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3803" w:rsidRDefault="000F3764">
      <w:pPr>
        <w:jc w:val="center"/>
        <w:rPr>
          <w:b/>
          <w:sz w:val="34"/>
          <w:szCs w:val="34"/>
        </w:rPr>
      </w:pPr>
      <w:r>
        <w:rPr>
          <w:b/>
          <w:sz w:val="34"/>
          <w:szCs w:val="34"/>
        </w:rPr>
        <w:t>SPECYFIKACJA WARUNKÓW ZAMÓWIENIA</w:t>
      </w:r>
    </w:p>
    <w:p w14:paraId="00000002" w14:textId="77777777" w:rsidR="004B3803" w:rsidRDefault="004B3803">
      <w:pPr>
        <w:jc w:val="center"/>
      </w:pPr>
    </w:p>
    <w:p w14:paraId="00000003" w14:textId="77777777" w:rsidR="004B3803" w:rsidRDefault="004B3803">
      <w:pPr>
        <w:jc w:val="center"/>
      </w:pPr>
    </w:p>
    <w:p w14:paraId="00000004" w14:textId="7DE874DA" w:rsidR="004B3803" w:rsidRDefault="000F3764">
      <w:pPr>
        <w:jc w:val="center"/>
        <w:rPr>
          <w:b/>
        </w:rPr>
      </w:pPr>
      <w:r>
        <w:rPr>
          <w:b/>
        </w:rPr>
        <w:t>ZAMAWIAJĄCY:</w:t>
      </w:r>
    </w:p>
    <w:p w14:paraId="59D7CDE6" w14:textId="77777777" w:rsidR="000F3764" w:rsidRDefault="000F3764">
      <w:pPr>
        <w:jc w:val="center"/>
        <w:rPr>
          <w:b/>
        </w:rPr>
      </w:pPr>
    </w:p>
    <w:p w14:paraId="1DFE3A2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 xml:space="preserve">Gmina Krzywiń </w:t>
      </w:r>
    </w:p>
    <w:p w14:paraId="3D09E234"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reprezentowana przez</w:t>
      </w:r>
    </w:p>
    <w:p w14:paraId="3F37BE4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Burmistrz Miasta i Gminy Krzywiń</w:t>
      </w:r>
    </w:p>
    <w:p w14:paraId="588B9E61"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 xml:space="preserve">Ul. Rynek 1 </w:t>
      </w:r>
    </w:p>
    <w:p w14:paraId="7F47E15A"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64-010 Krzywiń</w:t>
      </w:r>
    </w:p>
    <w:p w14:paraId="039D2C0A" w14:textId="77777777" w:rsidR="000F3764" w:rsidRPr="0005030B" w:rsidRDefault="000F3764" w:rsidP="000F3764">
      <w:pPr>
        <w:jc w:val="center"/>
        <w:rPr>
          <w:rFonts w:ascii="Tahoma" w:eastAsia="Calibri" w:hAnsi="Tahoma" w:cs="Tahoma"/>
          <w:b/>
          <w:sz w:val="24"/>
          <w:szCs w:val="24"/>
          <w:lang w:eastAsia="en-US"/>
        </w:rPr>
      </w:pPr>
      <w:r w:rsidRPr="0005030B">
        <w:rPr>
          <w:rFonts w:ascii="Tahoma" w:eastAsia="Calibri" w:hAnsi="Tahoma" w:cs="Tahoma"/>
          <w:b/>
          <w:iCs/>
          <w:sz w:val="24"/>
          <w:szCs w:val="24"/>
          <w:lang w:eastAsia="en-US"/>
        </w:rPr>
        <w:t xml:space="preserve">REGON: </w:t>
      </w:r>
      <w:r w:rsidRPr="0005030B">
        <w:rPr>
          <w:rFonts w:ascii="Tahoma" w:eastAsia="Calibri" w:hAnsi="Tahoma" w:cs="Tahoma"/>
          <w:bCs/>
          <w:color w:val="000000"/>
          <w:sz w:val="24"/>
          <w:szCs w:val="24"/>
          <w:lang w:eastAsia="en-US"/>
        </w:rPr>
        <w:t>411050570</w:t>
      </w:r>
    </w:p>
    <w:p w14:paraId="3FAF364D" w14:textId="77777777" w:rsidR="000F3764" w:rsidRPr="0005030B" w:rsidRDefault="000F3764" w:rsidP="000F3764">
      <w:pPr>
        <w:suppressAutoHyphens/>
        <w:autoSpaceDE w:val="0"/>
        <w:jc w:val="center"/>
        <w:rPr>
          <w:rFonts w:ascii="Tahoma" w:eastAsia="Calibri" w:hAnsi="Tahoma" w:cs="Tahoma"/>
          <w:iCs/>
          <w:sz w:val="24"/>
          <w:szCs w:val="24"/>
          <w:lang w:eastAsia="ar-SA"/>
        </w:rPr>
      </w:pPr>
      <w:r w:rsidRPr="0005030B">
        <w:rPr>
          <w:rFonts w:ascii="Tahoma" w:eastAsia="Calibri" w:hAnsi="Tahoma" w:cs="Tahoma"/>
          <w:b/>
          <w:iCs/>
          <w:sz w:val="24"/>
          <w:szCs w:val="24"/>
          <w:lang w:eastAsia="ar-SA"/>
        </w:rPr>
        <w:t>NIP: </w:t>
      </w:r>
      <w:r w:rsidRPr="0005030B">
        <w:rPr>
          <w:rFonts w:ascii="Tahoma" w:eastAsia="Calibri" w:hAnsi="Tahoma" w:cs="Tahoma"/>
          <w:b/>
          <w:iCs/>
          <w:sz w:val="24"/>
          <w:szCs w:val="24"/>
          <w:lang w:eastAsia="ar-SA"/>
        </w:rPr>
        <w:tab/>
      </w:r>
      <w:r w:rsidRPr="0005030B">
        <w:rPr>
          <w:rFonts w:ascii="Tahoma" w:eastAsia="Calibri" w:hAnsi="Tahoma" w:cs="Tahoma"/>
          <w:iCs/>
          <w:sz w:val="24"/>
          <w:szCs w:val="24"/>
          <w:lang w:eastAsia="ar-SA"/>
        </w:rPr>
        <w:t>698-17-22-189</w:t>
      </w:r>
    </w:p>
    <w:p w14:paraId="3FC30A6E" w14:textId="77777777" w:rsidR="000F3764" w:rsidRPr="0005030B" w:rsidRDefault="000F3764" w:rsidP="000F3764">
      <w:pPr>
        <w:jc w:val="center"/>
        <w:rPr>
          <w:rFonts w:ascii="Tahoma" w:eastAsia="Calibri" w:hAnsi="Tahoma" w:cs="Tahoma"/>
          <w:b/>
          <w:bCs/>
          <w:color w:val="000000"/>
          <w:sz w:val="24"/>
          <w:szCs w:val="24"/>
          <w:lang w:eastAsia="en-US"/>
        </w:rPr>
      </w:pPr>
    </w:p>
    <w:p w14:paraId="00000005" w14:textId="5441A2FC" w:rsidR="004B3803" w:rsidRDefault="000F3764" w:rsidP="000F3764">
      <w:pPr>
        <w:jc w:val="center"/>
        <w:rPr>
          <w:b/>
          <w:sz w:val="26"/>
          <w:szCs w:val="26"/>
        </w:rPr>
      </w:pPr>
      <w:r w:rsidRPr="0005030B">
        <w:rPr>
          <w:rFonts w:ascii="Tahoma" w:eastAsia="Calibri" w:hAnsi="Tahoma" w:cs="Tahoma"/>
          <w:noProof/>
        </w:rPr>
        <w:drawing>
          <wp:inline distT="0" distB="0" distL="0" distR="0" wp14:anchorId="1B581A86" wp14:editId="328931A0">
            <wp:extent cx="723900" cy="971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71550"/>
                    </a:xfrm>
                    <a:prstGeom prst="rect">
                      <a:avLst/>
                    </a:prstGeom>
                    <a:noFill/>
                    <a:ln>
                      <a:noFill/>
                    </a:ln>
                  </pic:spPr>
                </pic:pic>
              </a:graphicData>
            </a:graphic>
          </wp:inline>
        </w:drawing>
      </w:r>
    </w:p>
    <w:p w14:paraId="00000006" w14:textId="77777777" w:rsidR="004B3803" w:rsidRDefault="004B3803">
      <w:pPr>
        <w:jc w:val="center"/>
        <w:rPr>
          <w:sz w:val="26"/>
          <w:szCs w:val="26"/>
        </w:rPr>
      </w:pPr>
    </w:p>
    <w:p w14:paraId="7715981B" w14:textId="50381C9F" w:rsidR="00DE0726" w:rsidRDefault="000F3764">
      <w:pPr>
        <w:spacing w:before="240" w:line="360" w:lineRule="auto"/>
        <w:jc w:val="center"/>
        <w:rPr>
          <w:b/>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w:t>
      </w:r>
      <w:r w:rsidR="00ED3673">
        <w:rPr>
          <w:sz w:val="20"/>
          <w:szCs w:val="20"/>
        </w:rPr>
        <w:t xml:space="preserve"> ze zm.</w:t>
      </w:r>
      <w:r>
        <w:rPr>
          <w:sz w:val="20"/>
          <w:szCs w:val="20"/>
        </w:rPr>
        <w:t xml:space="preserve">) – dalej ustawy PZP na </w:t>
      </w:r>
      <w:r w:rsidR="00903129">
        <w:rPr>
          <w:b/>
          <w:sz w:val="20"/>
          <w:szCs w:val="20"/>
        </w:rPr>
        <w:t>DOSTAWĘ</w:t>
      </w:r>
    </w:p>
    <w:p w14:paraId="00000007" w14:textId="0D28F397" w:rsidR="004B3803" w:rsidRPr="000F3764" w:rsidRDefault="000F3764">
      <w:pPr>
        <w:spacing w:before="240" w:line="360" w:lineRule="auto"/>
        <w:jc w:val="center"/>
        <w:rPr>
          <w:sz w:val="20"/>
          <w:szCs w:val="20"/>
        </w:rPr>
      </w:pPr>
      <w:r w:rsidRPr="000F3764">
        <w:rPr>
          <w:b/>
          <w:sz w:val="20"/>
          <w:szCs w:val="20"/>
        </w:rPr>
        <w:t xml:space="preserve"> </w:t>
      </w:r>
      <w:proofErr w:type="spellStart"/>
      <w:r w:rsidRPr="000F3764">
        <w:rPr>
          <w:sz w:val="20"/>
          <w:szCs w:val="20"/>
        </w:rPr>
        <w:t>pn</w:t>
      </w:r>
      <w:proofErr w:type="spellEnd"/>
      <w:r w:rsidRPr="000F3764">
        <w:rPr>
          <w:sz w:val="20"/>
          <w:szCs w:val="20"/>
        </w:rPr>
        <w:t>:</w:t>
      </w:r>
    </w:p>
    <w:p w14:paraId="00000008" w14:textId="77777777" w:rsidR="004B3803" w:rsidRPr="000F3764" w:rsidRDefault="004B3803">
      <w:pPr>
        <w:jc w:val="center"/>
      </w:pPr>
    </w:p>
    <w:p w14:paraId="0000000E" w14:textId="77777777" w:rsidR="004B3803" w:rsidRDefault="004B3803" w:rsidP="000F3764"/>
    <w:p w14:paraId="506DBD7E" w14:textId="6729A4E4" w:rsidR="000F3764" w:rsidRDefault="002B6503" w:rsidP="00334B72">
      <w:pPr>
        <w:jc w:val="center"/>
        <w:rPr>
          <w:rFonts w:ascii="Tahoma" w:eastAsia="Calibri" w:hAnsi="Tahoma" w:cs="Tahoma"/>
          <w:b/>
          <w:bCs/>
          <w:i/>
          <w:iCs/>
          <w:sz w:val="28"/>
          <w:szCs w:val="28"/>
          <w:lang w:eastAsia="en-US"/>
        </w:rPr>
      </w:pPr>
      <w:bookmarkStart w:id="0" w:name="_Hlk89429461"/>
      <w:r>
        <w:rPr>
          <w:rFonts w:ascii="Tahoma" w:eastAsia="Calibri" w:hAnsi="Tahoma" w:cs="Tahoma"/>
          <w:b/>
          <w:bCs/>
          <w:i/>
          <w:iCs/>
          <w:sz w:val="28"/>
          <w:szCs w:val="28"/>
          <w:lang w:eastAsia="en-US"/>
        </w:rPr>
        <w:t>Dostawa</w:t>
      </w:r>
      <w:r w:rsidR="0040175C">
        <w:rPr>
          <w:rFonts w:ascii="Tahoma" w:eastAsia="Calibri" w:hAnsi="Tahoma" w:cs="Tahoma"/>
          <w:b/>
          <w:bCs/>
          <w:i/>
          <w:iCs/>
          <w:sz w:val="28"/>
          <w:szCs w:val="28"/>
          <w:lang w:eastAsia="en-US"/>
        </w:rPr>
        <w:t xml:space="preserve"> samochodu dla posterunku policji</w:t>
      </w:r>
    </w:p>
    <w:bookmarkEnd w:id="0"/>
    <w:p w14:paraId="423BEB6A" w14:textId="77777777" w:rsidR="00334B72" w:rsidRDefault="00334B72" w:rsidP="00334B72">
      <w:pPr>
        <w:jc w:val="center"/>
        <w:rPr>
          <w:rFonts w:ascii="Tahoma" w:eastAsia="Calibri" w:hAnsi="Tahoma" w:cs="Tahoma"/>
          <w:b/>
          <w:bCs/>
          <w:i/>
          <w:iCs/>
          <w:sz w:val="28"/>
          <w:szCs w:val="28"/>
          <w:lang w:eastAsia="en-US"/>
        </w:rPr>
      </w:pPr>
    </w:p>
    <w:p w14:paraId="59142D39" w14:textId="77777777" w:rsidR="000F3764" w:rsidRDefault="000F3764">
      <w:pPr>
        <w:jc w:val="center"/>
        <w:rPr>
          <w:sz w:val="16"/>
          <w:szCs w:val="16"/>
        </w:rPr>
      </w:pPr>
    </w:p>
    <w:p w14:paraId="00000011" w14:textId="4787CEA1" w:rsidR="004B3803" w:rsidRDefault="000F3764">
      <w:pPr>
        <w:jc w:val="center"/>
        <w:rPr>
          <w:b/>
          <w:color w:val="FF9900"/>
        </w:rPr>
      </w:pPr>
      <w:r>
        <w:t xml:space="preserve">Nr postępowania: </w:t>
      </w:r>
      <w:r w:rsidR="007C3BB8">
        <w:t>RIG.</w:t>
      </w:r>
      <w:r>
        <w:t>271.</w:t>
      </w:r>
      <w:r w:rsidR="0040175C">
        <w:t>16.</w:t>
      </w:r>
      <w:r>
        <w:t>2021</w:t>
      </w:r>
    </w:p>
    <w:p w14:paraId="00000012" w14:textId="77777777" w:rsidR="004B3803" w:rsidRDefault="004B3803">
      <w:pPr>
        <w:jc w:val="center"/>
      </w:pPr>
    </w:p>
    <w:p w14:paraId="00000013" w14:textId="77777777" w:rsidR="004B3803" w:rsidRDefault="004B3803">
      <w:pPr>
        <w:jc w:val="center"/>
      </w:pPr>
    </w:p>
    <w:p w14:paraId="00000014" w14:textId="77777777" w:rsidR="004B3803" w:rsidRDefault="004B3803">
      <w:pPr>
        <w:jc w:val="center"/>
      </w:pPr>
    </w:p>
    <w:p w14:paraId="00000015" w14:textId="77777777" w:rsidR="004B3803" w:rsidRDefault="004B3803">
      <w:pPr>
        <w:jc w:val="center"/>
      </w:pPr>
    </w:p>
    <w:p w14:paraId="62ACD943" w14:textId="56EAD951" w:rsidR="000F3764" w:rsidRDefault="000F3764" w:rsidP="000F3764"/>
    <w:p w14:paraId="0A9FCE86" w14:textId="2FC292D8" w:rsidR="007C3BB8" w:rsidRDefault="007C3BB8" w:rsidP="000F3764"/>
    <w:p w14:paraId="2555304D" w14:textId="77777777" w:rsidR="00334B72" w:rsidRDefault="00334B72" w:rsidP="000F3764"/>
    <w:p w14:paraId="573D236E" w14:textId="77777777" w:rsidR="000F3764" w:rsidRDefault="000F3764" w:rsidP="000F3764"/>
    <w:p w14:paraId="00000027" w14:textId="77777777" w:rsidR="004B3803" w:rsidRDefault="004B3803">
      <w:pPr>
        <w:jc w:val="center"/>
      </w:pPr>
    </w:p>
    <w:p w14:paraId="00000029" w14:textId="090FA65C" w:rsidR="007C3BB8" w:rsidRDefault="0040175C" w:rsidP="007C3BB8">
      <w:pPr>
        <w:jc w:val="center"/>
        <w:rPr>
          <w:b/>
        </w:rPr>
      </w:pPr>
      <w:r>
        <w:rPr>
          <w:b/>
        </w:rPr>
        <w:t>grudzień</w:t>
      </w:r>
      <w:r w:rsidR="00ED3673">
        <w:rPr>
          <w:b/>
        </w:rPr>
        <w:t xml:space="preserve"> </w:t>
      </w:r>
      <w:r w:rsidR="000F3764">
        <w:rPr>
          <w:b/>
        </w:rPr>
        <w:t>2021</w:t>
      </w:r>
      <w:r w:rsidR="007C3BB8">
        <w:rPr>
          <w:b/>
        </w:rPr>
        <w:t xml:space="preserve"> rok</w:t>
      </w:r>
    </w:p>
    <w:p w14:paraId="7CAB6912" w14:textId="75AE39E1" w:rsidR="007C3BB8" w:rsidRDefault="007C3BB8">
      <w:pPr>
        <w:rPr>
          <w:b/>
        </w:rPr>
      </w:pPr>
    </w:p>
    <w:p w14:paraId="0000002A" w14:textId="3D8138A5" w:rsidR="004B3803" w:rsidRDefault="004B3803">
      <w:pPr>
        <w:rPr>
          <w:b/>
          <w:sz w:val="24"/>
          <w:szCs w:val="24"/>
        </w:rPr>
      </w:pPr>
    </w:p>
    <w:p w14:paraId="2166E111" w14:textId="77777777" w:rsidR="00A468A2" w:rsidRDefault="00A468A2">
      <w:pPr>
        <w:rPr>
          <w:b/>
          <w:sz w:val="24"/>
          <w:szCs w:val="24"/>
        </w:rPr>
      </w:pPr>
    </w:p>
    <w:p w14:paraId="0000002B" w14:textId="77777777" w:rsidR="004B3803" w:rsidRDefault="000F3764">
      <w:pPr>
        <w:jc w:val="center"/>
        <w:rPr>
          <w:b/>
          <w:sz w:val="28"/>
          <w:szCs w:val="28"/>
        </w:rPr>
      </w:pPr>
      <w:r>
        <w:rPr>
          <w:b/>
          <w:sz w:val="30"/>
          <w:szCs w:val="30"/>
        </w:rPr>
        <w:lastRenderedPageBreak/>
        <w:t>SPIS TREŚCI</w:t>
      </w:r>
    </w:p>
    <w:sdt>
      <w:sdtPr>
        <w:id w:val="-629555237"/>
        <w:docPartObj>
          <w:docPartGallery w:val="Table of Contents"/>
          <w:docPartUnique/>
        </w:docPartObj>
      </w:sdtPr>
      <w:sdtEndPr/>
      <w:sdtContent>
        <w:p w14:paraId="3D2E9884" w14:textId="482574A9" w:rsidR="00814443" w:rsidRDefault="000F376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74211492" w:history="1">
            <w:r w:rsidR="00814443" w:rsidRPr="00537A5B">
              <w:rPr>
                <w:rStyle w:val="Hipercze"/>
                <w:noProof/>
              </w:rPr>
              <w:t>I. Nazwa oraz adres Zamawiającego</w:t>
            </w:r>
            <w:r w:rsidR="00814443">
              <w:rPr>
                <w:noProof/>
                <w:webHidden/>
              </w:rPr>
              <w:tab/>
            </w:r>
            <w:r w:rsidR="00814443">
              <w:rPr>
                <w:noProof/>
                <w:webHidden/>
              </w:rPr>
              <w:fldChar w:fldCharType="begin"/>
            </w:r>
            <w:r w:rsidR="00814443">
              <w:rPr>
                <w:noProof/>
                <w:webHidden/>
              </w:rPr>
              <w:instrText xml:space="preserve"> PAGEREF _Toc74211492 \h </w:instrText>
            </w:r>
            <w:r w:rsidR="00814443">
              <w:rPr>
                <w:noProof/>
                <w:webHidden/>
              </w:rPr>
            </w:r>
            <w:r w:rsidR="00814443">
              <w:rPr>
                <w:noProof/>
                <w:webHidden/>
              </w:rPr>
              <w:fldChar w:fldCharType="separate"/>
            </w:r>
            <w:r w:rsidR="00BA1E62">
              <w:rPr>
                <w:noProof/>
                <w:webHidden/>
              </w:rPr>
              <w:t>3</w:t>
            </w:r>
            <w:r w:rsidR="00814443">
              <w:rPr>
                <w:noProof/>
                <w:webHidden/>
              </w:rPr>
              <w:fldChar w:fldCharType="end"/>
            </w:r>
          </w:hyperlink>
        </w:p>
        <w:p w14:paraId="3F9DCB2E" w14:textId="377BA491" w:rsidR="00814443" w:rsidRDefault="00291FB5">
          <w:pPr>
            <w:pStyle w:val="Spistreci2"/>
            <w:tabs>
              <w:tab w:val="right" w:pos="9019"/>
            </w:tabs>
            <w:rPr>
              <w:rFonts w:asciiTheme="minorHAnsi" w:eastAsiaTheme="minorEastAsia" w:hAnsiTheme="minorHAnsi" w:cstheme="minorBidi"/>
              <w:noProof/>
              <w:lang w:val="pl-PL"/>
            </w:rPr>
          </w:pPr>
          <w:hyperlink w:anchor="_Toc74211493" w:history="1">
            <w:r w:rsidR="00814443" w:rsidRPr="00537A5B">
              <w:rPr>
                <w:rStyle w:val="Hipercze"/>
                <w:noProof/>
              </w:rPr>
              <w:t>II. Ochrona danych osobowych</w:t>
            </w:r>
            <w:r w:rsidR="00814443">
              <w:rPr>
                <w:noProof/>
                <w:webHidden/>
              </w:rPr>
              <w:tab/>
            </w:r>
            <w:r w:rsidR="00814443">
              <w:rPr>
                <w:noProof/>
                <w:webHidden/>
              </w:rPr>
              <w:fldChar w:fldCharType="begin"/>
            </w:r>
            <w:r w:rsidR="00814443">
              <w:rPr>
                <w:noProof/>
                <w:webHidden/>
              </w:rPr>
              <w:instrText xml:space="preserve"> PAGEREF _Toc74211493 \h </w:instrText>
            </w:r>
            <w:r w:rsidR="00814443">
              <w:rPr>
                <w:noProof/>
                <w:webHidden/>
              </w:rPr>
            </w:r>
            <w:r w:rsidR="00814443">
              <w:rPr>
                <w:noProof/>
                <w:webHidden/>
              </w:rPr>
              <w:fldChar w:fldCharType="separate"/>
            </w:r>
            <w:r w:rsidR="00BA1E62">
              <w:rPr>
                <w:noProof/>
                <w:webHidden/>
              </w:rPr>
              <w:t>3</w:t>
            </w:r>
            <w:r w:rsidR="00814443">
              <w:rPr>
                <w:noProof/>
                <w:webHidden/>
              </w:rPr>
              <w:fldChar w:fldCharType="end"/>
            </w:r>
          </w:hyperlink>
        </w:p>
        <w:p w14:paraId="23888BA3" w14:textId="4AD91842" w:rsidR="00814443" w:rsidRDefault="00291FB5">
          <w:pPr>
            <w:pStyle w:val="Spistreci2"/>
            <w:tabs>
              <w:tab w:val="right" w:pos="9019"/>
            </w:tabs>
            <w:rPr>
              <w:rFonts w:asciiTheme="minorHAnsi" w:eastAsiaTheme="minorEastAsia" w:hAnsiTheme="minorHAnsi" w:cstheme="minorBidi"/>
              <w:noProof/>
              <w:lang w:val="pl-PL"/>
            </w:rPr>
          </w:pPr>
          <w:hyperlink w:anchor="_Toc74211494" w:history="1">
            <w:r w:rsidR="00814443" w:rsidRPr="00537A5B">
              <w:rPr>
                <w:rStyle w:val="Hipercze"/>
                <w:noProof/>
              </w:rPr>
              <w:t>III. Tryb udzielania zamówienia</w:t>
            </w:r>
            <w:r w:rsidR="00814443">
              <w:rPr>
                <w:noProof/>
                <w:webHidden/>
              </w:rPr>
              <w:tab/>
            </w:r>
            <w:r w:rsidR="00814443">
              <w:rPr>
                <w:noProof/>
                <w:webHidden/>
              </w:rPr>
              <w:fldChar w:fldCharType="begin"/>
            </w:r>
            <w:r w:rsidR="00814443">
              <w:rPr>
                <w:noProof/>
                <w:webHidden/>
              </w:rPr>
              <w:instrText xml:space="preserve"> PAGEREF _Toc74211494 \h </w:instrText>
            </w:r>
            <w:r w:rsidR="00814443">
              <w:rPr>
                <w:noProof/>
                <w:webHidden/>
              </w:rPr>
            </w:r>
            <w:r w:rsidR="00814443">
              <w:rPr>
                <w:noProof/>
                <w:webHidden/>
              </w:rPr>
              <w:fldChar w:fldCharType="separate"/>
            </w:r>
            <w:r w:rsidR="00BA1E62">
              <w:rPr>
                <w:noProof/>
                <w:webHidden/>
              </w:rPr>
              <w:t>4</w:t>
            </w:r>
            <w:r w:rsidR="00814443">
              <w:rPr>
                <w:noProof/>
                <w:webHidden/>
              </w:rPr>
              <w:fldChar w:fldCharType="end"/>
            </w:r>
          </w:hyperlink>
        </w:p>
        <w:p w14:paraId="4861C395" w14:textId="446F52B2" w:rsidR="00814443" w:rsidRDefault="00291FB5">
          <w:pPr>
            <w:pStyle w:val="Spistreci2"/>
            <w:tabs>
              <w:tab w:val="right" w:pos="9019"/>
            </w:tabs>
            <w:rPr>
              <w:rFonts w:asciiTheme="minorHAnsi" w:eastAsiaTheme="minorEastAsia" w:hAnsiTheme="minorHAnsi" w:cstheme="minorBidi"/>
              <w:noProof/>
              <w:lang w:val="pl-PL"/>
            </w:rPr>
          </w:pPr>
          <w:hyperlink w:anchor="_Toc74211495" w:history="1">
            <w:r w:rsidR="00814443" w:rsidRPr="00537A5B">
              <w:rPr>
                <w:rStyle w:val="Hipercze"/>
                <w:noProof/>
              </w:rPr>
              <w:t>IV. Opis przedmiotu zamówienia</w:t>
            </w:r>
            <w:r w:rsidR="00814443">
              <w:rPr>
                <w:noProof/>
                <w:webHidden/>
              </w:rPr>
              <w:tab/>
            </w:r>
            <w:r w:rsidR="00814443">
              <w:rPr>
                <w:noProof/>
                <w:webHidden/>
              </w:rPr>
              <w:fldChar w:fldCharType="begin"/>
            </w:r>
            <w:r w:rsidR="00814443">
              <w:rPr>
                <w:noProof/>
                <w:webHidden/>
              </w:rPr>
              <w:instrText xml:space="preserve"> PAGEREF _Toc74211495 \h </w:instrText>
            </w:r>
            <w:r w:rsidR="00814443">
              <w:rPr>
                <w:noProof/>
                <w:webHidden/>
              </w:rPr>
            </w:r>
            <w:r w:rsidR="00814443">
              <w:rPr>
                <w:noProof/>
                <w:webHidden/>
              </w:rPr>
              <w:fldChar w:fldCharType="separate"/>
            </w:r>
            <w:r w:rsidR="00BA1E62">
              <w:rPr>
                <w:noProof/>
                <w:webHidden/>
              </w:rPr>
              <w:t>6</w:t>
            </w:r>
            <w:r w:rsidR="00814443">
              <w:rPr>
                <w:noProof/>
                <w:webHidden/>
              </w:rPr>
              <w:fldChar w:fldCharType="end"/>
            </w:r>
          </w:hyperlink>
        </w:p>
        <w:p w14:paraId="6998FD06" w14:textId="6D93AA94" w:rsidR="00814443" w:rsidRDefault="00291FB5">
          <w:pPr>
            <w:pStyle w:val="Spistreci2"/>
            <w:tabs>
              <w:tab w:val="right" w:pos="9019"/>
            </w:tabs>
            <w:rPr>
              <w:rFonts w:asciiTheme="minorHAnsi" w:eastAsiaTheme="minorEastAsia" w:hAnsiTheme="minorHAnsi" w:cstheme="minorBidi"/>
              <w:noProof/>
              <w:lang w:val="pl-PL"/>
            </w:rPr>
          </w:pPr>
          <w:hyperlink w:anchor="_Toc74211496" w:history="1">
            <w:r w:rsidR="00814443" w:rsidRPr="00537A5B">
              <w:rPr>
                <w:rStyle w:val="Hipercze"/>
                <w:noProof/>
              </w:rPr>
              <w:t>V. Wizja lokalna</w:t>
            </w:r>
            <w:r w:rsidR="00814443">
              <w:rPr>
                <w:noProof/>
                <w:webHidden/>
              </w:rPr>
              <w:tab/>
            </w:r>
            <w:r w:rsidR="00814443">
              <w:rPr>
                <w:noProof/>
                <w:webHidden/>
              </w:rPr>
              <w:fldChar w:fldCharType="begin"/>
            </w:r>
            <w:r w:rsidR="00814443">
              <w:rPr>
                <w:noProof/>
                <w:webHidden/>
              </w:rPr>
              <w:instrText xml:space="preserve"> PAGEREF _Toc74211496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2D2FBD7A" w14:textId="1108E6A4" w:rsidR="00814443" w:rsidRDefault="00291FB5">
          <w:pPr>
            <w:pStyle w:val="Spistreci2"/>
            <w:tabs>
              <w:tab w:val="right" w:pos="9019"/>
            </w:tabs>
            <w:rPr>
              <w:rFonts w:asciiTheme="minorHAnsi" w:eastAsiaTheme="minorEastAsia" w:hAnsiTheme="minorHAnsi" w:cstheme="minorBidi"/>
              <w:noProof/>
              <w:lang w:val="pl-PL"/>
            </w:rPr>
          </w:pPr>
          <w:hyperlink w:anchor="_Toc74211497" w:history="1">
            <w:r w:rsidR="00814443" w:rsidRPr="00537A5B">
              <w:rPr>
                <w:rStyle w:val="Hipercze"/>
                <w:noProof/>
              </w:rPr>
              <w:t>VI. Podwykonawstwo</w:t>
            </w:r>
            <w:r w:rsidR="00814443">
              <w:rPr>
                <w:noProof/>
                <w:webHidden/>
              </w:rPr>
              <w:tab/>
            </w:r>
            <w:r w:rsidR="00814443">
              <w:rPr>
                <w:noProof/>
                <w:webHidden/>
              </w:rPr>
              <w:fldChar w:fldCharType="begin"/>
            </w:r>
            <w:r w:rsidR="00814443">
              <w:rPr>
                <w:noProof/>
                <w:webHidden/>
              </w:rPr>
              <w:instrText xml:space="preserve"> PAGEREF _Toc74211497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1B84B32F" w14:textId="0B8F7007" w:rsidR="00814443" w:rsidRDefault="00291FB5">
          <w:pPr>
            <w:pStyle w:val="Spistreci2"/>
            <w:tabs>
              <w:tab w:val="right" w:pos="9019"/>
            </w:tabs>
            <w:rPr>
              <w:rFonts w:asciiTheme="minorHAnsi" w:eastAsiaTheme="minorEastAsia" w:hAnsiTheme="minorHAnsi" w:cstheme="minorBidi"/>
              <w:noProof/>
              <w:lang w:val="pl-PL"/>
            </w:rPr>
          </w:pPr>
          <w:hyperlink w:anchor="_Toc74211498" w:history="1">
            <w:r w:rsidR="00814443" w:rsidRPr="00537A5B">
              <w:rPr>
                <w:rStyle w:val="Hipercze"/>
                <w:noProof/>
              </w:rPr>
              <w:t>VII. Termin wykonania zamówienia</w:t>
            </w:r>
            <w:r w:rsidR="00814443">
              <w:rPr>
                <w:noProof/>
                <w:webHidden/>
              </w:rPr>
              <w:tab/>
            </w:r>
            <w:r w:rsidR="00814443">
              <w:rPr>
                <w:noProof/>
                <w:webHidden/>
              </w:rPr>
              <w:fldChar w:fldCharType="begin"/>
            </w:r>
            <w:r w:rsidR="00814443">
              <w:rPr>
                <w:noProof/>
                <w:webHidden/>
              </w:rPr>
              <w:instrText xml:space="preserve"> PAGEREF _Toc74211498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4CDADEF3" w14:textId="05EBFE30" w:rsidR="00814443" w:rsidRDefault="00291FB5">
          <w:pPr>
            <w:pStyle w:val="Spistreci2"/>
            <w:tabs>
              <w:tab w:val="right" w:pos="9019"/>
            </w:tabs>
            <w:rPr>
              <w:rFonts w:asciiTheme="minorHAnsi" w:eastAsiaTheme="minorEastAsia" w:hAnsiTheme="minorHAnsi" w:cstheme="minorBidi"/>
              <w:noProof/>
              <w:lang w:val="pl-PL"/>
            </w:rPr>
          </w:pPr>
          <w:hyperlink w:anchor="_Toc74211499" w:history="1">
            <w:r w:rsidR="00814443" w:rsidRPr="00537A5B">
              <w:rPr>
                <w:rStyle w:val="Hipercze"/>
                <w:noProof/>
              </w:rPr>
              <w:t>VIII. Warunki udziału w postępowaniu</w:t>
            </w:r>
            <w:r w:rsidR="00814443">
              <w:rPr>
                <w:noProof/>
                <w:webHidden/>
              </w:rPr>
              <w:tab/>
            </w:r>
            <w:r w:rsidR="00814443">
              <w:rPr>
                <w:noProof/>
                <w:webHidden/>
              </w:rPr>
              <w:fldChar w:fldCharType="begin"/>
            </w:r>
            <w:r w:rsidR="00814443">
              <w:rPr>
                <w:noProof/>
                <w:webHidden/>
              </w:rPr>
              <w:instrText xml:space="preserve"> PAGEREF _Toc74211499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03A7F80F" w14:textId="4620DB0E" w:rsidR="00814443" w:rsidRDefault="00291FB5">
          <w:pPr>
            <w:pStyle w:val="Spistreci2"/>
            <w:tabs>
              <w:tab w:val="right" w:pos="9019"/>
            </w:tabs>
            <w:rPr>
              <w:rFonts w:asciiTheme="minorHAnsi" w:eastAsiaTheme="minorEastAsia" w:hAnsiTheme="minorHAnsi" w:cstheme="minorBidi"/>
              <w:noProof/>
              <w:lang w:val="pl-PL"/>
            </w:rPr>
          </w:pPr>
          <w:hyperlink w:anchor="_Toc74211500" w:history="1">
            <w:r w:rsidR="00814443" w:rsidRPr="00537A5B">
              <w:rPr>
                <w:rStyle w:val="Hipercze"/>
                <w:noProof/>
              </w:rPr>
              <w:t>IX. Podstawy wykluczenia z postępowania</w:t>
            </w:r>
            <w:r w:rsidR="00814443">
              <w:rPr>
                <w:noProof/>
                <w:webHidden/>
              </w:rPr>
              <w:tab/>
            </w:r>
            <w:r w:rsidR="00814443">
              <w:rPr>
                <w:noProof/>
                <w:webHidden/>
              </w:rPr>
              <w:fldChar w:fldCharType="begin"/>
            </w:r>
            <w:r w:rsidR="00814443">
              <w:rPr>
                <w:noProof/>
                <w:webHidden/>
              </w:rPr>
              <w:instrText xml:space="preserve"> PAGEREF _Toc74211500 \h </w:instrText>
            </w:r>
            <w:r w:rsidR="00814443">
              <w:rPr>
                <w:noProof/>
                <w:webHidden/>
              </w:rPr>
            </w:r>
            <w:r w:rsidR="00814443">
              <w:rPr>
                <w:noProof/>
                <w:webHidden/>
              </w:rPr>
              <w:fldChar w:fldCharType="separate"/>
            </w:r>
            <w:r w:rsidR="00BA1E62">
              <w:rPr>
                <w:noProof/>
                <w:webHidden/>
              </w:rPr>
              <w:t>10</w:t>
            </w:r>
            <w:r w:rsidR="00814443">
              <w:rPr>
                <w:noProof/>
                <w:webHidden/>
              </w:rPr>
              <w:fldChar w:fldCharType="end"/>
            </w:r>
          </w:hyperlink>
        </w:p>
        <w:p w14:paraId="5DE3FA84" w14:textId="5B8FAF17" w:rsidR="00814443" w:rsidRDefault="00291FB5">
          <w:pPr>
            <w:pStyle w:val="Spistreci2"/>
            <w:tabs>
              <w:tab w:val="right" w:pos="9019"/>
            </w:tabs>
            <w:rPr>
              <w:rFonts w:asciiTheme="minorHAnsi" w:eastAsiaTheme="minorEastAsia" w:hAnsiTheme="minorHAnsi" w:cstheme="minorBidi"/>
              <w:noProof/>
              <w:lang w:val="pl-PL"/>
            </w:rPr>
          </w:pPr>
          <w:hyperlink w:anchor="_Toc74211501" w:history="1">
            <w:r w:rsidR="00814443" w:rsidRPr="00537A5B">
              <w:rPr>
                <w:rStyle w:val="Hipercze"/>
                <w:noProof/>
              </w:rPr>
              <w:t>X. Podmiotowe środki dowodowe. Oświadczenia i dokumenty, jakie zobowiązani są dostarczyć Wykonawcy w celu potwierdzenia spełniania warunków udziału w postępowaniu oraz wykazania braku podstaw wykluczenia</w:t>
            </w:r>
            <w:r w:rsidR="00814443">
              <w:rPr>
                <w:noProof/>
                <w:webHidden/>
              </w:rPr>
              <w:tab/>
            </w:r>
            <w:r w:rsidR="00814443">
              <w:rPr>
                <w:noProof/>
                <w:webHidden/>
              </w:rPr>
              <w:fldChar w:fldCharType="begin"/>
            </w:r>
            <w:r w:rsidR="00814443">
              <w:rPr>
                <w:noProof/>
                <w:webHidden/>
              </w:rPr>
              <w:instrText xml:space="preserve"> PAGEREF _Toc74211501 \h </w:instrText>
            </w:r>
            <w:r w:rsidR="00814443">
              <w:rPr>
                <w:noProof/>
                <w:webHidden/>
              </w:rPr>
            </w:r>
            <w:r w:rsidR="00814443">
              <w:rPr>
                <w:noProof/>
                <w:webHidden/>
              </w:rPr>
              <w:fldChar w:fldCharType="separate"/>
            </w:r>
            <w:r w:rsidR="00BA1E62">
              <w:rPr>
                <w:noProof/>
                <w:webHidden/>
              </w:rPr>
              <w:t>11</w:t>
            </w:r>
            <w:r w:rsidR="00814443">
              <w:rPr>
                <w:noProof/>
                <w:webHidden/>
              </w:rPr>
              <w:fldChar w:fldCharType="end"/>
            </w:r>
          </w:hyperlink>
        </w:p>
        <w:p w14:paraId="0E0E7418" w14:textId="674230B1" w:rsidR="00814443" w:rsidRDefault="00291FB5">
          <w:pPr>
            <w:pStyle w:val="Spistreci2"/>
            <w:tabs>
              <w:tab w:val="right" w:pos="9019"/>
            </w:tabs>
            <w:rPr>
              <w:rFonts w:asciiTheme="minorHAnsi" w:eastAsiaTheme="minorEastAsia" w:hAnsiTheme="minorHAnsi" w:cstheme="minorBidi"/>
              <w:noProof/>
              <w:lang w:val="pl-PL"/>
            </w:rPr>
          </w:pPr>
          <w:hyperlink w:anchor="_Toc74211502" w:history="1">
            <w:r w:rsidR="00814443" w:rsidRPr="00537A5B">
              <w:rPr>
                <w:rStyle w:val="Hipercze"/>
                <w:noProof/>
              </w:rPr>
              <w:t>XI. Poleganie na zasobach innych podmiotów</w:t>
            </w:r>
            <w:r w:rsidR="00814443">
              <w:rPr>
                <w:noProof/>
                <w:webHidden/>
              </w:rPr>
              <w:tab/>
            </w:r>
            <w:r w:rsidR="00814443">
              <w:rPr>
                <w:noProof/>
                <w:webHidden/>
              </w:rPr>
              <w:fldChar w:fldCharType="begin"/>
            </w:r>
            <w:r w:rsidR="00814443">
              <w:rPr>
                <w:noProof/>
                <w:webHidden/>
              </w:rPr>
              <w:instrText xml:space="preserve"> PAGEREF _Toc74211502 \h </w:instrText>
            </w:r>
            <w:r w:rsidR="00814443">
              <w:rPr>
                <w:noProof/>
                <w:webHidden/>
              </w:rPr>
            </w:r>
            <w:r w:rsidR="00814443">
              <w:rPr>
                <w:noProof/>
                <w:webHidden/>
              </w:rPr>
              <w:fldChar w:fldCharType="separate"/>
            </w:r>
            <w:r w:rsidR="00BA1E62">
              <w:rPr>
                <w:noProof/>
                <w:webHidden/>
              </w:rPr>
              <w:t>13</w:t>
            </w:r>
            <w:r w:rsidR="00814443">
              <w:rPr>
                <w:noProof/>
                <w:webHidden/>
              </w:rPr>
              <w:fldChar w:fldCharType="end"/>
            </w:r>
          </w:hyperlink>
        </w:p>
        <w:p w14:paraId="5B8883E6" w14:textId="14A55D1C" w:rsidR="00814443" w:rsidRDefault="00291FB5">
          <w:pPr>
            <w:pStyle w:val="Spistreci2"/>
            <w:tabs>
              <w:tab w:val="right" w:pos="9019"/>
            </w:tabs>
            <w:rPr>
              <w:rFonts w:asciiTheme="minorHAnsi" w:eastAsiaTheme="minorEastAsia" w:hAnsiTheme="minorHAnsi" w:cstheme="minorBidi"/>
              <w:noProof/>
              <w:lang w:val="pl-PL"/>
            </w:rPr>
          </w:pPr>
          <w:hyperlink w:anchor="_Toc74211503" w:history="1">
            <w:r w:rsidR="00814443" w:rsidRPr="00537A5B">
              <w:rPr>
                <w:rStyle w:val="Hipercze"/>
                <w:noProof/>
              </w:rPr>
              <w:t>XII. Informacja dla Wykonawców wspólnie ubiegających się o udzielenie zamówienia</w:t>
            </w:r>
            <w:r w:rsidR="00814443">
              <w:rPr>
                <w:noProof/>
                <w:webHidden/>
              </w:rPr>
              <w:tab/>
            </w:r>
            <w:r w:rsidR="00814443">
              <w:rPr>
                <w:noProof/>
                <w:webHidden/>
              </w:rPr>
              <w:fldChar w:fldCharType="begin"/>
            </w:r>
            <w:r w:rsidR="00814443">
              <w:rPr>
                <w:noProof/>
                <w:webHidden/>
              </w:rPr>
              <w:instrText xml:space="preserve"> PAGEREF _Toc74211503 \h </w:instrText>
            </w:r>
            <w:r w:rsidR="00814443">
              <w:rPr>
                <w:noProof/>
                <w:webHidden/>
              </w:rPr>
            </w:r>
            <w:r w:rsidR="00814443">
              <w:rPr>
                <w:noProof/>
                <w:webHidden/>
              </w:rPr>
              <w:fldChar w:fldCharType="separate"/>
            </w:r>
            <w:r w:rsidR="00BA1E62">
              <w:rPr>
                <w:noProof/>
                <w:webHidden/>
              </w:rPr>
              <w:t>14</w:t>
            </w:r>
            <w:r w:rsidR="00814443">
              <w:rPr>
                <w:noProof/>
                <w:webHidden/>
              </w:rPr>
              <w:fldChar w:fldCharType="end"/>
            </w:r>
          </w:hyperlink>
        </w:p>
        <w:p w14:paraId="1F38FDD3" w14:textId="23104D99" w:rsidR="00814443" w:rsidRDefault="00291FB5">
          <w:pPr>
            <w:pStyle w:val="Spistreci2"/>
            <w:tabs>
              <w:tab w:val="right" w:pos="9019"/>
            </w:tabs>
            <w:rPr>
              <w:rFonts w:asciiTheme="minorHAnsi" w:eastAsiaTheme="minorEastAsia" w:hAnsiTheme="minorHAnsi" w:cstheme="minorBidi"/>
              <w:noProof/>
              <w:lang w:val="pl-PL"/>
            </w:rPr>
          </w:pPr>
          <w:hyperlink w:anchor="_Toc74211504" w:history="1">
            <w:r w:rsidR="00814443" w:rsidRPr="00537A5B">
              <w:rPr>
                <w:rStyle w:val="Hipercze"/>
                <w:noProof/>
              </w:rPr>
              <w:t>XIII. Informacje o sposobie porozumiewania się Zamawiającego z Wykonawcami oraz przekazywania oświadczeń lub dokumentów</w:t>
            </w:r>
            <w:r w:rsidR="00814443">
              <w:rPr>
                <w:noProof/>
                <w:webHidden/>
              </w:rPr>
              <w:tab/>
            </w:r>
            <w:r w:rsidR="00814443">
              <w:rPr>
                <w:noProof/>
                <w:webHidden/>
              </w:rPr>
              <w:fldChar w:fldCharType="begin"/>
            </w:r>
            <w:r w:rsidR="00814443">
              <w:rPr>
                <w:noProof/>
                <w:webHidden/>
              </w:rPr>
              <w:instrText xml:space="preserve"> PAGEREF _Toc74211504 \h </w:instrText>
            </w:r>
            <w:r w:rsidR="00814443">
              <w:rPr>
                <w:noProof/>
                <w:webHidden/>
              </w:rPr>
            </w:r>
            <w:r w:rsidR="00814443">
              <w:rPr>
                <w:noProof/>
                <w:webHidden/>
              </w:rPr>
              <w:fldChar w:fldCharType="separate"/>
            </w:r>
            <w:r w:rsidR="00BA1E62">
              <w:rPr>
                <w:noProof/>
                <w:webHidden/>
              </w:rPr>
              <w:t>15</w:t>
            </w:r>
            <w:r w:rsidR="00814443">
              <w:rPr>
                <w:noProof/>
                <w:webHidden/>
              </w:rPr>
              <w:fldChar w:fldCharType="end"/>
            </w:r>
          </w:hyperlink>
        </w:p>
        <w:p w14:paraId="686E5760" w14:textId="44F93E35" w:rsidR="00814443" w:rsidRDefault="00291FB5">
          <w:pPr>
            <w:pStyle w:val="Spistreci2"/>
            <w:tabs>
              <w:tab w:val="right" w:pos="9019"/>
            </w:tabs>
            <w:rPr>
              <w:rFonts w:asciiTheme="minorHAnsi" w:eastAsiaTheme="minorEastAsia" w:hAnsiTheme="minorHAnsi" w:cstheme="minorBidi"/>
              <w:noProof/>
              <w:lang w:val="pl-PL"/>
            </w:rPr>
          </w:pPr>
          <w:hyperlink w:anchor="_Toc74211505" w:history="1">
            <w:r w:rsidR="00814443" w:rsidRPr="00537A5B">
              <w:rPr>
                <w:rStyle w:val="Hipercze"/>
                <w:noProof/>
              </w:rPr>
              <w:t>XIV. Opis sposobu przygotowania ofert oraz dokumentów wymaganych przez Zamawiającego w SWZ</w:t>
            </w:r>
            <w:r w:rsidR="00814443">
              <w:rPr>
                <w:noProof/>
                <w:webHidden/>
              </w:rPr>
              <w:tab/>
            </w:r>
            <w:r w:rsidR="00814443">
              <w:rPr>
                <w:noProof/>
                <w:webHidden/>
              </w:rPr>
              <w:fldChar w:fldCharType="begin"/>
            </w:r>
            <w:r w:rsidR="00814443">
              <w:rPr>
                <w:noProof/>
                <w:webHidden/>
              </w:rPr>
              <w:instrText xml:space="preserve"> PAGEREF _Toc74211505 \h </w:instrText>
            </w:r>
            <w:r w:rsidR="00814443">
              <w:rPr>
                <w:noProof/>
                <w:webHidden/>
              </w:rPr>
            </w:r>
            <w:r w:rsidR="00814443">
              <w:rPr>
                <w:noProof/>
                <w:webHidden/>
              </w:rPr>
              <w:fldChar w:fldCharType="separate"/>
            </w:r>
            <w:r w:rsidR="00BA1E62">
              <w:rPr>
                <w:noProof/>
                <w:webHidden/>
              </w:rPr>
              <w:t>16</w:t>
            </w:r>
            <w:r w:rsidR="00814443">
              <w:rPr>
                <w:noProof/>
                <w:webHidden/>
              </w:rPr>
              <w:fldChar w:fldCharType="end"/>
            </w:r>
          </w:hyperlink>
        </w:p>
        <w:p w14:paraId="6C1AE1E7" w14:textId="73ADDD98" w:rsidR="00814443" w:rsidRDefault="00291FB5">
          <w:pPr>
            <w:pStyle w:val="Spistreci2"/>
            <w:tabs>
              <w:tab w:val="right" w:pos="9019"/>
            </w:tabs>
            <w:rPr>
              <w:rFonts w:asciiTheme="minorHAnsi" w:eastAsiaTheme="minorEastAsia" w:hAnsiTheme="minorHAnsi" w:cstheme="minorBidi"/>
              <w:noProof/>
              <w:lang w:val="pl-PL"/>
            </w:rPr>
          </w:pPr>
          <w:hyperlink w:anchor="_Toc74211506" w:history="1">
            <w:r w:rsidR="00814443" w:rsidRPr="00537A5B">
              <w:rPr>
                <w:rStyle w:val="Hipercze"/>
                <w:noProof/>
              </w:rPr>
              <w:t>XV. Sposób obliczania ceny oferty</w:t>
            </w:r>
            <w:r w:rsidR="00814443">
              <w:rPr>
                <w:noProof/>
                <w:webHidden/>
              </w:rPr>
              <w:tab/>
            </w:r>
            <w:r w:rsidR="00814443">
              <w:rPr>
                <w:noProof/>
                <w:webHidden/>
              </w:rPr>
              <w:fldChar w:fldCharType="begin"/>
            </w:r>
            <w:r w:rsidR="00814443">
              <w:rPr>
                <w:noProof/>
                <w:webHidden/>
              </w:rPr>
              <w:instrText xml:space="preserve"> PAGEREF _Toc74211506 \h </w:instrText>
            </w:r>
            <w:r w:rsidR="00814443">
              <w:rPr>
                <w:noProof/>
                <w:webHidden/>
              </w:rPr>
            </w:r>
            <w:r w:rsidR="00814443">
              <w:rPr>
                <w:noProof/>
                <w:webHidden/>
              </w:rPr>
              <w:fldChar w:fldCharType="separate"/>
            </w:r>
            <w:r w:rsidR="00BA1E62">
              <w:rPr>
                <w:noProof/>
                <w:webHidden/>
              </w:rPr>
              <w:t>18</w:t>
            </w:r>
            <w:r w:rsidR="00814443">
              <w:rPr>
                <w:noProof/>
                <w:webHidden/>
              </w:rPr>
              <w:fldChar w:fldCharType="end"/>
            </w:r>
          </w:hyperlink>
        </w:p>
        <w:p w14:paraId="5E594790" w14:textId="5A268769" w:rsidR="00814443" w:rsidRDefault="00291FB5">
          <w:pPr>
            <w:pStyle w:val="Spistreci2"/>
            <w:tabs>
              <w:tab w:val="right" w:pos="9019"/>
            </w:tabs>
            <w:rPr>
              <w:rFonts w:asciiTheme="minorHAnsi" w:eastAsiaTheme="minorEastAsia" w:hAnsiTheme="minorHAnsi" w:cstheme="minorBidi"/>
              <w:noProof/>
              <w:lang w:val="pl-PL"/>
            </w:rPr>
          </w:pPr>
          <w:hyperlink w:anchor="_Toc74211507" w:history="1">
            <w:r w:rsidR="00814443" w:rsidRPr="00537A5B">
              <w:rPr>
                <w:rStyle w:val="Hipercze"/>
                <w:noProof/>
              </w:rPr>
              <w:t>XVI. Wymagania dotyczące wadium</w:t>
            </w:r>
            <w:r w:rsidR="00814443">
              <w:rPr>
                <w:noProof/>
                <w:webHidden/>
              </w:rPr>
              <w:tab/>
            </w:r>
            <w:r w:rsidR="00814443">
              <w:rPr>
                <w:noProof/>
                <w:webHidden/>
              </w:rPr>
              <w:fldChar w:fldCharType="begin"/>
            </w:r>
            <w:r w:rsidR="00814443">
              <w:rPr>
                <w:noProof/>
                <w:webHidden/>
              </w:rPr>
              <w:instrText xml:space="preserve"> PAGEREF _Toc74211507 \h </w:instrText>
            </w:r>
            <w:r w:rsidR="00814443">
              <w:rPr>
                <w:noProof/>
                <w:webHidden/>
              </w:rPr>
            </w:r>
            <w:r w:rsidR="00814443">
              <w:rPr>
                <w:noProof/>
                <w:webHidden/>
              </w:rPr>
              <w:fldChar w:fldCharType="separate"/>
            </w:r>
            <w:r w:rsidR="00BA1E62">
              <w:rPr>
                <w:noProof/>
                <w:webHidden/>
              </w:rPr>
              <w:t>20</w:t>
            </w:r>
            <w:r w:rsidR="00814443">
              <w:rPr>
                <w:noProof/>
                <w:webHidden/>
              </w:rPr>
              <w:fldChar w:fldCharType="end"/>
            </w:r>
          </w:hyperlink>
        </w:p>
        <w:p w14:paraId="221B47D7" w14:textId="26E5667A" w:rsidR="00814443" w:rsidRDefault="00291FB5">
          <w:pPr>
            <w:pStyle w:val="Spistreci2"/>
            <w:tabs>
              <w:tab w:val="right" w:pos="9019"/>
            </w:tabs>
            <w:rPr>
              <w:rFonts w:asciiTheme="minorHAnsi" w:eastAsiaTheme="minorEastAsia" w:hAnsiTheme="minorHAnsi" w:cstheme="minorBidi"/>
              <w:noProof/>
              <w:lang w:val="pl-PL"/>
            </w:rPr>
          </w:pPr>
          <w:hyperlink w:anchor="_Toc74211508" w:history="1">
            <w:r w:rsidR="00814443" w:rsidRPr="00537A5B">
              <w:rPr>
                <w:rStyle w:val="Hipercze"/>
                <w:noProof/>
              </w:rPr>
              <w:t>XVII. Termin związania ofertą</w:t>
            </w:r>
            <w:r w:rsidR="00814443">
              <w:rPr>
                <w:noProof/>
                <w:webHidden/>
              </w:rPr>
              <w:tab/>
            </w:r>
            <w:r w:rsidR="00814443">
              <w:rPr>
                <w:noProof/>
                <w:webHidden/>
              </w:rPr>
              <w:fldChar w:fldCharType="begin"/>
            </w:r>
            <w:r w:rsidR="00814443">
              <w:rPr>
                <w:noProof/>
                <w:webHidden/>
              </w:rPr>
              <w:instrText xml:space="preserve"> PAGEREF _Toc74211508 \h </w:instrText>
            </w:r>
            <w:r w:rsidR="00814443">
              <w:rPr>
                <w:noProof/>
                <w:webHidden/>
              </w:rPr>
            </w:r>
            <w:r w:rsidR="00814443">
              <w:rPr>
                <w:noProof/>
                <w:webHidden/>
              </w:rPr>
              <w:fldChar w:fldCharType="separate"/>
            </w:r>
            <w:r w:rsidR="00BA1E62">
              <w:rPr>
                <w:noProof/>
                <w:webHidden/>
              </w:rPr>
              <w:t>20</w:t>
            </w:r>
            <w:r w:rsidR="00814443">
              <w:rPr>
                <w:noProof/>
                <w:webHidden/>
              </w:rPr>
              <w:fldChar w:fldCharType="end"/>
            </w:r>
          </w:hyperlink>
        </w:p>
        <w:p w14:paraId="0B9FC57F" w14:textId="135DF7A4" w:rsidR="00814443" w:rsidRDefault="00291FB5">
          <w:pPr>
            <w:pStyle w:val="Spistreci2"/>
            <w:tabs>
              <w:tab w:val="right" w:pos="9019"/>
            </w:tabs>
            <w:rPr>
              <w:rFonts w:asciiTheme="minorHAnsi" w:eastAsiaTheme="minorEastAsia" w:hAnsiTheme="minorHAnsi" w:cstheme="minorBidi"/>
              <w:noProof/>
              <w:lang w:val="pl-PL"/>
            </w:rPr>
          </w:pPr>
          <w:hyperlink w:anchor="_Toc74211509" w:history="1">
            <w:r w:rsidR="00814443" w:rsidRPr="00537A5B">
              <w:rPr>
                <w:rStyle w:val="Hipercze"/>
                <w:noProof/>
              </w:rPr>
              <w:t>XVIII. Miejsce i termin składania ofert</w:t>
            </w:r>
            <w:r w:rsidR="00814443">
              <w:rPr>
                <w:noProof/>
                <w:webHidden/>
              </w:rPr>
              <w:tab/>
            </w:r>
            <w:r w:rsidR="00814443">
              <w:rPr>
                <w:noProof/>
                <w:webHidden/>
              </w:rPr>
              <w:fldChar w:fldCharType="begin"/>
            </w:r>
            <w:r w:rsidR="00814443">
              <w:rPr>
                <w:noProof/>
                <w:webHidden/>
              </w:rPr>
              <w:instrText xml:space="preserve"> PAGEREF _Toc74211509 \h </w:instrText>
            </w:r>
            <w:r w:rsidR="00814443">
              <w:rPr>
                <w:noProof/>
                <w:webHidden/>
              </w:rPr>
            </w:r>
            <w:r w:rsidR="00814443">
              <w:rPr>
                <w:noProof/>
                <w:webHidden/>
              </w:rPr>
              <w:fldChar w:fldCharType="separate"/>
            </w:r>
            <w:r w:rsidR="00BA1E62">
              <w:rPr>
                <w:noProof/>
                <w:webHidden/>
              </w:rPr>
              <w:t>20</w:t>
            </w:r>
            <w:r w:rsidR="00814443">
              <w:rPr>
                <w:noProof/>
                <w:webHidden/>
              </w:rPr>
              <w:fldChar w:fldCharType="end"/>
            </w:r>
          </w:hyperlink>
        </w:p>
        <w:p w14:paraId="0B684A12" w14:textId="5E3CD9A2" w:rsidR="00814443" w:rsidRDefault="00291FB5">
          <w:pPr>
            <w:pStyle w:val="Spistreci2"/>
            <w:tabs>
              <w:tab w:val="right" w:pos="9019"/>
            </w:tabs>
            <w:rPr>
              <w:rFonts w:asciiTheme="minorHAnsi" w:eastAsiaTheme="minorEastAsia" w:hAnsiTheme="minorHAnsi" w:cstheme="minorBidi"/>
              <w:noProof/>
              <w:lang w:val="pl-PL"/>
            </w:rPr>
          </w:pPr>
          <w:hyperlink w:anchor="_Toc74211510" w:history="1">
            <w:r w:rsidR="00814443" w:rsidRPr="00537A5B">
              <w:rPr>
                <w:rStyle w:val="Hipercze"/>
                <w:noProof/>
              </w:rPr>
              <w:t>XIX. Otwarcie ofert</w:t>
            </w:r>
            <w:r w:rsidR="00814443">
              <w:rPr>
                <w:noProof/>
                <w:webHidden/>
              </w:rPr>
              <w:tab/>
            </w:r>
            <w:r w:rsidR="00814443">
              <w:rPr>
                <w:noProof/>
                <w:webHidden/>
              </w:rPr>
              <w:fldChar w:fldCharType="begin"/>
            </w:r>
            <w:r w:rsidR="00814443">
              <w:rPr>
                <w:noProof/>
                <w:webHidden/>
              </w:rPr>
              <w:instrText xml:space="preserve"> PAGEREF _Toc74211510 \h </w:instrText>
            </w:r>
            <w:r w:rsidR="00814443">
              <w:rPr>
                <w:noProof/>
                <w:webHidden/>
              </w:rPr>
            </w:r>
            <w:r w:rsidR="00814443">
              <w:rPr>
                <w:noProof/>
                <w:webHidden/>
              </w:rPr>
              <w:fldChar w:fldCharType="separate"/>
            </w:r>
            <w:r w:rsidR="00BA1E62">
              <w:rPr>
                <w:noProof/>
                <w:webHidden/>
              </w:rPr>
              <w:t>21</w:t>
            </w:r>
            <w:r w:rsidR="00814443">
              <w:rPr>
                <w:noProof/>
                <w:webHidden/>
              </w:rPr>
              <w:fldChar w:fldCharType="end"/>
            </w:r>
          </w:hyperlink>
        </w:p>
        <w:p w14:paraId="3AEE391B" w14:textId="4FAF2750" w:rsidR="00814443" w:rsidRDefault="00291FB5">
          <w:pPr>
            <w:pStyle w:val="Spistreci2"/>
            <w:tabs>
              <w:tab w:val="right" w:pos="9019"/>
            </w:tabs>
            <w:rPr>
              <w:rFonts w:asciiTheme="minorHAnsi" w:eastAsiaTheme="minorEastAsia" w:hAnsiTheme="minorHAnsi" w:cstheme="minorBidi"/>
              <w:noProof/>
              <w:lang w:val="pl-PL"/>
            </w:rPr>
          </w:pPr>
          <w:hyperlink w:anchor="_Toc74211511" w:history="1">
            <w:r w:rsidR="00814443" w:rsidRPr="00537A5B">
              <w:rPr>
                <w:rStyle w:val="Hipercze"/>
                <w:noProof/>
              </w:rPr>
              <w:t>XX. Opis kryteriów oceny ofert wraz z podaniem wag tych kryteriów i sposobu oceny ofert</w:t>
            </w:r>
            <w:r w:rsidR="00814443">
              <w:rPr>
                <w:noProof/>
                <w:webHidden/>
              </w:rPr>
              <w:tab/>
            </w:r>
            <w:r w:rsidR="00814443">
              <w:rPr>
                <w:noProof/>
                <w:webHidden/>
              </w:rPr>
              <w:fldChar w:fldCharType="begin"/>
            </w:r>
            <w:r w:rsidR="00814443">
              <w:rPr>
                <w:noProof/>
                <w:webHidden/>
              </w:rPr>
              <w:instrText xml:space="preserve"> PAGEREF _Toc74211511 \h </w:instrText>
            </w:r>
            <w:r w:rsidR="00814443">
              <w:rPr>
                <w:noProof/>
                <w:webHidden/>
              </w:rPr>
            </w:r>
            <w:r w:rsidR="00814443">
              <w:rPr>
                <w:noProof/>
                <w:webHidden/>
              </w:rPr>
              <w:fldChar w:fldCharType="separate"/>
            </w:r>
            <w:r w:rsidR="00BA1E62">
              <w:rPr>
                <w:noProof/>
                <w:webHidden/>
              </w:rPr>
              <w:t>21</w:t>
            </w:r>
            <w:r w:rsidR="00814443">
              <w:rPr>
                <w:noProof/>
                <w:webHidden/>
              </w:rPr>
              <w:fldChar w:fldCharType="end"/>
            </w:r>
          </w:hyperlink>
        </w:p>
        <w:p w14:paraId="60118CDC" w14:textId="1AC89DEC" w:rsidR="00814443" w:rsidRDefault="00291FB5">
          <w:pPr>
            <w:pStyle w:val="Spistreci2"/>
            <w:tabs>
              <w:tab w:val="right" w:pos="9019"/>
            </w:tabs>
            <w:rPr>
              <w:rFonts w:asciiTheme="minorHAnsi" w:eastAsiaTheme="minorEastAsia" w:hAnsiTheme="minorHAnsi" w:cstheme="minorBidi"/>
              <w:noProof/>
              <w:lang w:val="pl-PL"/>
            </w:rPr>
          </w:pPr>
          <w:hyperlink w:anchor="_Toc74211512" w:history="1">
            <w:r w:rsidR="00814443" w:rsidRPr="00537A5B">
              <w:rPr>
                <w:rStyle w:val="Hipercze"/>
                <w:noProof/>
              </w:rPr>
              <w:t>XXI. Informacje o formalnościach, jakie powinny być dopełnione po wyborze oferty w celu zawarcia umowy</w:t>
            </w:r>
            <w:r w:rsidR="00814443">
              <w:rPr>
                <w:noProof/>
                <w:webHidden/>
              </w:rPr>
              <w:tab/>
            </w:r>
            <w:r w:rsidR="00814443">
              <w:rPr>
                <w:noProof/>
                <w:webHidden/>
              </w:rPr>
              <w:fldChar w:fldCharType="begin"/>
            </w:r>
            <w:r w:rsidR="00814443">
              <w:rPr>
                <w:noProof/>
                <w:webHidden/>
              </w:rPr>
              <w:instrText xml:space="preserve"> PAGEREF _Toc74211512 \h </w:instrText>
            </w:r>
            <w:r w:rsidR="00814443">
              <w:rPr>
                <w:noProof/>
                <w:webHidden/>
              </w:rPr>
            </w:r>
            <w:r w:rsidR="00814443">
              <w:rPr>
                <w:noProof/>
                <w:webHidden/>
              </w:rPr>
              <w:fldChar w:fldCharType="separate"/>
            </w:r>
            <w:r w:rsidR="00BA1E62">
              <w:rPr>
                <w:noProof/>
                <w:webHidden/>
              </w:rPr>
              <w:t>23</w:t>
            </w:r>
            <w:r w:rsidR="00814443">
              <w:rPr>
                <w:noProof/>
                <w:webHidden/>
              </w:rPr>
              <w:fldChar w:fldCharType="end"/>
            </w:r>
          </w:hyperlink>
        </w:p>
        <w:p w14:paraId="1C55BBC6" w14:textId="66B0C1F0" w:rsidR="00814443" w:rsidRDefault="00291FB5">
          <w:pPr>
            <w:pStyle w:val="Spistreci2"/>
            <w:tabs>
              <w:tab w:val="right" w:pos="9019"/>
            </w:tabs>
            <w:rPr>
              <w:rFonts w:asciiTheme="minorHAnsi" w:eastAsiaTheme="minorEastAsia" w:hAnsiTheme="minorHAnsi" w:cstheme="minorBidi"/>
              <w:noProof/>
              <w:lang w:val="pl-PL"/>
            </w:rPr>
          </w:pPr>
          <w:hyperlink w:anchor="_Toc74211513" w:history="1">
            <w:r w:rsidR="00814443" w:rsidRPr="00537A5B">
              <w:rPr>
                <w:rStyle w:val="Hipercze"/>
                <w:noProof/>
              </w:rPr>
              <w:t>XXII. Wymagania dotyczące zabezpieczenia należytego wykonania umowy</w:t>
            </w:r>
            <w:r w:rsidR="00814443">
              <w:rPr>
                <w:noProof/>
                <w:webHidden/>
              </w:rPr>
              <w:tab/>
            </w:r>
            <w:r w:rsidR="00814443">
              <w:rPr>
                <w:noProof/>
                <w:webHidden/>
              </w:rPr>
              <w:fldChar w:fldCharType="begin"/>
            </w:r>
            <w:r w:rsidR="00814443">
              <w:rPr>
                <w:noProof/>
                <w:webHidden/>
              </w:rPr>
              <w:instrText xml:space="preserve"> PAGEREF _Toc74211513 \h </w:instrText>
            </w:r>
            <w:r w:rsidR="00814443">
              <w:rPr>
                <w:noProof/>
                <w:webHidden/>
              </w:rPr>
            </w:r>
            <w:r w:rsidR="00814443">
              <w:rPr>
                <w:noProof/>
                <w:webHidden/>
              </w:rPr>
              <w:fldChar w:fldCharType="separate"/>
            </w:r>
            <w:r w:rsidR="00BA1E62">
              <w:rPr>
                <w:noProof/>
                <w:webHidden/>
              </w:rPr>
              <w:t>24</w:t>
            </w:r>
            <w:r w:rsidR="00814443">
              <w:rPr>
                <w:noProof/>
                <w:webHidden/>
              </w:rPr>
              <w:fldChar w:fldCharType="end"/>
            </w:r>
          </w:hyperlink>
        </w:p>
        <w:p w14:paraId="20116B54" w14:textId="5E725665" w:rsidR="00814443" w:rsidRDefault="00291FB5">
          <w:pPr>
            <w:pStyle w:val="Spistreci2"/>
            <w:tabs>
              <w:tab w:val="right" w:pos="9019"/>
            </w:tabs>
            <w:rPr>
              <w:rFonts w:asciiTheme="minorHAnsi" w:eastAsiaTheme="minorEastAsia" w:hAnsiTheme="minorHAnsi" w:cstheme="minorBidi"/>
              <w:noProof/>
              <w:lang w:val="pl-PL"/>
            </w:rPr>
          </w:pPr>
          <w:hyperlink w:anchor="_Toc74211514" w:history="1">
            <w:r w:rsidR="00814443" w:rsidRPr="00537A5B">
              <w:rPr>
                <w:rStyle w:val="Hipercze"/>
                <w:noProof/>
              </w:rPr>
              <w:t>XXIII. Informacje o treści zawieranej umowy oraz możliwości jej zmiany</w:t>
            </w:r>
            <w:r w:rsidR="00814443">
              <w:rPr>
                <w:noProof/>
                <w:webHidden/>
              </w:rPr>
              <w:tab/>
            </w:r>
            <w:r w:rsidR="00814443">
              <w:rPr>
                <w:noProof/>
                <w:webHidden/>
              </w:rPr>
              <w:fldChar w:fldCharType="begin"/>
            </w:r>
            <w:r w:rsidR="00814443">
              <w:rPr>
                <w:noProof/>
                <w:webHidden/>
              </w:rPr>
              <w:instrText xml:space="preserve"> PAGEREF _Toc74211514 \h </w:instrText>
            </w:r>
            <w:r w:rsidR="00814443">
              <w:rPr>
                <w:noProof/>
                <w:webHidden/>
              </w:rPr>
            </w:r>
            <w:r w:rsidR="00814443">
              <w:rPr>
                <w:noProof/>
                <w:webHidden/>
              </w:rPr>
              <w:fldChar w:fldCharType="separate"/>
            </w:r>
            <w:r w:rsidR="00BA1E62">
              <w:rPr>
                <w:noProof/>
                <w:webHidden/>
              </w:rPr>
              <w:t>25</w:t>
            </w:r>
            <w:r w:rsidR="00814443">
              <w:rPr>
                <w:noProof/>
                <w:webHidden/>
              </w:rPr>
              <w:fldChar w:fldCharType="end"/>
            </w:r>
          </w:hyperlink>
        </w:p>
        <w:p w14:paraId="574F4B88" w14:textId="5AA61AA8" w:rsidR="00814443" w:rsidRDefault="00291FB5">
          <w:pPr>
            <w:pStyle w:val="Spistreci2"/>
            <w:tabs>
              <w:tab w:val="right" w:pos="9019"/>
            </w:tabs>
            <w:rPr>
              <w:rFonts w:asciiTheme="minorHAnsi" w:eastAsiaTheme="minorEastAsia" w:hAnsiTheme="minorHAnsi" w:cstheme="minorBidi"/>
              <w:noProof/>
              <w:lang w:val="pl-PL"/>
            </w:rPr>
          </w:pPr>
          <w:hyperlink w:anchor="_Toc74211515" w:history="1">
            <w:r w:rsidR="00814443" w:rsidRPr="00537A5B">
              <w:rPr>
                <w:rStyle w:val="Hipercze"/>
                <w:noProof/>
              </w:rPr>
              <w:t>XIV. Pouczenie o środkach ochrony prawnej przysługujących Wykonawcy</w:t>
            </w:r>
            <w:r w:rsidR="00814443">
              <w:rPr>
                <w:noProof/>
                <w:webHidden/>
              </w:rPr>
              <w:tab/>
            </w:r>
            <w:r w:rsidR="00814443">
              <w:rPr>
                <w:noProof/>
                <w:webHidden/>
              </w:rPr>
              <w:fldChar w:fldCharType="begin"/>
            </w:r>
            <w:r w:rsidR="00814443">
              <w:rPr>
                <w:noProof/>
                <w:webHidden/>
              </w:rPr>
              <w:instrText xml:space="preserve"> PAGEREF _Toc74211515 \h </w:instrText>
            </w:r>
            <w:r w:rsidR="00814443">
              <w:rPr>
                <w:noProof/>
                <w:webHidden/>
              </w:rPr>
            </w:r>
            <w:r w:rsidR="00814443">
              <w:rPr>
                <w:noProof/>
                <w:webHidden/>
              </w:rPr>
              <w:fldChar w:fldCharType="separate"/>
            </w:r>
            <w:r w:rsidR="00BA1E62">
              <w:rPr>
                <w:noProof/>
                <w:webHidden/>
              </w:rPr>
              <w:t>25</w:t>
            </w:r>
            <w:r w:rsidR="00814443">
              <w:rPr>
                <w:noProof/>
                <w:webHidden/>
              </w:rPr>
              <w:fldChar w:fldCharType="end"/>
            </w:r>
          </w:hyperlink>
        </w:p>
        <w:p w14:paraId="18118E54" w14:textId="54D462C3" w:rsidR="00814443" w:rsidRDefault="00291FB5">
          <w:pPr>
            <w:pStyle w:val="Spistreci2"/>
            <w:tabs>
              <w:tab w:val="right" w:pos="9019"/>
            </w:tabs>
            <w:rPr>
              <w:rFonts w:asciiTheme="minorHAnsi" w:eastAsiaTheme="minorEastAsia" w:hAnsiTheme="minorHAnsi" w:cstheme="minorBidi"/>
              <w:noProof/>
              <w:lang w:val="pl-PL"/>
            </w:rPr>
          </w:pPr>
          <w:hyperlink w:anchor="_Toc74211516" w:history="1">
            <w:r w:rsidR="00814443" w:rsidRPr="00537A5B">
              <w:rPr>
                <w:rStyle w:val="Hipercze"/>
                <w:noProof/>
              </w:rPr>
              <w:t>XXV. Spis załączników</w:t>
            </w:r>
            <w:r w:rsidR="00814443">
              <w:rPr>
                <w:noProof/>
                <w:webHidden/>
              </w:rPr>
              <w:tab/>
            </w:r>
            <w:r w:rsidR="00814443">
              <w:rPr>
                <w:noProof/>
                <w:webHidden/>
              </w:rPr>
              <w:fldChar w:fldCharType="begin"/>
            </w:r>
            <w:r w:rsidR="00814443">
              <w:rPr>
                <w:noProof/>
                <w:webHidden/>
              </w:rPr>
              <w:instrText xml:space="preserve"> PAGEREF _Toc74211516 \h </w:instrText>
            </w:r>
            <w:r w:rsidR="00814443">
              <w:rPr>
                <w:noProof/>
                <w:webHidden/>
              </w:rPr>
            </w:r>
            <w:r w:rsidR="00814443">
              <w:rPr>
                <w:noProof/>
                <w:webHidden/>
              </w:rPr>
              <w:fldChar w:fldCharType="separate"/>
            </w:r>
            <w:r w:rsidR="00BA1E62">
              <w:rPr>
                <w:noProof/>
                <w:webHidden/>
              </w:rPr>
              <w:t>26</w:t>
            </w:r>
            <w:r w:rsidR="00814443">
              <w:rPr>
                <w:noProof/>
                <w:webHidden/>
              </w:rPr>
              <w:fldChar w:fldCharType="end"/>
            </w:r>
          </w:hyperlink>
        </w:p>
        <w:p w14:paraId="00000044" w14:textId="748DF1E5" w:rsidR="004B3803" w:rsidRDefault="000F3764">
          <w:pPr>
            <w:tabs>
              <w:tab w:val="right" w:pos="9025"/>
            </w:tabs>
            <w:spacing w:before="200" w:after="80" w:line="240" w:lineRule="auto"/>
            <w:rPr>
              <w:b/>
              <w:color w:val="000000"/>
            </w:rPr>
          </w:pPr>
          <w:r>
            <w:fldChar w:fldCharType="end"/>
          </w:r>
        </w:p>
      </w:sdtContent>
    </w:sdt>
    <w:p w14:paraId="56A08C45" w14:textId="77777777" w:rsidR="0040175C" w:rsidRDefault="0040175C">
      <w:pPr>
        <w:pStyle w:val="Nagwek2"/>
        <w:rPr>
          <w:sz w:val="22"/>
          <w:szCs w:val="22"/>
        </w:rPr>
      </w:pPr>
      <w:bookmarkStart w:id="1" w:name="_Toc74211492"/>
      <w:r>
        <w:rPr>
          <w:sz w:val="22"/>
          <w:szCs w:val="22"/>
        </w:rPr>
        <w:br w:type="page"/>
      </w:r>
    </w:p>
    <w:p w14:paraId="00000046" w14:textId="5A324C28" w:rsidR="004B3803" w:rsidRDefault="000F3764">
      <w:pPr>
        <w:pStyle w:val="Nagwek2"/>
      </w:pPr>
      <w:r>
        <w:t>I. Nazwa oraz adres Zamawiającego</w:t>
      </w:r>
      <w:bookmarkEnd w:id="1"/>
    </w:p>
    <w:p w14:paraId="073532FA"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Gmina Krzywiń, ul. Rynek 1, 64-010 Krzywiń</w:t>
      </w:r>
    </w:p>
    <w:p w14:paraId="1EF16801"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Tel.        (065) 517 055 25</w:t>
      </w:r>
    </w:p>
    <w:p w14:paraId="2E2FB745"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Faks       (065) 517 06 76</w:t>
      </w:r>
    </w:p>
    <w:p w14:paraId="7796A1C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NIP:            698 17 22 189</w:t>
      </w:r>
    </w:p>
    <w:p w14:paraId="68C9A66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REGON:    411 050 570</w:t>
      </w:r>
    </w:p>
    <w:p w14:paraId="1B01F6DE" w14:textId="19019831" w:rsidR="00102B06"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 xml:space="preserve">Strona internetowa:       </w:t>
      </w:r>
      <w:hyperlink r:id="rId9" w:history="1">
        <w:r w:rsidRPr="004E003B">
          <w:rPr>
            <w:rStyle w:val="Hipercze"/>
            <w:rFonts w:ascii="Tahoma" w:hAnsi="Tahoma" w:cs="Tahoma"/>
            <w:b/>
            <w:bCs/>
            <w:sz w:val="22"/>
            <w:szCs w:val="22"/>
          </w:rPr>
          <w:t>www.krzywin.pl</w:t>
        </w:r>
      </w:hyperlink>
    </w:p>
    <w:p w14:paraId="0E57C5E5" w14:textId="43440EF4" w:rsidR="00102B06" w:rsidRPr="00102B06" w:rsidRDefault="00102B06" w:rsidP="00102B06">
      <w:pPr>
        <w:pStyle w:val="Tekstpodstawowywcity"/>
        <w:tabs>
          <w:tab w:val="left" w:pos="567"/>
        </w:tabs>
        <w:spacing w:after="0"/>
        <w:ind w:left="567"/>
        <w:rPr>
          <w:rFonts w:ascii="Tahoma" w:hAnsi="Tahoma" w:cs="Tahoma"/>
          <w:b/>
          <w:bCs/>
          <w:color w:val="000000"/>
          <w:sz w:val="22"/>
          <w:szCs w:val="22"/>
          <w:lang w:val="pl-PL"/>
        </w:rPr>
      </w:pPr>
      <w:r>
        <w:rPr>
          <w:rFonts w:ascii="Tahoma" w:hAnsi="Tahoma" w:cs="Tahoma"/>
          <w:b/>
          <w:bCs/>
          <w:color w:val="000000"/>
          <w:sz w:val="22"/>
          <w:szCs w:val="22"/>
          <w:lang w:val="pl-PL"/>
        </w:rPr>
        <w:t xml:space="preserve">Adres e-mail: </w:t>
      </w:r>
      <w:r>
        <w:rPr>
          <w:rFonts w:ascii="Tahoma" w:hAnsi="Tahoma" w:cs="Tahoma"/>
          <w:b/>
          <w:bCs/>
          <w:color w:val="000000"/>
          <w:sz w:val="22"/>
          <w:szCs w:val="22"/>
          <w:lang w:val="pl-PL"/>
        </w:rPr>
        <w:tab/>
      </w:r>
      <w:r>
        <w:rPr>
          <w:rFonts w:ascii="Tahoma" w:hAnsi="Tahoma" w:cs="Tahoma"/>
          <w:b/>
          <w:bCs/>
          <w:color w:val="000000"/>
          <w:sz w:val="22"/>
          <w:szCs w:val="22"/>
          <w:lang w:val="pl-PL"/>
        </w:rPr>
        <w:tab/>
        <w:t xml:space="preserve">      </w:t>
      </w:r>
      <w:hyperlink r:id="rId10" w:history="1">
        <w:r w:rsidRPr="004E003B">
          <w:rPr>
            <w:rStyle w:val="Hipercze"/>
            <w:rFonts w:ascii="Tahoma" w:hAnsi="Tahoma" w:cs="Tahoma"/>
            <w:b/>
            <w:bCs/>
            <w:sz w:val="22"/>
            <w:szCs w:val="22"/>
            <w:lang w:val="pl-PL"/>
          </w:rPr>
          <w:t>sekretariat@krzywin.pl</w:t>
        </w:r>
      </w:hyperlink>
      <w:r>
        <w:rPr>
          <w:rFonts w:ascii="Tahoma" w:hAnsi="Tahoma" w:cs="Tahoma"/>
          <w:b/>
          <w:bCs/>
          <w:color w:val="000000"/>
          <w:sz w:val="22"/>
          <w:szCs w:val="22"/>
          <w:lang w:val="pl-PL"/>
        </w:rPr>
        <w:tab/>
      </w:r>
    </w:p>
    <w:p w14:paraId="2EC5C704" w14:textId="53360CC9" w:rsidR="00102B06" w:rsidRDefault="000F3764" w:rsidP="00102B06">
      <w:pPr>
        <w:tabs>
          <w:tab w:val="left" w:pos="3261"/>
          <w:tab w:val="left" w:pos="4820"/>
        </w:tabs>
        <w:spacing w:before="240" w:after="240"/>
      </w:pPr>
      <w:r>
        <w:t>Godziny pracy Zamawiającego:</w:t>
      </w:r>
      <w:r w:rsidR="00102B06">
        <w:tab/>
        <w:t>poniedziałek:</w:t>
      </w:r>
      <w:r w:rsidR="00102B06">
        <w:tab/>
        <w:t>7:00 – 17:00</w:t>
      </w:r>
      <w:r w:rsidR="00102B06">
        <w:tab/>
      </w:r>
      <w:r w:rsidR="00102B06">
        <w:br/>
      </w:r>
      <w:r w:rsidR="00102B06">
        <w:tab/>
        <w:t>wtorek:</w:t>
      </w:r>
      <w:r w:rsidR="00102B06">
        <w:tab/>
        <w:t>7:00 – 15:00</w:t>
      </w:r>
      <w:r w:rsidR="00102B06">
        <w:br/>
      </w:r>
      <w:r w:rsidR="00102B06">
        <w:tab/>
        <w:t>środa:</w:t>
      </w:r>
      <w:r w:rsidR="00102B06">
        <w:tab/>
        <w:t>7:00 – 15:00</w:t>
      </w:r>
      <w:r w:rsidR="00102B06">
        <w:br/>
      </w:r>
      <w:r w:rsidR="00102B06">
        <w:tab/>
        <w:t>czwartek:</w:t>
      </w:r>
      <w:r w:rsidR="00102B06">
        <w:tab/>
        <w:t>8:00 – 15:00</w:t>
      </w:r>
      <w:r w:rsidR="00102B06">
        <w:br/>
      </w:r>
      <w:r w:rsidR="00102B06">
        <w:tab/>
        <w:t>piątek:</w:t>
      </w:r>
      <w:r w:rsidR="00102B06">
        <w:tab/>
        <w:t>8:00 – 15:00</w:t>
      </w:r>
    </w:p>
    <w:p w14:paraId="0000004B" w14:textId="77777777" w:rsidR="004B3803" w:rsidRDefault="000F376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000004D" w14:textId="0B2037FC" w:rsidR="004B3803" w:rsidRDefault="000F3764">
      <w:pPr>
        <w:spacing w:before="240" w:after="240"/>
        <w:rPr>
          <w:b/>
          <w:u w:val="single"/>
        </w:rPr>
      </w:pP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4B3803" w:rsidRDefault="000F3764">
      <w:pPr>
        <w:pStyle w:val="Nagwek2"/>
        <w:spacing w:before="240" w:after="240"/>
      </w:pPr>
      <w:bookmarkStart w:id="2" w:name="_Toc74211493"/>
      <w:r>
        <w:t>II. Ochrona danych osobowych</w:t>
      </w:r>
      <w:bookmarkEnd w:id="2"/>
    </w:p>
    <w:p w14:paraId="0000004F" w14:textId="77777777" w:rsidR="004B3803" w:rsidRDefault="000F3764" w:rsidP="007B420B">
      <w:pPr>
        <w:numPr>
          <w:ilvl w:val="0"/>
          <w:numId w:val="25"/>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D718131" w:rsidR="004B3803" w:rsidRDefault="000F3764" w:rsidP="007B420B">
      <w:pPr>
        <w:numPr>
          <w:ilvl w:val="0"/>
          <w:numId w:val="11"/>
        </w:numPr>
        <w:spacing w:line="360" w:lineRule="auto"/>
        <w:ind w:left="709" w:hanging="401"/>
        <w:jc w:val="both"/>
        <w:rPr>
          <w:sz w:val="20"/>
          <w:szCs w:val="20"/>
        </w:rPr>
      </w:pPr>
      <w:r>
        <w:rPr>
          <w:sz w:val="20"/>
          <w:szCs w:val="20"/>
        </w:rPr>
        <w:t xml:space="preserve">administratorem Pani/Pana danych osobowych jest </w:t>
      </w:r>
      <w:r w:rsidR="00102B06" w:rsidRPr="00102B06">
        <w:rPr>
          <w:sz w:val="20"/>
          <w:szCs w:val="20"/>
        </w:rPr>
        <w:t>Burmistrz Miasta i Gminy Krzywiń</w:t>
      </w:r>
      <w:r w:rsidRPr="00102B06">
        <w:rPr>
          <w:sz w:val="20"/>
          <w:szCs w:val="20"/>
        </w:rPr>
        <w:t>.</w:t>
      </w:r>
    </w:p>
    <w:p w14:paraId="00000051" w14:textId="1134063F" w:rsidR="004B3803" w:rsidRDefault="000F3764" w:rsidP="007B420B">
      <w:pPr>
        <w:numPr>
          <w:ilvl w:val="0"/>
          <w:numId w:val="11"/>
        </w:numPr>
        <w:spacing w:line="360" w:lineRule="auto"/>
        <w:ind w:left="709" w:hanging="401"/>
        <w:jc w:val="both"/>
        <w:rPr>
          <w:sz w:val="20"/>
          <w:szCs w:val="20"/>
        </w:rPr>
      </w:pPr>
      <w:r>
        <w:rPr>
          <w:sz w:val="20"/>
          <w:szCs w:val="20"/>
        </w:rPr>
        <w:t>administrator wyznaczył Inspektora Danych Osobowych, z którym można się kontaktować pod adresem e-mail</w:t>
      </w:r>
      <w:r w:rsidR="00102B06">
        <w:rPr>
          <w:sz w:val="20"/>
          <w:szCs w:val="20"/>
        </w:rPr>
        <w:t>: iod@krzywin.pl</w:t>
      </w:r>
    </w:p>
    <w:p w14:paraId="00000052" w14:textId="77777777" w:rsidR="004B3803" w:rsidRDefault="000F3764" w:rsidP="007B420B">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77777777" w:rsidR="004B3803" w:rsidRDefault="000F3764" w:rsidP="007B420B">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4B3803" w:rsidRDefault="000F3764" w:rsidP="007B420B">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B3803" w:rsidRDefault="000F3764" w:rsidP="007B420B">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B3803" w:rsidRDefault="000F3764" w:rsidP="007B420B">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4B3803" w:rsidRDefault="000F3764" w:rsidP="007B420B">
      <w:pPr>
        <w:numPr>
          <w:ilvl w:val="0"/>
          <w:numId w:val="11"/>
        </w:numPr>
        <w:spacing w:line="360" w:lineRule="auto"/>
        <w:ind w:left="709" w:hanging="401"/>
        <w:jc w:val="both"/>
        <w:rPr>
          <w:sz w:val="20"/>
          <w:szCs w:val="20"/>
        </w:rPr>
      </w:pPr>
      <w:r>
        <w:rPr>
          <w:sz w:val="20"/>
          <w:szCs w:val="20"/>
        </w:rPr>
        <w:t>posiada Pani/Pan:</w:t>
      </w:r>
    </w:p>
    <w:p w14:paraId="00000058" w14:textId="77777777" w:rsidR="004B3803" w:rsidRDefault="000F3764" w:rsidP="007B420B">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B3803" w:rsidRDefault="000F3764" w:rsidP="007B420B">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4B3803" w:rsidRDefault="000F3764" w:rsidP="007B420B">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4B3803" w:rsidRDefault="000F3764" w:rsidP="007B420B">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4B3803" w:rsidRDefault="000F3764" w:rsidP="007B420B">
      <w:pPr>
        <w:numPr>
          <w:ilvl w:val="0"/>
          <w:numId w:val="11"/>
        </w:numPr>
        <w:spacing w:line="360" w:lineRule="auto"/>
        <w:ind w:left="709" w:hanging="401"/>
        <w:jc w:val="both"/>
        <w:rPr>
          <w:sz w:val="20"/>
          <w:szCs w:val="20"/>
        </w:rPr>
      </w:pPr>
      <w:r>
        <w:rPr>
          <w:sz w:val="20"/>
          <w:szCs w:val="20"/>
        </w:rPr>
        <w:t>nie przysługuje Pani/Panu:</w:t>
      </w:r>
    </w:p>
    <w:p w14:paraId="0000005D" w14:textId="77777777" w:rsidR="004B3803" w:rsidRDefault="000F3764" w:rsidP="007B420B">
      <w:pPr>
        <w:numPr>
          <w:ilvl w:val="0"/>
          <w:numId w:val="31"/>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4B3803" w:rsidRDefault="000F3764" w:rsidP="007B420B">
      <w:pPr>
        <w:numPr>
          <w:ilvl w:val="0"/>
          <w:numId w:val="31"/>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4B3803" w:rsidRDefault="000F3764" w:rsidP="007B420B">
      <w:pPr>
        <w:numPr>
          <w:ilvl w:val="0"/>
          <w:numId w:val="3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4B3803" w:rsidRDefault="000F3764" w:rsidP="007B420B">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6F7A0262" w:rsidR="004B3803" w:rsidRDefault="000F3764">
      <w:pPr>
        <w:pStyle w:val="Nagwek2"/>
        <w:spacing w:before="240" w:after="240"/>
      </w:pPr>
      <w:bookmarkStart w:id="3" w:name="_Toc74211494"/>
      <w:r>
        <w:t>III. Tryb udzielania zamówienia</w:t>
      </w:r>
      <w:bookmarkEnd w:id="3"/>
    </w:p>
    <w:p w14:paraId="4F8CAF9B" w14:textId="03FDEAFC" w:rsidR="00D44940" w:rsidRPr="00D44940" w:rsidRDefault="00D44940" w:rsidP="007B420B">
      <w:pPr>
        <w:pStyle w:val="Akapitzlist"/>
        <w:numPr>
          <w:ilvl w:val="0"/>
          <w:numId w:val="32"/>
        </w:numPr>
        <w:rPr>
          <w:sz w:val="20"/>
          <w:szCs w:val="20"/>
        </w:rPr>
      </w:pPr>
      <w:r w:rsidRPr="00D44940">
        <w:rPr>
          <w:sz w:val="20"/>
          <w:szCs w:val="20"/>
        </w:rPr>
        <w:t xml:space="preserve">Podstawa prawna: </w:t>
      </w:r>
    </w:p>
    <w:p w14:paraId="371B8A15"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Ustawa z dnia 11 września 2019 r. Prawo zamówień publicznych (</w:t>
      </w:r>
      <w:proofErr w:type="spellStart"/>
      <w:r w:rsidRPr="00D44940">
        <w:rPr>
          <w:rFonts w:eastAsia="Calibri"/>
          <w:color w:val="000000"/>
          <w:sz w:val="20"/>
          <w:szCs w:val="20"/>
          <w:lang w:eastAsia="en-US"/>
        </w:rPr>
        <w:t>t.j</w:t>
      </w:r>
      <w:proofErr w:type="spellEnd"/>
      <w:r w:rsidRPr="00D44940">
        <w:rPr>
          <w:rFonts w:eastAsia="Calibri"/>
          <w:color w:val="000000"/>
          <w:sz w:val="20"/>
          <w:szCs w:val="20"/>
          <w:lang w:eastAsia="en-US"/>
        </w:rPr>
        <w:t>. Dz. U. z 2019 r., poz. 2019 ze zm.)</w:t>
      </w:r>
    </w:p>
    <w:p w14:paraId="368D0E23"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z dnia 16 grudnia 2019 r. w sprawie kwot wartości zamówień oraz konkursów, od których jest uzależniony obowiązek przekazywania ogłoszeń Urzędowi Publikacji Unii Europejskiej (Dz. U. z 2019 r, poz. 2450);</w:t>
      </w:r>
    </w:p>
    <w:p w14:paraId="5C642BA1"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18 grudnia 2019 r. w sprawie średniego kursu złotego w stosunku do euro stanowiącego podstawę przeliczania wartości zamówień publicznych (Dz. U. z 2019 r, poz. 2453);</w:t>
      </w:r>
    </w:p>
    <w:p w14:paraId="09EAB44E"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0C13CEA2"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podmiotowych środków dowodowych oraz innych dokumentów lub oświadczeń, jakich może żądać zamawiający od wykonawcy (Dz. U. 2020 r., poz. 2415);</w:t>
      </w:r>
    </w:p>
    <w:p w14:paraId="6EEADC77"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ogłoszeń zamieszczanych w Biuletynie Zamówień Publicznych (Dz. U. 2020 r., poz. 2439);</w:t>
      </w:r>
    </w:p>
    <w:p w14:paraId="4318A33D"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 xml:space="preserve">Rozporządzenie Prezesa Rady Ministrów z dnia 30 grudnia 2020 r. w sprawie postępowania przy rozpoznawaniu </w:t>
      </w:r>
      <w:proofErr w:type="spellStart"/>
      <w:r w:rsidRPr="00D44940">
        <w:rPr>
          <w:rFonts w:eastAsia="Calibri"/>
          <w:color w:val="000000"/>
          <w:sz w:val="20"/>
          <w:szCs w:val="20"/>
          <w:lang w:eastAsia="en-US"/>
        </w:rPr>
        <w:t>odwołań</w:t>
      </w:r>
      <w:proofErr w:type="spellEnd"/>
      <w:r w:rsidRPr="00D44940">
        <w:rPr>
          <w:rFonts w:eastAsia="Calibri"/>
          <w:color w:val="000000"/>
          <w:sz w:val="20"/>
          <w:szCs w:val="20"/>
          <w:lang w:eastAsia="en-US"/>
        </w:rPr>
        <w:t xml:space="preserve"> przez Krajową Izbę Odwoławczą (Dz. U. poz. 2453); </w:t>
      </w:r>
    </w:p>
    <w:p w14:paraId="3D6131FC" w14:textId="06E94B2B"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28 grudnia 2020 r. w sprawie ogłoszeń zamieszczanych w Biuletynie Zamówień Publicznych, dotyczących zawierania umów koncesji (Dz. U. poz. 2441)</w:t>
      </w:r>
      <w:r>
        <w:rPr>
          <w:rFonts w:eastAsia="Calibri"/>
          <w:color w:val="000000"/>
          <w:sz w:val="20"/>
          <w:szCs w:val="20"/>
          <w:lang w:eastAsia="en-US"/>
        </w:rPr>
        <w:t>.</w:t>
      </w:r>
    </w:p>
    <w:p w14:paraId="00000062" w14:textId="77777777" w:rsidR="004B3803" w:rsidRDefault="000F3764" w:rsidP="007B420B">
      <w:pPr>
        <w:numPr>
          <w:ilvl w:val="0"/>
          <w:numId w:val="32"/>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13E190F9" w:rsidR="004B3803" w:rsidRDefault="000F3764" w:rsidP="007B420B">
      <w:pPr>
        <w:numPr>
          <w:ilvl w:val="0"/>
          <w:numId w:val="32"/>
        </w:numPr>
        <w:spacing w:line="360" w:lineRule="auto"/>
        <w:ind w:left="426"/>
        <w:jc w:val="both"/>
        <w:rPr>
          <w:sz w:val="20"/>
          <w:szCs w:val="20"/>
        </w:rPr>
      </w:pPr>
      <w:r>
        <w:rPr>
          <w:sz w:val="20"/>
          <w:szCs w:val="20"/>
        </w:rPr>
        <w:t xml:space="preserve">Zamawiający nie przewiduje prowadzenia negocjacji. </w:t>
      </w:r>
    </w:p>
    <w:p w14:paraId="00000064" w14:textId="77777777" w:rsidR="004B3803" w:rsidRDefault="000F3764" w:rsidP="007B420B">
      <w:pPr>
        <w:numPr>
          <w:ilvl w:val="0"/>
          <w:numId w:val="3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4B3803" w:rsidRPr="00102B06" w:rsidRDefault="000F3764" w:rsidP="007B420B">
      <w:pPr>
        <w:numPr>
          <w:ilvl w:val="0"/>
          <w:numId w:val="32"/>
        </w:numPr>
        <w:spacing w:line="360" w:lineRule="auto"/>
        <w:ind w:left="426"/>
        <w:jc w:val="both"/>
        <w:rPr>
          <w:sz w:val="20"/>
          <w:szCs w:val="20"/>
        </w:rPr>
      </w:pPr>
      <w:r w:rsidRPr="00102B06">
        <w:rPr>
          <w:sz w:val="20"/>
          <w:szCs w:val="20"/>
        </w:rPr>
        <w:t>Zamawiający nie przewiduje aukcji elektronicznej.</w:t>
      </w:r>
    </w:p>
    <w:p w14:paraId="00000067" w14:textId="77777777" w:rsidR="004B3803" w:rsidRDefault="000F3764" w:rsidP="007B420B">
      <w:pPr>
        <w:numPr>
          <w:ilvl w:val="0"/>
          <w:numId w:val="32"/>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4B3803" w:rsidRDefault="000F3764" w:rsidP="007B420B">
      <w:pPr>
        <w:numPr>
          <w:ilvl w:val="0"/>
          <w:numId w:val="32"/>
        </w:numPr>
        <w:spacing w:line="360" w:lineRule="auto"/>
        <w:ind w:left="426"/>
        <w:jc w:val="both"/>
        <w:rPr>
          <w:sz w:val="20"/>
          <w:szCs w:val="20"/>
        </w:rPr>
      </w:pPr>
      <w:r>
        <w:rPr>
          <w:sz w:val="20"/>
          <w:szCs w:val="20"/>
        </w:rPr>
        <w:t>Zamawiający nie prowadzi postępowania w celu zawarcia umowy ramowej.</w:t>
      </w:r>
    </w:p>
    <w:p w14:paraId="00000069" w14:textId="77777777" w:rsidR="004B3803" w:rsidRDefault="000F3764" w:rsidP="007B420B">
      <w:pPr>
        <w:numPr>
          <w:ilvl w:val="0"/>
          <w:numId w:val="3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C" w14:textId="01AA4837" w:rsidR="004B3803" w:rsidRDefault="000F3764" w:rsidP="007B420B">
      <w:pPr>
        <w:numPr>
          <w:ilvl w:val="0"/>
          <w:numId w:val="32"/>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w:t>
      </w:r>
      <w:r w:rsidR="00F334F1">
        <w:rPr>
          <w:sz w:val="20"/>
          <w:szCs w:val="20"/>
        </w:rPr>
        <w:t xml:space="preserve"> wszystkie prace fizyczne wykonywane przy realizacji zamówienia.</w:t>
      </w:r>
    </w:p>
    <w:p w14:paraId="0000006D" w14:textId="021B8DFF" w:rsidR="004B3803" w:rsidRDefault="000F3764" w:rsidP="007B420B">
      <w:pPr>
        <w:numPr>
          <w:ilvl w:val="0"/>
          <w:numId w:val="32"/>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C3703A">
        <w:rPr>
          <w:sz w:val="20"/>
          <w:szCs w:val="20"/>
        </w:rPr>
        <w:t>4</w:t>
      </w:r>
      <w:r>
        <w:rPr>
          <w:sz w:val="20"/>
          <w:szCs w:val="20"/>
        </w:rPr>
        <w:t xml:space="preserve"> oraz </w:t>
      </w:r>
      <w:r w:rsidR="007C3BB8">
        <w:rPr>
          <w:sz w:val="20"/>
          <w:szCs w:val="20"/>
        </w:rPr>
        <w:t>Rozdział IV</w:t>
      </w:r>
      <w:r>
        <w:rPr>
          <w:sz w:val="20"/>
          <w:szCs w:val="20"/>
        </w:rPr>
        <w:t xml:space="preserve"> SWZ. </w:t>
      </w:r>
    </w:p>
    <w:p w14:paraId="0000006E" w14:textId="7CC3F7FE" w:rsidR="004B3803" w:rsidRDefault="000F3764" w:rsidP="007B420B">
      <w:pPr>
        <w:numPr>
          <w:ilvl w:val="0"/>
          <w:numId w:val="32"/>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F334F1">
        <w:rPr>
          <w:sz w:val="20"/>
          <w:szCs w:val="20"/>
        </w:rPr>
        <w:t>.</w:t>
      </w:r>
    </w:p>
    <w:p w14:paraId="0000006F" w14:textId="4E383000" w:rsidR="004B3803" w:rsidRDefault="000F3764">
      <w:pPr>
        <w:pStyle w:val="Nagwek2"/>
        <w:spacing w:before="240" w:after="240"/>
      </w:pPr>
      <w:bookmarkStart w:id="4" w:name="_Toc74211495"/>
      <w:r>
        <w:t>IV. Opis przedmiotu zamówienia</w:t>
      </w:r>
      <w:bookmarkEnd w:id="4"/>
    </w:p>
    <w:p w14:paraId="5C96427F" w14:textId="34A225FD" w:rsidR="00BB7202" w:rsidRPr="00B14E75" w:rsidRDefault="00BB7202" w:rsidP="00B14E75">
      <w:r w:rsidRPr="00B14E75">
        <w:t>Przedmiotem zamówienia jest dostawa pojazdu osobowego z przeznaczeniem na radiowóz policyjny.</w:t>
      </w:r>
    </w:p>
    <w:p w14:paraId="37B947D5" w14:textId="43B3B26D" w:rsidR="005C0841" w:rsidRPr="00B14E75" w:rsidRDefault="005C0841" w:rsidP="00B14E75">
      <w:pPr>
        <w:autoSpaceDE w:val="0"/>
        <w:autoSpaceDN w:val="0"/>
        <w:adjustRightInd w:val="0"/>
        <w:rPr>
          <w:color w:val="000000"/>
        </w:rPr>
      </w:pPr>
      <w:r w:rsidRPr="00B14E75">
        <w:rPr>
          <w:color w:val="000000"/>
        </w:rPr>
        <w:t>Opis przedmiotu zamówienia stanowią zapisy określone w niniejszej Specyfikacji</w:t>
      </w:r>
      <w:r w:rsidR="00BB7202" w:rsidRPr="00B14E75">
        <w:rPr>
          <w:color w:val="000000"/>
        </w:rPr>
        <w:t xml:space="preserve"> oraz załącznik nr 5 do SWZ</w:t>
      </w:r>
      <w:r w:rsidRPr="00B14E75">
        <w:rPr>
          <w:color w:val="000000"/>
        </w:rPr>
        <w:t>.</w:t>
      </w:r>
    </w:p>
    <w:p w14:paraId="6C047818" w14:textId="3B809BA6" w:rsidR="00A66A0E" w:rsidRPr="00B14E75" w:rsidRDefault="005C0841" w:rsidP="00B14E75">
      <w:pPr>
        <w:pStyle w:val="Akapitzlist"/>
        <w:numPr>
          <w:ilvl w:val="3"/>
          <w:numId w:val="32"/>
        </w:numPr>
        <w:autoSpaceDE w:val="0"/>
        <w:autoSpaceDN w:val="0"/>
        <w:adjustRightInd w:val="0"/>
        <w:ind w:left="0"/>
        <w:rPr>
          <w:color w:val="000000"/>
        </w:rPr>
      </w:pPr>
      <w:r w:rsidRPr="00B14E75">
        <w:rPr>
          <w:color w:val="000000"/>
        </w:rPr>
        <w:t xml:space="preserve">Przedmiot zamówienia wg </w:t>
      </w:r>
    </w:p>
    <w:p w14:paraId="2299AFD7" w14:textId="77777777" w:rsidR="00A66A0E" w:rsidRPr="00B14E75" w:rsidRDefault="005C0841" w:rsidP="00B14E75">
      <w:pPr>
        <w:autoSpaceDE w:val="0"/>
        <w:autoSpaceDN w:val="0"/>
        <w:adjustRightInd w:val="0"/>
        <w:rPr>
          <w:color w:val="000000"/>
        </w:rPr>
      </w:pPr>
      <w:r w:rsidRPr="00B14E75">
        <w:rPr>
          <w:color w:val="000000"/>
        </w:rPr>
        <w:t xml:space="preserve">CPV: </w:t>
      </w:r>
    </w:p>
    <w:p w14:paraId="026329D2" w14:textId="4DB888BA" w:rsidR="00A66A0E" w:rsidRPr="00B14E75" w:rsidRDefault="00A66A0E" w:rsidP="00B14E75">
      <w:pPr>
        <w:autoSpaceDE w:val="0"/>
        <w:autoSpaceDN w:val="0"/>
        <w:adjustRightInd w:val="0"/>
        <w:rPr>
          <w:color w:val="000000"/>
        </w:rPr>
      </w:pPr>
      <w:r w:rsidRPr="00B14E75">
        <w:rPr>
          <w:color w:val="000000"/>
        </w:rPr>
        <w:t>34110000-1 - Samochody osobowe</w:t>
      </w:r>
      <w:r w:rsidR="005C0841" w:rsidRPr="00B14E75">
        <w:rPr>
          <w:color w:val="000000"/>
        </w:rPr>
        <w:t xml:space="preserve">, </w:t>
      </w:r>
    </w:p>
    <w:p w14:paraId="352AFBB5" w14:textId="7B6EA3B1" w:rsidR="00A66A0E" w:rsidRPr="00B14E75" w:rsidRDefault="00A66A0E" w:rsidP="00B14E75">
      <w:pPr>
        <w:autoSpaceDE w:val="0"/>
        <w:autoSpaceDN w:val="0"/>
        <w:adjustRightInd w:val="0"/>
        <w:rPr>
          <w:color w:val="000000"/>
        </w:rPr>
      </w:pPr>
      <w:r w:rsidRPr="00B14E75">
        <w:rPr>
          <w:color w:val="000000"/>
        </w:rPr>
        <w:t>34113000-2</w:t>
      </w:r>
      <w:r w:rsidR="005C0841" w:rsidRPr="00B14E75">
        <w:rPr>
          <w:color w:val="000000"/>
        </w:rPr>
        <w:t xml:space="preserve"> </w:t>
      </w:r>
      <w:r w:rsidR="001B4A3C" w:rsidRPr="00B14E75">
        <w:rPr>
          <w:color w:val="000000"/>
        </w:rPr>
        <w:t xml:space="preserve">- </w:t>
      </w:r>
      <w:r w:rsidRPr="00B14E75">
        <w:rPr>
          <w:color w:val="000000"/>
        </w:rPr>
        <w:t>Pojazdy z napędem na 4 koła</w:t>
      </w:r>
      <w:r w:rsidR="00A468A2" w:rsidRPr="00B14E75">
        <w:rPr>
          <w:color w:val="000000"/>
        </w:rPr>
        <w:t>.</w:t>
      </w:r>
    </w:p>
    <w:p w14:paraId="4CE6D322" w14:textId="77777777" w:rsidR="00A468A2" w:rsidRPr="00B14E75" w:rsidRDefault="00A468A2" w:rsidP="00B14E75">
      <w:pPr>
        <w:autoSpaceDE w:val="0"/>
        <w:autoSpaceDN w:val="0"/>
        <w:adjustRightInd w:val="0"/>
        <w:rPr>
          <w:color w:val="000000"/>
        </w:rPr>
      </w:pPr>
    </w:p>
    <w:p w14:paraId="10DE0622" w14:textId="1C24AA1C" w:rsidR="005C0841" w:rsidRPr="00B14E75" w:rsidRDefault="005C0841" w:rsidP="00B14E75">
      <w:pPr>
        <w:pStyle w:val="Akapitzlist"/>
        <w:numPr>
          <w:ilvl w:val="3"/>
          <w:numId w:val="32"/>
        </w:numPr>
        <w:autoSpaceDE w:val="0"/>
        <w:autoSpaceDN w:val="0"/>
        <w:adjustRightInd w:val="0"/>
        <w:ind w:left="0"/>
        <w:rPr>
          <w:color w:val="000000"/>
        </w:rPr>
      </w:pPr>
      <w:r w:rsidRPr="00B14E75">
        <w:rPr>
          <w:color w:val="000000"/>
        </w:rPr>
        <w:t>Przedmiot zamówienia winien spełniać następujące wymagania:</w:t>
      </w:r>
    </w:p>
    <w:p w14:paraId="309E1182" w14:textId="77777777" w:rsidR="005C0841" w:rsidRPr="00B14E75" w:rsidRDefault="005C0841" w:rsidP="00B14E75">
      <w:pPr>
        <w:autoSpaceDE w:val="0"/>
        <w:autoSpaceDN w:val="0"/>
        <w:adjustRightInd w:val="0"/>
        <w:rPr>
          <w:color w:val="000000"/>
        </w:rPr>
      </w:pPr>
      <w:r w:rsidRPr="00B14E75">
        <w:rPr>
          <w:color w:val="000000"/>
        </w:rPr>
        <w:t>a)</w:t>
      </w:r>
      <w:r w:rsidRPr="00B14E75">
        <w:rPr>
          <w:color w:val="000000"/>
        </w:rPr>
        <w:tab/>
        <w:t>odpowiadać wszystkim cechom określonym w specyfikacji warunków zamówienia.</w:t>
      </w:r>
    </w:p>
    <w:p w14:paraId="3B1262D2" w14:textId="77777777" w:rsidR="005C0841" w:rsidRPr="00B14E75" w:rsidRDefault="005C0841" w:rsidP="00B14E75">
      <w:pPr>
        <w:autoSpaceDE w:val="0"/>
        <w:autoSpaceDN w:val="0"/>
        <w:adjustRightInd w:val="0"/>
        <w:rPr>
          <w:color w:val="000000"/>
        </w:rPr>
      </w:pPr>
      <w:r w:rsidRPr="00B14E75">
        <w:rPr>
          <w:color w:val="000000"/>
        </w:rPr>
        <w:t>b)</w:t>
      </w:r>
      <w:r w:rsidRPr="00B14E75">
        <w:rPr>
          <w:color w:val="000000"/>
        </w:rPr>
        <w:tab/>
        <w:t>być nowy i zgodny z obowiązującymi normami.</w:t>
      </w:r>
    </w:p>
    <w:p w14:paraId="3A76262E" w14:textId="43CD8917" w:rsidR="00794B37" w:rsidRPr="00B14E75" w:rsidRDefault="005C0841" w:rsidP="00B14E75">
      <w:pPr>
        <w:autoSpaceDE w:val="0"/>
        <w:autoSpaceDN w:val="0"/>
        <w:adjustRightInd w:val="0"/>
        <w:rPr>
          <w:color w:val="000000"/>
        </w:rPr>
      </w:pPr>
      <w:r w:rsidRPr="00B14E75">
        <w:rPr>
          <w:color w:val="000000"/>
        </w:rPr>
        <w:t>c)</w:t>
      </w:r>
      <w:r w:rsidRPr="00B14E75">
        <w:rPr>
          <w:color w:val="000000"/>
        </w:rPr>
        <w:tab/>
        <w:t>posiadać komplet dokumentacji techniczno-eksploatacyjnej.</w:t>
      </w:r>
    </w:p>
    <w:p w14:paraId="3F1105BB" w14:textId="77777777" w:rsidR="005C0841" w:rsidRPr="00B14E75" w:rsidRDefault="005C0841" w:rsidP="00B14E75">
      <w:pPr>
        <w:autoSpaceDE w:val="0"/>
        <w:autoSpaceDN w:val="0"/>
        <w:adjustRightInd w:val="0"/>
        <w:rPr>
          <w:lang w:val="pl-PL"/>
        </w:rPr>
      </w:pPr>
    </w:p>
    <w:p w14:paraId="00000073" w14:textId="6E8BDFA2" w:rsidR="004B3803" w:rsidRPr="00B14E75" w:rsidRDefault="000F3764" w:rsidP="00B14E75">
      <w:pPr>
        <w:pStyle w:val="Akapitzlist"/>
        <w:numPr>
          <w:ilvl w:val="3"/>
          <w:numId w:val="32"/>
        </w:numPr>
        <w:ind w:left="0"/>
        <w:jc w:val="both"/>
      </w:pPr>
      <w:r w:rsidRPr="00B14E75">
        <w:t>Zamawiający</w:t>
      </w:r>
      <w:r w:rsidR="005C0841" w:rsidRPr="00B14E75">
        <w:t xml:space="preserve"> nie</w:t>
      </w:r>
      <w:r w:rsidR="0084316D" w:rsidRPr="00B14E75">
        <w:t xml:space="preserve"> </w:t>
      </w:r>
      <w:r w:rsidRPr="00B14E75">
        <w:t>dopuszcza składani</w:t>
      </w:r>
      <w:r w:rsidR="005C0841" w:rsidRPr="00B14E75">
        <w:t>a</w:t>
      </w:r>
      <w:r w:rsidRPr="00B14E75">
        <w:t xml:space="preserve"> ofert częściowych</w:t>
      </w:r>
      <w:r w:rsidR="005C0841" w:rsidRPr="00B14E75">
        <w:rPr>
          <w:vertAlign w:val="superscript"/>
        </w:rPr>
        <w:t>.</w:t>
      </w:r>
    </w:p>
    <w:p w14:paraId="34A90F46" w14:textId="0DA4CDC7" w:rsidR="00304CDC" w:rsidRPr="00B14E75" w:rsidRDefault="00EC39D0" w:rsidP="00B14E75">
      <w:pPr>
        <w:jc w:val="both"/>
      </w:pPr>
      <w:r w:rsidRPr="00B14E75">
        <w:t>L</w:t>
      </w:r>
      <w:r w:rsidR="00304CDC" w:rsidRPr="00B14E75">
        <w:t xml:space="preserve">iczba części zamówienia, na którą wykonawca może złożyć ofertę </w:t>
      </w:r>
      <w:r w:rsidR="0084316D" w:rsidRPr="00B14E75">
        <w:t>–</w:t>
      </w:r>
      <w:r w:rsidR="00304CDC" w:rsidRPr="00B14E75">
        <w:t xml:space="preserve"> </w:t>
      </w:r>
      <w:r w:rsidR="005C0841" w:rsidRPr="00B14E75">
        <w:t>nie dotyczy</w:t>
      </w:r>
    </w:p>
    <w:p w14:paraId="736F2483" w14:textId="13BC8F2E" w:rsidR="00304CDC" w:rsidRPr="00B14E75" w:rsidRDefault="00304CDC" w:rsidP="00B14E75">
      <w:pPr>
        <w:jc w:val="both"/>
      </w:pPr>
      <w:r w:rsidRPr="00B14E75">
        <w:t xml:space="preserve">maksymalna liczbę części, na które zamówienie może zostać udzielone temu samemu wykonawcy: </w:t>
      </w:r>
      <w:r w:rsidR="005C0841" w:rsidRPr="00B14E75">
        <w:t>nie dotyczy</w:t>
      </w:r>
    </w:p>
    <w:p w14:paraId="00000074" w14:textId="61B3F85D" w:rsidR="004B3803" w:rsidRPr="00B14E75" w:rsidRDefault="000F3764" w:rsidP="00B14E75">
      <w:pPr>
        <w:pStyle w:val="Akapitzlist"/>
        <w:numPr>
          <w:ilvl w:val="3"/>
          <w:numId w:val="32"/>
        </w:numPr>
        <w:ind w:left="0"/>
        <w:jc w:val="both"/>
      </w:pPr>
      <w:r w:rsidRPr="00B14E75">
        <w:t>Zamawiający nie dopuszcza składania ofert wariantowych oraz w postaci katalogów elektronicznyc</w:t>
      </w:r>
      <w:r w:rsidR="00AA5E86" w:rsidRPr="00B14E75">
        <w:t>h.</w:t>
      </w:r>
    </w:p>
    <w:p w14:paraId="00000075" w14:textId="3038157F" w:rsidR="004B3803" w:rsidRPr="00B14E75" w:rsidRDefault="000F3764" w:rsidP="00B14E75">
      <w:pPr>
        <w:pStyle w:val="Akapitzlist"/>
        <w:numPr>
          <w:ilvl w:val="3"/>
          <w:numId w:val="32"/>
        </w:numPr>
        <w:ind w:left="0"/>
        <w:jc w:val="both"/>
      </w:pPr>
      <w:r w:rsidRPr="00B14E75">
        <w:t>Zamawiający nie przewiduje udzielania zamówień, o których mowa w art. 214 ust. 1 pkt 7 i 8</w:t>
      </w:r>
      <w:r w:rsidR="00AA5E86" w:rsidRPr="00B14E75">
        <w:t>.</w:t>
      </w:r>
    </w:p>
    <w:p w14:paraId="00000077" w14:textId="461F2A4F" w:rsidR="004B3803" w:rsidRPr="00B14E75" w:rsidRDefault="000F3764">
      <w:pPr>
        <w:pStyle w:val="Nagwek2"/>
        <w:rPr>
          <w:sz w:val="22"/>
          <w:szCs w:val="22"/>
        </w:rPr>
      </w:pPr>
      <w:bookmarkStart w:id="5" w:name="_Toc74211496"/>
      <w:r w:rsidRPr="00B14E75">
        <w:rPr>
          <w:sz w:val="22"/>
          <w:szCs w:val="22"/>
        </w:rPr>
        <w:t>V. Wizja lokalna</w:t>
      </w:r>
      <w:bookmarkEnd w:id="5"/>
    </w:p>
    <w:p w14:paraId="00000078" w14:textId="0F9F3F02" w:rsidR="004B3803" w:rsidRDefault="000F3764" w:rsidP="007B420B">
      <w:pPr>
        <w:numPr>
          <w:ilvl w:val="0"/>
          <w:numId w:val="13"/>
        </w:numPr>
        <w:spacing w:before="240" w:after="40" w:line="360" w:lineRule="auto"/>
        <w:ind w:left="426"/>
        <w:jc w:val="both"/>
        <w:rPr>
          <w:sz w:val="20"/>
          <w:szCs w:val="20"/>
        </w:rPr>
      </w:pPr>
      <w:r>
        <w:rPr>
          <w:sz w:val="20"/>
          <w:szCs w:val="20"/>
        </w:rPr>
        <w:t xml:space="preserve">Zamawiający informuje, że złożenie oferty </w:t>
      </w:r>
      <w:r w:rsidR="00242BEF">
        <w:rPr>
          <w:sz w:val="20"/>
          <w:szCs w:val="20"/>
        </w:rPr>
        <w:t>może</w:t>
      </w:r>
      <w:r>
        <w:rPr>
          <w:sz w:val="20"/>
          <w:szCs w:val="20"/>
        </w:rPr>
        <w:t xml:space="preserve"> być poprzedzone odbyciem wizji lokalnej lub sprawdzeniem dokumentów dotyczących zamówienia jakie znajdują się w dyspozycji Zamawiającego, a jakie będą udostępniane podmiotom zgłaszającym chęć udziału w postępowaniu. </w:t>
      </w:r>
    </w:p>
    <w:p w14:paraId="00000079" w14:textId="77777777" w:rsidR="004B3803" w:rsidRDefault="000F3764" w:rsidP="007B420B">
      <w:pPr>
        <w:numPr>
          <w:ilvl w:val="0"/>
          <w:numId w:val="13"/>
        </w:numPr>
        <w:spacing w:before="40" w:after="40" w:line="360" w:lineRule="auto"/>
        <w:ind w:left="426"/>
        <w:jc w:val="both"/>
        <w:rPr>
          <w:sz w:val="20"/>
          <w:szCs w:val="20"/>
        </w:rPr>
      </w:pPr>
      <w:r>
        <w:rPr>
          <w:sz w:val="20"/>
          <w:szCs w:val="20"/>
        </w:rPr>
        <w:t xml:space="preserve">W celu umówienia wizji lokalnej lub zapoznania się z dokumentacją znajdującą się na miejscu u Zamawiającego należy kontaktować się z osobami wyznaczonymi do komunikowania się z Wykonawcami. </w:t>
      </w:r>
    </w:p>
    <w:p w14:paraId="0000007A" w14:textId="133EB162" w:rsidR="004B3803" w:rsidRDefault="000F3764">
      <w:pPr>
        <w:pStyle w:val="Nagwek2"/>
      </w:pPr>
      <w:bookmarkStart w:id="6" w:name="_Toc74211497"/>
      <w:r>
        <w:t>VI. Podwykonawstwo</w:t>
      </w:r>
      <w:bookmarkEnd w:id="6"/>
    </w:p>
    <w:p w14:paraId="0000007B" w14:textId="5F83E0AF" w:rsidR="004B3803" w:rsidRDefault="000F3764" w:rsidP="007B420B">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E81C5D">
        <w:rPr>
          <w:sz w:val="20"/>
          <w:szCs w:val="20"/>
        </w:rPr>
        <w:t>)</w:t>
      </w:r>
      <w:r>
        <w:rPr>
          <w:sz w:val="20"/>
          <w:szCs w:val="20"/>
        </w:rPr>
        <w:t xml:space="preserve">. </w:t>
      </w:r>
    </w:p>
    <w:p w14:paraId="0000007C" w14:textId="74BD4639" w:rsidR="004B3803" w:rsidRDefault="000F3764" w:rsidP="007B420B">
      <w:pPr>
        <w:numPr>
          <w:ilvl w:val="0"/>
          <w:numId w:val="10"/>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w:t>
      </w:r>
      <w:r w:rsidR="00417690">
        <w:rPr>
          <w:sz w:val="20"/>
          <w:szCs w:val="20"/>
        </w:rPr>
        <w:t>a</w:t>
      </w:r>
      <w:r>
        <w:rPr>
          <w:sz w:val="20"/>
          <w:szCs w:val="20"/>
        </w:rPr>
        <w:t>.</w:t>
      </w:r>
    </w:p>
    <w:p w14:paraId="0000007D" w14:textId="488D690B" w:rsidR="004B3803" w:rsidRDefault="000F3764" w:rsidP="007B420B">
      <w:pPr>
        <w:numPr>
          <w:ilvl w:val="0"/>
          <w:numId w:val="10"/>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732DD9">
        <w:rPr>
          <w:sz w:val="20"/>
          <w:szCs w:val="20"/>
        </w:rPr>
        <w:t>podwykonawcó</w:t>
      </w:r>
      <w:r w:rsidR="00417690">
        <w:rPr>
          <w:sz w:val="20"/>
          <w:szCs w:val="20"/>
        </w:rPr>
        <w:t>w</w:t>
      </w:r>
      <w:r>
        <w:rPr>
          <w:sz w:val="20"/>
          <w:szCs w:val="20"/>
        </w:rPr>
        <w:t>.</w:t>
      </w:r>
    </w:p>
    <w:p w14:paraId="0000007E" w14:textId="77777777" w:rsidR="004B3803" w:rsidRDefault="000F3764">
      <w:pPr>
        <w:pStyle w:val="Nagwek2"/>
      </w:pPr>
      <w:bookmarkStart w:id="7" w:name="_Toc74211498"/>
      <w:r>
        <w:t>VII. Termin wykonania zamówienia</w:t>
      </w:r>
      <w:bookmarkEnd w:id="7"/>
    </w:p>
    <w:p w14:paraId="4B47FDE6" w14:textId="7639441D" w:rsidR="001C4A2F" w:rsidRPr="007D0328" w:rsidRDefault="000F3764" w:rsidP="00DE0726">
      <w:pPr>
        <w:numPr>
          <w:ilvl w:val="0"/>
          <w:numId w:val="15"/>
        </w:numPr>
        <w:spacing w:before="240" w:line="360" w:lineRule="auto"/>
        <w:ind w:left="426"/>
        <w:jc w:val="both"/>
        <w:rPr>
          <w:sz w:val="20"/>
          <w:szCs w:val="20"/>
        </w:rPr>
      </w:pPr>
      <w:r>
        <w:rPr>
          <w:sz w:val="20"/>
          <w:szCs w:val="20"/>
        </w:rPr>
        <w:t>Termin realizacji zamówienia wynosi</w:t>
      </w:r>
      <w:r w:rsidR="0084316D">
        <w:rPr>
          <w:sz w:val="20"/>
          <w:szCs w:val="20"/>
        </w:rPr>
        <w:t xml:space="preserve"> </w:t>
      </w:r>
      <w:r w:rsidR="00B939CD">
        <w:rPr>
          <w:b/>
          <w:bCs/>
          <w:sz w:val="20"/>
          <w:szCs w:val="20"/>
        </w:rPr>
        <w:t>do 5 miesięcy od dnia podpisania umowy.</w:t>
      </w:r>
      <w:r w:rsidR="00A468A2">
        <w:rPr>
          <w:b/>
          <w:bCs/>
          <w:sz w:val="20"/>
          <w:szCs w:val="20"/>
        </w:rPr>
        <w:t xml:space="preserve"> </w:t>
      </w:r>
      <w:r w:rsidR="00617DB1">
        <w:rPr>
          <w:b/>
          <w:bCs/>
          <w:sz w:val="20"/>
          <w:szCs w:val="20"/>
        </w:rPr>
        <w:t xml:space="preserve"> </w:t>
      </w:r>
    </w:p>
    <w:p w14:paraId="2B7A9F64" w14:textId="3BC20FD3" w:rsidR="006F0A19" w:rsidRDefault="000F3764" w:rsidP="002036DB">
      <w:p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C3703A">
        <w:rPr>
          <w:b/>
          <w:sz w:val="20"/>
          <w:szCs w:val="20"/>
        </w:rPr>
        <w:t>4</w:t>
      </w:r>
      <w:r>
        <w:rPr>
          <w:b/>
          <w:sz w:val="20"/>
          <w:szCs w:val="20"/>
        </w:rPr>
        <w:t xml:space="preserve"> do SWZ</w:t>
      </w:r>
      <w:r>
        <w:rPr>
          <w:sz w:val="20"/>
          <w:szCs w:val="20"/>
        </w:rPr>
        <w:t>.</w:t>
      </w:r>
    </w:p>
    <w:p w14:paraId="00000081" w14:textId="064CE0EC" w:rsidR="004B3803" w:rsidRDefault="000F3764">
      <w:pPr>
        <w:pStyle w:val="Nagwek2"/>
        <w:tabs>
          <w:tab w:val="left" w:pos="0"/>
        </w:tabs>
      </w:pPr>
      <w:bookmarkStart w:id="8" w:name="_Toc74211499"/>
      <w:r>
        <w:t>VIII. Warunki udziału w postępowaniu</w:t>
      </w:r>
      <w:bookmarkEnd w:id="8"/>
    </w:p>
    <w:p w14:paraId="00000082" w14:textId="77777777" w:rsidR="004B3803" w:rsidRDefault="000F3764" w:rsidP="007B420B">
      <w:pPr>
        <w:numPr>
          <w:ilvl w:val="0"/>
          <w:numId w:val="21"/>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4B3803" w:rsidRDefault="000F3764" w:rsidP="007B420B">
      <w:pPr>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62C21EC3" w:rsidR="004B3803" w:rsidRDefault="000F3764">
      <w:pPr>
        <w:numPr>
          <w:ilvl w:val="0"/>
          <w:numId w:val="4"/>
        </w:numPr>
        <w:spacing w:line="360" w:lineRule="auto"/>
        <w:ind w:left="852" w:right="20" w:hanging="426"/>
        <w:jc w:val="both"/>
        <w:rPr>
          <w:sz w:val="20"/>
          <w:szCs w:val="20"/>
        </w:rPr>
      </w:pPr>
      <w:r>
        <w:rPr>
          <w:b/>
          <w:sz w:val="20"/>
          <w:szCs w:val="20"/>
        </w:rPr>
        <w:t>zdolności do występowania w obrocie gospodarczy</w:t>
      </w:r>
      <w:r w:rsidR="001B0A00">
        <w:rPr>
          <w:b/>
          <w:sz w:val="20"/>
          <w:szCs w:val="20"/>
        </w:rPr>
        <w:t>m</w:t>
      </w:r>
      <w:r>
        <w:rPr>
          <w:b/>
          <w:sz w:val="20"/>
          <w:szCs w:val="20"/>
        </w:rPr>
        <w:t>:</w:t>
      </w:r>
    </w:p>
    <w:p w14:paraId="00000085" w14:textId="77777777" w:rsidR="004B3803" w:rsidRDefault="000F3764">
      <w:pPr>
        <w:spacing w:line="360" w:lineRule="auto"/>
        <w:ind w:left="868" w:right="20"/>
        <w:jc w:val="both"/>
        <w:rPr>
          <w:sz w:val="20"/>
          <w:szCs w:val="20"/>
        </w:rPr>
      </w:pPr>
      <w:r>
        <w:rPr>
          <w:sz w:val="20"/>
          <w:szCs w:val="20"/>
        </w:rPr>
        <w:t>Zamawiający nie stawia warunku w powyższym zakresie.</w:t>
      </w:r>
    </w:p>
    <w:p w14:paraId="1852418D" w14:textId="03E6B0AF" w:rsidR="002B6503" w:rsidRPr="002B6503" w:rsidRDefault="000F3764" w:rsidP="002B6503">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t>
      </w:r>
      <w:r w:rsidR="001B0A00">
        <w:rPr>
          <w:b/>
          <w:sz w:val="20"/>
          <w:szCs w:val="20"/>
        </w:rPr>
        <w:t>w</w:t>
      </w:r>
      <w:r>
        <w:rPr>
          <w:b/>
          <w:sz w:val="20"/>
          <w:szCs w:val="20"/>
        </w:rPr>
        <w:t>:</w:t>
      </w:r>
      <w:r w:rsidR="000A57D1">
        <w:rPr>
          <w:b/>
          <w:sz w:val="20"/>
          <w:szCs w:val="20"/>
        </w:rPr>
        <w:t xml:space="preserve"> </w:t>
      </w:r>
    </w:p>
    <w:p w14:paraId="4414EA3D" w14:textId="0C12E0A7" w:rsidR="002B6503" w:rsidRPr="002B6503" w:rsidRDefault="002B6503" w:rsidP="002B6503">
      <w:pPr>
        <w:pStyle w:val="Akapitzlist"/>
        <w:spacing w:line="360" w:lineRule="auto"/>
        <w:ind w:left="1004" w:right="20"/>
        <w:jc w:val="both"/>
        <w:rPr>
          <w:sz w:val="20"/>
          <w:szCs w:val="20"/>
        </w:rPr>
      </w:pPr>
      <w:r w:rsidRPr="002B6503">
        <w:rPr>
          <w:sz w:val="20"/>
          <w:szCs w:val="20"/>
        </w:rPr>
        <w:t>Zamawiający nie stawia warunku w powyższym zakresie.</w:t>
      </w:r>
    </w:p>
    <w:p w14:paraId="2ADB569E" w14:textId="27F4A153" w:rsidR="000A57D1" w:rsidRPr="000A57D1" w:rsidRDefault="000F3764" w:rsidP="002B6503">
      <w:pPr>
        <w:numPr>
          <w:ilvl w:val="0"/>
          <w:numId w:val="4"/>
        </w:numPr>
        <w:spacing w:line="360" w:lineRule="auto"/>
        <w:ind w:left="852" w:right="20" w:hanging="426"/>
        <w:jc w:val="both"/>
        <w:rPr>
          <w:sz w:val="20"/>
          <w:szCs w:val="20"/>
        </w:rPr>
      </w:pPr>
      <w:r>
        <w:rPr>
          <w:b/>
          <w:sz w:val="20"/>
          <w:szCs w:val="20"/>
        </w:rPr>
        <w:t>sytuacji ekonomicznej lub finansowej:</w:t>
      </w:r>
      <w:r w:rsidR="000A57D1">
        <w:rPr>
          <w:sz w:val="20"/>
          <w:szCs w:val="20"/>
        </w:rPr>
        <w:t xml:space="preserve"> </w:t>
      </w:r>
    </w:p>
    <w:p w14:paraId="10F7985B" w14:textId="465F40D9" w:rsidR="000A57D1" w:rsidRDefault="0075520C" w:rsidP="000A57D1">
      <w:pPr>
        <w:spacing w:line="360" w:lineRule="auto"/>
        <w:ind w:left="1004" w:right="20"/>
        <w:jc w:val="both"/>
        <w:rPr>
          <w:sz w:val="20"/>
          <w:szCs w:val="20"/>
        </w:rPr>
      </w:pPr>
      <w:r>
        <w:rPr>
          <w:sz w:val="20"/>
          <w:szCs w:val="20"/>
        </w:rPr>
        <w:t>Zamawiający nie stawia warunku w powyższym zakresie.</w:t>
      </w:r>
    </w:p>
    <w:p w14:paraId="0000008A" w14:textId="46FC4EAC" w:rsidR="004B3803" w:rsidRPr="000A57D1" w:rsidRDefault="000F3764" w:rsidP="000A57D1">
      <w:pPr>
        <w:pStyle w:val="Akapitzlist"/>
        <w:numPr>
          <w:ilvl w:val="0"/>
          <w:numId w:val="4"/>
        </w:numPr>
        <w:spacing w:line="360" w:lineRule="auto"/>
        <w:ind w:left="993" w:right="20" w:hanging="567"/>
        <w:jc w:val="both"/>
        <w:rPr>
          <w:sz w:val="20"/>
          <w:szCs w:val="20"/>
        </w:rPr>
      </w:pPr>
      <w:r w:rsidRPr="000A57D1">
        <w:rPr>
          <w:b/>
          <w:sz w:val="20"/>
          <w:szCs w:val="20"/>
        </w:rPr>
        <w:t>zdolności technicznej lub zawodowe</w:t>
      </w:r>
      <w:r w:rsidR="001B0A00" w:rsidRPr="000A57D1">
        <w:rPr>
          <w:b/>
          <w:sz w:val="20"/>
          <w:szCs w:val="20"/>
        </w:rPr>
        <w:t>j</w:t>
      </w:r>
      <w:r w:rsidRPr="000A57D1">
        <w:rPr>
          <w:b/>
          <w:sz w:val="20"/>
          <w:szCs w:val="20"/>
        </w:rPr>
        <w:t>:</w:t>
      </w:r>
    </w:p>
    <w:p w14:paraId="3FAD36B2" w14:textId="77777777" w:rsidR="002B6503" w:rsidRPr="002B6503" w:rsidRDefault="002B6503" w:rsidP="002B6503">
      <w:pPr>
        <w:pStyle w:val="Akapitzlist"/>
        <w:spacing w:line="360" w:lineRule="auto"/>
        <w:ind w:left="1004" w:right="20"/>
        <w:jc w:val="both"/>
        <w:rPr>
          <w:sz w:val="20"/>
          <w:szCs w:val="20"/>
        </w:rPr>
      </w:pPr>
      <w:r w:rsidRPr="002B6503">
        <w:rPr>
          <w:sz w:val="20"/>
          <w:szCs w:val="20"/>
        </w:rPr>
        <w:t>Zamawiający nie stawia warunku w powyższym zakresie.</w:t>
      </w:r>
    </w:p>
    <w:p w14:paraId="5897407F" w14:textId="77777777" w:rsidR="0008472B" w:rsidRPr="0008472B" w:rsidRDefault="0008472B" w:rsidP="0008472B">
      <w:pPr>
        <w:pStyle w:val="Akapitzlist"/>
        <w:spacing w:line="360" w:lineRule="auto"/>
        <w:ind w:left="1134" w:right="20"/>
        <w:jc w:val="both"/>
        <w:rPr>
          <w:sz w:val="20"/>
          <w:szCs w:val="20"/>
        </w:rPr>
      </w:pPr>
    </w:p>
    <w:p w14:paraId="0000008C" w14:textId="2D9B31FA" w:rsidR="004B3803" w:rsidRDefault="000F3764" w:rsidP="004A50F5">
      <w:pPr>
        <w:numPr>
          <w:ilvl w:val="0"/>
          <w:numId w:val="21"/>
        </w:numPr>
        <w:spacing w:line="360" w:lineRule="auto"/>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t>
      </w:r>
      <w:r w:rsidR="001B0A00">
        <w:rPr>
          <w:sz w:val="20"/>
          <w:szCs w:val="20"/>
        </w:rPr>
        <w:t>w</w:t>
      </w:r>
      <w:r>
        <w:rPr>
          <w:sz w:val="20"/>
          <w:szCs w:val="20"/>
        </w:rPr>
        <w:t>.</w:t>
      </w:r>
    </w:p>
    <w:p w14:paraId="0000008D" w14:textId="77777777" w:rsidR="004B3803" w:rsidRDefault="000F3764" w:rsidP="004A50F5">
      <w:pPr>
        <w:numPr>
          <w:ilvl w:val="0"/>
          <w:numId w:val="21"/>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4B3803" w:rsidRDefault="000F3764">
      <w:pPr>
        <w:pStyle w:val="Nagwek2"/>
      </w:pPr>
      <w:bookmarkStart w:id="9" w:name="_Toc74211500"/>
      <w:r>
        <w:t>IX. Podstawy wykluczenia z postępowania</w:t>
      </w:r>
      <w:bookmarkEnd w:id="9"/>
    </w:p>
    <w:p w14:paraId="00000090" w14:textId="65367B05" w:rsidR="004B3803" w:rsidRPr="006C5513" w:rsidRDefault="000F3764" w:rsidP="006C551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r w:rsidR="006C5513">
        <w:rPr>
          <w:sz w:val="20"/>
          <w:szCs w:val="20"/>
        </w:rPr>
        <w:t xml:space="preserve"> </w:t>
      </w:r>
      <w:r w:rsidRPr="006C5513">
        <w:rPr>
          <w:sz w:val="20"/>
          <w:szCs w:val="20"/>
        </w:rPr>
        <w:t>w art. 108 ust. 1 PZP;</w:t>
      </w:r>
    </w:p>
    <w:p w14:paraId="0CBB873B" w14:textId="72C48E40" w:rsidR="006C5513" w:rsidRPr="006C5513" w:rsidRDefault="006C5513" w:rsidP="004A50F5">
      <w:pPr>
        <w:pStyle w:val="Akapitzlist"/>
        <w:numPr>
          <w:ilvl w:val="2"/>
          <w:numId w:val="21"/>
        </w:numPr>
        <w:spacing w:line="360" w:lineRule="auto"/>
        <w:ind w:left="851" w:hanging="425"/>
        <w:jc w:val="both"/>
        <w:rPr>
          <w:sz w:val="20"/>
          <w:szCs w:val="20"/>
        </w:rPr>
      </w:pPr>
      <w:r w:rsidRPr="006C5513">
        <w:rPr>
          <w:sz w:val="20"/>
          <w:szCs w:val="20"/>
        </w:rPr>
        <w:t>będącego osobą fizyczną, którego prawomocnie skazano za przestępstwo:</w:t>
      </w:r>
    </w:p>
    <w:p w14:paraId="113F8966" w14:textId="04C32E1F" w:rsidR="006C5513" w:rsidRPr="006C5513" w:rsidRDefault="006C5513" w:rsidP="006C5513">
      <w:pPr>
        <w:spacing w:line="360" w:lineRule="auto"/>
        <w:ind w:left="812"/>
        <w:jc w:val="both"/>
        <w:rPr>
          <w:sz w:val="20"/>
          <w:szCs w:val="20"/>
        </w:rPr>
      </w:pPr>
      <w:r>
        <w:rPr>
          <w:sz w:val="20"/>
          <w:szCs w:val="20"/>
        </w:rPr>
        <w:t>a)</w:t>
      </w:r>
      <w:r w:rsidRPr="006C5513">
        <w:rPr>
          <w:sz w:val="20"/>
          <w:szCs w:val="20"/>
        </w:rPr>
        <w:t xml:space="preserve"> udziału w zorganizowanej grupie przestępczej albo związku mającym na celu popełnienie przestępstwa lub przestępstwa skarbowego, o którym mowa w art. 258 Kodeksu karnego,</w:t>
      </w:r>
    </w:p>
    <w:p w14:paraId="4D86D2EA" w14:textId="77777777" w:rsidR="006C5513" w:rsidRPr="006C5513" w:rsidRDefault="006C5513" w:rsidP="006C5513">
      <w:pPr>
        <w:spacing w:line="360" w:lineRule="auto"/>
        <w:ind w:left="812"/>
        <w:jc w:val="both"/>
        <w:rPr>
          <w:sz w:val="20"/>
          <w:szCs w:val="20"/>
        </w:rPr>
      </w:pPr>
      <w:r w:rsidRPr="006C5513">
        <w:rPr>
          <w:sz w:val="20"/>
          <w:szCs w:val="20"/>
        </w:rPr>
        <w:t>b) handlu ludźmi, o którym mowa w art. 189a Kodeksu karnego,</w:t>
      </w:r>
    </w:p>
    <w:p w14:paraId="48563213" w14:textId="77777777" w:rsidR="006C5513" w:rsidRPr="006C5513" w:rsidRDefault="006C5513" w:rsidP="006C5513">
      <w:pPr>
        <w:spacing w:line="360" w:lineRule="auto"/>
        <w:ind w:left="812"/>
        <w:jc w:val="both"/>
        <w:rPr>
          <w:sz w:val="20"/>
          <w:szCs w:val="20"/>
        </w:rPr>
      </w:pPr>
      <w:r w:rsidRPr="006C5513">
        <w:rPr>
          <w:sz w:val="20"/>
          <w:szCs w:val="20"/>
        </w:rPr>
        <w:t>c) o którym mowa w art. 228-230a, art. 250a Kodeksu karnego lub w art. 46 lub art. 48 ustawy z dnia 25 czerwca 2010 r. o sporcie,</w:t>
      </w:r>
    </w:p>
    <w:p w14:paraId="2DCBDF4A" w14:textId="77777777" w:rsidR="006C5513" w:rsidRPr="006C5513" w:rsidRDefault="006C5513" w:rsidP="006C5513">
      <w:pPr>
        <w:spacing w:line="360" w:lineRule="auto"/>
        <w:ind w:left="812"/>
        <w:jc w:val="both"/>
        <w:rPr>
          <w:sz w:val="20"/>
          <w:szCs w:val="20"/>
        </w:rPr>
      </w:pPr>
      <w:r w:rsidRPr="006C551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41F24D" w14:textId="77777777" w:rsidR="006C5513" w:rsidRPr="006C5513" w:rsidRDefault="006C5513" w:rsidP="006C5513">
      <w:pPr>
        <w:spacing w:line="360" w:lineRule="auto"/>
        <w:ind w:left="812"/>
        <w:jc w:val="both"/>
        <w:rPr>
          <w:sz w:val="20"/>
          <w:szCs w:val="20"/>
        </w:rPr>
      </w:pPr>
      <w:r w:rsidRPr="006C5513">
        <w:rPr>
          <w:sz w:val="20"/>
          <w:szCs w:val="20"/>
        </w:rPr>
        <w:t>e) o charakterze terrorystycznym, o którym mowa w art. 115 § 20 Kodeksu karnego, lub mające na celu popełnienie tego przestępstwa,</w:t>
      </w:r>
    </w:p>
    <w:p w14:paraId="59F93456" w14:textId="3B62943B" w:rsidR="006C5513" w:rsidRPr="006C5513" w:rsidRDefault="006C5513" w:rsidP="006C5513">
      <w:pPr>
        <w:spacing w:line="360" w:lineRule="auto"/>
        <w:ind w:left="812"/>
        <w:jc w:val="both"/>
        <w:rPr>
          <w:sz w:val="20"/>
          <w:szCs w:val="20"/>
        </w:rPr>
      </w:pPr>
      <w:r w:rsidRPr="006C5513">
        <w:rPr>
          <w:sz w:val="20"/>
          <w:szCs w:val="20"/>
        </w:rPr>
        <w:t xml:space="preserve">f) powierzenia wykonywania pracy małoletniemu cudzoziemcowi, o którym mowa w art. 9 ust. </w:t>
      </w:r>
      <w:r>
        <w:rPr>
          <w:sz w:val="20"/>
          <w:szCs w:val="20"/>
        </w:rPr>
        <w:t xml:space="preserve">2. </w:t>
      </w:r>
      <w:r w:rsidRPr="006C5513">
        <w:rPr>
          <w:sz w:val="20"/>
          <w:szCs w:val="20"/>
        </w:rPr>
        <w:t>ustawy z dnia 15 czerwca 2012 r. o skutkach powierzania wykonywania pracy cudzoziemcom przebywającym wbrew przepisom na terytorium Rzeczypospolitej Polskiej (Dz. U. poz. 769),</w:t>
      </w:r>
    </w:p>
    <w:p w14:paraId="4859A235" w14:textId="77777777" w:rsidR="006C5513" w:rsidRPr="006C5513" w:rsidRDefault="006C5513" w:rsidP="006C5513">
      <w:pPr>
        <w:spacing w:line="360" w:lineRule="auto"/>
        <w:ind w:left="812"/>
        <w:jc w:val="both"/>
        <w:rPr>
          <w:sz w:val="20"/>
          <w:szCs w:val="20"/>
        </w:rPr>
      </w:pPr>
      <w:r w:rsidRPr="006C551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A429EB" w14:textId="77777777" w:rsidR="006C5513" w:rsidRDefault="006C5513" w:rsidP="006C5513">
      <w:pPr>
        <w:spacing w:line="360" w:lineRule="auto"/>
        <w:ind w:left="812"/>
        <w:jc w:val="both"/>
        <w:rPr>
          <w:sz w:val="20"/>
          <w:szCs w:val="20"/>
        </w:rPr>
      </w:pPr>
      <w:r w:rsidRPr="006C5513">
        <w:rPr>
          <w:sz w:val="20"/>
          <w:szCs w:val="20"/>
        </w:rPr>
        <w:t>h) o którym mowa w art. 9 ust. 1 i 3 lub art. 10 ustawy z dnia 15 czerwca 2012 r. o skutkach powierzania wykonywania pracy cudzoziemcom przebywającym wbrew przepisom na terytorium Rzeczypospolitej Polskiej</w:t>
      </w:r>
      <w:r>
        <w:rPr>
          <w:sz w:val="20"/>
          <w:szCs w:val="20"/>
        </w:rPr>
        <w:t xml:space="preserve"> </w:t>
      </w:r>
    </w:p>
    <w:p w14:paraId="723853A9" w14:textId="77777777" w:rsidR="006C5513" w:rsidRDefault="006C5513" w:rsidP="006C5513">
      <w:pPr>
        <w:spacing w:line="360" w:lineRule="auto"/>
        <w:ind w:left="812"/>
        <w:jc w:val="both"/>
        <w:rPr>
          <w:sz w:val="20"/>
          <w:szCs w:val="20"/>
        </w:rPr>
      </w:pPr>
      <w:r w:rsidRPr="006C5513">
        <w:rPr>
          <w:sz w:val="20"/>
          <w:szCs w:val="20"/>
        </w:rPr>
        <w:t>- lub za odpowiedni czyn zabroniony określony w przepisach prawa obcego;</w:t>
      </w:r>
    </w:p>
    <w:p w14:paraId="64E5C408"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16FBED"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85B6D9"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wobec którego prawomocnie orzeczono zakaz ubiegania się o zamówienia publiczne;</w:t>
      </w:r>
    </w:p>
    <w:p w14:paraId="565F7E91"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EA4AB2"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000095" w14:textId="1E202D85" w:rsidR="004B3803" w:rsidRPr="007C755A" w:rsidRDefault="000F3764" w:rsidP="007C755A">
      <w:pPr>
        <w:pStyle w:val="Akapitzlist"/>
        <w:numPr>
          <w:ilvl w:val="0"/>
          <w:numId w:val="2"/>
        </w:numPr>
        <w:spacing w:line="360" w:lineRule="auto"/>
        <w:ind w:left="426"/>
        <w:jc w:val="both"/>
        <w:rPr>
          <w:sz w:val="20"/>
          <w:szCs w:val="20"/>
        </w:rPr>
      </w:pPr>
      <w:r w:rsidRPr="007C755A">
        <w:rPr>
          <w:sz w:val="20"/>
          <w:szCs w:val="20"/>
        </w:rPr>
        <w:t xml:space="preserve">Wykluczenie Wykonawcy następuje zgodnie z art. 111 PZP </w:t>
      </w:r>
    </w:p>
    <w:p w14:paraId="00000096" w14:textId="77777777" w:rsidR="004B3803" w:rsidRDefault="000F3764">
      <w:pPr>
        <w:pStyle w:val="Nagwek2"/>
      </w:pPr>
      <w:bookmarkStart w:id="10" w:name="_Toc74211501"/>
      <w:r>
        <w:t>X. Podmiotowe środki dowodowe. Oświadczenia i dokumenty, jakie zobowiązani są dostarczyć Wykonawcy w celu potwierdzenia spełniania warunków udziału w postępowaniu oraz wykazania braku podstaw wykluczenia</w:t>
      </w:r>
      <w:bookmarkEnd w:id="10"/>
    </w:p>
    <w:p w14:paraId="00000097" w14:textId="099C6F36" w:rsidR="004B3803" w:rsidRDefault="000F3764" w:rsidP="007B420B">
      <w:pPr>
        <w:numPr>
          <w:ilvl w:val="0"/>
          <w:numId w:val="9"/>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w:t>
      </w:r>
      <w:r w:rsidR="006906CC">
        <w:rPr>
          <w:b/>
          <w:sz w:val="20"/>
          <w:szCs w:val="20"/>
        </w:rPr>
        <w:t>Z,</w:t>
      </w:r>
    </w:p>
    <w:p w14:paraId="00000098" w14:textId="77777777" w:rsidR="004B3803" w:rsidRDefault="000F3764" w:rsidP="007B420B">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77777777" w:rsidR="004B3803" w:rsidRDefault="000F3764" w:rsidP="007B420B">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Pr>
          <w:sz w:val="20"/>
          <w:szCs w:val="20"/>
          <w:vertAlign w:val="superscript"/>
        </w:rPr>
        <w:footnoteReference w:id="1"/>
      </w:r>
      <w:r>
        <w:rPr>
          <w:sz w:val="20"/>
          <w:szCs w:val="20"/>
        </w:rPr>
        <w:t>, jeżeli wymagał ich złożenia w ogłoszeniu o zamówieniu lub dokumentach zamówienia, aktualnych na dzień złożenia podmiotowych środków dowodowych.</w:t>
      </w:r>
    </w:p>
    <w:p w14:paraId="0000009A" w14:textId="77777777" w:rsidR="004B3803" w:rsidRDefault="000F3764" w:rsidP="007B420B">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B" w14:textId="6BBD4DC6" w:rsidR="004B3803" w:rsidRDefault="000F3764" w:rsidP="007C755A">
      <w:pPr>
        <w:numPr>
          <w:ilvl w:val="2"/>
          <w:numId w:val="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411782">
        <w:rPr>
          <w:b/>
          <w:sz w:val="20"/>
          <w:szCs w:val="20"/>
        </w:rPr>
        <w:t>3</w:t>
      </w:r>
      <w:r>
        <w:rPr>
          <w:b/>
          <w:sz w:val="20"/>
          <w:szCs w:val="20"/>
        </w:rPr>
        <w:t xml:space="preserve"> do SWZ</w:t>
      </w:r>
      <w:r>
        <w:rPr>
          <w:sz w:val="20"/>
          <w:szCs w:val="20"/>
        </w:rPr>
        <w:t>;</w:t>
      </w:r>
    </w:p>
    <w:p w14:paraId="0000009F" w14:textId="77777777" w:rsidR="004B3803" w:rsidRDefault="000F3764" w:rsidP="007C755A">
      <w:pPr>
        <w:numPr>
          <w:ilvl w:val="0"/>
          <w:numId w:val="2"/>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Pr>
          <w:sz w:val="20"/>
          <w:szCs w:val="20"/>
          <w:vertAlign w:val="superscript"/>
        </w:rPr>
        <w:footnoteReference w:id="2"/>
      </w:r>
      <w:r>
        <w:rPr>
          <w:sz w:val="20"/>
          <w:szCs w:val="20"/>
        </w:rPr>
        <w:t>.</w:t>
      </w:r>
    </w:p>
    <w:p w14:paraId="000000A0" w14:textId="77777777" w:rsidR="004B3803" w:rsidRDefault="000F3764" w:rsidP="007C755A">
      <w:pPr>
        <w:numPr>
          <w:ilvl w:val="0"/>
          <w:numId w:val="2"/>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sz w:val="20"/>
          <w:szCs w:val="20"/>
          <w:vertAlign w:val="superscript"/>
        </w:rPr>
        <w:footnoteReference w:id="3"/>
      </w:r>
      <w:r>
        <w:rPr>
          <w:sz w:val="20"/>
          <w:szCs w:val="20"/>
        </w:rPr>
        <w:t>.</w:t>
      </w:r>
    </w:p>
    <w:p w14:paraId="000000A1" w14:textId="77777777" w:rsidR="004B3803" w:rsidRDefault="000F3764" w:rsidP="007C755A">
      <w:pPr>
        <w:numPr>
          <w:ilvl w:val="0"/>
          <w:numId w:val="2"/>
        </w:numPr>
        <w:spacing w:line="360" w:lineRule="auto"/>
        <w:ind w:left="434"/>
        <w:jc w:val="both"/>
        <w:rPr>
          <w:sz w:val="20"/>
          <w:szCs w:val="20"/>
        </w:rPr>
      </w:pPr>
      <w:r>
        <w:rPr>
          <w:sz w:val="20"/>
          <w:szCs w:val="20"/>
        </w:rPr>
        <w:t>Zamawiający nie wzywa do złożenia podmiotowych środków dowodowych, jeżeli:</w:t>
      </w:r>
    </w:p>
    <w:p w14:paraId="000000A2" w14:textId="77777777" w:rsidR="004B3803" w:rsidRDefault="000F3764">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000000A3" w14:textId="77777777" w:rsidR="004B3803" w:rsidRDefault="000F3764">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4" w14:textId="77777777"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5" w14:textId="6B399216"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6" w14:textId="2A724FF0" w:rsidR="004B3803" w:rsidRDefault="000F3764">
      <w:pPr>
        <w:pStyle w:val="Nagwek2"/>
      </w:pPr>
      <w:bookmarkStart w:id="11" w:name="_Toc74211502"/>
      <w:r>
        <w:t>XI. Poleganie na zasobach innych podmiotów</w:t>
      </w:r>
      <w:bookmarkEnd w:id="11"/>
    </w:p>
    <w:p w14:paraId="000000A7" w14:textId="77777777" w:rsidR="004B3803" w:rsidRDefault="000F3764" w:rsidP="007C755A">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B3803" w:rsidRDefault="000F3764" w:rsidP="007C755A">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9" w14:textId="69E45176" w:rsidR="004B3803" w:rsidRDefault="000F3764" w:rsidP="007C755A">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sz w:val="20"/>
          <w:szCs w:val="20"/>
          <w:vertAlign w:val="superscript"/>
        </w:rPr>
        <w:footnoteReference w:id="4"/>
      </w:r>
      <w:r>
        <w:rPr>
          <w:sz w:val="20"/>
          <w:szCs w:val="20"/>
        </w:rPr>
        <w:t xml:space="preserve">. </w:t>
      </w:r>
    </w:p>
    <w:p w14:paraId="000000AA" w14:textId="77777777" w:rsidR="004B3803" w:rsidRDefault="000F3764" w:rsidP="007C755A">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77777777" w:rsidR="004B3803" w:rsidRDefault="000F3764" w:rsidP="007C755A">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sz w:val="20"/>
          <w:szCs w:val="20"/>
          <w:vertAlign w:val="superscript"/>
        </w:rPr>
        <w:footnoteReference w:id="5"/>
      </w:r>
      <w:r>
        <w:rPr>
          <w:sz w:val="20"/>
          <w:szCs w:val="20"/>
        </w:rPr>
        <w:t>.</w:t>
      </w:r>
    </w:p>
    <w:p w14:paraId="000000AC" w14:textId="77777777" w:rsidR="004B3803" w:rsidRDefault="000F3764" w:rsidP="007C755A">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sz w:val="20"/>
          <w:szCs w:val="20"/>
          <w:vertAlign w:val="superscript"/>
        </w:rPr>
        <w:footnoteReference w:id="6"/>
      </w:r>
      <w:r>
        <w:rPr>
          <w:sz w:val="20"/>
          <w:szCs w:val="20"/>
        </w:rPr>
        <w:t>.</w:t>
      </w:r>
    </w:p>
    <w:p w14:paraId="000000AD" w14:textId="77777777" w:rsidR="004B3803" w:rsidRDefault="000F3764" w:rsidP="007C755A">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Pr>
          <w:sz w:val="20"/>
          <w:szCs w:val="20"/>
          <w:vertAlign w:val="superscript"/>
        </w:rPr>
        <w:footnoteReference w:id="7"/>
      </w:r>
      <w:r>
        <w:rPr>
          <w:sz w:val="20"/>
          <w:szCs w:val="20"/>
        </w:rPr>
        <w:t>.</w:t>
      </w:r>
    </w:p>
    <w:p w14:paraId="000000AE" w14:textId="77777777" w:rsidR="004B3803" w:rsidRDefault="000F3764">
      <w:pPr>
        <w:pStyle w:val="Nagwek2"/>
      </w:pPr>
      <w:bookmarkStart w:id="12" w:name="_Toc74211503"/>
      <w:r>
        <w:t>XII. Informacja dla Wykonawców wspólnie ubiegających się o udzielenie zamówienia</w:t>
      </w:r>
      <w:bookmarkEnd w:id="12"/>
    </w:p>
    <w:p w14:paraId="000000AF" w14:textId="1C509347" w:rsidR="004B3803" w:rsidRDefault="000F3764" w:rsidP="007B420B">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r w:rsidR="007F5318">
        <w:rPr>
          <w:b/>
          <w:bCs/>
          <w:sz w:val="20"/>
          <w:szCs w:val="20"/>
        </w:rPr>
        <w:t xml:space="preserve">UWAGA! </w:t>
      </w:r>
      <w:r w:rsidR="007F5318">
        <w:rPr>
          <w:sz w:val="20"/>
          <w:szCs w:val="20"/>
        </w:rPr>
        <w:t>Spółka cywilna na gruncie ustawy Prawo zamówień publicznych traktowana jest jako wykonawcy wspólnie ubiegający się o udzielenie zamówienia.</w:t>
      </w:r>
    </w:p>
    <w:p w14:paraId="000000B0" w14:textId="77777777" w:rsidR="004B3803" w:rsidRDefault="000F3764" w:rsidP="007B420B">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1" w14:textId="77777777" w:rsidR="004B3803" w:rsidRDefault="000F3764" w:rsidP="007B420B">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budowlane/dostawy/usługi</w:t>
      </w:r>
      <w:r>
        <w:rPr>
          <w:sz w:val="20"/>
          <w:szCs w:val="20"/>
          <w:vertAlign w:val="superscript"/>
        </w:rPr>
        <w:footnoteReference w:id="8"/>
      </w:r>
      <w:r>
        <w:rPr>
          <w:sz w:val="20"/>
          <w:szCs w:val="20"/>
        </w:rPr>
        <w:t xml:space="preserve"> wykonają poszczególni wykonawcy.</w:t>
      </w:r>
    </w:p>
    <w:p w14:paraId="000000B2" w14:textId="77777777" w:rsidR="004B3803" w:rsidRDefault="000F3764" w:rsidP="007B420B">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3" w14:textId="7C3FBA72" w:rsidR="004B3803" w:rsidRDefault="000F3764">
      <w:pPr>
        <w:pStyle w:val="Nagwek2"/>
        <w:spacing w:before="240" w:after="240"/>
      </w:pPr>
      <w:bookmarkStart w:id="13" w:name="_Toc74211504"/>
      <w:r>
        <w:t xml:space="preserve">XIII. Informacje o sposobie porozumiewania się </w:t>
      </w:r>
      <w:r w:rsidR="00DF14C4">
        <w:t>Z</w:t>
      </w:r>
      <w:r>
        <w:t>amawiającego z Wykonawcami oraz przekazywania oświadczeń lub dokumentów</w:t>
      </w:r>
      <w:bookmarkEnd w:id="13"/>
    </w:p>
    <w:p w14:paraId="4A1080B2" w14:textId="77777777" w:rsidR="00615F90" w:rsidRDefault="000F3764" w:rsidP="007B420B">
      <w:pPr>
        <w:numPr>
          <w:ilvl w:val="0"/>
          <w:numId w:val="18"/>
        </w:numPr>
        <w:spacing w:line="320" w:lineRule="auto"/>
        <w:jc w:val="both"/>
        <w:rPr>
          <w:sz w:val="20"/>
          <w:szCs w:val="20"/>
        </w:rPr>
      </w:pPr>
      <w:r>
        <w:rPr>
          <w:sz w:val="20"/>
          <w:szCs w:val="20"/>
        </w:rPr>
        <w:t xml:space="preserve">Osobą uprawnioną do </w:t>
      </w:r>
      <w:r w:rsidR="00615F90">
        <w:rPr>
          <w:sz w:val="20"/>
          <w:szCs w:val="20"/>
        </w:rPr>
        <w:t>kontak</w:t>
      </w:r>
      <w:r>
        <w:rPr>
          <w:sz w:val="20"/>
          <w:szCs w:val="20"/>
        </w:rPr>
        <w:t xml:space="preserve">tu z Wykonawcami </w:t>
      </w:r>
      <w:r w:rsidR="00615F90">
        <w:rPr>
          <w:sz w:val="20"/>
          <w:szCs w:val="20"/>
        </w:rPr>
        <w:t>są:</w:t>
      </w:r>
    </w:p>
    <w:p w14:paraId="000000B4" w14:textId="01CDF105" w:rsidR="004B3803" w:rsidRDefault="00615F90" w:rsidP="007B420B">
      <w:pPr>
        <w:numPr>
          <w:ilvl w:val="1"/>
          <w:numId w:val="18"/>
        </w:numPr>
        <w:spacing w:line="320" w:lineRule="auto"/>
        <w:jc w:val="both"/>
        <w:rPr>
          <w:sz w:val="20"/>
          <w:szCs w:val="20"/>
        </w:rPr>
      </w:pPr>
      <w:r>
        <w:rPr>
          <w:sz w:val="20"/>
          <w:szCs w:val="20"/>
        </w:rPr>
        <w:t>Maciej Gubański</w:t>
      </w:r>
    </w:p>
    <w:p w14:paraId="09F51B62" w14:textId="46649334" w:rsidR="00615F90" w:rsidRDefault="00615F90" w:rsidP="007B420B">
      <w:pPr>
        <w:numPr>
          <w:ilvl w:val="1"/>
          <w:numId w:val="18"/>
        </w:numPr>
        <w:spacing w:line="320" w:lineRule="auto"/>
        <w:jc w:val="both"/>
        <w:rPr>
          <w:sz w:val="20"/>
          <w:szCs w:val="20"/>
        </w:rPr>
      </w:pPr>
      <w:r>
        <w:rPr>
          <w:sz w:val="20"/>
          <w:szCs w:val="20"/>
        </w:rPr>
        <w:t>Mikołaj Żak</w:t>
      </w:r>
    </w:p>
    <w:p w14:paraId="000000B5" w14:textId="11766799"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t>
      </w:r>
      <w:r w:rsidR="00A80961">
        <w:rPr>
          <w:sz w:val="20"/>
          <w:szCs w:val="20"/>
        </w:rPr>
        <w:t>w postaci</w:t>
      </w:r>
      <w:r>
        <w:rPr>
          <w:sz w:val="20"/>
          <w:szCs w:val="20"/>
        </w:rPr>
        <w:t xml:space="preserve"> elektronicznej za pośrednictwem </w:t>
      </w:r>
      <w:hyperlink r:id="rId11">
        <w:r>
          <w:rPr>
            <w:color w:val="1155CC"/>
            <w:sz w:val="20"/>
            <w:szCs w:val="20"/>
            <w:u w:val="single"/>
          </w:rPr>
          <w:t>platformazakupowa.pl</w:t>
        </w:r>
      </w:hyperlink>
      <w:r>
        <w:rPr>
          <w:sz w:val="20"/>
          <w:szCs w:val="20"/>
        </w:rPr>
        <w:t xml:space="preserve"> pod adrese</w:t>
      </w:r>
      <w:r w:rsidR="008B38F8">
        <w:rPr>
          <w:sz w:val="20"/>
          <w:szCs w:val="20"/>
        </w:rPr>
        <w:t>m</w:t>
      </w:r>
      <w:r>
        <w:rPr>
          <w:sz w:val="20"/>
          <w:szCs w:val="20"/>
        </w:rPr>
        <w:t xml:space="preserve">: </w:t>
      </w:r>
      <w:r w:rsidR="00615F90" w:rsidRPr="00615F90">
        <w:rPr>
          <w:b/>
          <w:bCs/>
          <w:sz w:val="20"/>
          <w:szCs w:val="20"/>
        </w:rPr>
        <w:t>https://platformazakupowa.pl/pn/krzywin</w:t>
      </w:r>
    </w:p>
    <w:p w14:paraId="000000B6"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7" w14:textId="6024F217" w:rsidR="004B3803" w:rsidRDefault="000F3764">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C56BCF" w:rsidRPr="004E1809">
          <w:rPr>
            <w:rStyle w:val="Hipercze"/>
            <w:sz w:val="20"/>
            <w:szCs w:val="20"/>
          </w:rPr>
          <w:t>maciej.gubanski@krzywin.pl</w:t>
        </w:r>
      </w:hyperlink>
      <w:r w:rsidR="00C56BCF">
        <w:rPr>
          <w:sz w:val="20"/>
          <w:szCs w:val="20"/>
        </w:rPr>
        <w:t xml:space="preserve">, </w:t>
      </w:r>
      <w:hyperlink r:id="rId15" w:history="1">
        <w:r w:rsidR="00C56BCF" w:rsidRPr="004E1809">
          <w:rPr>
            <w:rStyle w:val="Hipercze"/>
            <w:sz w:val="20"/>
            <w:szCs w:val="20"/>
          </w:rPr>
          <w:t>mikolaj.zak@krzywin.pl</w:t>
        </w:r>
      </w:hyperlink>
      <w:r w:rsidR="00D53220">
        <w:rPr>
          <w:sz w:val="20"/>
          <w:szCs w:val="20"/>
        </w:rPr>
        <w:t>.</w:t>
      </w:r>
    </w:p>
    <w:p w14:paraId="04685645" w14:textId="3B92DB6B" w:rsidR="00D53220" w:rsidRDefault="00D53220">
      <w:pPr>
        <w:spacing w:line="320" w:lineRule="auto"/>
        <w:ind w:left="720"/>
        <w:jc w:val="both"/>
        <w:rPr>
          <w:sz w:val="20"/>
          <w:szCs w:val="20"/>
        </w:rPr>
      </w:pPr>
      <w:r>
        <w:rPr>
          <w:sz w:val="20"/>
          <w:szCs w:val="20"/>
        </w:rPr>
        <w:t>Jednocześnie Zamawiający informuje</w:t>
      </w:r>
      <w:r w:rsidR="00B057C1">
        <w:rPr>
          <w:sz w:val="20"/>
          <w:szCs w:val="20"/>
        </w:rPr>
        <w:t xml:space="preserve"> że zgodnie z art. 61 ust. 2 ustawy </w:t>
      </w:r>
      <w:proofErr w:type="spellStart"/>
      <w:r w:rsidR="00B057C1">
        <w:rPr>
          <w:sz w:val="20"/>
          <w:szCs w:val="20"/>
        </w:rPr>
        <w:t>Pzp</w:t>
      </w:r>
      <w:proofErr w:type="spellEnd"/>
      <w:r w:rsidR="00B057C1">
        <w:rPr>
          <w:sz w:val="20"/>
          <w:szCs w:val="20"/>
        </w:rPr>
        <w:t>,</w:t>
      </w:r>
      <w:r>
        <w:rPr>
          <w:sz w:val="20"/>
          <w:szCs w:val="20"/>
        </w:rPr>
        <w:t xml:space="preserve"> kontakt </w:t>
      </w:r>
      <w:r w:rsidR="00B057C1">
        <w:rPr>
          <w:sz w:val="20"/>
          <w:szCs w:val="20"/>
        </w:rPr>
        <w:t xml:space="preserve">ustny, w tym </w:t>
      </w:r>
      <w:r>
        <w:rPr>
          <w:sz w:val="20"/>
          <w:szCs w:val="20"/>
        </w:rPr>
        <w:t xml:space="preserve">telefoniczny możliwy jest tylko </w:t>
      </w:r>
      <w:r w:rsidR="00B057C1">
        <w:rPr>
          <w:sz w:val="20"/>
          <w:szCs w:val="20"/>
        </w:rPr>
        <w:t>w odniesieniu do informacji, które nie są istotne dla przebiegu postępowania.</w:t>
      </w:r>
    </w:p>
    <w:p w14:paraId="000000B8"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sz w:val="20"/>
            <w:szCs w:val="20"/>
            <w:u w:val="single"/>
          </w:rPr>
          <w:t>platformazakupowa.pl</w:t>
        </w:r>
      </w:hyperlink>
      <w:r>
        <w:rPr>
          <w:sz w:val="20"/>
          <w:szCs w:val="20"/>
        </w:rPr>
        <w:t xml:space="preserve"> do konkretnego wykonawcy.</w:t>
      </w:r>
    </w:p>
    <w:p w14:paraId="000000B9"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A"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Pr>
            <w:color w:val="1155CC"/>
            <w:sz w:val="20"/>
            <w:szCs w:val="20"/>
            <w:u w:val="single"/>
          </w:rPr>
          <w:t>platformazakupowa.pl</w:t>
        </w:r>
      </w:hyperlink>
      <w:r>
        <w:rPr>
          <w:sz w:val="20"/>
          <w:szCs w:val="20"/>
        </w:rPr>
        <w:t>, tj.:</w:t>
      </w:r>
    </w:p>
    <w:p w14:paraId="000000BB" w14:textId="77777777" w:rsidR="004B3803" w:rsidRDefault="000F3764" w:rsidP="007B420B">
      <w:pPr>
        <w:numPr>
          <w:ilvl w:val="1"/>
          <w:numId w:val="14"/>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C" w14:textId="77777777" w:rsidR="004B3803" w:rsidRDefault="000F3764" w:rsidP="007B420B">
      <w:pPr>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4B3803" w:rsidRDefault="000F3764" w:rsidP="007B420B">
      <w:pPr>
        <w:numPr>
          <w:ilvl w:val="1"/>
          <w:numId w:val="14"/>
        </w:numPr>
        <w:spacing w:line="320" w:lineRule="auto"/>
        <w:jc w:val="both"/>
        <w:rPr>
          <w:sz w:val="20"/>
          <w:szCs w:val="20"/>
        </w:rPr>
      </w:pPr>
      <w:r>
        <w:rPr>
          <w:sz w:val="20"/>
          <w:szCs w:val="20"/>
        </w:rPr>
        <w:t>zainstalowana dowolna przeglądarka internetowa, w przypadku Internet Explorer minimalnie wersja 10 0.,</w:t>
      </w:r>
    </w:p>
    <w:p w14:paraId="000000BE" w14:textId="77777777" w:rsidR="004B3803" w:rsidRDefault="000F3764" w:rsidP="007B420B">
      <w:pPr>
        <w:numPr>
          <w:ilvl w:val="1"/>
          <w:numId w:val="14"/>
        </w:numPr>
        <w:spacing w:line="320" w:lineRule="auto"/>
        <w:jc w:val="both"/>
        <w:rPr>
          <w:sz w:val="20"/>
          <w:szCs w:val="20"/>
        </w:rPr>
      </w:pPr>
      <w:r>
        <w:rPr>
          <w:sz w:val="20"/>
          <w:szCs w:val="20"/>
        </w:rPr>
        <w:t>włączona obsługa JavaScript,</w:t>
      </w:r>
    </w:p>
    <w:p w14:paraId="000000BF" w14:textId="77777777" w:rsidR="004B3803" w:rsidRDefault="000F3764" w:rsidP="007B420B">
      <w:pPr>
        <w:numPr>
          <w:ilvl w:val="1"/>
          <w:numId w:val="14"/>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0" w14:textId="77777777" w:rsidR="004B3803" w:rsidRDefault="000F3764" w:rsidP="007B420B">
      <w:pPr>
        <w:numPr>
          <w:ilvl w:val="1"/>
          <w:numId w:val="14"/>
        </w:numPr>
        <w:spacing w:line="320" w:lineRule="auto"/>
        <w:jc w:val="both"/>
        <w:rPr>
          <w:sz w:val="20"/>
          <w:szCs w:val="20"/>
        </w:rPr>
      </w:pPr>
      <w:r>
        <w:rPr>
          <w:sz w:val="20"/>
          <w:szCs w:val="20"/>
        </w:rPr>
        <w:t>Platformazakupowa.pl działa według standardu przyjętego w komunikacji sieciowej - kodowanie UTF8,</w:t>
      </w:r>
    </w:p>
    <w:p w14:paraId="000000C1" w14:textId="77777777" w:rsidR="004B3803" w:rsidRDefault="000F3764" w:rsidP="007B420B">
      <w:pPr>
        <w:numPr>
          <w:ilvl w:val="1"/>
          <w:numId w:val="14"/>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2"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3" w14:textId="77777777" w:rsidR="004B3803" w:rsidRDefault="000F3764" w:rsidP="002B6503">
      <w:pPr>
        <w:numPr>
          <w:ilvl w:val="1"/>
          <w:numId w:val="49"/>
        </w:numPr>
        <w:spacing w:line="320" w:lineRule="auto"/>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14:paraId="000000C4" w14:textId="77777777" w:rsidR="004B3803" w:rsidRDefault="000F3764" w:rsidP="002B6503">
      <w:pPr>
        <w:numPr>
          <w:ilvl w:val="1"/>
          <w:numId w:val="49"/>
        </w:numPr>
        <w:spacing w:line="320" w:lineRule="auto"/>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14:paraId="6433F87E" w14:textId="77777777" w:rsidR="00D53220" w:rsidRPr="00D53220" w:rsidRDefault="000F3764" w:rsidP="007B420B">
      <w:pPr>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p>
    <w:p w14:paraId="000000C5" w14:textId="12D3D8E1" w:rsidR="004B3803" w:rsidRDefault="000F3764" w:rsidP="00D53220">
      <w:pPr>
        <w:pBdr>
          <w:top w:val="nil"/>
          <w:left w:val="nil"/>
          <w:bottom w:val="nil"/>
          <w:right w:val="nil"/>
          <w:between w:val="nil"/>
        </w:pBdr>
        <w:spacing w:line="320" w:lineRule="auto"/>
        <w:ind w:left="720"/>
        <w:jc w:val="both"/>
        <w:rPr>
          <w:rFonts w:ascii="Calibri" w:eastAsia="Calibri" w:hAnsi="Calibri" w:cs="Calibri"/>
          <w:sz w:val="20"/>
          <w:szCs w:val="20"/>
        </w:rPr>
      </w:pP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6" w14:textId="40780702" w:rsidR="004B3803" w:rsidRPr="00D53220"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r w:rsidR="00D53220">
        <w:rPr>
          <w:color w:val="1155CC"/>
          <w:sz w:val="20"/>
          <w:szCs w:val="20"/>
          <w:u w:val="single"/>
        </w:rPr>
        <w:t>.</w:t>
      </w:r>
    </w:p>
    <w:p w14:paraId="000000C7" w14:textId="77777777" w:rsidR="004B3803" w:rsidRDefault="000F3764">
      <w:pPr>
        <w:pStyle w:val="Nagwek2"/>
        <w:spacing w:before="240" w:after="240"/>
      </w:pPr>
      <w:bookmarkStart w:id="14" w:name="_Toc74211505"/>
      <w:r>
        <w:t>XIV. Opis sposobu przygotowania ofert oraz dokumentów wymaganych przez Zamawiającego w SWZ</w:t>
      </w:r>
      <w:bookmarkEnd w:id="14"/>
    </w:p>
    <w:p w14:paraId="000000C8" w14:textId="54AE257E" w:rsidR="004B3803" w:rsidRPr="00022739" w:rsidRDefault="000F3764" w:rsidP="007B420B">
      <w:pPr>
        <w:numPr>
          <w:ilvl w:val="0"/>
          <w:numId w:val="34"/>
        </w:numPr>
        <w:jc w:val="both"/>
        <w:rPr>
          <w:rFonts w:ascii="Calibri" w:eastAsia="Calibri" w:hAnsi="Calibri" w:cs="Calibri"/>
          <w:sz w:val="20"/>
          <w:szCs w:val="20"/>
        </w:rPr>
      </w:pPr>
      <w:r>
        <w:rPr>
          <w:sz w:val="20"/>
          <w:szCs w:val="20"/>
        </w:rPr>
        <w:t>Oferta</w:t>
      </w:r>
      <w:r w:rsidR="00022739">
        <w:rPr>
          <w:sz w:val="20"/>
          <w:szCs w:val="20"/>
        </w:rPr>
        <w:t>, załączniki do oferty</w:t>
      </w:r>
      <w:r>
        <w:rPr>
          <w:sz w:val="20"/>
          <w:szCs w:val="20"/>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6">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37E1415E" w14:textId="0495EBB8" w:rsidR="00022739" w:rsidRPr="00022739" w:rsidRDefault="00022739" w:rsidP="007B420B">
      <w:pPr>
        <w:numPr>
          <w:ilvl w:val="0"/>
          <w:numId w:val="34"/>
        </w:numPr>
        <w:jc w:val="both"/>
        <w:rPr>
          <w:rFonts w:ascii="Calibri" w:eastAsia="Calibri" w:hAnsi="Calibri" w:cs="Calibri"/>
          <w:sz w:val="20"/>
          <w:szCs w:val="20"/>
        </w:rPr>
      </w:pPr>
      <w:r>
        <w:rPr>
          <w:sz w:val="20"/>
          <w:szCs w:val="20"/>
        </w:rPr>
        <w:t>Obligatoryjnymi załącznikami do</w:t>
      </w:r>
      <w:r w:rsidR="00B057C1">
        <w:rPr>
          <w:sz w:val="20"/>
          <w:szCs w:val="20"/>
        </w:rPr>
        <w:t xml:space="preserve"> formularza</w:t>
      </w:r>
      <w:r>
        <w:rPr>
          <w:sz w:val="20"/>
          <w:szCs w:val="20"/>
        </w:rPr>
        <w:t xml:space="preserve"> oferty są: </w:t>
      </w:r>
    </w:p>
    <w:p w14:paraId="5579E16D" w14:textId="177E0565" w:rsidR="00B057C1" w:rsidRPr="003F46FE" w:rsidRDefault="00022739" w:rsidP="007B420B">
      <w:pPr>
        <w:numPr>
          <w:ilvl w:val="1"/>
          <w:numId w:val="34"/>
        </w:numPr>
        <w:jc w:val="both"/>
        <w:rPr>
          <w:rFonts w:ascii="Calibri" w:eastAsia="Calibri" w:hAnsi="Calibri" w:cs="Calibri"/>
          <w:sz w:val="20"/>
          <w:szCs w:val="20"/>
        </w:rPr>
      </w:pPr>
      <w:r>
        <w:rPr>
          <w:sz w:val="20"/>
          <w:szCs w:val="20"/>
        </w:rPr>
        <w:t>Pełnomocnictwo do reprezentowania wykonawcy (jeśli dotyczy)</w:t>
      </w:r>
    </w:p>
    <w:p w14:paraId="58A1A657" w14:textId="7497D680" w:rsidR="003F46FE" w:rsidRPr="00B057C1" w:rsidRDefault="003F46FE" w:rsidP="007B420B">
      <w:pPr>
        <w:numPr>
          <w:ilvl w:val="1"/>
          <w:numId w:val="34"/>
        </w:numPr>
        <w:jc w:val="both"/>
        <w:rPr>
          <w:rFonts w:ascii="Calibri" w:eastAsia="Calibri" w:hAnsi="Calibri" w:cs="Calibri"/>
          <w:sz w:val="20"/>
          <w:szCs w:val="20"/>
        </w:rPr>
      </w:pPr>
      <w:r>
        <w:rPr>
          <w:sz w:val="20"/>
          <w:szCs w:val="20"/>
        </w:rPr>
        <w:t>Wadium (jeśli dotyczy)</w:t>
      </w:r>
    </w:p>
    <w:p w14:paraId="000000C9" w14:textId="3D3070BE" w:rsidR="004B3803" w:rsidRPr="00D44940" w:rsidRDefault="000F3764" w:rsidP="007B420B">
      <w:pPr>
        <w:pStyle w:val="Akapitzlist"/>
        <w:numPr>
          <w:ilvl w:val="0"/>
          <w:numId w:val="34"/>
        </w:numPr>
        <w:jc w:val="both"/>
        <w:rPr>
          <w:b/>
          <w:bCs/>
          <w:sz w:val="20"/>
          <w:szCs w:val="20"/>
        </w:rPr>
      </w:pPr>
      <w:r w:rsidRPr="00D44940">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B057C1" w:rsidRPr="00D44940">
        <w:rPr>
          <w:color w:val="000000"/>
          <w:sz w:val="20"/>
          <w:szCs w:val="20"/>
        </w:rPr>
        <w:t>podwykonawca</w:t>
      </w:r>
      <w:r w:rsidRPr="00D44940">
        <w:rPr>
          <w:color w:val="000000"/>
          <w:sz w:val="20"/>
          <w:szCs w:val="20"/>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Pr>
          <w:vertAlign w:val="superscript"/>
        </w:rPr>
        <w:footnoteReference w:id="9"/>
      </w:r>
    </w:p>
    <w:p w14:paraId="000000CA"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Oferta powinna być:</w:t>
      </w:r>
    </w:p>
    <w:p w14:paraId="000000CB" w14:textId="77777777" w:rsidR="004B3803" w:rsidRDefault="000F3764" w:rsidP="007B420B">
      <w:pPr>
        <w:numPr>
          <w:ilvl w:val="1"/>
          <w:numId w:val="33"/>
        </w:numPr>
        <w:spacing w:line="320" w:lineRule="auto"/>
        <w:jc w:val="both"/>
        <w:rPr>
          <w:sz w:val="20"/>
          <w:szCs w:val="20"/>
        </w:rPr>
      </w:pPr>
      <w:r>
        <w:rPr>
          <w:sz w:val="20"/>
          <w:szCs w:val="20"/>
        </w:rPr>
        <w:t>sporządzona na podstawie załączników niniejszej SWZ w języku polskim,</w:t>
      </w:r>
    </w:p>
    <w:p w14:paraId="000000CC" w14:textId="77777777" w:rsidR="004B3803" w:rsidRDefault="000F3764" w:rsidP="007B420B">
      <w:pPr>
        <w:numPr>
          <w:ilvl w:val="1"/>
          <w:numId w:val="33"/>
        </w:numPr>
        <w:spacing w:line="320" w:lineRule="auto"/>
        <w:jc w:val="both"/>
        <w:rPr>
          <w:sz w:val="20"/>
          <w:szCs w:val="20"/>
        </w:rPr>
      </w:pPr>
      <w:r>
        <w:rPr>
          <w:sz w:val="20"/>
          <w:szCs w:val="20"/>
        </w:rPr>
        <w:t xml:space="preserve">złożona przy użyciu środków komunikacji elektronicznej tzn. za pośrednictwem </w:t>
      </w:r>
      <w:hyperlink r:id="rId27">
        <w:r>
          <w:rPr>
            <w:color w:val="1155CC"/>
            <w:sz w:val="20"/>
            <w:szCs w:val="20"/>
            <w:u w:val="single"/>
          </w:rPr>
          <w:t>platformazakupowa.pl</w:t>
        </w:r>
      </w:hyperlink>
      <w:r>
        <w:rPr>
          <w:sz w:val="20"/>
          <w:szCs w:val="20"/>
        </w:rPr>
        <w:t>,</w:t>
      </w:r>
    </w:p>
    <w:p w14:paraId="000000CD" w14:textId="77777777" w:rsidR="004B3803" w:rsidRDefault="000F3764" w:rsidP="007B420B">
      <w:pPr>
        <w:numPr>
          <w:ilvl w:val="1"/>
          <w:numId w:val="33"/>
        </w:numPr>
        <w:spacing w:line="320" w:lineRule="auto"/>
        <w:jc w:val="both"/>
        <w:rPr>
          <w:rFonts w:ascii="Calibri" w:eastAsia="Calibri" w:hAnsi="Calibri" w:cs="Calibri"/>
          <w:sz w:val="20"/>
          <w:szCs w:val="20"/>
        </w:rPr>
      </w:pPr>
      <w:bookmarkStart w:id="15" w:name="_Hlk65508982"/>
      <w:r>
        <w:rPr>
          <w:sz w:val="20"/>
          <w:szCs w:val="20"/>
        </w:rPr>
        <w:t xml:space="preserve">podpisana </w:t>
      </w:r>
      <w:hyperlink r:id="rId28">
        <w:r>
          <w:rPr>
            <w:b/>
            <w:color w:val="1155CC"/>
            <w:sz w:val="20"/>
            <w:szCs w:val="20"/>
            <w:u w:val="single"/>
          </w:rPr>
          <w:t>kwalifikowanym podpisem elektronicznym</w:t>
        </w:r>
      </w:hyperlink>
      <w:r>
        <w:rPr>
          <w:sz w:val="20"/>
          <w:szCs w:val="20"/>
        </w:rPr>
        <w:t xml:space="preserve"> lub </w:t>
      </w:r>
      <w:hyperlink r:id="rId29">
        <w:r>
          <w:rPr>
            <w:b/>
            <w:color w:val="1155CC"/>
            <w:sz w:val="20"/>
            <w:szCs w:val="20"/>
            <w:u w:val="single"/>
          </w:rPr>
          <w:t>podpisem zaufanym</w:t>
        </w:r>
      </w:hyperlink>
      <w:r>
        <w:rPr>
          <w:sz w:val="20"/>
          <w:szCs w:val="20"/>
        </w:rPr>
        <w:t xml:space="preserve"> lub </w:t>
      </w:r>
      <w:hyperlink r:id="rId30">
        <w:r>
          <w:rPr>
            <w:b/>
            <w:color w:val="1155CC"/>
            <w:sz w:val="20"/>
            <w:szCs w:val="20"/>
            <w:u w:val="single"/>
          </w:rPr>
          <w:t>podpisem osobistym</w:t>
        </w:r>
      </w:hyperlink>
      <w:r>
        <w:rPr>
          <w:sz w:val="20"/>
          <w:szCs w:val="20"/>
        </w:rPr>
        <w:t xml:space="preserve"> przez osobę/osoby upoważnioną/upoważnione.</w:t>
      </w:r>
    </w:p>
    <w:bookmarkEnd w:id="15"/>
    <w:p w14:paraId="000000CE"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F"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0"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4B3803" w:rsidRDefault="00291FB5">
      <w:pPr>
        <w:spacing w:line="320" w:lineRule="auto"/>
        <w:ind w:left="720"/>
        <w:jc w:val="both"/>
        <w:rPr>
          <w:sz w:val="20"/>
          <w:szCs w:val="20"/>
        </w:rPr>
      </w:pPr>
      <w:hyperlink r:id="rId32">
        <w:r w:rsidR="000F3764">
          <w:rPr>
            <w:color w:val="1155CC"/>
            <w:sz w:val="20"/>
            <w:szCs w:val="20"/>
            <w:u w:val="single"/>
          </w:rPr>
          <w:t>https://platformazakupowa.pl/strona/45-instrukcje</w:t>
        </w:r>
      </w:hyperlink>
    </w:p>
    <w:p w14:paraId="000000D3"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4"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5"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4B3803" w:rsidRDefault="000F3764" w:rsidP="007B420B">
      <w:pPr>
        <w:numPr>
          <w:ilvl w:val="0"/>
          <w:numId w:val="34"/>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4B3803" w:rsidRDefault="000F3764" w:rsidP="007B420B">
      <w:pPr>
        <w:numPr>
          <w:ilvl w:val="0"/>
          <w:numId w:val="34"/>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A" w14:textId="77777777" w:rsidR="004B3803" w:rsidRDefault="000F3764" w:rsidP="007B420B">
      <w:pPr>
        <w:numPr>
          <w:ilvl w:val="0"/>
          <w:numId w:val="34"/>
        </w:numPr>
        <w:spacing w:line="320" w:lineRule="auto"/>
        <w:jc w:val="both"/>
        <w:rPr>
          <w:sz w:val="20"/>
          <w:szCs w:val="20"/>
        </w:rPr>
      </w:pPr>
      <w:r>
        <w:rPr>
          <w:sz w:val="20"/>
          <w:szCs w:val="20"/>
        </w:rPr>
        <w:t>W celu ewentualnej kompresji danych Zamawiający rekomenduje wykorzystanie jednego z rozszerzeń:</w:t>
      </w:r>
    </w:p>
    <w:p w14:paraId="000000DB" w14:textId="77777777" w:rsidR="004B3803" w:rsidRDefault="000F3764" w:rsidP="007B420B">
      <w:pPr>
        <w:numPr>
          <w:ilvl w:val="1"/>
          <w:numId w:val="30"/>
        </w:numPr>
        <w:spacing w:line="320" w:lineRule="auto"/>
        <w:jc w:val="both"/>
        <w:rPr>
          <w:sz w:val="20"/>
          <w:szCs w:val="20"/>
        </w:rPr>
      </w:pPr>
      <w:r>
        <w:rPr>
          <w:sz w:val="20"/>
          <w:szCs w:val="20"/>
        </w:rPr>
        <w:t xml:space="preserve">.zip </w:t>
      </w:r>
    </w:p>
    <w:p w14:paraId="000000DC" w14:textId="77777777" w:rsidR="004B3803" w:rsidRDefault="000F3764" w:rsidP="007B420B">
      <w:pPr>
        <w:numPr>
          <w:ilvl w:val="1"/>
          <w:numId w:val="30"/>
        </w:numPr>
        <w:spacing w:line="320" w:lineRule="auto"/>
        <w:jc w:val="both"/>
        <w:rPr>
          <w:sz w:val="20"/>
          <w:szCs w:val="20"/>
        </w:rPr>
      </w:pPr>
      <w:r>
        <w:rPr>
          <w:sz w:val="20"/>
          <w:szCs w:val="20"/>
        </w:rPr>
        <w:t>.7Z</w:t>
      </w:r>
    </w:p>
    <w:p w14:paraId="000000DD" w14:textId="537DEF35" w:rsidR="004B3803" w:rsidRDefault="000F3764" w:rsidP="007B420B">
      <w:pPr>
        <w:numPr>
          <w:ilvl w:val="0"/>
          <w:numId w:val="34"/>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r w:rsidR="00903D16">
        <w:rPr>
          <w:b/>
          <w:sz w:val="20"/>
          <w:szCs w:val="20"/>
        </w:rPr>
        <w:t>.</w:t>
      </w:r>
    </w:p>
    <w:p w14:paraId="000000DE" w14:textId="77777777" w:rsidR="004B3803" w:rsidRDefault="000F3764" w:rsidP="007B420B">
      <w:pPr>
        <w:numPr>
          <w:ilvl w:val="0"/>
          <w:numId w:val="34"/>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F" w14:textId="77777777" w:rsidR="004B3803" w:rsidRDefault="000F3764" w:rsidP="007B420B">
      <w:pPr>
        <w:numPr>
          <w:ilvl w:val="0"/>
          <w:numId w:val="34"/>
        </w:numPr>
        <w:spacing w:line="320" w:lineRule="auto"/>
        <w:jc w:val="both"/>
        <w:rPr>
          <w:sz w:val="20"/>
          <w:szCs w:val="20"/>
        </w:rPr>
      </w:pPr>
      <w:r>
        <w:rPr>
          <w:sz w:val="20"/>
          <w:szCs w:val="20"/>
        </w:rPr>
        <w:t>W przypadku stosowania przez wykonawcę kwalifikowanego podpisu elektronicznego:</w:t>
      </w:r>
    </w:p>
    <w:p w14:paraId="000000E0" w14:textId="77777777" w:rsidR="004B3803" w:rsidRDefault="000F3764" w:rsidP="007B420B">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1" w14:textId="77777777" w:rsidR="004B3803" w:rsidRDefault="000F3764" w:rsidP="007B420B">
      <w:pPr>
        <w:numPr>
          <w:ilvl w:val="0"/>
          <w:numId w:val="20"/>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2" w14:textId="77777777" w:rsidR="004B3803" w:rsidRDefault="000F3764" w:rsidP="007B420B">
      <w:pPr>
        <w:numPr>
          <w:ilvl w:val="0"/>
          <w:numId w:val="20"/>
        </w:numPr>
        <w:spacing w:line="320" w:lineRule="auto"/>
        <w:jc w:val="both"/>
        <w:rPr>
          <w:sz w:val="20"/>
          <w:szCs w:val="20"/>
        </w:rPr>
      </w:pPr>
      <w:r>
        <w:rPr>
          <w:sz w:val="20"/>
          <w:szCs w:val="20"/>
        </w:rPr>
        <w:t>Zamawiający rekomenduje wykorzystanie podpisu z kwalifikowanym znacznikiem czasu.</w:t>
      </w:r>
    </w:p>
    <w:p w14:paraId="000000E3" w14:textId="77777777" w:rsidR="004B3803" w:rsidRDefault="000F3764" w:rsidP="007B420B">
      <w:pPr>
        <w:numPr>
          <w:ilvl w:val="0"/>
          <w:numId w:val="34"/>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4" w14:textId="77777777" w:rsidR="004B3803" w:rsidRDefault="000F3764" w:rsidP="007B420B">
      <w:pPr>
        <w:numPr>
          <w:ilvl w:val="0"/>
          <w:numId w:val="34"/>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5" w14:textId="77777777" w:rsidR="004B3803" w:rsidRDefault="000F3764" w:rsidP="007B420B">
      <w:pPr>
        <w:numPr>
          <w:ilvl w:val="0"/>
          <w:numId w:val="34"/>
        </w:numPr>
        <w:spacing w:line="320" w:lineRule="auto"/>
        <w:jc w:val="both"/>
        <w:rPr>
          <w:sz w:val="20"/>
          <w:szCs w:val="20"/>
        </w:rPr>
      </w:pPr>
      <w:r>
        <w:rPr>
          <w:sz w:val="20"/>
          <w:szCs w:val="20"/>
        </w:rPr>
        <w:t>Osobą składającą ofertę powinna być osoba kontaktowa podawana w dokumentacji.</w:t>
      </w:r>
    </w:p>
    <w:p w14:paraId="000000E6" w14:textId="77777777" w:rsidR="004B3803" w:rsidRDefault="000F3764" w:rsidP="007B420B">
      <w:pPr>
        <w:numPr>
          <w:ilvl w:val="0"/>
          <w:numId w:val="34"/>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4B3803" w:rsidRDefault="000F3764" w:rsidP="007B420B">
      <w:pPr>
        <w:numPr>
          <w:ilvl w:val="0"/>
          <w:numId w:val="34"/>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8" w14:textId="77777777" w:rsidR="004B3803" w:rsidRDefault="000F3764" w:rsidP="007B420B">
      <w:pPr>
        <w:numPr>
          <w:ilvl w:val="0"/>
          <w:numId w:val="34"/>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9" w14:textId="77777777" w:rsidR="004B3803" w:rsidRDefault="000F3764">
      <w:pPr>
        <w:pStyle w:val="Nagwek2"/>
        <w:spacing w:before="240" w:after="240"/>
      </w:pPr>
      <w:bookmarkStart w:id="16" w:name="_Toc74211506"/>
      <w:r>
        <w:t>XV. Sposób obliczania ceny oferty</w:t>
      </w:r>
      <w:bookmarkEnd w:id="16"/>
    </w:p>
    <w:p w14:paraId="000000EA" w14:textId="62B677A1" w:rsidR="004B3803" w:rsidRDefault="000F3764">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411782">
        <w:rPr>
          <w:b/>
          <w:sz w:val="20"/>
          <w:szCs w:val="20"/>
        </w:rPr>
        <w:t>1</w:t>
      </w:r>
      <w:r>
        <w:rPr>
          <w:b/>
          <w:sz w:val="20"/>
          <w:szCs w:val="20"/>
        </w:rPr>
        <w:t xml:space="preserve"> do SWZ. </w:t>
      </w:r>
    </w:p>
    <w:p w14:paraId="000000EB" w14:textId="214E9B2D" w:rsidR="004B3803" w:rsidRDefault="000F3764">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000000EC" w14:textId="77777777" w:rsidR="004B3803" w:rsidRDefault="000F3764">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D" w14:textId="77777777" w:rsidR="004B3803" w:rsidRDefault="000F3764">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E" w14:textId="77777777" w:rsidR="004B3803" w:rsidRDefault="000F3764">
      <w:pPr>
        <w:numPr>
          <w:ilvl w:val="0"/>
          <w:numId w:val="6"/>
        </w:numPr>
        <w:spacing w:line="360" w:lineRule="auto"/>
        <w:ind w:left="426"/>
        <w:jc w:val="both"/>
        <w:rPr>
          <w:sz w:val="20"/>
          <w:szCs w:val="20"/>
        </w:rPr>
      </w:pPr>
      <w:r>
        <w:rPr>
          <w:sz w:val="20"/>
          <w:szCs w:val="20"/>
        </w:rPr>
        <w:t>Zamawiający nie przewiduje rozliczeń w walucie obcej.</w:t>
      </w:r>
    </w:p>
    <w:p w14:paraId="000000EF" w14:textId="77777777" w:rsidR="004B3803" w:rsidRDefault="000F3764">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0" w14:textId="77777777" w:rsidR="004B3803" w:rsidRDefault="000F3764">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sz w:val="20"/>
          <w:szCs w:val="20"/>
          <w:vertAlign w:val="superscript"/>
        </w:rPr>
        <w:footnoteReference w:id="10"/>
      </w:r>
      <w:r>
        <w:rPr>
          <w:sz w:val="20"/>
          <w:szCs w:val="20"/>
        </w:rPr>
        <w:t>.</w:t>
      </w:r>
      <w:r>
        <w:rPr>
          <w:b/>
          <w:sz w:val="20"/>
          <w:szCs w:val="20"/>
        </w:rPr>
        <w:t xml:space="preserve"> </w:t>
      </w:r>
      <w:r>
        <w:rPr>
          <w:sz w:val="20"/>
          <w:szCs w:val="20"/>
        </w:rPr>
        <w:t>W ofercie, o której mowa w ust. 1, Wykonawca ma obowiązek:</w:t>
      </w:r>
    </w:p>
    <w:p w14:paraId="000000F1" w14:textId="77777777" w:rsidR="004B3803" w:rsidRDefault="000F3764">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2" w14:textId="77777777" w:rsidR="004B3803" w:rsidRDefault="000F3764">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3" w14:textId="77777777" w:rsidR="004B3803" w:rsidRDefault="000F3764">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4" w14:textId="77777777" w:rsidR="004B3803" w:rsidRDefault="000F3764">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5" w14:textId="6C1F719E" w:rsidR="004B3803" w:rsidRDefault="000F3764">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8CB6BD6" w14:textId="52CF6189" w:rsidR="008C6EFB" w:rsidRPr="008C6EFB" w:rsidRDefault="008C6EFB" w:rsidP="00411782">
      <w:pPr>
        <w:numPr>
          <w:ilvl w:val="0"/>
          <w:numId w:val="6"/>
        </w:numPr>
        <w:spacing w:line="360" w:lineRule="auto"/>
        <w:ind w:left="426"/>
        <w:jc w:val="both"/>
        <w:rPr>
          <w:sz w:val="20"/>
          <w:szCs w:val="20"/>
        </w:rPr>
      </w:pPr>
      <w:r w:rsidRPr="008C6EFB">
        <w:rPr>
          <w:sz w:val="20"/>
          <w:szCs w:val="20"/>
        </w:rPr>
        <w:t>Cenę należy ustalić na podstawie kalkulacji własnej, biorąc pod uwagę przedmiot zamówienia.</w:t>
      </w:r>
    </w:p>
    <w:p w14:paraId="0D56BE5A" w14:textId="13253EAA" w:rsidR="008C6EFB" w:rsidRDefault="008C6EFB" w:rsidP="00411782">
      <w:pPr>
        <w:numPr>
          <w:ilvl w:val="0"/>
          <w:numId w:val="6"/>
        </w:numPr>
        <w:spacing w:line="360" w:lineRule="auto"/>
        <w:ind w:left="426"/>
        <w:jc w:val="both"/>
        <w:rPr>
          <w:sz w:val="20"/>
          <w:szCs w:val="20"/>
        </w:rPr>
      </w:pPr>
      <w:r w:rsidRPr="008C6EFB">
        <w:rPr>
          <w:sz w:val="20"/>
          <w:szCs w:val="20"/>
        </w:rPr>
        <w:t>Cena oferty brutto winna być określona cyframi i słownie.</w:t>
      </w:r>
    </w:p>
    <w:p w14:paraId="0E1831D0" w14:textId="513BACF0" w:rsidR="008C6EFB" w:rsidRDefault="008C6EFB" w:rsidP="008C6EFB">
      <w:pPr>
        <w:spacing w:line="360" w:lineRule="auto"/>
        <w:jc w:val="both"/>
        <w:rPr>
          <w:sz w:val="20"/>
          <w:szCs w:val="20"/>
        </w:rPr>
      </w:pPr>
    </w:p>
    <w:p w14:paraId="79664BC0" w14:textId="7083C154" w:rsidR="008C6EFB" w:rsidRDefault="008C6EFB" w:rsidP="008C6EFB">
      <w:pPr>
        <w:spacing w:line="360" w:lineRule="auto"/>
        <w:jc w:val="both"/>
        <w:rPr>
          <w:sz w:val="20"/>
          <w:szCs w:val="20"/>
        </w:rPr>
      </w:pPr>
      <w:r>
        <w:rPr>
          <w:sz w:val="20"/>
          <w:szCs w:val="20"/>
        </w:rPr>
        <w:t>Oferta Wykonawcy, który nie zastosował się do powyższych zaleceń, zostanie odrzucona na podstawie art. 226 ust. 1 pkt 10</w:t>
      </w:r>
      <w:r w:rsidR="00213057">
        <w:rPr>
          <w:sz w:val="20"/>
          <w:szCs w:val="20"/>
        </w:rPr>
        <w:t xml:space="preserve"> ustawy </w:t>
      </w:r>
      <w:proofErr w:type="spellStart"/>
      <w:r w:rsidR="00213057">
        <w:rPr>
          <w:sz w:val="20"/>
          <w:szCs w:val="20"/>
        </w:rPr>
        <w:t>Pzp</w:t>
      </w:r>
      <w:proofErr w:type="spellEnd"/>
      <w:r>
        <w:rPr>
          <w:sz w:val="20"/>
          <w:szCs w:val="20"/>
        </w:rPr>
        <w:t xml:space="preserve">. </w:t>
      </w:r>
      <w:r w:rsidR="00213057">
        <w:rPr>
          <w:sz w:val="20"/>
          <w:szCs w:val="20"/>
        </w:rPr>
        <w:t xml:space="preserve">Brak kosztorysu ofertowego załączonego do oferty będzie oznaczał odrzucenie oferty na podstawie </w:t>
      </w:r>
      <w:r w:rsidR="00C80B61">
        <w:rPr>
          <w:sz w:val="20"/>
          <w:szCs w:val="20"/>
        </w:rPr>
        <w:t xml:space="preserve">art. 226 ust. 1 pkt 5 ustawy </w:t>
      </w:r>
      <w:proofErr w:type="spellStart"/>
      <w:r w:rsidR="00C80B61">
        <w:rPr>
          <w:sz w:val="20"/>
          <w:szCs w:val="20"/>
        </w:rPr>
        <w:t>Pzp</w:t>
      </w:r>
      <w:proofErr w:type="spellEnd"/>
      <w:r w:rsidR="00C80B61">
        <w:rPr>
          <w:sz w:val="20"/>
          <w:szCs w:val="20"/>
        </w:rPr>
        <w:t>.</w:t>
      </w:r>
    </w:p>
    <w:p w14:paraId="000000F6" w14:textId="4E97E2CB" w:rsidR="004B3803" w:rsidRDefault="000F3764">
      <w:pPr>
        <w:pStyle w:val="Nagwek2"/>
        <w:spacing w:before="240" w:after="240"/>
      </w:pPr>
      <w:bookmarkStart w:id="17" w:name="_Toc74211507"/>
      <w:r>
        <w:rPr>
          <w:sz w:val="26"/>
          <w:szCs w:val="26"/>
        </w:rPr>
        <w:t>XVI. Wymagania dotyczące wadiu</w:t>
      </w:r>
      <w:r w:rsidR="00D541F7">
        <w:rPr>
          <w:sz w:val="26"/>
          <w:szCs w:val="26"/>
        </w:rPr>
        <w:t>m</w:t>
      </w:r>
      <w:bookmarkEnd w:id="17"/>
    </w:p>
    <w:p w14:paraId="3236C68C" w14:textId="29696CC1" w:rsidR="002F4568" w:rsidRDefault="009C1EC1" w:rsidP="002F4568">
      <w:pPr>
        <w:numPr>
          <w:ilvl w:val="3"/>
          <w:numId w:val="27"/>
        </w:numPr>
        <w:spacing w:line="360" w:lineRule="auto"/>
        <w:ind w:left="426"/>
        <w:jc w:val="both"/>
        <w:rPr>
          <w:sz w:val="20"/>
          <w:szCs w:val="20"/>
        </w:rPr>
      </w:pPr>
      <w:r>
        <w:rPr>
          <w:sz w:val="20"/>
          <w:szCs w:val="20"/>
        </w:rPr>
        <w:t>Za</w:t>
      </w:r>
      <w:r w:rsidR="003E1CC4">
        <w:rPr>
          <w:sz w:val="20"/>
          <w:szCs w:val="20"/>
        </w:rPr>
        <w:t>mawiający nie wymaga zabezpieczenia oferty wadium.</w:t>
      </w:r>
    </w:p>
    <w:p w14:paraId="0000010A" w14:textId="77777777" w:rsidR="004B3803" w:rsidRDefault="000F3764">
      <w:pPr>
        <w:pStyle w:val="Nagwek2"/>
        <w:spacing w:before="240" w:after="240"/>
      </w:pPr>
      <w:bookmarkStart w:id="18" w:name="_Toc74211508"/>
      <w:r>
        <w:t>XVII. Termin związania ofertą</w:t>
      </w:r>
      <w:bookmarkEnd w:id="18"/>
    </w:p>
    <w:p w14:paraId="0000010B" w14:textId="5B052100" w:rsidR="004B3803" w:rsidRDefault="000F3764" w:rsidP="007B420B">
      <w:pPr>
        <w:numPr>
          <w:ilvl w:val="0"/>
          <w:numId w:val="35"/>
        </w:numPr>
        <w:spacing w:before="240" w:line="360" w:lineRule="auto"/>
        <w:ind w:left="426"/>
        <w:jc w:val="both"/>
        <w:rPr>
          <w:sz w:val="20"/>
          <w:szCs w:val="20"/>
        </w:rPr>
      </w:pPr>
      <w:r>
        <w:rPr>
          <w:sz w:val="20"/>
          <w:szCs w:val="20"/>
        </w:rPr>
        <w:t xml:space="preserve">Wykonawca będzie związany ofertą przez okres </w:t>
      </w:r>
      <w:r w:rsidR="0084654A">
        <w:rPr>
          <w:b/>
          <w:sz w:val="20"/>
          <w:szCs w:val="20"/>
        </w:rPr>
        <w:t>30</w:t>
      </w:r>
      <w:r>
        <w:rPr>
          <w:b/>
          <w:sz w:val="20"/>
          <w:szCs w:val="20"/>
        </w:rPr>
        <w:t xml:space="preserve"> dni</w:t>
      </w:r>
      <w:r>
        <w:rPr>
          <w:sz w:val="20"/>
          <w:szCs w:val="20"/>
        </w:rPr>
        <w:t>, tj. do dnia</w:t>
      </w:r>
      <w:r w:rsidR="008E6541">
        <w:rPr>
          <w:sz w:val="20"/>
          <w:szCs w:val="20"/>
        </w:rPr>
        <w:t xml:space="preserve"> </w:t>
      </w:r>
      <w:r w:rsidR="00A91A20">
        <w:rPr>
          <w:sz w:val="20"/>
          <w:szCs w:val="20"/>
        </w:rPr>
        <w:t xml:space="preserve">13 </w:t>
      </w:r>
      <w:r w:rsidR="009547C4">
        <w:rPr>
          <w:sz w:val="20"/>
          <w:szCs w:val="20"/>
        </w:rPr>
        <w:t>stycznia</w:t>
      </w:r>
      <w:r w:rsidR="008E6541">
        <w:rPr>
          <w:sz w:val="20"/>
          <w:szCs w:val="20"/>
        </w:rPr>
        <w:t xml:space="preserve"> 202</w:t>
      </w:r>
      <w:r w:rsidR="009547C4">
        <w:rPr>
          <w:sz w:val="20"/>
          <w:szCs w:val="20"/>
        </w:rPr>
        <w:t>2</w:t>
      </w:r>
      <w:r>
        <w:rPr>
          <w:smallCaps/>
          <w:sz w:val="20"/>
          <w:szCs w:val="20"/>
        </w:rPr>
        <w:t xml:space="preserve"> </w:t>
      </w:r>
      <w:r>
        <w:rPr>
          <w:sz w:val="20"/>
          <w:szCs w:val="20"/>
        </w:rPr>
        <w:t>r. Bieg terminu związania ofertą rozpoczyna się wraz z upływem terminu składania ofert.</w:t>
      </w:r>
    </w:p>
    <w:p w14:paraId="0000010C" w14:textId="77777777" w:rsidR="004B3803" w:rsidRDefault="000F3764" w:rsidP="007B420B">
      <w:pPr>
        <w:numPr>
          <w:ilvl w:val="0"/>
          <w:numId w:val="35"/>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D" w14:textId="77777777" w:rsidR="004B3803" w:rsidRDefault="000F3764" w:rsidP="007B420B">
      <w:pPr>
        <w:numPr>
          <w:ilvl w:val="0"/>
          <w:numId w:val="35"/>
        </w:numPr>
        <w:spacing w:line="360" w:lineRule="auto"/>
        <w:ind w:left="426"/>
        <w:jc w:val="both"/>
        <w:rPr>
          <w:sz w:val="20"/>
          <w:szCs w:val="20"/>
        </w:rPr>
      </w:pPr>
      <w:r>
        <w:rPr>
          <w:sz w:val="20"/>
          <w:szCs w:val="20"/>
        </w:rPr>
        <w:t>Odmowa wyrażenia zgody na przedłużenie terminu związania ofertą nie powoduje utraty wadium.</w:t>
      </w:r>
    </w:p>
    <w:p w14:paraId="0000010E" w14:textId="77777777" w:rsidR="004B3803" w:rsidRDefault="000F3764">
      <w:pPr>
        <w:pStyle w:val="Nagwek2"/>
        <w:spacing w:before="240" w:after="240"/>
      </w:pPr>
      <w:bookmarkStart w:id="19" w:name="_Toc74211509"/>
      <w:r>
        <w:t>XVIII. Miejsce i termin składania ofert</w:t>
      </w:r>
      <w:bookmarkEnd w:id="19"/>
    </w:p>
    <w:p w14:paraId="0000010F" w14:textId="21F638B4" w:rsidR="004B3803" w:rsidRPr="00507DE5" w:rsidRDefault="000F3764" w:rsidP="007B420B">
      <w:pPr>
        <w:numPr>
          <w:ilvl w:val="0"/>
          <w:numId w:val="24"/>
        </w:numPr>
        <w:spacing w:before="240"/>
        <w:rPr>
          <w:b/>
          <w:bCs/>
        </w:rPr>
      </w:pPr>
      <w:r>
        <w:t xml:space="preserve">Ofertę wraz z wymaganymi dokumentami należy umieścić na </w:t>
      </w:r>
      <w:hyperlink r:id="rId33">
        <w:r>
          <w:rPr>
            <w:color w:val="1155CC"/>
            <w:u w:val="single"/>
          </w:rPr>
          <w:t>platformazakupowa.pl</w:t>
        </w:r>
      </w:hyperlink>
      <w:r>
        <w:t xml:space="preserve"> pod adrese</w:t>
      </w:r>
      <w:r w:rsidR="00E571F1">
        <w:t>m</w:t>
      </w:r>
      <w:r>
        <w:t xml:space="preserve">: </w:t>
      </w:r>
      <w:hyperlink r:id="rId34" w:history="1">
        <w:r w:rsidR="00263BC6" w:rsidRPr="00263BC6">
          <w:rPr>
            <w:rStyle w:val="Hipercze"/>
            <w:b/>
            <w:bCs/>
          </w:rPr>
          <w:t>https://platformazakupowa.pl/pn/krzywin</w:t>
        </w:r>
      </w:hyperlink>
      <w:r>
        <w:t xml:space="preserve"> w myśl Ustawy PZP na stronie internetowej prowadzonego postępowania </w:t>
      </w:r>
      <w:r w:rsidRPr="00507DE5">
        <w:rPr>
          <w:b/>
          <w:bCs/>
        </w:rPr>
        <w:t xml:space="preserve">do dnia </w:t>
      </w:r>
      <w:r w:rsidR="00A91A20">
        <w:rPr>
          <w:b/>
          <w:bCs/>
        </w:rPr>
        <w:t>15</w:t>
      </w:r>
      <w:r w:rsidR="008E6541" w:rsidRPr="00507DE5">
        <w:rPr>
          <w:b/>
          <w:bCs/>
        </w:rPr>
        <w:t xml:space="preserve"> </w:t>
      </w:r>
      <w:r w:rsidR="00A91A20">
        <w:rPr>
          <w:b/>
          <w:bCs/>
        </w:rPr>
        <w:t>grudnia</w:t>
      </w:r>
      <w:r w:rsidR="008E6541" w:rsidRPr="00507DE5">
        <w:rPr>
          <w:b/>
          <w:bCs/>
        </w:rPr>
        <w:t xml:space="preserve"> 2021 r. </w:t>
      </w:r>
      <w:r w:rsidRPr="00507DE5">
        <w:rPr>
          <w:b/>
          <w:bCs/>
        </w:rPr>
        <w:t xml:space="preserve"> do godziny </w:t>
      </w:r>
      <w:r w:rsidR="00E571F1" w:rsidRPr="00507DE5">
        <w:rPr>
          <w:b/>
          <w:bCs/>
        </w:rPr>
        <w:t>9</w:t>
      </w:r>
      <w:r w:rsidR="008E6541" w:rsidRPr="00507DE5">
        <w:rPr>
          <w:b/>
          <w:bCs/>
        </w:rPr>
        <w:t>:00</w:t>
      </w:r>
    </w:p>
    <w:p w14:paraId="00000110" w14:textId="77777777" w:rsidR="004B3803" w:rsidRDefault="000F3764" w:rsidP="007B420B">
      <w:pPr>
        <w:numPr>
          <w:ilvl w:val="0"/>
          <w:numId w:val="24"/>
        </w:numPr>
        <w:pBdr>
          <w:top w:val="nil"/>
          <w:left w:val="nil"/>
          <w:bottom w:val="nil"/>
          <w:right w:val="nil"/>
          <w:between w:val="nil"/>
        </w:pBdr>
      </w:pPr>
      <w:r>
        <w:t>Do oferty należy dołączyć wszystkie wymagane w SWZ dokumenty.</w:t>
      </w:r>
    </w:p>
    <w:p w14:paraId="00000111" w14:textId="77777777" w:rsidR="004B3803" w:rsidRDefault="000F3764" w:rsidP="007B420B">
      <w:pPr>
        <w:numPr>
          <w:ilvl w:val="0"/>
          <w:numId w:val="24"/>
        </w:numPr>
        <w:pBdr>
          <w:top w:val="nil"/>
          <w:left w:val="nil"/>
          <w:bottom w:val="nil"/>
          <w:right w:val="nil"/>
          <w:between w:val="nil"/>
        </w:pBdr>
      </w:pPr>
      <w:r>
        <w:t>Po wypełnieniu Formularza składania oferty lub wniosku i dołączenia  wszystkich wymaganych załączników należy kliknąć przycisk „Przejdź do podsumowania”.</w:t>
      </w:r>
    </w:p>
    <w:p w14:paraId="00000112" w14:textId="77777777" w:rsidR="004B3803" w:rsidRDefault="000F3764" w:rsidP="007B420B">
      <w:pPr>
        <w:numPr>
          <w:ilvl w:val="0"/>
          <w:numId w:val="24"/>
        </w:numPr>
        <w:pBdr>
          <w:top w:val="nil"/>
          <w:left w:val="nil"/>
          <w:bottom w:val="nil"/>
          <w:right w:val="nil"/>
          <w:between w:val="nil"/>
        </w:pBdr>
      </w:pPr>
      <w:r>
        <w:t xml:space="preserve">Oferta lub wniosek składana elektronicznie musi zostać podpisana elektronicznym podpisem kwalifikowanym, podpisem zaufanym lub podpisem osobistym.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4B3803" w:rsidRDefault="000F3764" w:rsidP="007B420B">
      <w:pPr>
        <w:numPr>
          <w:ilvl w:val="0"/>
          <w:numId w:val="24"/>
        </w:numPr>
        <w:pBdr>
          <w:top w:val="nil"/>
          <w:left w:val="nil"/>
          <w:bottom w:val="nil"/>
          <w:right w:val="nil"/>
          <w:between w:val="nil"/>
        </w:pBdr>
      </w:pPr>
      <w: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4B3803" w:rsidRDefault="000F3764" w:rsidP="007B420B">
      <w:pPr>
        <w:numPr>
          <w:ilvl w:val="0"/>
          <w:numId w:val="24"/>
        </w:numPr>
        <w:pBdr>
          <w:top w:val="nil"/>
          <w:left w:val="nil"/>
          <w:bottom w:val="nil"/>
          <w:right w:val="nil"/>
          <w:between w:val="nil"/>
        </w:pBdr>
        <w:spacing w:after="240"/>
      </w:pPr>
      <w:r>
        <w:t xml:space="preserve">Szczegółowa instrukcja dla Wykonawców dotycząca złożenia, zmiany i wycofania oferty znajduje się na stronie internetowej pod adresem:  </w:t>
      </w:r>
      <w:hyperlink r:id="rId37">
        <w:r>
          <w:rPr>
            <w:color w:val="1155CC"/>
            <w:u w:val="single"/>
          </w:rPr>
          <w:t>https://platformazakupowa.pl/strona/45-instrukcje</w:t>
        </w:r>
      </w:hyperlink>
    </w:p>
    <w:p w14:paraId="00000115" w14:textId="77777777" w:rsidR="004B3803" w:rsidRDefault="000F3764">
      <w:pPr>
        <w:pStyle w:val="Nagwek2"/>
        <w:spacing w:line="320" w:lineRule="auto"/>
        <w:jc w:val="both"/>
      </w:pPr>
      <w:bookmarkStart w:id="20" w:name="_Toc74211510"/>
      <w:r>
        <w:t>XIX. Otwarcie ofert</w:t>
      </w:r>
      <w:bookmarkEnd w:id="20"/>
    </w:p>
    <w:p w14:paraId="00000116" w14:textId="62984CAF" w:rsidR="004B3803" w:rsidRDefault="000F3764" w:rsidP="00A91A20">
      <w:pPr>
        <w:numPr>
          <w:ilvl w:val="0"/>
          <w:numId w:val="3"/>
        </w:numPr>
        <w:spacing w:line="320" w:lineRule="auto"/>
        <w:jc w:val="both"/>
      </w:pPr>
      <w:r>
        <w:t xml:space="preserve">Otwarcie ofert następuje niezwłocznie po upływie terminu składania ofert, </w:t>
      </w:r>
      <w:r w:rsidR="00A91A20">
        <w:t xml:space="preserve">tj. 15.12.2021 r. Jednak </w:t>
      </w:r>
      <w:r>
        <w:t xml:space="preserve">nie później niż następnego dnia po dniu, w którym upłynął termin składania ofert </w:t>
      </w:r>
    </w:p>
    <w:p w14:paraId="00000117" w14:textId="77777777" w:rsidR="004B3803" w:rsidRDefault="000F3764">
      <w:pPr>
        <w:numPr>
          <w:ilvl w:val="0"/>
          <w:numId w:val="3"/>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4B3803" w:rsidRDefault="000F3764">
      <w:pPr>
        <w:numPr>
          <w:ilvl w:val="0"/>
          <w:numId w:val="3"/>
        </w:numPr>
        <w:pBdr>
          <w:top w:val="nil"/>
          <w:left w:val="nil"/>
          <w:bottom w:val="nil"/>
          <w:right w:val="nil"/>
          <w:between w:val="nil"/>
        </w:pBdr>
        <w:spacing w:line="320" w:lineRule="auto"/>
        <w:jc w:val="both"/>
      </w:pPr>
      <w:r>
        <w:t>Zamawiający poinformuje o zmianie terminu otwarcia ofert na stronie internetowej prowadzonego postępowania.</w:t>
      </w:r>
    </w:p>
    <w:p w14:paraId="00000119" w14:textId="77777777" w:rsidR="004B3803" w:rsidRDefault="000F3764">
      <w:pPr>
        <w:numPr>
          <w:ilvl w:val="0"/>
          <w:numId w:val="3"/>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14:paraId="0000011A" w14:textId="77777777" w:rsidR="004B3803" w:rsidRDefault="000F3764">
      <w:pPr>
        <w:numPr>
          <w:ilvl w:val="0"/>
          <w:numId w:val="3"/>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14:paraId="0000011B" w14:textId="77777777" w:rsidR="004B3803" w:rsidRDefault="000F3764">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0000011C" w14:textId="77777777" w:rsidR="004B3803" w:rsidRDefault="000F3764">
      <w:pPr>
        <w:shd w:val="clear" w:color="auto" w:fill="FFFFFF"/>
        <w:ind w:firstLine="720"/>
        <w:jc w:val="both"/>
      </w:pPr>
      <w:r>
        <w:t>2) cenach lub kosztach zawartych w ofertach.</w:t>
      </w:r>
    </w:p>
    <w:p w14:paraId="0000011D" w14:textId="77777777" w:rsidR="004B3803" w:rsidRDefault="000F3764">
      <w:pPr>
        <w:shd w:val="clear" w:color="auto" w:fill="FFFFFF"/>
        <w:ind w:left="720"/>
        <w:jc w:val="both"/>
      </w:pPr>
      <w:r>
        <w:t>Informacja zostanie opublikowana na stronie postępowania na</w:t>
      </w:r>
      <w:hyperlink r:id="rId38">
        <w:r>
          <w:rPr>
            <w:color w:val="1155CC"/>
            <w:u w:val="single"/>
          </w:rPr>
          <w:t xml:space="preserve"> platformazakupowa.pl</w:t>
        </w:r>
      </w:hyperlink>
      <w:r>
        <w:t xml:space="preserve"> w sekcji ,,Komunikaty” .</w:t>
      </w:r>
    </w:p>
    <w:p w14:paraId="0000011E" w14:textId="77777777" w:rsidR="004B3803" w:rsidRDefault="000F3764">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F" w14:textId="77777777" w:rsidR="004B3803" w:rsidRDefault="000F3764">
      <w:pPr>
        <w:pStyle w:val="Nagwek2"/>
        <w:spacing w:line="320" w:lineRule="auto"/>
        <w:jc w:val="both"/>
      </w:pPr>
      <w:bookmarkStart w:id="21" w:name="_Toc74211511"/>
      <w:r>
        <w:t>XX. Opis kryteriów oceny ofert wraz z podaniem wag tych kryteriów i sposobu oceny ofert</w:t>
      </w:r>
      <w:bookmarkEnd w:id="21"/>
      <w:r>
        <w:t xml:space="preserve"> </w:t>
      </w:r>
    </w:p>
    <w:p w14:paraId="00000120" w14:textId="77777777" w:rsidR="004B3803" w:rsidRDefault="000F3764" w:rsidP="007B420B">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1" w14:textId="6203B954" w:rsidR="004B3803" w:rsidRDefault="000F3764" w:rsidP="007B420B">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C5421A">
        <w:rPr>
          <w:smallCaps/>
          <w:sz w:val="20"/>
          <w:szCs w:val="20"/>
        </w:rPr>
        <w:t>6</w:t>
      </w:r>
      <w:r w:rsidR="0096093D">
        <w:rPr>
          <w:smallCaps/>
          <w:sz w:val="20"/>
          <w:szCs w:val="20"/>
        </w:rPr>
        <w:t xml:space="preserve">0 </w:t>
      </w:r>
      <w:r w:rsidR="005A2F9E">
        <w:rPr>
          <w:sz w:val="20"/>
          <w:szCs w:val="20"/>
        </w:rPr>
        <w:t>pkt</w:t>
      </w:r>
      <w:r>
        <w:rPr>
          <w:sz w:val="20"/>
          <w:szCs w:val="20"/>
        </w:rPr>
        <w:t>;</w:t>
      </w:r>
    </w:p>
    <w:p w14:paraId="43E9BA1D" w14:textId="6BC7F56F" w:rsidR="00C5421A" w:rsidRDefault="00C5421A" w:rsidP="007B420B">
      <w:pPr>
        <w:numPr>
          <w:ilvl w:val="0"/>
          <w:numId w:val="23"/>
        </w:numPr>
        <w:spacing w:line="360" w:lineRule="auto"/>
        <w:ind w:left="924" w:hanging="476"/>
        <w:rPr>
          <w:sz w:val="20"/>
          <w:szCs w:val="20"/>
        </w:rPr>
      </w:pPr>
      <w:r>
        <w:rPr>
          <w:b/>
          <w:sz w:val="20"/>
          <w:szCs w:val="20"/>
        </w:rPr>
        <w:t>Okres gwarancji i rękojmi (G)</w:t>
      </w:r>
      <w:r>
        <w:rPr>
          <w:bCs/>
          <w:sz w:val="20"/>
          <w:szCs w:val="20"/>
        </w:rPr>
        <w:t xml:space="preserve">– waga kryterium 40 pkt. </w:t>
      </w:r>
    </w:p>
    <w:p w14:paraId="00000124" w14:textId="77777777" w:rsidR="004B3803" w:rsidRDefault="000F3764" w:rsidP="007B420B">
      <w:pPr>
        <w:numPr>
          <w:ilvl w:val="0"/>
          <w:numId w:val="16"/>
        </w:numPr>
        <w:spacing w:line="360" w:lineRule="auto"/>
        <w:ind w:left="426"/>
        <w:jc w:val="both"/>
        <w:rPr>
          <w:sz w:val="20"/>
          <w:szCs w:val="20"/>
        </w:rPr>
      </w:pPr>
      <w:r>
        <w:rPr>
          <w:sz w:val="20"/>
          <w:szCs w:val="20"/>
        </w:rPr>
        <w:t>Zasady oceny ofert w poszczególnych kryteriach:</w:t>
      </w:r>
    </w:p>
    <w:p w14:paraId="00000125" w14:textId="57F1A53C" w:rsidR="004B3803" w:rsidRDefault="000F3764" w:rsidP="007B420B">
      <w:pPr>
        <w:numPr>
          <w:ilvl w:val="0"/>
          <w:numId w:val="26"/>
        </w:numPr>
        <w:spacing w:line="360" w:lineRule="auto"/>
        <w:ind w:left="910" w:hanging="484"/>
        <w:jc w:val="both"/>
        <w:rPr>
          <w:sz w:val="20"/>
          <w:szCs w:val="20"/>
        </w:rPr>
      </w:pPr>
      <w:r>
        <w:rPr>
          <w:b/>
          <w:sz w:val="20"/>
          <w:szCs w:val="20"/>
        </w:rPr>
        <w:t xml:space="preserve">Cena (C) – waga </w:t>
      </w:r>
      <w:r w:rsidR="00C5421A">
        <w:rPr>
          <w:b/>
          <w:smallCaps/>
          <w:sz w:val="20"/>
          <w:szCs w:val="20"/>
        </w:rPr>
        <w:t>6</w:t>
      </w:r>
      <w:r w:rsidR="0096093D">
        <w:rPr>
          <w:b/>
          <w:smallCaps/>
          <w:sz w:val="20"/>
          <w:szCs w:val="20"/>
        </w:rPr>
        <w:t xml:space="preserve">0 </w:t>
      </w:r>
      <w:r w:rsidR="005A2F9E">
        <w:rPr>
          <w:b/>
          <w:sz w:val="20"/>
          <w:szCs w:val="20"/>
        </w:rPr>
        <w:t>pkt</w:t>
      </w:r>
    </w:p>
    <w:p w14:paraId="00000126" w14:textId="77777777" w:rsidR="004B3803" w:rsidRDefault="000F3764">
      <w:pPr>
        <w:spacing w:before="240" w:line="360" w:lineRule="auto"/>
        <w:ind w:left="2124"/>
        <w:jc w:val="both"/>
        <w:rPr>
          <w:sz w:val="20"/>
          <w:szCs w:val="20"/>
        </w:rPr>
      </w:pPr>
      <w:r>
        <w:rPr>
          <w:b/>
          <w:sz w:val="20"/>
          <w:szCs w:val="20"/>
        </w:rPr>
        <w:t>cena najniższa brutto*</w:t>
      </w:r>
    </w:p>
    <w:p w14:paraId="00000127" w14:textId="3D2246B4" w:rsidR="004B3803" w:rsidRDefault="000F3764">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w:t>
      </w:r>
      <w:r w:rsidR="00C5421A">
        <w:rPr>
          <w:b/>
          <w:sz w:val="20"/>
          <w:szCs w:val="20"/>
        </w:rPr>
        <w:t>6</w:t>
      </w:r>
      <w:r>
        <w:rPr>
          <w:b/>
          <w:sz w:val="20"/>
          <w:szCs w:val="20"/>
        </w:rPr>
        <w:t xml:space="preserve">0 pkt </w:t>
      </w:r>
    </w:p>
    <w:p w14:paraId="00000128" w14:textId="77777777" w:rsidR="004B3803" w:rsidRDefault="000F3764">
      <w:pPr>
        <w:spacing w:line="360" w:lineRule="auto"/>
        <w:ind w:left="1736"/>
        <w:jc w:val="both"/>
        <w:rPr>
          <w:sz w:val="20"/>
          <w:szCs w:val="20"/>
        </w:rPr>
      </w:pPr>
      <w:r>
        <w:rPr>
          <w:b/>
          <w:sz w:val="20"/>
          <w:szCs w:val="20"/>
        </w:rPr>
        <w:t>cena oferty ocenianej brutto</w:t>
      </w:r>
    </w:p>
    <w:p w14:paraId="00000129" w14:textId="77777777" w:rsidR="004B3803" w:rsidRDefault="000F3764">
      <w:pPr>
        <w:spacing w:before="240" w:line="360" w:lineRule="auto"/>
        <w:ind w:left="372" w:firstLine="708"/>
        <w:jc w:val="both"/>
        <w:rPr>
          <w:sz w:val="16"/>
          <w:szCs w:val="16"/>
        </w:rPr>
      </w:pPr>
      <w:r>
        <w:rPr>
          <w:b/>
          <w:sz w:val="16"/>
          <w:szCs w:val="16"/>
        </w:rPr>
        <w:t>* spośród wszystkich złożonych ofert niepodlegających odrzuceniu</w:t>
      </w:r>
    </w:p>
    <w:p w14:paraId="0000012A" w14:textId="77777777" w:rsidR="004B3803" w:rsidRDefault="000F3764" w:rsidP="007B420B">
      <w:pPr>
        <w:numPr>
          <w:ilvl w:val="0"/>
          <w:numId w:val="28"/>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B" w14:textId="33077D99" w:rsidR="004B3803" w:rsidRDefault="000F3764" w:rsidP="007B420B">
      <w:pPr>
        <w:numPr>
          <w:ilvl w:val="0"/>
          <w:numId w:val="28"/>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EC20386" w14:textId="5CE1E025" w:rsidR="00C5421A" w:rsidRPr="00C5421A" w:rsidRDefault="00C5421A" w:rsidP="00C5421A">
      <w:pPr>
        <w:pStyle w:val="Akapitzlist"/>
        <w:numPr>
          <w:ilvl w:val="0"/>
          <w:numId w:val="26"/>
        </w:numPr>
        <w:rPr>
          <w:b/>
          <w:bCs/>
          <w:sz w:val="20"/>
          <w:szCs w:val="20"/>
        </w:rPr>
      </w:pPr>
      <w:r w:rsidRPr="00C5421A">
        <w:rPr>
          <w:b/>
          <w:bCs/>
          <w:sz w:val="20"/>
          <w:szCs w:val="20"/>
        </w:rPr>
        <w:t xml:space="preserve">Okres gwarancji i rękojmi (G)– waga 40 pkt. </w:t>
      </w:r>
    </w:p>
    <w:p w14:paraId="5B80EA33" w14:textId="77777777" w:rsidR="00C5421A" w:rsidRPr="0096093D" w:rsidRDefault="00C5421A" w:rsidP="00C5421A">
      <w:pPr>
        <w:spacing w:line="360" w:lineRule="auto"/>
        <w:ind w:left="910"/>
        <w:jc w:val="both"/>
        <w:rPr>
          <w:sz w:val="20"/>
          <w:szCs w:val="20"/>
        </w:rPr>
      </w:pPr>
      <w:r w:rsidRPr="0096093D">
        <w:rPr>
          <w:sz w:val="20"/>
          <w:szCs w:val="20"/>
        </w:rPr>
        <w:t xml:space="preserve">Kryterium będzie punktowane przez zamawiającego w oparciu o wyliczenie arytmetyczne: [okres gwarancji i rękojmi podany w ofercie badanej: najdłuższy okres gwarancji i rękojmi ze wszystkich ofert niepodlegających odrzuceniu (podany w miesiącach, licząc od daty odbioru końcowego)] x 40 (waga), wg niżej podanego wzoru:   </w:t>
      </w:r>
    </w:p>
    <w:p w14:paraId="7BA59C16" w14:textId="77777777" w:rsidR="00C5421A" w:rsidRPr="0096093D" w:rsidRDefault="00C5421A" w:rsidP="00C5421A">
      <w:pPr>
        <w:spacing w:line="360" w:lineRule="auto"/>
        <w:ind w:left="910"/>
        <w:jc w:val="both"/>
        <w:rPr>
          <w:sz w:val="20"/>
          <w:szCs w:val="20"/>
        </w:rPr>
      </w:pPr>
    </w:p>
    <w:p w14:paraId="1B61F7F9" w14:textId="77777777" w:rsidR="00C5421A" w:rsidRPr="0096093D" w:rsidRDefault="00C5421A" w:rsidP="00C5421A">
      <w:pPr>
        <w:spacing w:line="360" w:lineRule="auto"/>
        <w:ind w:left="910"/>
        <w:jc w:val="both"/>
        <w:rPr>
          <w:sz w:val="20"/>
          <w:szCs w:val="20"/>
        </w:rPr>
      </w:pPr>
      <w:r w:rsidRPr="0096093D">
        <w:rPr>
          <w:sz w:val="20"/>
          <w:szCs w:val="20"/>
        </w:rPr>
        <w:t xml:space="preserve">          Okres gwarancji i rękojmi w ofercie badanej  </w:t>
      </w:r>
    </w:p>
    <w:p w14:paraId="1872C83A" w14:textId="77777777" w:rsidR="00C5421A" w:rsidRPr="0096093D" w:rsidRDefault="00C5421A" w:rsidP="00C5421A">
      <w:pPr>
        <w:spacing w:line="360" w:lineRule="auto"/>
        <w:ind w:left="910"/>
        <w:jc w:val="both"/>
        <w:rPr>
          <w:sz w:val="20"/>
          <w:szCs w:val="20"/>
        </w:rPr>
      </w:pPr>
      <w:r w:rsidRPr="0096093D">
        <w:rPr>
          <w:sz w:val="20"/>
          <w:szCs w:val="20"/>
        </w:rPr>
        <w:t>G= ---------------------------------------------------------------------  x 40 = ilość punktów</w:t>
      </w:r>
    </w:p>
    <w:p w14:paraId="06781877" w14:textId="77777777" w:rsidR="00C5421A" w:rsidRPr="0096093D" w:rsidRDefault="00C5421A" w:rsidP="00C5421A">
      <w:pPr>
        <w:spacing w:line="360" w:lineRule="auto"/>
        <w:ind w:left="910"/>
        <w:jc w:val="both"/>
        <w:rPr>
          <w:sz w:val="20"/>
          <w:szCs w:val="20"/>
        </w:rPr>
      </w:pPr>
      <w:r w:rsidRPr="0096093D">
        <w:rPr>
          <w:sz w:val="20"/>
          <w:szCs w:val="20"/>
        </w:rPr>
        <w:t xml:space="preserve">         Najdłuższy okres gwarancji i rękojmi ze wszystkich ofert</w:t>
      </w:r>
    </w:p>
    <w:p w14:paraId="484F33F8" w14:textId="77777777" w:rsidR="00C5421A" w:rsidRPr="0096093D" w:rsidRDefault="00C5421A" w:rsidP="00C5421A">
      <w:pPr>
        <w:spacing w:line="360" w:lineRule="auto"/>
        <w:ind w:left="910"/>
        <w:jc w:val="both"/>
        <w:rPr>
          <w:sz w:val="20"/>
          <w:szCs w:val="20"/>
        </w:rPr>
      </w:pPr>
    </w:p>
    <w:p w14:paraId="2189876A" w14:textId="77777777" w:rsidR="00C5421A" w:rsidRPr="0096093D" w:rsidRDefault="00C5421A" w:rsidP="00C5421A">
      <w:pPr>
        <w:spacing w:line="360" w:lineRule="auto"/>
        <w:ind w:left="910"/>
        <w:jc w:val="both"/>
        <w:rPr>
          <w:sz w:val="20"/>
          <w:szCs w:val="20"/>
        </w:rPr>
      </w:pPr>
      <w:r w:rsidRPr="0096093D">
        <w:rPr>
          <w:sz w:val="20"/>
          <w:szCs w:val="20"/>
        </w:rPr>
        <w:t>- oferta o najdłuższym okresie gwarancji i rękojmi otrzyma 40 pkt.</w:t>
      </w:r>
    </w:p>
    <w:p w14:paraId="341CAA93" w14:textId="48A25E06" w:rsidR="00C5421A" w:rsidRDefault="00C5421A" w:rsidP="00C5421A">
      <w:pPr>
        <w:spacing w:line="360" w:lineRule="auto"/>
        <w:ind w:left="910"/>
        <w:jc w:val="both"/>
        <w:rPr>
          <w:sz w:val="20"/>
          <w:szCs w:val="20"/>
        </w:rPr>
      </w:pPr>
    </w:p>
    <w:p w14:paraId="17FDDCBB" w14:textId="4522E60B" w:rsidR="00C5421A" w:rsidRDefault="00C5421A" w:rsidP="00C5421A">
      <w:pPr>
        <w:spacing w:line="360" w:lineRule="auto"/>
        <w:ind w:left="910"/>
        <w:jc w:val="both"/>
        <w:rPr>
          <w:sz w:val="20"/>
          <w:szCs w:val="20"/>
        </w:rPr>
      </w:pPr>
      <w:r>
        <w:rPr>
          <w:sz w:val="20"/>
          <w:szCs w:val="20"/>
        </w:rPr>
        <w:t>Okres gwarancji i rękojmi będący kryterium w oceny ofert dotyczy</w:t>
      </w:r>
      <w:r w:rsidR="00A15B32">
        <w:rPr>
          <w:sz w:val="20"/>
          <w:szCs w:val="20"/>
        </w:rPr>
        <w:t>:</w:t>
      </w:r>
    </w:p>
    <w:p w14:paraId="66147B5D" w14:textId="62E1E807" w:rsidR="00C5421A" w:rsidRPr="00C5421A" w:rsidRDefault="00C5421A" w:rsidP="00C5421A">
      <w:pPr>
        <w:spacing w:line="360" w:lineRule="auto"/>
        <w:ind w:left="910"/>
        <w:jc w:val="both"/>
        <w:rPr>
          <w:sz w:val="20"/>
          <w:szCs w:val="20"/>
        </w:rPr>
      </w:pPr>
      <w:r w:rsidRPr="00C5421A">
        <w:rPr>
          <w:sz w:val="20"/>
          <w:szCs w:val="20"/>
        </w:rPr>
        <w:t>1) gwarancja na podzespoły mechaniczne, elektryczne i elektroniczne pojazdu, na którym wykonaną zabudowę,</w:t>
      </w:r>
    </w:p>
    <w:p w14:paraId="3ACD8BBB" w14:textId="0F8F4D08" w:rsidR="00C5421A" w:rsidRPr="00C5421A" w:rsidRDefault="00C5421A" w:rsidP="00C5421A">
      <w:pPr>
        <w:spacing w:line="360" w:lineRule="auto"/>
        <w:ind w:left="910"/>
        <w:jc w:val="both"/>
        <w:rPr>
          <w:sz w:val="20"/>
          <w:szCs w:val="20"/>
        </w:rPr>
      </w:pPr>
      <w:r w:rsidRPr="00C5421A">
        <w:rPr>
          <w:sz w:val="20"/>
          <w:szCs w:val="20"/>
        </w:rPr>
        <w:t>2) gwarancja na powłokę lakierniczą,</w:t>
      </w:r>
    </w:p>
    <w:p w14:paraId="7A7662D1" w14:textId="17E7D673" w:rsidR="00C5421A" w:rsidRPr="00C5421A" w:rsidRDefault="00C5421A" w:rsidP="00C5421A">
      <w:pPr>
        <w:spacing w:line="360" w:lineRule="auto"/>
        <w:ind w:left="910"/>
        <w:jc w:val="both"/>
        <w:rPr>
          <w:sz w:val="20"/>
          <w:szCs w:val="20"/>
        </w:rPr>
      </w:pPr>
      <w:r w:rsidRPr="00C5421A">
        <w:rPr>
          <w:sz w:val="20"/>
          <w:szCs w:val="20"/>
        </w:rPr>
        <w:t>3</w:t>
      </w:r>
      <w:r w:rsidR="00A15B32">
        <w:rPr>
          <w:sz w:val="20"/>
          <w:szCs w:val="20"/>
        </w:rPr>
        <w:t xml:space="preserve">) </w:t>
      </w:r>
      <w:r w:rsidRPr="00C5421A">
        <w:rPr>
          <w:sz w:val="20"/>
          <w:szCs w:val="20"/>
        </w:rPr>
        <w:t>gwarancja na perforację elementów nadwozia,</w:t>
      </w:r>
    </w:p>
    <w:p w14:paraId="12C57080" w14:textId="416E53A4" w:rsidR="00C5421A" w:rsidRDefault="00C5421A" w:rsidP="00C5421A">
      <w:pPr>
        <w:spacing w:line="360" w:lineRule="auto"/>
        <w:ind w:left="910"/>
        <w:jc w:val="both"/>
        <w:rPr>
          <w:sz w:val="20"/>
          <w:szCs w:val="20"/>
        </w:rPr>
      </w:pPr>
      <w:r w:rsidRPr="00C5421A">
        <w:rPr>
          <w:sz w:val="20"/>
          <w:szCs w:val="20"/>
        </w:rPr>
        <w:t>4</w:t>
      </w:r>
      <w:r w:rsidR="00A15B32">
        <w:rPr>
          <w:sz w:val="20"/>
          <w:szCs w:val="20"/>
        </w:rPr>
        <w:t xml:space="preserve">) </w:t>
      </w:r>
      <w:r w:rsidRPr="00C5421A">
        <w:rPr>
          <w:sz w:val="20"/>
          <w:szCs w:val="20"/>
        </w:rPr>
        <w:t>gwarancja na całość zabudowy,</w:t>
      </w:r>
    </w:p>
    <w:p w14:paraId="408B9012" w14:textId="092AA6D2" w:rsidR="00A15B32" w:rsidRPr="0096093D" w:rsidRDefault="00A15B32" w:rsidP="00C5421A">
      <w:pPr>
        <w:spacing w:line="360" w:lineRule="auto"/>
        <w:ind w:left="910"/>
        <w:jc w:val="both"/>
        <w:rPr>
          <w:sz w:val="20"/>
          <w:szCs w:val="20"/>
        </w:rPr>
      </w:pPr>
      <w:r>
        <w:rPr>
          <w:sz w:val="20"/>
          <w:szCs w:val="20"/>
        </w:rPr>
        <w:t>Okres gwarancji i rękojmi dla tych elementów musi być równy. Podanie różnych okresów gwarancji i rękojmi skutkować będzie odrzuceniem oferty.</w:t>
      </w:r>
    </w:p>
    <w:p w14:paraId="4AC8A4AA" w14:textId="77777777" w:rsidR="00C5421A" w:rsidRPr="0096093D" w:rsidRDefault="00C5421A" w:rsidP="00C5421A">
      <w:pPr>
        <w:spacing w:line="360" w:lineRule="auto"/>
        <w:ind w:left="910"/>
        <w:jc w:val="both"/>
        <w:rPr>
          <w:b/>
          <w:bCs/>
          <w:sz w:val="20"/>
          <w:szCs w:val="20"/>
        </w:rPr>
      </w:pPr>
      <w:r w:rsidRPr="0096093D">
        <w:rPr>
          <w:b/>
          <w:bCs/>
          <w:sz w:val="20"/>
          <w:szCs w:val="20"/>
        </w:rPr>
        <w:t>Uwaga!</w:t>
      </w:r>
    </w:p>
    <w:p w14:paraId="0E61F0BE" w14:textId="77777777" w:rsidR="00C5421A" w:rsidRDefault="00C5421A" w:rsidP="00C5421A">
      <w:pPr>
        <w:spacing w:line="360" w:lineRule="auto"/>
        <w:ind w:left="910"/>
        <w:jc w:val="both"/>
        <w:rPr>
          <w:b/>
          <w:bCs/>
          <w:sz w:val="20"/>
          <w:szCs w:val="20"/>
        </w:rPr>
      </w:pPr>
      <w:r w:rsidRPr="0096093D">
        <w:rPr>
          <w:b/>
          <w:bCs/>
          <w:sz w:val="20"/>
          <w:szCs w:val="20"/>
        </w:rPr>
        <w:t xml:space="preserve">Okres gwarancji i rękojmi nie może być krótszy niż 36 miesięcy i nie dłuższy niż </w:t>
      </w:r>
      <w:r>
        <w:rPr>
          <w:b/>
          <w:bCs/>
          <w:sz w:val="20"/>
          <w:szCs w:val="20"/>
        </w:rPr>
        <w:t>96</w:t>
      </w:r>
      <w:r w:rsidRPr="0096093D">
        <w:rPr>
          <w:b/>
          <w:bCs/>
          <w:sz w:val="20"/>
          <w:szCs w:val="20"/>
        </w:rPr>
        <w:t xml:space="preserve"> miesi</w:t>
      </w:r>
      <w:r>
        <w:rPr>
          <w:b/>
          <w:bCs/>
          <w:sz w:val="20"/>
          <w:szCs w:val="20"/>
        </w:rPr>
        <w:t>ęcy</w:t>
      </w:r>
      <w:r w:rsidRPr="0096093D">
        <w:rPr>
          <w:b/>
          <w:bCs/>
          <w:sz w:val="20"/>
          <w:szCs w:val="20"/>
        </w:rPr>
        <w:t xml:space="preserve">, licząc od daty odbioru końcowego. W przypadku, gdy Wykonawca zaoferuje okres gwarancji i rękojmi jakości dłuższy niż </w:t>
      </w:r>
      <w:r>
        <w:rPr>
          <w:b/>
          <w:bCs/>
          <w:sz w:val="20"/>
          <w:szCs w:val="20"/>
        </w:rPr>
        <w:t>96</w:t>
      </w:r>
      <w:r w:rsidRPr="0096093D">
        <w:rPr>
          <w:b/>
          <w:bCs/>
          <w:sz w:val="20"/>
          <w:szCs w:val="20"/>
        </w:rPr>
        <w:t xml:space="preserve"> mies</w:t>
      </w:r>
      <w:r>
        <w:rPr>
          <w:b/>
          <w:bCs/>
          <w:sz w:val="20"/>
          <w:szCs w:val="20"/>
        </w:rPr>
        <w:t>ięcy</w:t>
      </w:r>
      <w:r w:rsidRPr="0096093D">
        <w:rPr>
          <w:b/>
          <w:bCs/>
          <w:sz w:val="20"/>
          <w:szCs w:val="20"/>
        </w:rPr>
        <w:t xml:space="preserve"> licząc od daty podpisania protokołu odbioru, Zamawiający do obliczenia punktacji w tym kryterium przyjmie okres gwarancji jako </w:t>
      </w:r>
      <w:r>
        <w:rPr>
          <w:b/>
          <w:bCs/>
          <w:sz w:val="20"/>
          <w:szCs w:val="20"/>
        </w:rPr>
        <w:t>96</w:t>
      </w:r>
      <w:r w:rsidRPr="0096093D">
        <w:rPr>
          <w:b/>
          <w:bCs/>
          <w:sz w:val="20"/>
          <w:szCs w:val="20"/>
        </w:rPr>
        <w:t xml:space="preserve"> miesięcy. W przypadku zaoferowania przez Wykonawcę krótszego okresu gwarancji jakości i rękojmi niż 36 m-</w:t>
      </w:r>
      <w:proofErr w:type="spellStart"/>
      <w:r w:rsidRPr="0096093D">
        <w:rPr>
          <w:b/>
          <w:bCs/>
          <w:sz w:val="20"/>
          <w:szCs w:val="20"/>
        </w:rPr>
        <w:t>cy</w:t>
      </w:r>
      <w:proofErr w:type="spellEnd"/>
      <w:r w:rsidRPr="0096093D">
        <w:rPr>
          <w:b/>
          <w:bCs/>
          <w:sz w:val="20"/>
          <w:szCs w:val="20"/>
        </w:rPr>
        <w:t xml:space="preserve">, oferta będzie podlegała odrzuceniu na podstawie art. 226 ust. 1 pkt 10 ustawy </w:t>
      </w:r>
      <w:proofErr w:type="spellStart"/>
      <w:r w:rsidRPr="0096093D">
        <w:rPr>
          <w:b/>
          <w:bCs/>
          <w:sz w:val="20"/>
          <w:szCs w:val="20"/>
        </w:rPr>
        <w:t>Pz</w:t>
      </w:r>
      <w:proofErr w:type="spellEnd"/>
    </w:p>
    <w:p w14:paraId="5E5D5A79" w14:textId="77777777" w:rsidR="00C5421A" w:rsidRDefault="00C5421A" w:rsidP="00C5421A">
      <w:pPr>
        <w:spacing w:line="360" w:lineRule="auto"/>
        <w:ind w:left="910"/>
        <w:jc w:val="both"/>
        <w:rPr>
          <w:b/>
          <w:bCs/>
          <w:sz w:val="20"/>
          <w:szCs w:val="20"/>
        </w:rPr>
      </w:pPr>
    </w:p>
    <w:p w14:paraId="3E64CFAA" w14:textId="77777777" w:rsidR="00C5421A" w:rsidRPr="0096093D" w:rsidRDefault="00C5421A" w:rsidP="00C5421A">
      <w:pPr>
        <w:spacing w:line="360" w:lineRule="auto"/>
        <w:ind w:left="426"/>
        <w:jc w:val="both"/>
        <w:rPr>
          <w:sz w:val="20"/>
          <w:szCs w:val="20"/>
        </w:rPr>
      </w:pPr>
      <w:r w:rsidRPr="0096093D">
        <w:rPr>
          <w:sz w:val="20"/>
          <w:szCs w:val="20"/>
        </w:rPr>
        <w:t xml:space="preserve">Zamawiający przyzna realizację zamówienia wykonawcy, który spełnia wymagane warunki oraz którego oferta odpowiada zasadom określonym w ustawie </w:t>
      </w:r>
      <w:proofErr w:type="spellStart"/>
      <w:r w:rsidRPr="0096093D">
        <w:rPr>
          <w:sz w:val="20"/>
          <w:szCs w:val="20"/>
        </w:rPr>
        <w:t>Pzp</w:t>
      </w:r>
      <w:proofErr w:type="spellEnd"/>
      <w:r w:rsidRPr="0096093D">
        <w:rPr>
          <w:sz w:val="20"/>
          <w:szCs w:val="20"/>
        </w:rPr>
        <w:t>, spełnia wymagania określone w niniejszej specyfikacji i uzyska najwyższą liczbę punktów.</w:t>
      </w:r>
    </w:p>
    <w:p w14:paraId="3C7F8254" w14:textId="77777777" w:rsidR="00C5421A" w:rsidRDefault="00C5421A" w:rsidP="00C5421A">
      <w:pPr>
        <w:spacing w:line="360" w:lineRule="auto"/>
        <w:ind w:left="426"/>
        <w:jc w:val="both"/>
        <w:rPr>
          <w:sz w:val="20"/>
          <w:szCs w:val="20"/>
        </w:rPr>
      </w:pPr>
      <w:r w:rsidRPr="0096093D">
        <w:rPr>
          <w:sz w:val="20"/>
          <w:szCs w:val="20"/>
        </w:rPr>
        <w:t>W przypadku dwóch ofert o tej samej liczbie punktów wygra ta z niższą ceną.</w:t>
      </w:r>
    </w:p>
    <w:p w14:paraId="02B794A1" w14:textId="235778D3" w:rsidR="00C5421A" w:rsidRPr="00C5421A" w:rsidRDefault="00C5421A" w:rsidP="00C5421A">
      <w:pPr>
        <w:pStyle w:val="Akapitzlist"/>
        <w:numPr>
          <w:ilvl w:val="0"/>
          <w:numId w:val="16"/>
        </w:numPr>
        <w:spacing w:line="360" w:lineRule="auto"/>
        <w:ind w:left="426"/>
        <w:jc w:val="both"/>
        <w:rPr>
          <w:sz w:val="20"/>
          <w:szCs w:val="20"/>
        </w:rPr>
      </w:pPr>
      <w:r w:rsidRPr="00C5421A">
        <w:rPr>
          <w:sz w:val="20"/>
          <w:szCs w:val="20"/>
        </w:rPr>
        <w:t>Punktacja przyznawana ofertom w poszczególnych kryteriach oceny ofert będzie liczona z dokładnością do dwóch miejsc po przecinku, zgodnie z zasadami arytmetyki.</w:t>
      </w:r>
    </w:p>
    <w:p w14:paraId="57CD9C3C" w14:textId="77777777" w:rsidR="00C5421A" w:rsidRPr="0096093D" w:rsidRDefault="00C5421A" w:rsidP="00C5421A">
      <w:pPr>
        <w:spacing w:line="360" w:lineRule="auto"/>
        <w:ind w:left="448"/>
        <w:jc w:val="both"/>
        <w:rPr>
          <w:sz w:val="20"/>
          <w:szCs w:val="20"/>
        </w:rPr>
      </w:pPr>
      <w:r w:rsidRPr="0096093D">
        <w:rPr>
          <w:sz w:val="20"/>
          <w:szCs w:val="20"/>
        </w:rPr>
        <w:t xml:space="preserve">Za najkorzystniejszą zostanie uznana oferta, która uzyska najwyższą łączną ilość punktów za wszystkie kryteria, wg wzoru: </w:t>
      </w:r>
    </w:p>
    <w:p w14:paraId="05EF8909" w14:textId="77777777" w:rsidR="00C5421A" w:rsidRPr="0096093D" w:rsidRDefault="00C5421A" w:rsidP="00C5421A">
      <w:pPr>
        <w:spacing w:line="360" w:lineRule="auto"/>
        <w:ind w:left="448"/>
        <w:jc w:val="both"/>
        <w:rPr>
          <w:sz w:val="20"/>
          <w:szCs w:val="20"/>
        </w:rPr>
      </w:pPr>
      <w:r w:rsidRPr="0096093D">
        <w:rPr>
          <w:sz w:val="20"/>
          <w:szCs w:val="20"/>
        </w:rPr>
        <w:t>Ł = C + G</w:t>
      </w:r>
    </w:p>
    <w:p w14:paraId="5168E394" w14:textId="77777777" w:rsidR="00C5421A" w:rsidRPr="0096093D" w:rsidRDefault="00C5421A" w:rsidP="00C5421A">
      <w:pPr>
        <w:spacing w:line="360" w:lineRule="auto"/>
        <w:ind w:left="448"/>
        <w:jc w:val="both"/>
        <w:rPr>
          <w:sz w:val="20"/>
          <w:szCs w:val="20"/>
        </w:rPr>
      </w:pPr>
      <w:r w:rsidRPr="0096093D">
        <w:rPr>
          <w:sz w:val="20"/>
          <w:szCs w:val="20"/>
        </w:rPr>
        <w:t>gdzie:</w:t>
      </w:r>
    </w:p>
    <w:p w14:paraId="3FEF7F48" w14:textId="77777777" w:rsidR="00C5421A" w:rsidRPr="0096093D" w:rsidRDefault="00C5421A" w:rsidP="00C5421A">
      <w:pPr>
        <w:spacing w:line="360" w:lineRule="auto"/>
        <w:ind w:left="448"/>
        <w:jc w:val="both"/>
        <w:rPr>
          <w:sz w:val="20"/>
          <w:szCs w:val="20"/>
        </w:rPr>
      </w:pPr>
      <w:r w:rsidRPr="0096093D">
        <w:rPr>
          <w:sz w:val="20"/>
          <w:szCs w:val="20"/>
        </w:rPr>
        <w:t xml:space="preserve">Ł  – łączna ilość punktów za wszystkie kryteria </w:t>
      </w:r>
    </w:p>
    <w:p w14:paraId="61F2B0D1" w14:textId="77777777" w:rsidR="00C5421A" w:rsidRPr="0096093D" w:rsidRDefault="00C5421A" w:rsidP="00C5421A">
      <w:pPr>
        <w:spacing w:line="360" w:lineRule="auto"/>
        <w:ind w:left="448"/>
        <w:jc w:val="both"/>
        <w:rPr>
          <w:sz w:val="20"/>
          <w:szCs w:val="20"/>
        </w:rPr>
      </w:pPr>
      <w:r w:rsidRPr="0096093D">
        <w:rPr>
          <w:sz w:val="20"/>
          <w:szCs w:val="20"/>
        </w:rPr>
        <w:t xml:space="preserve">C  – punkty przyznane w kryterium „Cena” </w:t>
      </w:r>
    </w:p>
    <w:p w14:paraId="36761C97" w14:textId="77777777" w:rsidR="00C5421A" w:rsidRDefault="00C5421A" w:rsidP="00C5421A">
      <w:pPr>
        <w:spacing w:line="360" w:lineRule="auto"/>
        <w:ind w:left="448"/>
        <w:jc w:val="both"/>
        <w:rPr>
          <w:sz w:val="20"/>
          <w:szCs w:val="20"/>
        </w:rPr>
      </w:pPr>
      <w:r w:rsidRPr="0096093D">
        <w:rPr>
          <w:sz w:val="20"/>
          <w:szCs w:val="20"/>
        </w:rPr>
        <w:t>G  – punkty przyznane w kryterium „Okres gwarancji i rękojmi”</w:t>
      </w:r>
    </w:p>
    <w:p w14:paraId="6C339E73" w14:textId="77777777" w:rsidR="00C5421A" w:rsidRDefault="00C5421A" w:rsidP="00C5421A">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E" w14:textId="4A6D62C9" w:rsidR="004B3803" w:rsidRDefault="000F3764" w:rsidP="00C5421A">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18F9BC0A" w14:textId="77777777" w:rsidR="00E14F35" w:rsidRDefault="0096093D" w:rsidP="00E14F35">
      <w:pPr>
        <w:spacing w:line="360" w:lineRule="auto"/>
        <w:ind w:left="448"/>
        <w:jc w:val="both"/>
        <w:rPr>
          <w:sz w:val="20"/>
          <w:szCs w:val="20"/>
        </w:rPr>
      </w:pPr>
      <w:r w:rsidRPr="0096093D">
        <w:rPr>
          <w:sz w:val="20"/>
          <w:szCs w:val="20"/>
        </w:rPr>
        <w:t xml:space="preserve">Za najkorzystniejszą zostanie uznana oferta, która uzyska najwyższą łączną ilość </w:t>
      </w:r>
      <w:r w:rsidR="00E14F35">
        <w:rPr>
          <w:sz w:val="20"/>
          <w:szCs w:val="20"/>
        </w:rPr>
        <w:t xml:space="preserve">punktów. </w:t>
      </w:r>
    </w:p>
    <w:p w14:paraId="00000130" w14:textId="77777777" w:rsidR="004B3803" w:rsidRDefault="000F3764" w:rsidP="00C5421A">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1" w14:textId="77777777" w:rsidR="004B3803" w:rsidRDefault="000F3764">
      <w:pPr>
        <w:pStyle w:val="Nagwek2"/>
        <w:spacing w:line="320" w:lineRule="auto"/>
        <w:jc w:val="both"/>
      </w:pPr>
      <w:bookmarkStart w:id="22" w:name="_Toc74211512"/>
      <w:r>
        <w:t>XXI. Informacje o formalnościach, jakie powinny być dopełnione po wyborze oferty w celu zawarcia umowy</w:t>
      </w:r>
      <w:bookmarkEnd w:id="22"/>
    </w:p>
    <w:p w14:paraId="00000132" w14:textId="77777777" w:rsidR="004B3803" w:rsidRDefault="000F3764">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3" w14:textId="77777777" w:rsidR="004B3803" w:rsidRDefault="000F3764">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t>
      </w:r>
      <w:r>
        <w:rPr>
          <w:sz w:val="20"/>
          <w:szCs w:val="20"/>
        </w:rPr>
        <w:tab/>
        <w:t>w postępowaniu o udzielenie zamówienia prowadzonym w trybie</w:t>
      </w:r>
      <w:r>
        <w:rPr>
          <w:sz w:val="20"/>
          <w:szCs w:val="20"/>
        </w:rPr>
        <w:tab/>
        <w:t>podstawowym złożono tylko jedną ofertę.</w:t>
      </w:r>
    </w:p>
    <w:p w14:paraId="00000134" w14:textId="36E1EF59" w:rsidR="004B3803" w:rsidRDefault="000F3764">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639C7">
        <w:rPr>
          <w:sz w:val="20"/>
          <w:szCs w:val="20"/>
        </w:rPr>
        <w:t>II</w:t>
      </w:r>
      <w:r>
        <w:rPr>
          <w:sz w:val="20"/>
          <w:szCs w:val="20"/>
        </w:rPr>
        <w:t xml:space="preserve"> SWZ.</w:t>
      </w:r>
    </w:p>
    <w:p w14:paraId="00000135" w14:textId="77777777" w:rsidR="004B3803" w:rsidRDefault="000F3764">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A2CB44" w14:textId="5B25C4A6" w:rsidR="001639C7" w:rsidRPr="00F604D9" w:rsidRDefault="000F3764" w:rsidP="001639C7">
      <w:pPr>
        <w:numPr>
          <w:ilvl w:val="0"/>
          <w:numId w:val="8"/>
        </w:numPr>
        <w:spacing w:line="360" w:lineRule="auto"/>
        <w:ind w:left="462" w:hanging="426"/>
        <w:jc w:val="both"/>
        <w:rPr>
          <w:sz w:val="20"/>
          <w:szCs w:val="20"/>
        </w:rPr>
      </w:pPr>
      <w:r w:rsidRPr="00F604D9">
        <w:rPr>
          <w:sz w:val="20"/>
          <w:szCs w:val="20"/>
        </w:rPr>
        <w:t>Wykonawca będzie zobowiązany do podpisania umowy w miejscu i terminie wskazanym przez Zamawiającego.</w:t>
      </w:r>
    </w:p>
    <w:p w14:paraId="52F5E946" w14:textId="40A63D57" w:rsidR="001639C7" w:rsidRPr="00F604D9" w:rsidRDefault="001639C7" w:rsidP="001639C7">
      <w:pPr>
        <w:numPr>
          <w:ilvl w:val="0"/>
          <w:numId w:val="8"/>
        </w:numPr>
        <w:spacing w:line="360" w:lineRule="auto"/>
        <w:ind w:left="462" w:hanging="426"/>
        <w:jc w:val="both"/>
        <w:rPr>
          <w:sz w:val="20"/>
          <w:szCs w:val="20"/>
        </w:rPr>
      </w:pPr>
      <w:r w:rsidRPr="00F604D9">
        <w:rPr>
          <w:sz w:val="20"/>
          <w:szCs w:val="20"/>
        </w:rPr>
        <w:t>Najpóźniej do dnia podpisania umowy Wykonawca przedkłada:</w:t>
      </w:r>
    </w:p>
    <w:p w14:paraId="4264E2D1" w14:textId="77777777" w:rsidR="001639C7" w:rsidRPr="00F604D9" w:rsidRDefault="001639C7" w:rsidP="001639C7">
      <w:pPr>
        <w:pStyle w:val="Tekstpodstawowywcity"/>
        <w:numPr>
          <w:ilvl w:val="1"/>
          <w:numId w:val="8"/>
        </w:numPr>
        <w:tabs>
          <w:tab w:val="left" w:pos="709"/>
        </w:tabs>
        <w:spacing w:after="0" w:line="360" w:lineRule="auto"/>
        <w:jc w:val="both"/>
        <w:rPr>
          <w:rFonts w:ascii="Arial" w:hAnsi="Arial" w:cs="Arial"/>
          <w:bCs/>
          <w:color w:val="000000"/>
        </w:rPr>
      </w:pPr>
      <w:r w:rsidRPr="00F604D9">
        <w:rPr>
          <w:rFonts w:ascii="Arial" w:hAnsi="Arial" w:cs="Arial"/>
          <w:bCs/>
          <w:color w:val="000000"/>
        </w:rPr>
        <w:t xml:space="preserve">umowę regulującą współpracę wykonawców wspólnie ubiegających się o udzielenie zamówienia, jeżeli oferta tych wykonawców zostanie wybrana, </w:t>
      </w:r>
    </w:p>
    <w:p w14:paraId="00000137" w14:textId="5F87B1E4" w:rsidR="004B3803" w:rsidRDefault="000F3764">
      <w:pPr>
        <w:pStyle w:val="Nagwek2"/>
        <w:spacing w:line="320" w:lineRule="auto"/>
        <w:jc w:val="both"/>
      </w:pPr>
      <w:bookmarkStart w:id="23" w:name="_Toc74211513"/>
      <w:r>
        <w:t>XXII. Wymagania dotyczące zabezpieczenia należytego wykonania umowy</w:t>
      </w:r>
      <w:bookmarkEnd w:id="23"/>
    </w:p>
    <w:p w14:paraId="73C06598" w14:textId="37067C65" w:rsidR="00D541F7" w:rsidRPr="00F604D9" w:rsidRDefault="00D541F7" w:rsidP="00D541F7">
      <w:pPr>
        <w:rPr>
          <w:sz w:val="20"/>
          <w:szCs w:val="20"/>
        </w:rPr>
      </w:pPr>
    </w:p>
    <w:p w14:paraId="1DEFFBEE" w14:textId="639728D6" w:rsidR="00D541F7" w:rsidRPr="000F168D" w:rsidRDefault="00D541F7" w:rsidP="00E14F35">
      <w:pPr>
        <w:pStyle w:val="Tekstpodstawowywcity"/>
        <w:tabs>
          <w:tab w:val="left" w:pos="0"/>
        </w:tabs>
        <w:spacing w:after="0" w:line="360" w:lineRule="auto"/>
        <w:ind w:left="0"/>
        <w:jc w:val="both"/>
        <w:rPr>
          <w:rFonts w:ascii="Arial" w:hAnsi="Arial" w:cs="Arial"/>
          <w:lang w:val="pl-PL"/>
        </w:rPr>
      </w:pPr>
      <w:r w:rsidRPr="00F604D9">
        <w:rPr>
          <w:rFonts w:ascii="Arial" w:hAnsi="Arial" w:cs="Arial"/>
          <w:bCs/>
          <w:color w:val="000000"/>
        </w:rPr>
        <w:t xml:space="preserve">1. </w:t>
      </w:r>
      <w:r w:rsidR="000F168D">
        <w:rPr>
          <w:rFonts w:ascii="Arial" w:hAnsi="Arial" w:cs="Arial"/>
          <w:color w:val="000000"/>
          <w:lang w:val="pl-PL"/>
        </w:rPr>
        <w:t>Zamawiający nie wymaga zabezpieczenia należytego wykonania umowy.</w:t>
      </w:r>
    </w:p>
    <w:p w14:paraId="00000139" w14:textId="77777777" w:rsidR="004B3803" w:rsidRDefault="000F3764">
      <w:pPr>
        <w:pStyle w:val="Nagwek2"/>
        <w:spacing w:line="320" w:lineRule="auto"/>
        <w:jc w:val="both"/>
      </w:pPr>
      <w:bookmarkStart w:id="24" w:name="_Toc74211514"/>
      <w:r>
        <w:t>XXIII. Informacje o treści zawieranej umowy oraz możliwości jej zmiany</w:t>
      </w:r>
      <w:bookmarkEnd w:id="24"/>
      <w:r>
        <w:t xml:space="preserve"> </w:t>
      </w:r>
    </w:p>
    <w:p w14:paraId="0000013A" w14:textId="73F5A48C" w:rsidR="004B3803" w:rsidRPr="00AE2D69" w:rsidRDefault="000F3764" w:rsidP="00AE2D69">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C3703A">
        <w:rPr>
          <w:b/>
          <w:sz w:val="20"/>
          <w:szCs w:val="20"/>
        </w:rPr>
        <w:t>4</w:t>
      </w:r>
      <w:r w:rsidRPr="00AE2D69">
        <w:rPr>
          <w:b/>
          <w:sz w:val="20"/>
          <w:szCs w:val="20"/>
        </w:rPr>
        <w:t xml:space="preserve"> do SWZ</w:t>
      </w:r>
      <w:r w:rsidRPr="00AE2D69">
        <w:rPr>
          <w:sz w:val="20"/>
          <w:szCs w:val="20"/>
        </w:rPr>
        <w:t>.</w:t>
      </w:r>
    </w:p>
    <w:p w14:paraId="0000013B" w14:textId="77777777" w:rsidR="004B3803" w:rsidRDefault="000F3764" w:rsidP="007B420B">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3C" w14:textId="43C368C0" w:rsidR="004B3803" w:rsidRDefault="000F3764" w:rsidP="007B420B">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C3703A">
        <w:rPr>
          <w:b/>
          <w:sz w:val="20"/>
          <w:szCs w:val="20"/>
        </w:rPr>
        <w:t>4</w:t>
      </w:r>
      <w:r>
        <w:rPr>
          <w:b/>
          <w:sz w:val="20"/>
          <w:szCs w:val="20"/>
        </w:rPr>
        <w:t xml:space="preserve"> do SWZ</w:t>
      </w:r>
      <w:r>
        <w:rPr>
          <w:sz w:val="20"/>
          <w:szCs w:val="20"/>
        </w:rPr>
        <w:t>.</w:t>
      </w:r>
    </w:p>
    <w:p w14:paraId="0000013D" w14:textId="77777777" w:rsidR="004B3803" w:rsidRDefault="000F3764" w:rsidP="007B420B">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3E" w14:textId="77777777" w:rsidR="004B3803" w:rsidRDefault="000F3764">
      <w:pPr>
        <w:pStyle w:val="Nagwek2"/>
        <w:spacing w:line="320" w:lineRule="auto"/>
        <w:jc w:val="both"/>
      </w:pPr>
      <w:bookmarkStart w:id="25" w:name="_Toc74211515"/>
      <w:r>
        <w:t>XIV. Pouczenie o środkach ochrony prawnej przysługujących Wykonawcy</w:t>
      </w:r>
      <w:bookmarkEnd w:id="25"/>
    </w:p>
    <w:p w14:paraId="0000013F" w14:textId="77777777" w:rsidR="004B3803" w:rsidRDefault="000F3764">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4B3803" w:rsidRDefault="000F3764">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4B3803" w:rsidRDefault="000F3764">
      <w:pPr>
        <w:numPr>
          <w:ilvl w:val="0"/>
          <w:numId w:val="7"/>
        </w:numPr>
        <w:spacing w:line="360" w:lineRule="auto"/>
        <w:ind w:left="426"/>
        <w:jc w:val="both"/>
        <w:rPr>
          <w:sz w:val="20"/>
          <w:szCs w:val="20"/>
        </w:rPr>
      </w:pPr>
      <w:r>
        <w:rPr>
          <w:sz w:val="20"/>
          <w:szCs w:val="20"/>
        </w:rPr>
        <w:t>Odwołanie przysługuje na:</w:t>
      </w:r>
    </w:p>
    <w:p w14:paraId="00000142" w14:textId="77777777" w:rsidR="004B3803" w:rsidRDefault="000F3764">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3" w14:textId="77777777" w:rsidR="004B3803" w:rsidRDefault="000F3764">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4" w14:textId="77777777" w:rsidR="004B3803" w:rsidRDefault="000F3764">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B3803" w:rsidRDefault="000F3764">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6" w14:textId="77777777" w:rsidR="004B3803" w:rsidRDefault="000F3764">
      <w:pPr>
        <w:numPr>
          <w:ilvl w:val="0"/>
          <w:numId w:val="7"/>
        </w:numPr>
        <w:spacing w:line="360" w:lineRule="auto"/>
        <w:ind w:left="426"/>
        <w:jc w:val="both"/>
        <w:rPr>
          <w:sz w:val="20"/>
          <w:szCs w:val="20"/>
        </w:rPr>
      </w:pPr>
      <w:r>
        <w:rPr>
          <w:sz w:val="20"/>
          <w:szCs w:val="20"/>
        </w:rPr>
        <w:t>Odwołanie wnosi się w terminie:</w:t>
      </w:r>
    </w:p>
    <w:p w14:paraId="00000147" w14:textId="77777777" w:rsidR="004B3803" w:rsidRDefault="000F3764">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8" w14:textId="77777777" w:rsidR="004B3803" w:rsidRDefault="000F3764">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9" w14:textId="77777777" w:rsidR="004B3803" w:rsidRDefault="000F3764">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4B3803" w:rsidRDefault="000F3764">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B" w14:textId="77777777" w:rsidR="004B3803" w:rsidRDefault="000F3764">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B3803" w:rsidRDefault="000F3764">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D" w14:textId="77777777" w:rsidR="004B3803" w:rsidRDefault="000F3764">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77777777" w:rsidR="004B3803" w:rsidRDefault="000F3764">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F" w14:textId="77777777" w:rsidR="004B3803" w:rsidRDefault="000F3764">
      <w:pPr>
        <w:pStyle w:val="Nagwek2"/>
        <w:spacing w:line="320" w:lineRule="auto"/>
        <w:jc w:val="both"/>
      </w:pPr>
      <w:bookmarkStart w:id="26" w:name="_Toc74211516"/>
      <w:r>
        <w:t>XXV. Spis załączników</w:t>
      </w:r>
      <w:bookmarkEnd w:id="26"/>
    </w:p>
    <w:p w14:paraId="00000150" w14:textId="6CC5FE24" w:rsidR="004B3803" w:rsidRPr="00F604D9" w:rsidRDefault="00DD2F41" w:rsidP="007B420B">
      <w:pPr>
        <w:numPr>
          <w:ilvl w:val="0"/>
          <w:numId w:val="29"/>
        </w:numPr>
        <w:rPr>
          <w:sz w:val="20"/>
          <w:szCs w:val="20"/>
        </w:rPr>
      </w:pPr>
      <w:r w:rsidRPr="00F604D9">
        <w:rPr>
          <w:sz w:val="20"/>
          <w:szCs w:val="20"/>
        </w:rPr>
        <w:t>Formularz ofertowy,</w:t>
      </w:r>
    </w:p>
    <w:p w14:paraId="30702100" w14:textId="376E4947" w:rsidR="00DD2F41" w:rsidRDefault="00DD2F41" w:rsidP="007B420B">
      <w:pPr>
        <w:numPr>
          <w:ilvl w:val="0"/>
          <w:numId w:val="29"/>
        </w:numPr>
        <w:rPr>
          <w:sz w:val="20"/>
          <w:szCs w:val="20"/>
        </w:rPr>
      </w:pPr>
      <w:r w:rsidRPr="00F604D9">
        <w:rPr>
          <w:sz w:val="20"/>
          <w:szCs w:val="20"/>
        </w:rPr>
        <w:t>Oświadczenie o spełnieniu warunków udziału w postępowaniu i niepodleganiu wykluczeniu,</w:t>
      </w:r>
    </w:p>
    <w:p w14:paraId="1CFDEF4E" w14:textId="0BBA1909" w:rsidR="003E1CC4" w:rsidRPr="00F604D9" w:rsidRDefault="003E1CC4" w:rsidP="003E1CC4">
      <w:pPr>
        <w:ind w:left="360"/>
        <w:rPr>
          <w:sz w:val="20"/>
          <w:szCs w:val="20"/>
        </w:rPr>
      </w:pPr>
      <w:r>
        <w:rPr>
          <w:sz w:val="20"/>
          <w:szCs w:val="20"/>
        </w:rPr>
        <w:t xml:space="preserve">2a.  </w:t>
      </w:r>
      <w:r w:rsidRPr="003E1CC4">
        <w:rPr>
          <w:sz w:val="20"/>
          <w:szCs w:val="20"/>
        </w:rPr>
        <w:t xml:space="preserve">Zobowiązanie podmiotu udostępniającego zasoby </w:t>
      </w:r>
      <w:r>
        <w:rPr>
          <w:sz w:val="20"/>
          <w:szCs w:val="20"/>
        </w:rPr>
        <w:t>wraz z oświadczeniami tego podmiotu,</w:t>
      </w:r>
    </w:p>
    <w:p w14:paraId="1B3C79E7" w14:textId="6BEF4EF4" w:rsidR="00E93508" w:rsidRPr="00AE2D69" w:rsidRDefault="00DD2F41" w:rsidP="00E93508">
      <w:pPr>
        <w:numPr>
          <w:ilvl w:val="0"/>
          <w:numId w:val="29"/>
        </w:numPr>
        <w:rPr>
          <w:sz w:val="20"/>
          <w:szCs w:val="20"/>
        </w:rPr>
      </w:pPr>
      <w:r w:rsidRPr="00F604D9">
        <w:rPr>
          <w:sz w:val="20"/>
          <w:szCs w:val="20"/>
        </w:rPr>
        <w:t>Oświadczenie o przynależności lub braku przynależności do tej samej grupy kapitałowej,</w:t>
      </w:r>
    </w:p>
    <w:p w14:paraId="40A7E786" w14:textId="56B4E6B1" w:rsidR="00DD2F41" w:rsidRDefault="00AE2D69" w:rsidP="00AE2D69">
      <w:pPr>
        <w:numPr>
          <w:ilvl w:val="0"/>
          <w:numId w:val="29"/>
        </w:numPr>
        <w:rPr>
          <w:sz w:val="20"/>
          <w:szCs w:val="20"/>
        </w:rPr>
      </w:pPr>
      <w:r w:rsidRPr="00F604D9">
        <w:rPr>
          <w:sz w:val="20"/>
          <w:szCs w:val="20"/>
        </w:rPr>
        <w:t>Wzór umowy</w:t>
      </w:r>
    </w:p>
    <w:p w14:paraId="7502FE79" w14:textId="49FCB0BD" w:rsidR="00AE2D69" w:rsidRPr="00F604D9" w:rsidRDefault="00AE2D69" w:rsidP="00AE2D69">
      <w:pPr>
        <w:numPr>
          <w:ilvl w:val="0"/>
          <w:numId w:val="29"/>
        </w:numPr>
        <w:rPr>
          <w:sz w:val="20"/>
          <w:szCs w:val="20"/>
        </w:rPr>
      </w:pPr>
      <w:r>
        <w:rPr>
          <w:sz w:val="20"/>
          <w:szCs w:val="20"/>
        </w:rPr>
        <w:t>Opis Przedmiotu Zamówienia</w:t>
      </w:r>
    </w:p>
    <w:sectPr w:rsidR="00AE2D69" w:rsidRPr="00F604D9">
      <w:headerReference w:type="default" r:id="rId39"/>
      <w:footerReference w:type="default" r:id="rId4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0939" w14:textId="77777777" w:rsidR="00291FB5" w:rsidRDefault="00291FB5">
      <w:pPr>
        <w:spacing w:line="240" w:lineRule="auto"/>
      </w:pPr>
      <w:r>
        <w:separator/>
      </w:r>
    </w:p>
  </w:endnote>
  <w:endnote w:type="continuationSeparator" w:id="0">
    <w:p w14:paraId="75BB509F" w14:textId="77777777" w:rsidR="00291FB5" w:rsidRDefault="00291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32E1844E" w:rsidR="0084316D" w:rsidRDefault="0084316D">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5819" w14:textId="77777777" w:rsidR="00291FB5" w:rsidRDefault="00291FB5">
      <w:pPr>
        <w:spacing w:line="240" w:lineRule="auto"/>
      </w:pPr>
      <w:r>
        <w:separator/>
      </w:r>
    </w:p>
  </w:footnote>
  <w:footnote w:type="continuationSeparator" w:id="0">
    <w:p w14:paraId="14B556E4" w14:textId="77777777" w:rsidR="00291FB5" w:rsidRDefault="00291FB5">
      <w:pPr>
        <w:spacing w:line="240" w:lineRule="auto"/>
      </w:pPr>
      <w:r>
        <w:continuationSeparator/>
      </w:r>
    </w:p>
  </w:footnote>
  <w:footnote w:id="1">
    <w:p w14:paraId="0000016D" w14:textId="77777777" w:rsidR="0084316D" w:rsidRDefault="0084316D">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2">
    <w:p w14:paraId="00000170" w14:textId="77777777" w:rsidR="0084316D" w:rsidRDefault="0084316D">
      <w:pPr>
        <w:spacing w:line="240" w:lineRule="auto"/>
        <w:jc w:val="both"/>
        <w:rPr>
          <w:sz w:val="16"/>
          <w:szCs w:val="16"/>
        </w:rPr>
      </w:pPr>
      <w:r>
        <w:rPr>
          <w:vertAlign w:val="superscript"/>
        </w:rPr>
        <w:footnoteRef/>
      </w:r>
      <w:r>
        <w:rPr>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3">
    <w:p w14:paraId="00000171" w14:textId="77777777" w:rsidR="0084316D" w:rsidRDefault="0084316D">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4">
    <w:p w14:paraId="00000173" w14:textId="77777777" w:rsidR="0084316D" w:rsidRDefault="0084316D">
      <w:pPr>
        <w:spacing w:line="240" w:lineRule="auto"/>
        <w:rPr>
          <w:sz w:val="16"/>
          <w:szCs w:val="16"/>
        </w:rPr>
      </w:pPr>
      <w:r>
        <w:rPr>
          <w:vertAlign w:val="superscript"/>
        </w:rPr>
        <w:footnoteRef/>
      </w:r>
      <w:r>
        <w:rPr>
          <w:sz w:val="16"/>
          <w:szCs w:val="16"/>
        </w:rPr>
        <w:t xml:space="preserve"> Zgodnie z art. 118 ust. 3 PZP </w:t>
      </w:r>
    </w:p>
  </w:footnote>
  <w:footnote w:id="5">
    <w:p w14:paraId="00000174" w14:textId="77777777" w:rsidR="0084316D" w:rsidRDefault="0084316D">
      <w:pPr>
        <w:spacing w:line="240" w:lineRule="auto"/>
        <w:rPr>
          <w:sz w:val="16"/>
          <w:szCs w:val="16"/>
        </w:rPr>
      </w:pPr>
      <w:r>
        <w:rPr>
          <w:vertAlign w:val="superscript"/>
        </w:rPr>
        <w:footnoteRef/>
      </w:r>
      <w:r>
        <w:rPr>
          <w:sz w:val="16"/>
          <w:szCs w:val="16"/>
        </w:rPr>
        <w:t xml:space="preserve"> Zgodnie z art. 122 PZP </w:t>
      </w:r>
    </w:p>
  </w:footnote>
  <w:footnote w:id="6">
    <w:p w14:paraId="00000175" w14:textId="77777777" w:rsidR="0084316D" w:rsidRDefault="0084316D">
      <w:pPr>
        <w:spacing w:line="240" w:lineRule="auto"/>
        <w:rPr>
          <w:sz w:val="16"/>
          <w:szCs w:val="16"/>
        </w:rPr>
      </w:pPr>
      <w:r>
        <w:rPr>
          <w:vertAlign w:val="superscript"/>
        </w:rPr>
        <w:footnoteRef/>
      </w:r>
      <w:r>
        <w:rPr>
          <w:sz w:val="16"/>
          <w:szCs w:val="16"/>
        </w:rPr>
        <w:t xml:space="preserve"> Zgodnie z art. 123 PZP </w:t>
      </w:r>
    </w:p>
  </w:footnote>
  <w:footnote w:id="7">
    <w:p w14:paraId="00000176" w14:textId="77777777" w:rsidR="0084316D" w:rsidRDefault="0084316D">
      <w:pPr>
        <w:spacing w:line="240" w:lineRule="auto"/>
        <w:rPr>
          <w:sz w:val="16"/>
          <w:szCs w:val="16"/>
        </w:rPr>
      </w:pPr>
      <w:r>
        <w:rPr>
          <w:vertAlign w:val="superscript"/>
        </w:rPr>
        <w:footnoteRef/>
      </w:r>
      <w:r>
        <w:rPr>
          <w:sz w:val="16"/>
          <w:szCs w:val="16"/>
        </w:rPr>
        <w:t xml:space="preserve"> Zgodnie z art. 125 ust. 5 PZP </w:t>
      </w:r>
    </w:p>
  </w:footnote>
  <w:footnote w:id="8">
    <w:p w14:paraId="00000177" w14:textId="77777777" w:rsidR="0084316D" w:rsidRDefault="0084316D">
      <w:pPr>
        <w:spacing w:line="240" w:lineRule="auto"/>
        <w:rPr>
          <w:sz w:val="16"/>
          <w:szCs w:val="16"/>
        </w:rPr>
      </w:pPr>
      <w:r>
        <w:rPr>
          <w:vertAlign w:val="superscript"/>
        </w:rPr>
        <w:footnoteRef/>
      </w:r>
      <w:r>
        <w:rPr>
          <w:sz w:val="16"/>
          <w:szCs w:val="16"/>
        </w:rPr>
        <w:t xml:space="preserve"> W zależności od tego co jest przedmiotem postępowania.</w:t>
      </w:r>
    </w:p>
  </w:footnote>
  <w:footnote w:id="9">
    <w:p w14:paraId="00000184" w14:textId="77777777" w:rsidR="0084316D" w:rsidRDefault="0084316D">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14:paraId="0000017B" w14:textId="77777777" w:rsidR="0084316D" w:rsidRDefault="0084316D">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8" w14:textId="1EA285CB" w:rsidR="0084316D" w:rsidRDefault="0084316D">
    <w:pPr>
      <w:rPr>
        <w:rFonts w:ascii="Calibri" w:eastAsia="Calibri" w:hAnsi="Calibri" w:cs="Calibri"/>
        <w:color w:val="434343"/>
      </w:rPr>
    </w:pPr>
    <w:r>
      <w:rPr>
        <w:rFonts w:ascii="Calibri" w:eastAsia="Calibri" w:hAnsi="Calibri" w:cs="Calibri"/>
        <w:color w:val="434343"/>
      </w:rPr>
      <w:t>Nr postępowania: RIG.271.</w:t>
    </w:r>
    <w:r w:rsidR="00903129">
      <w:rPr>
        <w:rFonts w:ascii="Calibri" w:eastAsia="Calibri" w:hAnsi="Calibri" w:cs="Calibri"/>
        <w:color w:val="434343"/>
      </w:rPr>
      <w:t>1</w:t>
    </w:r>
    <w:r w:rsidR="0040175C">
      <w:rPr>
        <w:rFonts w:ascii="Calibri" w:eastAsia="Calibri" w:hAnsi="Calibri" w:cs="Calibri"/>
        <w:color w:val="434343"/>
      </w:rPr>
      <w:t>6</w:t>
    </w:r>
    <w:r>
      <w:rPr>
        <w:rFonts w:ascii="Calibri" w:eastAsia="Calibri" w:hAnsi="Calibri" w:cs="Calibri"/>
        <w:color w:val="434343"/>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57"/>
    <w:multiLevelType w:val="hybridMultilevel"/>
    <w:tmpl w:val="84FAF6FE"/>
    <w:lvl w:ilvl="0" w:tplc="3F0AD45C">
      <w:start w:val="1"/>
      <w:numFmt w:val="decimal"/>
      <w:lvlText w:val="%1."/>
      <w:lvlJc w:val="left"/>
      <w:pPr>
        <w:tabs>
          <w:tab w:val="num" w:pos="-1302"/>
        </w:tabs>
        <w:ind w:left="-1302" w:hanging="360"/>
      </w:pPr>
      <w:rPr>
        <w:b w:val="0"/>
      </w:rPr>
    </w:lvl>
    <w:lvl w:ilvl="1" w:tplc="04150019">
      <w:start w:val="1"/>
      <w:numFmt w:val="decimal"/>
      <w:lvlText w:val="%2."/>
      <w:lvlJc w:val="left"/>
      <w:pPr>
        <w:tabs>
          <w:tab w:val="num" w:pos="-582"/>
        </w:tabs>
        <w:ind w:left="-582" w:hanging="360"/>
      </w:pPr>
    </w:lvl>
    <w:lvl w:ilvl="2" w:tplc="0415001B">
      <w:start w:val="1"/>
      <w:numFmt w:val="decimal"/>
      <w:lvlText w:val="%3."/>
      <w:lvlJc w:val="left"/>
      <w:pPr>
        <w:tabs>
          <w:tab w:val="num" w:pos="138"/>
        </w:tabs>
        <w:ind w:left="138" w:hanging="360"/>
      </w:pPr>
    </w:lvl>
    <w:lvl w:ilvl="3" w:tplc="0415000F">
      <w:start w:val="1"/>
      <w:numFmt w:val="decimal"/>
      <w:lvlText w:val="%4."/>
      <w:lvlJc w:val="left"/>
      <w:pPr>
        <w:tabs>
          <w:tab w:val="num" w:pos="858"/>
        </w:tabs>
        <w:ind w:left="858" w:hanging="360"/>
      </w:pPr>
    </w:lvl>
    <w:lvl w:ilvl="4" w:tplc="04150019">
      <w:start w:val="1"/>
      <w:numFmt w:val="decimal"/>
      <w:lvlText w:val="%5."/>
      <w:lvlJc w:val="left"/>
      <w:pPr>
        <w:tabs>
          <w:tab w:val="num" w:pos="1578"/>
        </w:tabs>
        <w:ind w:left="1578" w:hanging="360"/>
      </w:pPr>
    </w:lvl>
    <w:lvl w:ilvl="5" w:tplc="0415001B">
      <w:start w:val="1"/>
      <w:numFmt w:val="decimal"/>
      <w:lvlText w:val="%6."/>
      <w:lvlJc w:val="left"/>
      <w:pPr>
        <w:tabs>
          <w:tab w:val="num" w:pos="2298"/>
        </w:tabs>
        <w:ind w:left="2298" w:hanging="360"/>
      </w:pPr>
    </w:lvl>
    <w:lvl w:ilvl="6" w:tplc="0415000F">
      <w:start w:val="1"/>
      <w:numFmt w:val="decimal"/>
      <w:lvlText w:val="%7."/>
      <w:lvlJc w:val="left"/>
      <w:pPr>
        <w:tabs>
          <w:tab w:val="num" w:pos="3018"/>
        </w:tabs>
        <w:ind w:left="3018" w:hanging="360"/>
      </w:pPr>
    </w:lvl>
    <w:lvl w:ilvl="7" w:tplc="04150019">
      <w:start w:val="1"/>
      <w:numFmt w:val="decimal"/>
      <w:lvlText w:val="%8."/>
      <w:lvlJc w:val="left"/>
      <w:pPr>
        <w:tabs>
          <w:tab w:val="num" w:pos="3738"/>
        </w:tabs>
        <w:ind w:left="3738" w:hanging="360"/>
      </w:pPr>
    </w:lvl>
    <w:lvl w:ilvl="8" w:tplc="0415001B">
      <w:start w:val="1"/>
      <w:numFmt w:val="decimal"/>
      <w:lvlText w:val="%9."/>
      <w:lvlJc w:val="left"/>
      <w:pPr>
        <w:tabs>
          <w:tab w:val="num" w:pos="4458"/>
        </w:tabs>
        <w:ind w:left="4458" w:hanging="360"/>
      </w:pPr>
    </w:lvl>
  </w:abstractNum>
  <w:abstractNum w:abstractNumId="1" w15:restartNumberingAfterBreak="0">
    <w:nsid w:val="049D352F"/>
    <w:multiLevelType w:val="multilevel"/>
    <w:tmpl w:val="1AC419F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DE49A4"/>
    <w:multiLevelType w:val="multilevel"/>
    <w:tmpl w:val="9B3E18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F195555"/>
    <w:multiLevelType w:val="multilevel"/>
    <w:tmpl w:val="AE84A7D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0F223A42"/>
    <w:multiLevelType w:val="hybridMultilevel"/>
    <w:tmpl w:val="8CE6D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235771"/>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0FC2457C"/>
    <w:multiLevelType w:val="hybridMultilevel"/>
    <w:tmpl w:val="B85E9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E3983"/>
    <w:multiLevelType w:val="hybridMultilevel"/>
    <w:tmpl w:val="337A2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500C83"/>
    <w:multiLevelType w:val="hybridMultilevel"/>
    <w:tmpl w:val="4F4A5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C339C0"/>
    <w:multiLevelType w:val="multilevel"/>
    <w:tmpl w:val="550E60F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 w15:restartNumberingAfterBreak="0">
    <w:nsid w:val="140B1AD8"/>
    <w:multiLevelType w:val="multilevel"/>
    <w:tmpl w:val="270A2E2A"/>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16032D04"/>
    <w:multiLevelType w:val="multilevel"/>
    <w:tmpl w:val="654A5B3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1956344D"/>
    <w:multiLevelType w:val="multilevel"/>
    <w:tmpl w:val="55ECD8BE"/>
    <w:lvl w:ilvl="0">
      <w:start w:val="1"/>
      <w:numFmt w:val="decimal"/>
      <w:lvlText w:val="%1."/>
      <w:lvlJc w:val="left"/>
      <w:pPr>
        <w:ind w:left="720" w:hanging="720"/>
      </w:pPr>
      <w:rPr>
        <w:rFonts w:ascii="Arial" w:eastAsia="Arial" w:hAnsi="Arial" w:cs="Arial"/>
        <w:b/>
        <w:color w:val="000000"/>
        <w:vertAlign w:val="baseline"/>
      </w:rPr>
    </w:lvl>
    <w:lvl w:ilvl="1">
      <w:start w:val="1"/>
      <w:numFmt w:val="lowerLetter"/>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B862660"/>
    <w:multiLevelType w:val="multilevel"/>
    <w:tmpl w:val="DDE6760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1D05120A"/>
    <w:multiLevelType w:val="hybridMultilevel"/>
    <w:tmpl w:val="59D0EE70"/>
    <w:lvl w:ilvl="0" w:tplc="EC0AE6C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E641510"/>
    <w:multiLevelType w:val="multilevel"/>
    <w:tmpl w:val="871CA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F7D4942"/>
    <w:multiLevelType w:val="multilevel"/>
    <w:tmpl w:val="6D109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1F97517"/>
    <w:multiLevelType w:val="multilevel"/>
    <w:tmpl w:val="649A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4F45096"/>
    <w:multiLevelType w:val="multilevel"/>
    <w:tmpl w:val="8C4C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AE1BF9"/>
    <w:multiLevelType w:val="multilevel"/>
    <w:tmpl w:val="BE72CC5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6C606FA"/>
    <w:multiLevelType w:val="hybridMultilevel"/>
    <w:tmpl w:val="CFB29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E41954"/>
    <w:multiLevelType w:val="multilevel"/>
    <w:tmpl w:val="E1D64AE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D1E6237"/>
    <w:multiLevelType w:val="multilevel"/>
    <w:tmpl w:val="34D8CCE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 w15:restartNumberingAfterBreak="0">
    <w:nsid w:val="3F961613"/>
    <w:multiLevelType w:val="multilevel"/>
    <w:tmpl w:val="2AC093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FD87CBD"/>
    <w:multiLevelType w:val="multilevel"/>
    <w:tmpl w:val="74CAE7D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44B35AA2"/>
    <w:multiLevelType w:val="multilevel"/>
    <w:tmpl w:val="3854767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66A1AAE"/>
    <w:multiLevelType w:val="multilevel"/>
    <w:tmpl w:val="622CA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B0844F7"/>
    <w:multiLevelType w:val="multilevel"/>
    <w:tmpl w:val="D488F0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9" w15:restartNumberingAfterBreak="0">
    <w:nsid w:val="4B0E2A4A"/>
    <w:multiLevelType w:val="multilevel"/>
    <w:tmpl w:val="03006D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02F57E4"/>
    <w:multiLevelType w:val="multilevel"/>
    <w:tmpl w:val="3854767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08A0585"/>
    <w:multiLevelType w:val="multilevel"/>
    <w:tmpl w:val="E68C4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2AF50CB"/>
    <w:multiLevelType w:val="multilevel"/>
    <w:tmpl w:val="9A0AFB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2EB55BD"/>
    <w:multiLevelType w:val="multilevel"/>
    <w:tmpl w:val="DA26A73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56EC5911"/>
    <w:multiLevelType w:val="multilevel"/>
    <w:tmpl w:val="6D109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7855027"/>
    <w:multiLevelType w:val="multilevel"/>
    <w:tmpl w:val="65E8D4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60904C8E"/>
    <w:multiLevelType w:val="multilevel"/>
    <w:tmpl w:val="718ECAD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A074BD0"/>
    <w:multiLevelType w:val="multilevel"/>
    <w:tmpl w:val="7962342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6A1D30A6"/>
    <w:multiLevelType w:val="multilevel"/>
    <w:tmpl w:val="0C186D0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15:restartNumberingAfterBreak="0">
    <w:nsid w:val="6A2F5C5D"/>
    <w:multiLevelType w:val="hybridMultilevel"/>
    <w:tmpl w:val="C0201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DE35BDF"/>
    <w:multiLevelType w:val="hybridMultilevel"/>
    <w:tmpl w:val="96E08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AD3E5C"/>
    <w:multiLevelType w:val="hybridMultilevel"/>
    <w:tmpl w:val="FEEC50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6EF44C8A"/>
    <w:multiLevelType w:val="hybridMultilevel"/>
    <w:tmpl w:val="3E2EF2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F9043C8"/>
    <w:multiLevelType w:val="multilevel"/>
    <w:tmpl w:val="08B8C17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44376AA"/>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6" w15:restartNumberingAfterBreak="0">
    <w:nsid w:val="77CD4713"/>
    <w:multiLevelType w:val="multilevel"/>
    <w:tmpl w:val="C2A6E37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7" w15:restartNumberingAfterBreak="0">
    <w:nsid w:val="78E82AA2"/>
    <w:multiLevelType w:val="multilevel"/>
    <w:tmpl w:val="A916417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8" w15:restartNumberingAfterBreak="0">
    <w:nsid w:val="79686CEA"/>
    <w:multiLevelType w:val="multilevel"/>
    <w:tmpl w:val="490CB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4"/>
  </w:num>
  <w:num w:numId="2">
    <w:abstractNumId w:val="32"/>
  </w:num>
  <w:num w:numId="3">
    <w:abstractNumId w:val="22"/>
  </w:num>
  <w:num w:numId="4">
    <w:abstractNumId w:val="35"/>
  </w:num>
  <w:num w:numId="5">
    <w:abstractNumId w:val="46"/>
  </w:num>
  <w:num w:numId="6">
    <w:abstractNumId w:val="12"/>
  </w:num>
  <w:num w:numId="7">
    <w:abstractNumId w:val="36"/>
  </w:num>
  <w:num w:numId="8">
    <w:abstractNumId w:val="1"/>
  </w:num>
  <w:num w:numId="9">
    <w:abstractNumId w:val="21"/>
  </w:num>
  <w:num w:numId="10">
    <w:abstractNumId w:val="28"/>
  </w:num>
  <w:num w:numId="11">
    <w:abstractNumId w:val="2"/>
  </w:num>
  <w:num w:numId="12">
    <w:abstractNumId w:val="13"/>
  </w:num>
  <w:num w:numId="13">
    <w:abstractNumId w:val="9"/>
  </w:num>
  <w:num w:numId="14">
    <w:abstractNumId w:val="34"/>
  </w:num>
  <w:num w:numId="15">
    <w:abstractNumId w:val="33"/>
  </w:num>
  <w:num w:numId="16">
    <w:abstractNumId w:val="30"/>
  </w:num>
  <w:num w:numId="17">
    <w:abstractNumId w:val="19"/>
  </w:num>
  <w:num w:numId="18">
    <w:abstractNumId w:val="48"/>
  </w:num>
  <w:num w:numId="19">
    <w:abstractNumId w:val="37"/>
  </w:num>
  <w:num w:numId="20">
    <w:abstractNumId w:val="31"/>
  </w:num>
  <w:num w:numId="21">
    <w:abstractNumId w:val="45"/>
  </w:num>
  <w:num w:numId="22">
    <w:abstractNumId w:val="10"/>
  </w:num>
  <w:num w:numId="23">
    <w:abstractNumId w:val="11"/>
  </w:num>
  <w:num w:numId="24">
    <w:abstractNumId w:val="27"/>
  </w:num>
  <w:num w:numId="25">
    <w:abstractNumId w:val="47"/>
  </w:num>
  <w:num w:numId="26">
    <w:abstractNumId w:val="23"/>
  </w:num>
  <w:num w:numId="27">
    <w:abstractNumId w:val="24"/>
  </w:num>
  <w:num w:numId="28">
    <w:abstractNumId w:val="3"/>
  </w:num>
  <w:num w:numId="29">
    <w:abstractNumId w:val="40"/>
  </w:num>
  <w:num w:numId="30">
    <w:abstractNumId w:val="18"/>
  </w:num>
  <w:num w:numId="31">
    <w:abstractNumId w:val="25"/>
  </w:num>
  <w:num w:numId="32">
    <w:abstractNumId w:val="38"/>
  </w:num>
  <w:num w:numId="33">
    <w:abstractNumId w:val="17"/>
  </w:num>
  <w:num w:numId="34">
    <w:abstractNumId w:val="15"/>
  </w:num>
  <w:num w:numId="35">
    <w:abstractNumId w:val="29"/>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0"/>
  </w:num>
  <w:num w:numId="40">
    <w:abstractNumId w:val="41"/>
  </w:num>
  <w:num w:numId="41">
    <w:abstractNumId w:val="43"/>
  </w:num>
  <w:num w:numId="42">
    <w:abstractNumId w:val="7"/>
  </w:num>
  <w:num w:numId="43">
    <w:abstractNumId w:val="0"/>
  </w:num>
  <w:num w:numId="44">
    <w:abstractNumId w:val="6"/>
  </w:num>
  <w:num w:numId="45">
    <w:abstractNumId w:val="39"/>
  </w:num>
  <w:num w:numId="46">
    <w:abstractNumId w:val="4"/>
  </w:num>
  <w:num w:numId="47">
    <w:abstractNumId w:val="8"/>
  </w:num>
  <w:num w:numId="48">
    <w:abstractNumId w:val="14"/>
  </w:num>
  <w:num w:numId="49">
    <w:abstractNumId w:val="16"/>
  </w:num>
  <w:num w:numId="50">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03"/>
    <w:rsid w:val="00010883"/>
    <w:rsid w:val="00022739"/>
    <w:rsid w:val="00022904"/>
    <w:rsid w:val="00033D06"/>
    <w:rsid w:val="00046C42"/>
    <w:rsid w:val="00083B48"/>
    <w:rsid w:val="0008472B"/>
    <w:rsid w:val="000948BB"/>
    <w:rsid w:val="000A0BD9"/>
    <w:rsid w:val="000A2887"/>
    <w:rsid w:val="000A57D1"/>
    <w:rsid w:val="000B3AC2"/>
    <w:rsid w:val="000E0826"/>
    <w:rsid w:val="000E57F8"/>
    <w:rsid w:val="000F168D"/>
    <w:rsid w:val="000F3764"/>
    <w:rsid w:val="000F63A1"/>
    <w:rsid w:val="00102B06"/>
    <w:rsid w:val="001122D7"/>
    <w:rsid w:val="001323C1"/>
    <w:rsid w:val="0014428E"/>
    <w:rsid w:val="0015348A"/>
    <w:rsid w:val="0016334D"/>
    <w:rsid w:val="001639C7"/>
    <w:rsid w:val="00165F0B"/>
    <w:rsid w:val="00171B73"/>
    <w:rsid w:val="00196F1F"/>
    <w:rsid w:val="001B0A00"/>
    <w:rsid w:val="001B43C5"/>
    <w:rsid w:val="001B494C"/>
    <w:rsid w:val="001B4A3C"/>
    <w:rsid w:val="001B62E2"/>
    <w:rsid w:val="001C4A2F"/>
    <w:rsid w:val="001E3DFA"/>
    <w:rsid w:val="002036DB"/>
    <w:rsid w:val="00204D32"/>
    <w:rsid w:val="00204DB7"/>
    <w:rsid w:val="00213057"/>
    <w:rsid w:val="00214568"/>
    <w:rsid w:val="002350AA"/>
    <w:rsid w:val="00242BEF"/>
    <w:rsid w:val="00263BC6"/>
    <w:rsid w:val="00291FB5"/>
    <w:rsid w:val="002A0D20"/>
    <w:rsid w:val="002A1DE9"/>
    <w:rsid w:val="002B0B5F"/>
    <w:rsid w:val="002B6503"/>
    <w:rsid w:val="002C3576"/>
    <w:rsid w:val="002E71CB"/>
    <w:rsid w:val="002F4568"/>
    <w:rsid w:val="00304CDC"/>
    <w:rsid w:val="003171FD"/>
    <w:rsid w:val="00333478"/>
    <w:rsid w:val="00334B72"/>
    <w:rsid w:val="00352868"/>
    <w:rsid w:val="00364D25"/>
    <w:rsid w:val="00371FC9"/>
    <w:rsid w:val="00373598"/>
    <w:rsid w:val="003763C4"/>
    <w:rsid w:val="00391B24"/>
    <w:rsid w:val="003A1BF0"/>
    <w:rsid w:val="003A6CCD"/>
    <w:rsid w:val="003B5748"/>
    <w:rsid w:val="003D63F0"/>
    <w:rsid w:val="003E0F07"/>
    <w:rsid w:val="003E1CC4"/>
    <w:rsid w:val="003E3893"/>
    <w:rsid w:val="003F3493"/>
    <w:rsid w:val="003F46FE"/>
    <w:rsid w:val="0040175C"/>
    <w:rsid w:val="0041045A"/>
    <w:rsid w:val="00411782"/>
    <w:rsid w:val="00417690"/>
    <w:rsid w:val="004176A0"/>
    <w:rsid w:val="00425D91"/>
    <w:rsid w:val="004443F7"/>
    <w:rsid w:val="00452A77"/>
    <w:rsid w:val="00470BB8"/>
    <w:rsid w:val="00481763"/>
    <w:rsid w:val="00484F04"/>
    <w:rsid w:val="004A50F5"/>
    <w:rsid w:val="004B0FEE"/>
    <w:rsid w:val="004B3803"/>
    <w:rsid w:val="004D4336"/>
    <w:rsid w:val="004F3036"/>
    <w:rsid w:val="004F410D"/>
    <w:rsid w:val="005076A5"/>
    <w:rsid w:val="00507DE5"/>
    <w:rsid w:val="00541CAF"/>
    <w:rsid w:val="00542D80"/>
    <w:rsid w:val="00571AC8"/>
    <w:rsid w:val="0057248B"/>
    <w:rsid w:val="0059333F"/>
    <w:rsid w:val="005A2F9E"/>
    <w:rsid w:val="005C0841"/>
    <w:rsid w:val="005C43C4"/>
    <w:rsid w:val="005D0F35"/>
    <w:rsid w:val="005D7922"/>
    <w:rsid w:val="005E0E4A"/>
    <w:rsid w:val="00601328"/>
    <w:rsid w:val="00606B6D"/>
    <w:rsid w:val="00615F90"/>
    <w:rsid w:val="00617DB1"/>
    <w:rsid w:val="00634532"/>
    <w:rsid w:val="00637AE0"/>
    <w:rsid w:val="00643996"/>
    <w:rsid w:val="0068345E"/>
    <w:rsid w:val="00686476"/>
    <w:rsid w:val="006906CC"/>
    <w:rsid w:val="00693578"/>
    <w:rsid w:val="00693FE3"/>
    <w:rsid w:val="006A1E46"/>
    <w:rsid w:val="006B12AC"/>
    <w:rsid w:val="006C5513"/>
    <w:rsid w:val="006F0A19"/>
    <w:rsid w:val="007267C1"/>
    <w:rsid w:val="00732DD9"/>
    <w:rsid w:val="00733D5D"/>
    <w:rsid w:val="00745F1D"/>
    <w:rsid w:val="0075520C"/>
    <w:rsid w:val="0077221F"/>
    <w:rsid w:val="007730B1"/>
    <w:rsid w:val="00794B37"/>
    <w:rsid w:val="00797098"/>
    <w:rsid w:val="007B420B"/>
    <w:rsid w:val="007B43AE"/>
    <w:rsid w:val="007B44BB"/>
    <w:rsid w:val="007C3BB8"/>
    <w:rsid w:val="007C755A"/>
    <w:rsid w:val="007D0328"/>
    <w:rsid w:val="007F0F39"/>
    <w:rsid w:val="007F5318"/>
    <w:rsid w:val="007F5653"/>
    <w:rsid w:val="007F64C8"/>
    <w:rsid w:val="008059D6"/>
    <w:rsid w:val="00814443"/>
    <w:rsid w:val="008215BC"/>
    <w:rsid w:val="008221FE"/>
    <w:rsid w:val="00834ABB"/>
    <w:rsid w:val="0084316D"/>
    <w:rsid w:val="0084654A"/>
    <w:rsid w:val="00857DC6"/>
    <w:rsid w:val="00862B6D"/>
    <w:rsid w:val="00866391"/>
    <w:rsid w:val="00886340"/>
    <w:rsid w:val="008A0FE1"/>
    <w:rsid w:val="008B38F8"/>
    <w:rsid w:val="008C62E4"/>
    <w:rsid w:val="008C6EFB"/>
    <w:rsid w:val="008E2C2F"/>
    <w:rsid w:val="008E6541"/>
    <w:rsid w:val="008F19C9"/>
    <w:rsid w:val="008F427A"/>
    <w:rsid w:val="00903129"/>
    <w:rsid w:val="00903D16"/>
    <w:rsid w:val="00923CE2"/>
    <w:rsid w:val="009457CD"/>
    <w:rsid w:val="009547C4"/>
    <w:rsid w:val="009552AF"/>
    <w:rsid w:val="00957761"/>
    <w:rsid w:val="0096093D"/>
    <w:rsid w:val="009A3C79"/>
    <w:rsid w:val="009A44C9"/>
    <w:rsid w:val="009A5C08"/>
    <w:rsid w:val="009A61C2"/>
    <w:rsid w:val="009B3135"/>
    <w:rsid w:val="009C1EC1"/>
    <w:rsid w:val="009D2F22"/>
    <w:rsid w:val="009D79CC"/>
    <w:rsid w:val="009E25E2"/>
    <w:rsid w:val="00A043DE"/>
    <w:rsid w:val="00A15B32"/>
    <w:rsid w:val="00A22B3B"/>
    <w:rsid w:val="00A23BFC"/>
    <w:rsid w:val="00A35037"/>
    <w:rsid w:val="00A37942"/>
    <w:rsid w:val="00A468A2"/>
    <w:rsid w:val="00A53967"/>
    <w:rsid w:val="00A66A0E"/>
    <w:rsid w:val="00A66A38"/>
    <w:rsid w:val="00A735A7"/>
    <w:rsid w:val="00A80961"/>
    <w:rsid w:val="00A91A20"/>
    <w:rsid w:val="00A96904"/>
    <w:rsid w:val="00AA3A75"/>
    <w:rsid w:val="00AA49CF"/>
    <w:rsid w:val="00AA5E86"/>
    <w:rsid w:val="00AA69C7"/>
    <w:rsid w:val="00AC52A9"/>
    <w:rsid w:val="00AE0F78"/>
    <w:rsid w:val="00AE2D69"/>
    <w:rsid w:val="00AF1DB8"/>
    <w:rsid w:val="00AF5442"/>
    <w:rsid w:val="00B057C1"/>
    <w:rsid w:val="00B14E75"/>
    <w:rsid w:val="00B178D8"/>
    <w:rsid w:val="00B31CEA"/>
    <w:rsid w:val="00B86B95"/>
    <w:rsid w:val="00B939CD"/>
    <w:rsid w:val="00B9423C"/>
    <w:rsid w:val="00BA1E62"/>
    <w:rsid w:val="00BB7202"/>
    <w:rsid w:val="00BD49A5"/>
    <w:rsid w:val="00BF6E76"/>
    <w:rsid w:val="00C24D1D"/>
    <w:rsid w:val="00C349A9"/>
    <w:rsid w:val="00C3703A"/>
    <w:rsid w:val="00C5421A"/>
    <w:rsid w:val="00C56BCF"/>
    <w:rsid w:val="00C61B95"/>
    <w:rsid w:val="00C80B61"/>
    <w:rsid w:val="00C904E7"/>
    <w:rsid w:val="00C91814"/>
    <w:rsid w:val="00C919FB"/>
    <w:rsid w:val="00CA5C5E"/>
    <w:rsid w:val="00CD2C09"/>
    <w:rsid w:val="00CE715B"/>
    <w:rsid w:val="00D059F0"/>
    <w:rsid w:val="00D153FA"/>
    <w:rsid w:val="00D3103C"/>
    <w:rsid w:val="00D31E3E"/>
    <w:rsid w:val="00D44940"/>
    <w:rsid w:val="00D51C28"/>
    <w:rsid w:val="00D53220"/>
    <w:rsid w:val="00D541F7"/>
    <w:rsid w:val="00D60687"/>
    <w:rsid w:val="00D627B9"/>
    <w:rsid w:val="00D63FC3"/>
    <w:rsid w:val="00D678AA"/>
    <w:rsid w:val="00D72B18"/>
    <w:rsid w:val="00D7367F"/>
    <w:rsid w:val="00D85A45"/>
    <w:rsid w:val="00D95508"/>
    <w:rsid w:val="00DD2F41"/>
    <w:rsid w:val="00DD621A"/>
    <w:rsid w:val="00DE0726"/>
    <w:rsid w:val="00DE0B14"/>
    <w:rsid w:val="00DE2567"/>
    <w:rsid w:val="00DF02DB"/>
    <w:rsid w:val="00DF14C4"/>
    <w:rsid w:val="00DF2CE4"/>
    <w:rsid w:val="00E01F5C"/>
    <w:rsid w:val="00E020DE"/>
    <w:rsid w:val="00E02406"/>
    <w:rsid w:val="00E111E0"/>
    <w:rsid w:val="00E14F35"/>
    <w:rsid w:val="00E571F1"/>
    <w:rsid w:val="00E57ADA"/>
    <w:rsid w:val="00E6212F"/>
    <w:rsid w:val="00E63640"/>
    <w:rsid w:val="00E72B87"/>
    <w:rsid w:val="00E74BA5"/>
    <w:rsid w:val="00E81C5D"/>
    <w:rsid w:val="00E82749"/>
    <w:rsid w:val="00E82E68"/>
    <w:rsid w:val="00E83E17"/>
    <w:rsid w:val="00E874D6"/>
    <w:rsid w:val="00E93508"/>
    <w:rsid w:val="00EA4B89"/>
    <w:rsid w:val="00EA6316"/>
    <w:rsid w:val="00EB2DFF"/>
    <w:rsid w:val="00EC39D0"/>
    <w:rsid w:val="00ED3673"/>
    <w:rsid w:val="00F13F6D"/>
    <w:rsid w:val="00F15129"/>
    <w:rsid w:val="00F20488"/>
    <w:rsid w:val="00F23660"/>
    <w:rsid w:val="00F334F1"/>
    <w:rsid w:val="00F363DF"/>
    <w:rsid w:val="00F41AFC"/>
    <w:rsid w:val="00F604D9"/>
    <w:rsid w:val="00F65B98"/>
    <w:rsid w:val="00FB031B"/>
    <w:rsid w:val="00FE2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91E8"/>
  <w15:docId w15:val="{72CE7ECB-2DDA-4654-B533-475528F9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sz w:val="20"/>
      <w:szCs w:val="20"/>
      <w:lang w:val="x-none"/>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lang w:val="x-none"/>
    </w:rPr>
  </w:style>
  <w:style w:type="character" w:styleId="Hipercze">
    <w:name w:val="Hyperlink"/>
    <w:basedOn w:val="Domylnaczcionkaakapitu"/>
    <w:uiPriority w:val="99"/>
    <w:unhideWhenUsed/>
    <w:rsid w:val="00102B06"/>
    <w:rPr>
      <w:color w:val="0000FF" w:themeColor="hyperlink"/>
      <w:u w:val="single"/>
    </w:rPr>
  </w:style>
  <w:style w:type="character" w:styleId="Nierozpoznanawzmianka">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qFormat/>
    <w:rsid w:val="00D51C28"/>
    <w:pPr>
      <w:spacing w:after="200"/>
    </w:pPr>
    <w:rPr>
      <w:rFonts w:ascii="Calibri" w:eastAsia="Calibri" w:hAnsi="Calibri" w:cs="Calibri"/>
      <w:color w:val="000000"/>
      <w:u w:color="000000"/>
      <w:lang w:val="pl-PL"/>
    </w:rPr>
  </w:style>
  <w:style w:type="paragraph" w:customStyle="1" w:styleId="ZTIRLITwPKTzmlitwpkttiret">
    <w:name w:val="Z_TIR/LIT_w_PKT – zm. lit. w pkt tiret"/>
    <w:basedOn w:val="Normalny"/>
    <w:uiPriority w:val="57"/>
    <w:qFormat/>
    <w:rsid w:val="00470BB8"/>
    <w:pPr>
      <w:spacing w:line="360" w:lineRule="auto"/>
      <w:ind w:left="2336" w:hanging="476"/>
      <w:jc w:val="both"/>
    </w:pPr>
    <w:rPr>
      <w:rFonts w:ascii="Times" w:eastAsia="Times New Roman" w:hAnsi="Times"/>
      <w:bCs/>
      <w:sz w:val="24"/>
      <w:szCs w:val="20"/>
      <w:lang w:val="pl-PL"/>
    </w:rPr>
  </w:style>
  <w:style w:type="paragraph" w:styleId="Akapitzlist">
    <w:name w:val="List Paragraph"/>
    <w:basedOn w:val="Normalny"/>
    <w:uiPriority w:val="34"/>
    <w:qFormat/>
    <w:rsid w:val="00E83E17"/>
    <w:pPr>
      <w:ind w:left="720"/>
      <w:contextualSpacing/>
    </w:pPr>
  </w:style>
  <w:style w:type="paragraph" w:styleId="Tekstpodstawowy">
    <w:name w:val="Body Text"/>
    <w:basedOn w:val="Normalny"/>
    <w:link w:val="TekstpodstawowyZnak"/>
    <w:uiPriority w:val="99"/>
    <w:semiHidden/>
    <w:unhideWhenUsed/>
    <w:rsid w:val="0096093D"/>
    <w:pPr>
      <w:spacing w:after="120"/>
    </w:pPr>
  </w:style>
  <w:style w:type="character" w:customStyle="1" w:styleId="TekstpodstawowyZnak">
    <w:name w:val="Tekst podstawowy Znak"/>
    <w:basedOn w:val="Domylnaczcionkaakapitu"/>
    <w:link w:val="Tekstpodstawowy"/>
    <w:uiPriority w:val="99"/>
    <w:semiHidden/>
    <w:rsid w:val="0096093D"/>
  </w:style>
  <w:style w:type="paragraph" w:styleId="Spistreci2">
    <w:name w:val="toc 2"/>
    <w:basedOn w:val="Normalny"/>
    <w:next w:val="Normalny"/>
    <w:autoRedefine/>
    <w:uiPriority w:val="39"/>
    <w:unhideWhenUsed/>
    <w:rsid w:val="00C91814"/>
    <w:pPr>
      <w:spacing w:after="100"/>
      <w:ind w:left="220"/>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lang w:val="pl-PL"/>
    </w:rPr>
  </w:style>
  <w:style w:type="table" w:styleId="Tabela-Siatka">
    <w:name w:val="Table Grid"/>
    <w:basedOn w:val="Standardowy"/>
    <w:uiPriority w:val="39"/>
    <w:rsid w:val="00D63F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895554487">
      <w:bodyDiv w:val="1"/>
      <w:marLeft w:val="0"/>
      <w:marRight w:val="0"/>
      <w:marTop w:val="0"/>
      <w:marBottom w:val="0"/>
      <w:divBdr>
        <w:top w:val="none" w:sz="0" w:space="0" w:color="auto"/>
        <w:left w:val="none" w:sz="0" w:space="0" w:color="auto"/>
        <w:bottom w:val="none" w:sz="0" w:space="0" w:color="auto"/>
        <w:right w:val="none" w:sz="0" w:space="0" w:color="auto"/>
      </w:divBdr>
      <w:divsChild>
        <w:div w:id="138350419">
          <w:marLeft w:val="0"/>
          <w:marRight w:val="0"/>
          <w:marTop w:val="0"/>
          <w:marBottom w:val="0"/>
          <w:divBdr>
            <w:top w:val="none" w:sz="0" w:space="0" w:color="auto"/>
            <w:left w:val="none" w:sz="0" w:space="0" w:color="auto"/>
            <w:bottom w:val="none" w:sz="0" w:space="0" w:color="auto"/>
            <w:right w:val="none" w:sz="0" w:space="0" w:color="auto"/>
          </w:divBdr>
        </w:div>
        <w:div w:id="1681083232">
          <w:marLeft w:val="0"/>
          <w:marRight w:val="0"/>
          <w:marTop w:val="0"/>
          <w:marBottom w:val="0"/>
          <w:divBdr>
            <w:top w:val="none" w:sz="0" w:space="0" w:color="auto"/>
            <w:left w:val="none" w:sz="0" w:space="0" w:color="auto"/>
            <w:bottom w:val="none" w:sz="0" w:space="0" w:color="auto"/>
            <w:right w:val="none" w:sz="0" w:space="0" w:color="auto"/>
          </w:divBdr>
        </w:div>
      </w:divsChild>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999580884">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593203389">
      <w:bodyDiv w:val="1"/>
      <w:marLeft w:val="0"/>
      <w:marRight w:val="0"/>
      <w:marTop w:val="0"/>
      <w:marBottom w:val="0"/>
      <w:divBdr>
        <w:top w:val="none" w:sz="0" w:space="0" w:color="auto"/>
        <w:left w:val="none" w:sz="0" w:space="0" w:color="auto"/>
        <w:bottom w:val="none" w:sz="0" w:space="0" w:color="auto"/>
        <w:right w:val="none" w:sz="0" w:space="0" w:color="auto"/>
      </w:divBdr>
      <w:divsChild>
        <w:div w:id="679622367">
          <w:marLeft w:val="0"/>
          <w:marRight w:val="0"/>
          <w:marTop w:val="0"/>
          <w:marBottom w:val="0"/>
          <w:divBdr>
            <w:top w:val="none" w:sz="0" w:space="0" w:color="auto"/>
            <w:left w:val="none" w:sz="0" w:space="0" w:color="auto"/>
            <w:bottom w:val="none" w:sz="0" w:space="0" w:color="auto"/>
            <w:right w:val="none" w:sz="0" w:space="0" w:color="auto"/>
          </w:divBdr>
        </w:div>
        <w:div w:id="436947198">
          <w:marLeft w:val="0"/>
          <w:marRight w:val="0"/>
          <w:marTop w:val="0"/>
          <w:marBottom w:val="0"/>
          <w:divBdr>
            <w:top w:val="none" w:sz="0" w:space="0" w:color="auto"/>
            <w:left w:val="none" w:sz="0" w:space="0" w:color="auto"/>
            <w:bottom w:val="none" w:sz="0" w:space="0" w:color="auto"/>
            <w:right w:val="none" w:sz="0" w:space="0" w:color="auto"/>
          </w:divBdr>
        </w:div>
      </w:divsChild>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687631755">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krzywi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ikolaj.zak@krzywin.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sekretariat@krzywin.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krzywin.pl" TargetMode="External"/><Relationship Id="rId14" Type="http://schemas.openxmlformats.org/officeDocument/2006/relationships/hyperlink" Target="mailto:maciej.gubanski@krzywin.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9BDDC-8977-44DE-AD10-13DBC0A9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4864</TotalTime>
  <Pages>22</Pages>
  <Words>7922</Words>
  <Characters>47534</Characters>
  <Application>Microsoft Office Word</Application>
  <DocSecurity>0</DocSecurity>
  <Lines>396</Lines>
  <Paragraphs>110</Paragraphs>
  <ScaleCrop>false</ScaleCrop>
  <HeadingPairs>
    <vt:vector size="4" baseType="variant">
      <vt:variant>
        <vt:lpstr>Tytuł</vt:lpstr>
      </vt:variant>
      <vt:variant>
        <vt:i4>1</vt:i4>
      </vt:variant>
      <vt:variant>
        <vt:lpstr>Nagłówki</vt:lpstr>
      </vt:variant>
      <vt:variant>
        <vt:i4>26</vt:i4>
      </vt:variant>
    </vt:vector>
  </HeadingPairs>
  <TitlesOfParts>
    <vt:vector size="27" baseType="lpstr">
      <vt:lpstr/>
      <vt:lpstr>    </vt:lpstr>
      <vt:lpstr>    I. Nazwa oraz adres Zamawiającego</vt:lpstr>
      <vt:lpstr>    II. Ochrona danych osobowych</vt:lpstr>
      <vt:lpstr>    III. Tryb udzielania zamówienia</vt:lpstr>
      <vt:lpstr>    IV. Opis przedmiotu zamówienia</vt:lpstr>
      <vt:lpstr>    V. Wizja lokalna</vt:lpstr>
      <vt:lpstr>    VI. Podwykonawstwo</vt:lpstr>
      <vt:lpstr>    VII. Termin wykonania zamówienia</vt:lpstr>
      <vt:lpstr>    VIII. Warunki udziału w postępowaniu</vt:lpstr>
      <vt:lpstr>    IX. Podstawy wykluczenia z postępowania</vt:lpstr>
      <vt:lpstr>    X. Podmiotowe środki dowodowe. Oświadczenia i dokumenty, jakie zobowiązani są do</vt:lpstr>
      <vt:lpstr>    XI. Poleganie na zasobach innych podmiotów</vt:lpstr>
      <vt:lpstr>    XII. Informacja dla Wykonawców wspólnie ubiegających się o udzielenie zamówienia</vt:lpstr>
      <vt:lpstr>    XIII. Informacje o sposobie porozumiewania się Zamawiającego z Wykonawcami oraz </vt:lpstr>
      <vt:lpstr>    XIV. Opis sposobu przygotowania ofert oraz dokumentów wymaganych przez Zamawiają</vt:lpstr>
      <vt:lpstr>    XV. Sposób obliczania ceny oferty</vt:lpstr>
      <vt:lpstr>    XVI. Wymagania dotyczące wadium</vt:lpstr>
      <vt:lpstr>    XVII. Termin związania ofertą</vt:lpstr>
      <vt:lpstr>    XVIII. Miejsce i termin składania ofert</vt:lpstr>
      <vt:lpstr>    XIX. Otwarcie ofert</vt:lpstr>
      <vt:lpstr>    XX. Opis kryteriów oceny ofert wraz z podaniem wag tych kryteriów i sposobu ocen</vt:lpstr>
      <vt:lpstr>    XXI. Informacje o formalnościach, jakie powinny być dopełnione po wyborze oferty</vt:lpstr>
      <vt:lpstr>    XXII. Wymagania dotyczące zabezpieczenia należytego wykonania umowy</vt:lpstr>
      <vt:lpstr>    XXIII. Informacje o treści zawieranej umowy oraz możliwości jej zmiany </vt:lpstr>
      <vt:lpstr>    XIV. Pouczenie o środkach ochrony prawnej przysługujących Wykonawcy</vt:lpstr>
      <vt:lpstr>    XXV. Spis załączników</vt:lpstr>
    </vt:vector>
  </TitlesOfParts>
  <Company/>
  <LinksUpToDate>false</LinksUpToDate>
  <CharactersWithSpaces>55346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MZak</dc:creator>
  <cp:lastModifiedBy>Mikolaj Żak</cp:lastModifiedBy>
  <cp:revision>72</cp:revision>
  <cp:lastPrinted>2021-07-14T08:20:00Z</cp:lastPrinted>
  <dcterms:created xsi:type="dcterms:W3CDTF">2021-02-09T06:55:00Z</dcterms:created>
  <dcterms:modified xsi:type="dcterms:W3CDTF">2021-12-07T11:47:00Z</dcterms:modified>
</cp:coreProperties>
</file>