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D9" w:rsidRDefault="007D7629" w:rsidP="007D7629">
      <w:pPr>
        <w:jc w:val="right"/>
        <w:rPr>
          <w:rFonts w:ascii="Arial Narrow" w:hAnsi="Arial Narrow"/>
          <w:b/>
          <w:sz w:val="24"/>
        </w:rPr>
      </w:pPr>
      <w:r w:rsidRPr="007D7629">
        <w:rPr>
          <w:rFonts w:ascii="Arial Narrow" w:hAnsi="Arial Narrow"/>
          <w:b/>
          <w:sz w:val="24"/>
        </w:rPr>
        <w:t>Załącznik nr 1 do zapytania ofertowego</w:t>
      </w:r>
    </w:p>
    <w:p w:rsidR="007D7629" w:rsidRDefault="007D7629" w:rsidP="007D7629">
      <w:pPr>
        <w:jc w:val="right"/>
        <w:rPr>
          <w:rFonts w:ascii="Arial Narrow" w:hAnsi="Arial Narrow"/>
          <w:b/>
          <w:sz w:val="24"/>
        </w:rPr>
      </w:pPr>
    </w:p>
    <w:p w:rsidR="007D7629" w:rsidRDefault="007D7629" w:rsidP="007D7629">
      <w:pPr>
        <w:jc w:val="center"/>
        <w:rPr>
          <w:rFonts w:ascii="Arial Narrow" w:hAnsi="Arial Narrow"/>
          <w:b/>
          <w:sz w:val="24"/>
        </w:rPr>
      </w:pPr>
      <w:r w:rsidRPr="007D7629">
        <w:rPr>
          <w:rFonts w:ascii="Arial Narrow" w:hAnsi="Arial Narrow"/>
          <w:b/>
          <w:sz w:val="24"/>
        </w:rPr>
        <w:t>OPIS PRZEDMIOTU ZAMÓWIENIA</w:t>
      </w:r>
    </w:p>
    <w:p w:rsidR="007D7629" w:rsidRDefault="007D7629" w:rsidP="007D762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„Dostawa 1 sztuki fabrycznie now</w:t>
      </w:r>
      <w:r w:rsidR="00AA6E52">
        <w:rPr>
          <w:rFonts w:ascii="Arial Narrow" w:hAnsi="Arial Narrow"/>
          <w:b/>
          <w:sz w:val="24"/>
        </w:rPr>
        <w:t>ych nożyc gilotynowych</w:t>
      </w:r>
      <w:r>
        <w:rPr>
          <w:rFonts w:ascii="Arial Narrow" w:hAnsi="Arial Narrow"/>
          <w:b/>
          <w:sz w:val="24"/>
        </w:rPr>
        <w:t>”</w:t>
      </w:r>
    </w:p>
    <w:p w:rsidR="007D7629" w:rsidRDefault="007D7629" w:rsidP="007D7629">
      <w:pPr>
        <w:jc w:val="center"/>
        <w:rPr>
          <w:rFonts w:ascii="Arial Narrow" w:hAnsi="Arial Narrow"/>
          <w:b/>
          <w:sz w:val="24"/>
        </w:rPr>
      </w:pPr>
    </w:p>
    <w:tbl>
      <w:tblPr>
        <w:tblStyle w:val="Tabela-Siatka"/>
        <w:tblW w:w="9185" w:type="dxa"/>
        <w:tblInd w:w="421" w:type="dxa"/>
        <w:tblLook w:val="04A0" w:firstRow="1" w:lastRow="0" w:firstColumn="1" w:lastColumn="0" w:noHBand="0" w:noVBand="1"/>
      </w:tblPr>
      <w:tblGrid>
        <w:gridCol w:w="545"/>
        <w:gridCol w:w="1773"/>
        <w:gridCol w:w="6867"/>
      </w:tblGrid>
      <w:tr w:rsidR="001D2E94" w:rsidRPr="007D7629" w:rsidTr="007D76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7D7629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LP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7D7629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Rodzaj parametru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AA6E52" w:rsidP="007D7629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 w:rsidRPr="00AA6E52">
              <w:rPr>
                <w:rFonts w:ascii="Arial Narrow" w:hAnsi="Arial Narrow"/>
                <w:b/>
                <w:sz w:val="24"/>
              </w:rPr>
              <w:t>Nożyce gilotynowe</w:t>
            </w:r>
          </w:p>
        </w:tc>
      </w:tr>
      <w:tr w:rsidR="00730578" w:rsidRPr="007D7629" w:rsidTr="00730578">
        <w:trPr>
          <w:trHeight w:val="7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AA6E52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Maksymalna </w:t>
            </w:r>
            <w:r w:rsidR="00AA6E52">
              <w:rPr>
                <w:rFonts w:ascii="Arial Narrow" w:hAnsi="Arial Narrow"/>
                <w:sz w:val="24"/>
              </w:rPr>
              <w:t>szerokość cięcia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Minimum: 2500[mm].</w:t>
            </w:r>
          </w:p>
        </w:tc>
      </w:tr>
      <w:tr w:rsidR="00730578" w:rsidRPr="007D7629" w:rsidTr="00577CBB">
        <w:trPr>
          <w:trHeight w:val="57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730578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Zakres grubości materiału </w:t>
            </w:r>
            <w:r w:rsidR="00AA6E52">
              <w:rPr>
                <w:rFonts w:ascii="Arial Narrow" w:hAnsi="Arial Narrow"/>
                <w:sz w:val="24"/>
              </w:rPr>
              <w:t>c</w:t>
            </w:r>
            <w:r>
              <w:rPr>
                <w:rFonts w:ascii="Arial Narrow" w:hAnsi="Arial Narrow"/>
                <w:sz w:val="24"/>
              </w:rPr>
              <w:t>iętego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8" w:rsidRPr="007D7629" w:rsidRDefault="00AA6E52" w:rsidP="00AA6E52">
            <w:pPr>
              <w:ind w:right="-567"/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minimum: 0-3,2</w:t>
            </w:r>
            <w:r w:rsidR="00730578">
              <w:rPr>
                <w:rFonts w:ascii="Arial Narrow" w:hAnsi="Arial Narrow"/>
                <w:sz w:val="24"/>
              </w:rPr>
              <w:t>[mm],</w:t>
            </w:r>
            <w:r w:rsidR="00730578">
              <w:rPr>
                <w:rFonts w:ascii="Arial Narrow" w:hAnsi="Arial Narrow"/>
                <w:sz w:val="24"/>
              </w:rPr>
              <w:br/>
            </w:r>
          </w:p>
        </w:tc>
      </w:tr>
      <w:tr w:rsidR="001D2E94" w:rsidRPr="007D7629" w:rsidTr="00730578">
        <w:trPr>
          <w:trHeight w:val="1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7D7629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9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Wymiary gabarytowe urządzenia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9" w:rsidRPr="007D7629" w:rsidRDefault="00730578" w:rsidP="00AA6E52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Maksymalne wymiary urządzenia: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długość: 3</w:t>
            </w:r>
            <w:r w:rsidR="00AA6E5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5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00[mm],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szerokość:</w:t>
            </w:r>
            <w:r w:rsidR="00AA6E5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2500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[mm],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wysokość:</w:t>
            </w:r>
            <w:r w:rsidR="001D2E9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16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00[mm].</w:t>
            </w:r>
          </w:p>
        </w:tc>
      </w:tr>
      <w:tr w:rsidR="00730578" w:rsidRPr="007D7629" w:rsidTr="00730578">
        <w:trPr>
          <w:trHeight w:val="6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Sterowanie urządzeniem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AA6E52" w:rsidP="00AA6E52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wyposażone w włącznik nożny,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możliwa regulacja szczeliny między nożami,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cyfrowy odczyt pozycji tylnego zderzaka.</w:t>
            </w:r>
          </w:p>
        </w:tc>
      </w:tr>
      <w:tr w:rsidR="00730578" w:rsidRPr="007D7629" w:rsidTr="001D2E94">
        <w:trPr>
          <w:trHeight w:val="7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AA6E52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Zakres regulacji tylnego zderzaka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AA6E52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Minimum: 0-650[mm]</w:t>
            </w:r>
          </w:p>
        </w:tc>
      </w:tr>
      <w:tr w:rsidR="00730578" w:rsidRPr="007D7629" w:rsidTr="001D2E94">
        <w:trPr>
          <w:trHeight w:val="70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AA6E52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1D2E94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Moc silnika elektrycznego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2059EA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Minimum:</w:t>
            </w:r>
            <w:r w:rsidR="00AA6E5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7</w:t>
            </w:r>
            <w:r w:rsidR="001D2E9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,5[kW].</w:t>
            </w:r>
          </w:p>
        </w:tc>
      </w:tr>
      <w:tr w:rsidR="002059EA" w:rsidRPr="007D7629" w:rsidTr="00730578">
        <w:trPr>
          <w:trHeight w:val="1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AA6E52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2059EA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Wymagane dokumenty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2059EA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instrukcja w języku polskim,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deklaracja zgodności CE.</w:t>
            </w:r>
          </w:p>
        </w:tc>
      </w:tr>
    </w:tbl>
    <w:p w:rsidR="007D7629" w:rsidRPr="007D7629" w:rsidRDefault="007D7629" w:rsidP="007D7629">
      <w:pPr>
        <w:jc w:val="center"/>
        <w:rPr>
          <w:rFonts w:ascii="Arial Narrow" w:hAnsi="Arial Narrow"/>
          <w:b/>
          <w:sz w:val="24"/>
        </w:rPr>
      </w:pPr>
    </w:p>
    <w:sectPr w:rsidR="007D7629" w:rsidRPr="007D7629" w:rsidSect="007D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33B"/>
    <w:multiLevelType w:val="hybridMultilevel"/>
    <w:tmpl w:val="9C608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4ABE"/>
    <w:multiLevelType w:val="hybridMultilevel"/>
    <w:tmpl w:val="DAC2C104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6631"/>
    <w:multiLevelType w:val="hybridMultilevel"/>
    <w:tmpl w:val="5CB0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0E"/>
    <w:rsid w:val="001D2E94"/>
    <w:rsid w:val="002059EA"/>
    <w:rsid w:val="00455F09"/>
    <w:rsid w:val="00730578"/>
    <w:rsid w:val="007D7629"/>
    <w:rsid w:val="0095520E"/>
    <w:rsid w:val="00A92CFD"/>
    <w:rsid w:val="00AA6E52"/>
    <w:rsid w:val="00B0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B77A-D325-44D6-8440-130A8D5B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6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2</cp:revision>
  <dcterms:created xsi:type="dcterms:W3CDTF">2019-04-10T10:16:00Z</dcterms:created>
  <dcterms:modified xsi:type="dcterms:W3CDTF">2019-04-10T10:16:00Z</dcterms:modified>
</cp:coreProperties>
</file>