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25" w:rsidRPr="00904D80" w:rsidRDefault="00B62025" w:rsidP="00B62025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904D80">
        <w:rPr>
          <w:rFonts w:eastAsiaTheme="minorHAnsi"/>
          <w:b/>
          <w:i/>
          <w:sz w:val="32"/>
          <w:szCs w:val="32"/>
          <w:lang w:eastAsia="en-US"/>
        </w:rPr>
        <w:t>Załącznik nr 1 do SWZ</w:t>
      </w:r>
    </w:p>
    <w:p w:rsidR="00B62025" w:rsidRPr="00904D80" w:rsidRDefault="00B62025" w:rsidP="00B62025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904D80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</w:t>
      </w:r>
    </w:p>
    <w:p w:rsidR="00B62025" w:rsidRPr="00904D80" w:rsidRDefault="00B62025" w:rsidP="00B62025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904D80">
        <w:rPr>
          <w:rFonts w:eastAsiaTheme="minorHAnsi"/>
          <w:b/>
          <w:sz w:val="32"/>
          <w:szCs w:val="32"/>
          <w:u w:val="single"/>
          <w:lang w:eastAsia="en-US"/>
        </w:rPr>
        <w:t>PROJEKT UMOWY</w:t>
      </w:r>
      <w:r w:rsidRPr="00904D80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C1392B" w:rsidRPr="00C1392B" w:rsidRDefault="00C1392B" w:rsidP="00C1392B">
      <w:pPr>
        <w:jc w:val="center"/>
        <w:rPr>
          <w:b/>
          <w:sz w:val="32"/>
          <w:szCs w:val="32"/>
        </w:rPr>
      </w:pPr>
    </w:p>
    <w:p w:rsidR="00C1392B" w:rsidRDefault="00C1392B" w:rsidP="00C1392B">
      <w:pPr>
        <w:ind w:firstLine="708"/>
        <w:jc w:val="center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 xml:space="preserve">UMOWA   NR  …………… </w:t>
      </w:r>
    </w:p>
    <w:p w:rsidR="00C1392B" w:rsidRPr="00C1392B" w:rsidRDefault="00C1392B" w:rsidP="00C1392B">
      <w:pPr>
        <w:ind w:firstLine="708"/>
        <w:jc w:val="center"/>
        <w:rPr>
          <w:b/>
          <w:sz w:val="24"/>
          <w:szCs w:val="24"/>
        </w:rPr>
      </w:pPr>
    </w:p>
    <w:p w:rsidR="00C1392B" w:rsidRPr="00C1392B" w:rsidRDefault="00C1392B" w:rsidP="00C1392B">
      <w:pPr>
        <w:ind w:firstLine="708"/>
        <w:jc w:val="center"/>
        <w:rPr>
          <w:sz w:val="24"/>
          <w:szCs w:val="24"/>
        </w:rPr>
      </w:pPr>
      <w:r w:rsidRPr="00C1392B">
        <w:rPr>
          <w:sz w:val="24"/>
          <w:szCs w:val="24"/>
        </w:rPr>
        <w:t xml:space="preserve">Zawarta w dniu ……………………pomiędzy       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bCs/>
          <w:sz w:val="24"/>
          <w:szCs w:val="24"/>
        </w:rPr>
        <w:t>Skarbem Państwa - Komendą Wojewódzką Policji z siedzibą w Radomiu</w:t>
      </w:r>
      <w:r w:rsidRPr="00C1392B">
        <w:rPr>
          <w:sz w:val="24"/>
          <w:szCs w:val="24"/>
        </w:rPr>
        <w:t xml:space="preserve"> reprezentowaną przez: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sz w:val="24"/>
          <w:szCs w:val="24"/>
        </w:rPr>
        <w:t xml:space="preserve">1. </w:t>
      </w:r>
      <w:r w:rsidRPr="00C1392B">
        <w:rPr>
          <w:b/>
          <w:sz w:val="24"/>
          <w:szCs w:val="24"/>
        </w:rPr>
        <w:t>mł. insp. Dariusza Krzesickiego</w:t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  <w:t xml:space="preserve"> -Zastępcę Komendanta Wojewódzkiego 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 xml:space="preserve">                                                                    Policji zs. w Radomiu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2. przy kontrasygnacie</w:t>
      </w:r>
    </w:p>
    <w:p w:rsidR="00C1392B" w:rsidRPr="00C1392B" w:rsidRDefault="00C1392B" w:rsidP="00C1392B">
      <w:pPr>
        <w:ind w:left="180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mł. insp  mgr Anny Cichockiej</w:t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  <w:t xml:space="preserve"> -Głównego Księgowego - Naczelnika Wydziału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b/>
          <w:sz w:val="24"/>
          <w:szCs w:val="24"/>
        </w:rPr>
        <w:t xml:space="preserve">                                                                    Finansów KWP zs. w Radomiu</w:t>
      </w:r>
      <w:r w:rsidRPr="00C1392B">
        <w:rPr>
          <w:sz w:val="24"/>
          <w:szCs w:val="24"/>
        </w:rPr>
        <w:t xml:space="preserve"> 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Default="00C1392B" w:rsidP="00C1392B">
      <w:pPr>
        <w:spacing w:line="360" w:lineRule="auto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zwanym dalej </w:t>
      </w:r>
      <w:r w:rsidRPr="00C1392B">
        <w:rPr>
          <w:b/>
          <w:sz w:val="24"/>
          <w:szCs w:val="24"/>
        </w:rPr>
        <w:t>„ZAMAWIAJĄCYM”,</w:t>
      </w:r>
      <w:r w:rsidRPr="00C1392B">
        <w:rPr>
          <w:sz w:val="24"/>
          <w:szCs w:val="24"/>
        </w:rPr>
        <w:t xml:space="preserve">  </w:t>
      </w:r>
    </w:p>
    <w:p w:rsidR="00C1392B" w:rsidRPr="00C1392B" w:rsidRDefault="00C1392B" w:rsidP="00C1392B">
      <w:pPr>
        <w:spacing w:line="360" w:lineRule="auto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a……………………</w:t>
      </w:r>
      <w:r>
        <w:rPr>
          <w:sz w:val="24"/>
          <w:szCs w:val="24"/>
        </w:rPr>
        <w:t>………………………..………………………………………………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reprezentowanym przez:</w:t>
      </w:r>
    </w:p>
    <w:p w:rsidR="00C1392B" w:rsidRPr="00C1392B" w:rsidRDefault="00C1392B" w:rsidP="00C1392B">
      <w:pPr>
        <w:spacing w:line="360" w:lineRule="auto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…………………………………</w:t>
      </w:r>
      <w:bookmarkStart w:id="0" w:name="_GoBack"/>
      <w:bookmarkEnd w:id="0"/>
      <w:r w:rsidRPr="00C1392B">
        <w:rPr>
          <w:sz w:val="24"/>
          <w:szCs w:val="24"/>
        </w:rPr>
        <w:t>…….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sz w:val="24"/>
          <w:szCs w:val="24"/>
        </w:rPr>
        <w:t>zwanym dalej</w:t>
      </w:r>
      <w:r w:rsidRPr="00C1392B">
        <w:rPr>
          <w:b/>
          <w:sz w:val="24"/>
          <w:szCs w:val="24"/>
        </w:rPr>
        <w:t xml:space="preserve"> „WYKONAWCĄ” 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Niniejsza umowa zostaje zawarta na podstawie przeprowadzonego postępowania o udzielenie zamówienia w trybie art. 275 pkt 1 ustawy Prawo zamówień publicznych z dnia 11 września </w:t>
      </w:r>
      <w:r w:rsidRPr="00C1392B">
        <w:rPr>
          <w:sz w:val="24"/>
          <w:szCs w:val="24"/>
        </w:rPr>
        <w:br/>
        <w:t>2019 r. (tryb podstawowy bez negocjacji) nr sprawy………………………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Pr="00C1392B" w:rsidRDefault="00C1392B" w:rsidP="00C1392B">
      <w:pPr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PRZEDMIOT UMOWY</w:t>
      </w:r>
    </w:p>
    <w:p w:rsidR="00C1392B" w:rsidRPr="00C1392B" w:rsidRDefault="00C1392B" w:rsidP="00C1392B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1</w:t>
      </w:r>
    </w:p>
    <w:p w:rsidR="00C1392B" w:rsidRPr="00C1392B" w:rsidRDefault="00C1392B" w:rsidP="00C1392B">
      <w:pPr>
        <w:spacing w:line="276" w:lineRule="auto"/>
        <w:ind w:left="4248" w:firstLine="708"/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numPr>
          <w:ilvl w:val="0"/>
          <w:numId w:val="1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Przedmiotem umowy jest zakup oraz dostarczanie średnio</w:t>
      </w:r>
      <w:r>
        <w:rPr>
          <w:sz w:val="24"/>
          <w:szCs w:val="24"/>
        </w:rPr>
        <w:t xml:space="preserve"> </w:t>
      </w:r>
      <w:r w:rsidRPr="00C1392B">
        <w:rPr>
          <w:sz w:val="24"/>
          <w:szCs w:val="24"/>
        </w:rPr>
        <w:t xml:space="preserve">zmineralizowanej wody mineralnej gazowanej, lekko gazowanej i niegazowanej w butelkach plastikowych typu PET o pojemności1,5l i 0,5l dla Komendy Wojewódzkiej Policji zs. w Radomiu </w:t>
      </w:r>
      <w:r w:rsidRPr="00C1392B">
        <w:rPr>
          <w:sz w:val="24"/>
          <w:szCs w:val="24"/>
        </w:rPr>
        <w:br/>
        <w:t>i jednostek garnizonu mazowieckiego - określona w opisie przedmiotu zamówienia w załączniku nr 1, stanowiącym integralną część umowy.</w:t>
      </w:r>
    </w:p>
    <w:p w:rsidR="00C1392B" w:rsidRPr="00C1392B" w:rsidRDefault="00C1392B" w:rsidP="00C1392B">
      <w:pPr>
        <w:numPr>
          <w:ilvl w:val="0"/>
          <w:numId w:val="1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Dopuszczalne jest wydłużenie czasu realizacji umowy o maksymalnie 6 miesięcy </w:t>
      </w:r>
      <w:r w:rsidRPr="00C1392B">
        <w:rPr>
          <w:sz w:val="24"/>
          <w:szCs w:val="24"/>
        </w:rPr>
        <w:br/>
        <w:t>w sytuacji niewyczerpania przez Zamawiającego przewidywanej ilości przedmiotu umowy w terminie wskazanym w § 2 ust.1</w:t>
      </w:r>
    </w:p>
    <w:p w:rsidR="00C1392B" w:rsidRPr="00C1392B" w:rsidRDefault="00C1392B" w:rsidP="00C1392B">
      <w:pPr>
        <w:ind w:left="360"/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TERMIN I MIEJSCE WYKONYWANIA UMOWY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2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Umowa zostanie zrealizowana w okresie 18 miesięcy, od dnia jej zawarcia.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Zamawiający może w ramach wykonania umowy zamówić mniejszą od przewidywanej w załączniku nr 1 do umowy ilość wody, nie mniej jednak niż 80%. Odpowiedniemu zmniejszeniu ulegnie wówczas wynagrodzenie, a Wykonawcy z tego tytułu nie będą przysługiwać wobec Zamawiającego żadne roszczenia.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Ilość zamawianej wody 1,5l będzie wynikała z potrzeb Zamawiającego, nie mniej jednak </w:t>
      </w:r>
      <w:r w:rsidRPr="00C1392B">
        <w:rPr>
          <w:sz w:val="24"/>
          <w:szCs w:val="24"/>
        </w:rPr>
        <w:br/>
        <w:t>niż 1 paleta (504 szt.), z możliwością zamówienia na jednej palecie dwóch rodzajów wody spośród wody gazowanej, lekko gazowanej i niegazowanej w stosunku 1:1</w:t>
      </w:r>
      <w:r>
        <w:rPr>
          <w:sz w:val="24"/>
          <w:szCs w:val="24"/>
        </w:rPr>
        <w:t xml:space="preserve"> </w:t>
      </w:r>
      <w:r w:rsidRPr="00C1392B">
        <w:rPr>
          <w:sz w:val="24"/>
          <w:szCs w:val="24"/>
        </w:rPr>
        <w:t>(252 szt. / 252 szt.).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lastRenderedPageBreak/>
        <w:t>Ilość zamawianej wody 0,5l będzie wynikała z potrzeb Zamawiającego, nie mniej jednak niż 1 paleta (1296 szt.), z możliwością zamówienia na jednej palecie dwóch rodzajów wody spośród wody gazowanej, lekko gazow</w:t>
      </w:r>
      <w:r>
        <w:rPr>
          <w:sz w:val="24"/>
          <w:szCs w:val="24"/>
        </w:rPr>
        <w:t xml:space="preserve">anej i niegazowanej w stosunki </w:t>
      </w:r>
      <w:r w:rsidRPr="00C1392B">
        <w:rPr>
          <w:sz w:val="24"/>
          <w:szCs w:val="24"/>
        </w:rPr>
        <w:t>1:1 (648 szt./648 szt.).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W przypadku dostaw wody na Euro paletach, Wykonawca może odbierać je sukcesywnie przy dostawie, z kolejnymi dostawami lub jednorazowo na zakończenie </w:t>
      </w:r>
      <w:r w:rsidRPr="00C1392B">
        <w:rPr>
          <w:sz w:val="24"/>
          <w:szCs w:val="24"/>
        </w:rPr>
        <w:tab/>
        <w:t xml:space="preserve">obowiązywania umowy. 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Dostarczanie wody będzie następowało częściami – do każdej z jednostek wymienionych w wykazie adresowym stanowiącym załącznik nr 2 do niniejszej umowy.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Wykonawca zobowiązuje się do dostarczenia żądanej ilości wody w ciągu……. dni od daty otrzymania zamówienia przesłanego pocztą elektroniczną lub faxem.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Dostawy wody następować będą transportem własnym Wykonawcy, wraz z rozładunkiem  na jego koszt, w miejsce wskazane w zamówieniu otrzymanym od zamawiającego, w dni robocze od poniedziałku do piątku w godzinach 8.00 – 14.00.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Każda z dostaw zostanie potwierdzona na miejscu dostawy na dokumencie WZ załączonym do faktury VAT przez obydwie strony umowy w dniu dostawy.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Wykonawca zobowiązany jest do dostarczenia faktury w dniu dostawy towaru.</w:t>
      </w:r>
    </w:p>
    <w:p w:rsidR="00C1392B" w:rsidRPr="00C1392B" w:rsidRDefault="00C1392B" w:rsidP="00C1392B">
      <w:pPr>
        <w:numPr>
          <w:ilvl w:val="0"/>
          <w:numId w:val="2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W przypadku dostaw częściowych do poszczególnych jednostek Policji, Wykonawca wystawi faktury VAT za każdą z dostaw odrębnie.</w:t>
      </w: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WARTOŚĆ PRZEDMIOTU UMOWY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1392B" w:rsidRPr="00C1392B" w:rsidRDefault="00C1392B" w:rsidP="00C1392B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3</w:t>
      </w:r>
    </w:p>
    <w:p w:rsidR="00C1392B" w:rsidRPr="00C1392B" w:rsidRDefault="00C1392B" w:rsidP="00C1392B">
      <w:pPr>
        <w:ind w:left="36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1.</w:t>
      </w:r>
      <w:r w:rsidRPr="00C1392B">
        <w:rPr>
          <w:sz w:val="24"/>
          <w:szCs w:val="24"/>
        </w:rPr>
        <w:tab/>
        <w:t xml:space="preserve">Zamawiający zobowiązuje się zapłacić Wykonawcy należność za towar w kwocie brutto </w:t>
      </w:r>
      <w:r w:rsidRPr="00C1392B">
        <w:rPr>
          <w:sz w:val="24"/>
          <w:szCs w:val="24"/>
        </w:rPr>
        <w:br/>
      </w:r>
      <w:r w:rsidRPr="00C1392B">
        <w:rPr>
          <w:sz w:val="24"/>
          <w:szCs w:val="24"/>
        </w:rPr>
        <w:tab/>
        <w:t>……………… zł ( słownie: ……………………………………………………………….. )</w:t>
      </w:r>
    </w:p>
    <w:p w:rsidR="00C1392B" w:rsidRPr="00C1392B" w:rsidRDefault="00C1392B" w:rsidP="00C1392B">
      <w:pPr>
        <w:ind w:left="36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2.</w:t>
      </w:r>
      <w:r w:rsidRPr="00C1392B">
        <w:rPr>
          <w:sz w:val="24"/>
          <w:szCs w:val="24"/>
        </w:rPr>
        <w:tab/>
        <w:t xml:space="preserve">Zapłata nastąpi przelewem bankowym w ciągu 30 dni od daty otrzymania faktury VAT na </w:t>
      </w:r>
      <w:r w:rsidRPr="00C1392B">
        <w:rPr>
          <w:sz w:val="24"/>
          <w:szCs w:val="24"/>
        </w:rPr>
        <w:tab/>
        <w:t>rachunek bankowy Wykonawcy.</w:t>
      </w:r>
    </w:p>
    <w:p w:rsidR="00C1392B" w:rsidRPr="00C1392B" w:rsidRDefault="00C1392B" w:rsidP="00C1392B">
      <w:pPr>
        <w:ind w:left="36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3.</w:t>
      </w:r>
      <w:r w:rsidRPr="00C1392B">
        <w:rPr>
          <w:sz w:val="24"/>
          <w:szCs w:val="24"/>
        </w:rPr>
        <w:tab/>
        <w:t>Wykonawca wystawi fakturę VAT, wskazując jako płatnika:</w:t>
      </w:r>
    </w:p>
    <w:p w:rsidR="00C1392B" w:rsidRPr="00C1392B" w:rsidRDefault="00C1392B" w:rsidP="00C1392B">
      <w:pPr>
        <w:ind w:left="360"/>
        <w:jc w:val="both"/>
        <w:rPr>
          <w:b/>
        </w:rPr>
      </w:pPr>
      <w:r w:rsidRPr="00C1392B">
        <w:rPr>
          <w:sz w:val="24"/>
          <w:szCs w:val="24"/>
        </w:rPr>
        <w:tab/>
      </w:r>
      <w:r w:rsidRPr="00C1392B">
        <w:rPr>
          <w:sz w:val="24"/>
          <w:szCs w:val="24"/>
        </w:rPr>
        <w:tab/>
      </w:r>
      <w:r w:rsidRPr="00C1392B">
        <w:rPr>
          <w:sz w:val="24"/>
          <w:szCs w:val="24"/>
        </w:rPr>
        <w:tab/>
      </w:r>
      <w:r w:rsidRPr="00C1392B">
        <w:rPr>
          <w:sz w:val="24"/>
          <w:szCs w:val="24"/>
        </w:rPr>
        <w:tab/>
      </w:r>
      <w:r w:rsidRPr="00C1392B">
        <w:rPr>
          <w:sz w:val="24"/>
          <w:szCs w:val="24"/>
        </w:rPr>
        <w:tab/>
      </w:r>
      <w:r w:rsidRPr="00C1392B">
        <w:rPr>
          <w:b/>
        </w:rPr>
        <w:t>Komenda Wojewódzka Policji zs. w Radomiu</w:t>
      </w:r>
    </w:p>
    <w:p w:rsidR="00C1392B" w:rsidRPr="00C1392B" w:rsidRDefault="00C1392B" w:rsidP="00C1392B">
      <w:pPr>
        <w:ind w:left="360"/>
        <w:jc w:val="both"/>
        <w:rPr>
          <w:b/>
        </w:rPr>
      </w:pP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  <w:t xml:space="preserve">   ul. 11 Listopada 37/59</w:t>
      </w:r>
    </w:p>
    <w:p w:rsidR="00C1392B" w:rsidRPr="00C1392B" w:rsidRDefault="00C1392B" w:rsidP="00C1392B">
      <w:pPr>
        <w:ind w:left="360"/>
        <w:jc w:val="both"/>
        <w:rPr>
          <w:b/>
        </w:rPr>
      </w:pP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  <w:t xml:space="preserve">         26-600 Radom</w:t>
      </w:r>
    </w:p>
    <w:p w:rsidR="00C1392B" w:rsidRPr="00C1392B" w:rsidRDefault="00C1392B" w:rsidP="00C1392B">
      <w:pPr>
        <w:ind w:left="360"/>
        <w:jc w:val="both"/>
        <w:rPr>
          <w:b/>
        </w:rPr>
      </w:pP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</w:r>
      <w:r w:rsidRPr="00C1392B">
        <w:rPr>
          <w:b/>
        </w:rPr>
        <w:tab/>
        <w:t xml:space="preserve">     NIP: 796 22 34 609</w:t>
      </w:r>
    </w:p>
    <w:p w:rsidR="00C1392B" w:rsidRPr="00C1392B" w:rsidRDefault="00C1392B" w:rsidP="00C1392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392B">
        <w:rPr>
          <w:sz w:val="24"/>
          <w:szCs w:val="24"/>
        </w:rPr>
        <w:t xml:space="preserve">Zamawiający wyraża zgodę na przesyłanie ustrukturyzowanych faktur elektronicznych </w:t>
      </w:r>
      <w:r w:rsidRPr="00C1392B">
        <w:rPr>
          <w:sz w:val="24"/>
          <w:szCs w:val="24"/>
        </w:rPr>
        <w:br/>
        <w:t xml:space="preserve">za  pośrednictwem Platformy Elektronicznego Fakturowania </w:t>
      </w:r>
      <w:r w:rsidRPr="00C1392B">
        <w:rPr>
          <w:b/>
          <w:sz w:val="24"/>
          <w:szCs w:val="24"/>
        </w:rPr>
        <w:t>(indywidualny identyfikator PEPPOL – GLN 5907714353642)</w:t>
      </w:r>
    </w:p>
    <w:p w:rsidR="00C1392B" w:rsidRPr="00C1392B" w:rsidRDefault="00C1392B" w:rsidP="00C1392B">
      <w:pPr>
        <w:numPr>
          <w:ilvl w:val="0"/>
          <w:numId w:val="1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Wykonawca gwarantuje niezmienność cen jednostkowych wody objętych niniejszą umową przez cały okres jej realizacji z zastrzeżeniem § 8 ust. 4.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ind w:left="360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 xml:space="preserve">GWARANCJA </w:t>
      </w:r>
    </w:p>
    <w:p w:rsidR="00C1392B" w:rsidRPr="00C1392B" w:rsidRDefault="00C1392B" w:rsidP="00C1392B">
      <w:pPr>
        <w:ind w:left="360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</w:r>
      <w:r w:rsidRPr="00C1392B">
        <w:rPr>
          <w:b/>
          <w:sz w:val="24"/>
          <w:szCs w:val="24"/>
        </w:rPr>
        <w:tab/>
        <w:t>§ 4</w:t>
      </w:r>
    </w:p>
    <w:p w:rsidR="00C1392B" w:rsidRPr="00C1392B" w:rsidRDefault="00C1392B" w:rsidP="00C1392B">
      <w:pPr>
        <w:ind w:left="360"/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ind w:left="705" w:hanging="345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1.</w:t>
      </w:r>
      <w:r w:rsidRPr="00C1392B">
        <w:rPr>
          <w:sz w:val="24"/>
          <w:szCs w:val="24"/>
        </w:rPr>
        <w:tab/>
        <w:t>Zamawiający zastrzega sobie prawo odmowy przyjęcia wody, jeżeli jej jakość budzi  zastrzeżenia oraz jeżeli nie będzie ona zgodna z warunkami SWZ i opisem zamieszczonym w załączniku nr 1.</w:t>
      </w:r>
    </w:p>
    <w:p w:rsidR="00C1392B" w:rsidRPr="00C1392B" w:rsidRDefault="00C1392B" w:rsidP="00C1392B">
      <w:pPr>
        <w:ind w:left="705" w:hanging="345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2.</w:t>
      </w:r>
      <w:r w:rsidRPr="00C1392B">
        <w:rPr>
          <w:sz w:val="24"/>
          <w:szCs w:val="24"/>
        </w:rPr>
        <w:tab/>
        <w:t>W razie stwierdzenia wad Zamawiający złoży stosowną reklamację Wykonawcy, który udzieli odpowiedzi na nią w ciągu 3 dni od jej otrzymania a po bezskutecznym upływie terminu reklamacja uważana będzie za uznaną w całości zgodnie z żądaniem Zamawiającego.</w:t>
      </w:r>
    </w:p>
    <w:p w:rsidR="00C1392B" w:rsidRPr="00C1392B" w:rsidRDefault="00C1392B" w:rsidP="00C1392B">
      <w:pPr>
        <w:ind w:left="705" w:hanging="345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3.</w:t>
      </w:r>
      <w:r w:rsidRPr="00C1392B">
        <w:rPr>
          <w:sz w:val="24"/>
          <w:szCs w:val="24"/>
        </w:rPr>
        <w:tab/>
        <w:t>W przypadku uznania reklamacji Wykonawca jest zobowiązany do wymiany towaru na wolny od wad w ciągu 7 dni od dnia uznania reklamacji, bez obciążania Zamawiającego dodatkowymi kosztami.</w:t>
      </w:r>
    </w:p>
    <w:p w:rsidR="00C1392B" w:rsidRPr="00C1392B" w:rsidRDefault="00C1392B" w:rsidP="00C1392B">
      <w:pPr>
        <w:ind w:left="705" w:hanging="345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4.</w:t>
      </w:r>
      <w:r w:rsidRPr="00C1392B">
        <w:rPr>
          <w:sz w:val="24"/>
          <w:szCs w:val="24"/>
        </w:rPr>
        <w:tab/>
        <w:t>Wykonawca zobowiązuje się dostarczyć wodę z terminem ważności nie krótszym niż 11 miesięcy, licząc od daty jej dostawy.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KARY UMOWNE I ODSTAPIENIA OD UMOWY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spacing w:line="276" w:lineRule="auto"/>
        <w:ind w:left="4248" w:firstLine="708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5</w:t>
      </w:r>
    </w:p>
    <w:p w:rsidR="00C1392B" w:rsidRPr="00C1392B" w:rsidRDefault="00C1392B" w:rsidP="00C1392B">
      <w:pPr>
        <w:spacing w:line="276" w:lineRule="auto"/>
        <w:ind w:left="4248" w:firstLine="708"/>
        <w:jc w:val="both"/>
        <w:rPr>
          <w:b/>
          <w:sz w:val="24"/>
          <w:szCs w:val="24"/>
        </w:rPr>
      </w:pPr>
    </w:p>
    <w:p w:rsidR="00C1392B" w:rsidRPr="00C1392B" w:rsidRDefault="00C1392B" w:rsidP="00C1392B">
      <w:pPr>
        <w:numPr>
          <w:ilvl w:val="0"/>
          <w:numId w:val="3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W razie niewykonania lub nienależytego wykonania umowy, Wykonawca zobowiązuje się zapłacić Zamawiającemu następujące kary umowne:</w:t>
      </w:r>
    </w:p>
    <w:p w:rsidR="00C1392B" w:rsidRPr="00C1392B" w:rsidRDefault="00C1392B" w:rsidP="00C1392B">
      <w:pPr>
        <w:numPr>
          <w:ilvl w:val="0"/>
          <w:numId w:val="4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10% wartości brutto nie dostarczonego towaru, gdy Zamawiający odstąpił od umowy</w:t>
      </w:r>
      <w:r w:rsidRPr="00C1392B">
        <w:rPr>
          <w:sz w:val="24"/>
          <w:szCs w:val="24"/>
        </w:rPr>
        <w:br/>
        <w:t>z powodu okoliczności, za które odpowiada Wykonawca</w:t>
      </w:r>
    </w:p>
    <w:p w:rsidR="00C1392B" w:rsidRPr="00C1392B" w:rsidRDefault="00C1392B" w:rsidP="00C1392B">
      <w:pPr>
        <w:numPr>
          <w:ilvl w:val="0"/>
          <w:numId w:val="4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10% wartości brutto nie dostarczonego towaru, gdy Wykonawca odstąpi od umowy</w:t>
      </w:r>
      <w:r w:rsidRPr="00C1392B">
        <w:rPr>
          <w:sz w:val="24"/>
          <w:szCs w:val="24"/>
        </w:rPr>
        <w:br/>
        <w:t>z powodu okoliczności, za które nie odpowiada Zamawiający</w:t>
      </w:r>
    </w:p>
    <w:p w:rsidR="00C1392B" w:rsidRPr="00C1392B" w:rsidRDefault="00C1392B" w:rsidP="00C1392B">
      <w:pPr>
        <w:numPr>
          <w:ilvl w:val="0"/>
          <w:numId w:val="4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0,5% wartości brutto dostawy towaru nie wydanego w terminie o którym mowa</w:t>
      </w:r>
      <w:r w:rsidRPr="00C1392B">
        <w:rPr>
          <w:sz w:val="24"/>
          <w:szCs w:val="24"/>
        </w:rPr>
        <w:br/>
        <w:t>w §2 ust. 7 za każdy rozpoczęty dzień zwłoki.</w:t>
      </w:r>
    </w:p>
    <w:p w:rsidR="00C1392B" w:rsidRPr="00C1392B" w:rsidRDefault="00C1392B" w:rsidP="00C1392B">
      <w:pPr>
        <w:numPr>
          <w:ilvl w:val="0"/>
          <w:numId w:val="4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0,5% wartości brutto dostawy towaru z wadami za każdy rozpoczęty dzień zwłoki</w:t>
      </w:r>
      <w:r w:rsidRPr="00C1392B">
        <w:rPr>
          <w:sz w:val="24"/>
          <w:szCs w:val="24"/>
        </w:rPr>
        <w:br/>
        <w:t>w dostarczeniu towaru wolnego od wad zamiast towaru wadliwego.</w:t>
      </w:r>
    </w:p>
    <w:p w:rsidR="00C1392B" w:rsidRPr="00C1392B" w:rsidRDefault="00C1392B" w:rsidP="00C1392B">
      <w:pPr>
        <w:numPr>
          <w:ilvl w:val="0"/>
          <w:numId w:val="3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Zamawiający może potrącić należności wynikające z kar umownych przy opłacaniu faktury za realizację przedmiotu umowy.</w:t>
      </w:r>
    </w:p>
    <w:p w:rsidR="00C1392B" w:rsidRPr="00C1392B" w:rsidRDefault="00C1392B" w:rsidP="00C1392B">
      <w:pPr>
        <w:numPr>
          <w:ilvl w:val="0"/>
          <w:numId w:val="3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Łączna maksymalna wysokość kar umownych jakich może dochodzić Zamawiający wynosi 20% wartości umowy, o której mowa w § 3 ust. 1.</w:t>
      </w:r>
    </w:p>
    <w:p w:rsidR="00C1392B" w:rsidRPr="00C1392B" w:rsidRDefault="00C1392B" w:rsidP="00C1392B">
      <w:pPr>
        <w:numPr>
          <w:ilvl w:val="0"/>
          <w:numId w:val="3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Zamawiający zastrzega sobie prawo dochodzenia odszkodowania przenoszącego wysokość kar umownych.</w:t>
      </w:r>
    </w:p>
    <w:p w:rsidR="00C1392B" w:rsidRPr="00C1392B" w:rsidRDefault="00C1392B" w:rsidP="00C1392B">
      <w:pPr>
        <w:numPr>
          <w:ilvl w:val="0"/>
          <w:numId w:val="3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Zamawiający w razie wystąpienia zwłoki może wyznaczyć dodatkowy termin dostarczenia wody, nie rezygnując z kary tytułem odszkodowania.</w:t>
      </w: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ODSTĄPIENIA OD UMOWY</w:t>
      </w:r>
    </w:p>
    <w:p w:rsidR="00C1392B" w:rsidRPr="00C1392B" w:rsidRDefault="00C1392B" w:rsidP="00C1392B">
      <w:pPr>
        <w:jc w:val="center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6</w:t>
      </w:r>
    </w:p>
    <w:p w:rsidR="00C1392B" w:rsidRPr="00C1392B" w:rsidRDefault="00C1392B" w:rsidP="00C1392B">
      <w:pPr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ab/>
      </w:r>
    </w:p>
    <w:p w:rsidR="00C1392B" w:rsidRPr="00C1392B" w:rsidRDefault="00C1392B" w:rsidP="00C1392B">
      <w:pPr>
        <w:numPr>
          <w:ilvl w:val="0"/>
          <w:numId w:val="6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Zamawiający zastrzega sobie prawo do odstąpienia od umowy  w przypadku, gdy </w:t>
      </w: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Wykonawca w sposób istotny naruszy naruszy umowę, a w szczególności:</w:t>
      </w:r>
    </w:p>
    <w:p w:rsidR="00C1392B" w:rsidRPr="00C1392B" w:rsidRDefault="00C1392B" w:rsidP="00C1392B">
      <w:pPr>
        <w:numPr>
          <w:ilvl w:val="0"/>
          <w:numId w:val="7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Zwłoka w dostarczeniu towaru przekroczy 7 dni kalendarzowych</w:t>
      </w:r>
    </w:p>
    <w:p w:rsidR="00C1392B" w:rsidRPr="00C1392B" w:rsidRDefault="00C1392B" w:rsidP="00C1392B">
      <w:pPr>
        <w:numPr>
          <w:ilvl w:val="0"/>
          <w:numId w:val="7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Nie wywiązuje się z obowiązku, o którym mowa w § 4 ust. 3</w:t>
      </w:r>
    </w:p>
    <w:p w:rsidR="00C1392B" w:rsidRPr="00C1392B" w:rsidRDefault="00C1392B" w:rsidP="00C1392B">
      <w:pPr>
        <w:ind w:left="177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-  w terminie 30 dni od zaistnienia tych zdarzeń.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      5.   W przypadkach    o   których   mowa   w  ust. 1  Wykonawca  może   żądać   wyłącznie  </w:t>
      </w: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 wynagrodzenia należnego  z tytułu  wykonania części umowy.</w:t>
      </w: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Pr="00C1392B" w:rsidRDefault="00C1392B" w:rsidP="00C1392B">
      <w:pPr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OCHRONA DANYCH OSOBOWYCH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7</w:t>
      </w:r>
    </w:p>
    <w:p w:rsidR="00C1392B" w:rsidRPr="00C1392B" w:rsidRDefault="00C1392B" w:rsidP="00C1392B">
      <w:pPr>
        <w:ind w:left="360"/>
        <w:jc w:val="center"/>
        <w:rPr>
          <w:b/>
          <w:sz w:val="24"/>
          <w:szCs w:val="24"/>
        </w:rPr>
      </w:pPr>
    </w:p>
    <w:p w:rsidR="00C1392B" w:rsidRPr="00C1392B" w:rsidRDefault="00C1392B" w:rsidP="00C1392B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92B">
        <w:rPr>
          <w:rFonts w:eastAsia="Calibri"/>
          <w:sz w:val="24"/>
          <w:szCs w:val="24"/>
          <w:lang w:eastAsia="en-US"/>
        </w:rPr>
        <w:t xml:space="preserve">1. Wykonawca zobowiązuje się do zachowania w tajemnicy, również po zakończeniu realizacji umowy, informacji, do których miał dostęp w trakcie świadczenia umowy, a także </w:t>
      </w:r>
      <w:r w:rsidRPr="00C1392B">
        <w:rPr>
          <w:rFonts w:eastAsia="Calibri"/>
          <w:sz w:val="24"/>
          <w:szCs w:val="24"/>
          <w:lang w:eastAsia="en-US"/>
        </w:rPr>
        <w:br/>
        <w:t>do 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1392B">
        <w:rPr>
          <w:rFonts w:eastAsia="Calibri"/>
          <w:sz w:val="24"/>
          <w:szCs w:val="24"/>
          <w:lang w:eastAsia="en-US"/>
        </w:rPr>
        <w:t>gromadzenia, nieprzetwarzania, nieprzechowywania tych danych i informacji</w:t>
      </w:r>
      <w:r w:rsidRPr="00C1392B">
        <w:rPr>
          <w:rFonts w:eastAsia="Calibri"/>
          <w:sz w:val="24"/>
          <w:szCs w:val="24"/>
          <w:lang w:eastAsia="en-US"/>
        </w:rPr>
        <w:br/>
        <w:t xml:space="preserve">w zakresie wykraczającym poza czynności niezbędne dla realizacji niniejszej umowy oraz </w:t>
      </w:r>
      <w:r w:rsidRPr="00C1392B">
        <w:rPr>
          <w:rFonts w:eastAsia="Calibri"/>
          <w:sz w:val="24"/>
          <w:szCs w:val="24"/>
          <w:lang w:eastAsia="en-US"/>
        </w:rPr>
        <w:br/>
        <w:t>nieudostępniania uzyskanych informacji i danych osobom trzecim bez pisemnej zgody Zamawiającego.</w:t>
      </w:r>
    </w:p>
    <w:p w:rsidR="00C1392B" w:rsidRPr="00C1392B" w:rsidRDefault="00C1392B" w:rsidP="00C1392B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92B">
        <w:rPr>
          <w:rFonts w:eastAsia="Calibri"/>
          <w:sz w:val="24"/>
          <w:szCs w:val="24"/>
          <w:lang w:eastAsia="en-US"/>
        </w:rPr>
        <w:t>2</w:t>
      </w:r>
      <w:r w:rsidRPr="00C1392B">
        <w:rPr>
          <w:rFonts w:eastAsia="Calibri"/>
          <w:b/>
          <w:sz w:val="24"/>
          <w:szCs w:val="24"/>
          <w:lang w:eastAsia="en-US"/>
        </w:rPr>
        <w:t xml:space="preserve">. </w:t>
      </w:r>
      <w:r w:rsidRPr="00C1392B">
        <w:rPr>
          <w:rFonts w:eastAsia="Calibri"/>
          <w:sz w:val="24"/>
          <w:szCs w:val="24"/>
          <w:lang w:eastAsia="en-US"/>
        </w:rPr>
        <w:t xml:space="preserve">Strony, ich pracownicy, współpracownicy, przedstawiciele mają prawo do korzystania </w:t>
      </w:r>
      <w:r w:rsidRPr="00C1392B">
        <w:rPr>
          <w:rFonts w:eastAsia="Calibri"/>
          <w:sz w:val="24"/>
          <w:szCs w:val="24"/>
          <w:lang w:eastAsia="en-US"/>
        </w:rPr>
        <w:br/>
        <w:t xml:space="preserve">i wykorzystywania informacji wyłącznie w celach  określonych w umowie. W żadnych okolicznościach jednak pracownicy, przedstawiciele stron nie mają prawa do korzystania </w:t>
      </w:r>
      <w:r w:rsidRPr="00C1392B">
        <w:rPr>
          <w:rFonts w:eastAsia="Calibri"/>
          <w:sz w:val="24"/>
          <w:szCs w:val="24"/>
          <w:lang w:eastAsia="en-US"/>
        </w:rPr>
        <w:br/>
        <w:t>i wykorzystywania informacji  do innych celów, w szczególności komercyjnych.</w:t>
      </w:r>
    </w:p>
    <w:p w:rsidR="00C1392B" w:rsidRPr="00C1392B" w:rsidRDefault="00C1392B" w:rsidP="00C1392B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92B">
        <w:rPr>
          <w:rFonts w:eastAsia="Calibri"/>
          <w:sz w:val="24"/>
          <w:szCs w:val="24"/>
          <w:lang w:eastAsia="en-US"/>
        </w:rPr>
        <w:t>3</w:t>
      </w:r>
      <w:r w:rsidRPr="00C1392B">
        <w:rPr>
          <w:rFonts w:eastAsia="Calibri"/>
          <w:b/>
          <w:sz w:val="24"/>
          <w:szCs w:val="24"/>
          <w:lang w:eastAsia="en-US"/>
        </w:rPr>
        <w:t xml:space="preserve">. </w:t>
      </w:r>
      <w:r w:rsidRPr="00C1392B">
        <w:rPr>
          <w:rFonts w:eastAsia="Calibri"/>
          <w:sz w:val="24"/>
          <w:szCs w:val="24"/>
          <w:lang w:eastAsia="en-US"/>
        </w:rPr>
        <w:t>Wykonawca ponosi pełną odpowiedzialność odszkodowawczą za naruszenie wyżej określonych zasad poufności przez swoich pracowników, współpracowników lub przedstawicieli.</w:t>
      </w:r>
    </w:p>
    <w:p w:rsidR="00C1392B" w:rsidRPr="00C1392B" w:rsidRDefault="00C1392B" w:rsidP="00C1392B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92B">
        <w:rPr>
          <w:rFonts w:eastAsia="Calibri"/>
          <w:sz w:val="24"/>
          <w:szCs w:val="24"/>
          <w:lang w:eastAsia="en-US"/>
        </w:rPr>
        <w:lastRenderedPageBreak/>
        <w:t>4</w:t>
      </w:r>
      <w:r w:rsidRPr="00C1392B">
        <w:rPr>
          <w:rFonts w:eastAsia="Calibri"/>
          <w:b/>
          <w:sz w:val="24"/>
          <w:szCs w:val="24"/>
          <w:lang w:eastAsia="en-US"/>
        </w:rPr>
        <w:t xml:space="preserve">. </w:t>
      </w:r>
      <w:r w:rsidRPr="00C1392B">
        <w:rPr>
          <w:rFonts w:eastAsia="Calibri"/>
          <w:sz w:val="24"/>
          <w:szCs w:val="24"/>
          <w:lang w:eastAsia="en-US"/>
        </w:rPr>
        <w:t xml:space="preserve">Postanowienia w zakresie zachowania tajemnicy informacji uzyskanych w związku </w:t>
      </w:r>
      <w:r w:rsidRPr="00C1392B">
        <w:rPr>
          <w:rFonts w:eastAsia="Calibri"/>
          <w:sz w:val="24"/>
          <w:szCs w:val="24"/>
          <w:lang w:eastAsia="en-US"/>
        </w:rPr>
        <w:br/>
        <w:t xml:space="preserve">z realizacją niniejszej  umowy wiążą strony bezterminowo. </w:t>
      </w:r>
    </w:p>
    <w:p w:rsidR="00C1392B" w:rsidRPr="00C1392B" w:rsidRDefault="00C1392B" w:rsidP="00C1392B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92B">
        <w:rPr>
          <w:rFonts w:eastAsia="Calibri"/>
          <w:sz w:val="24"/>
          <w:szCs w:val="24"/>
          <w:lang w:eastAsia="en-US"/>
        </w:rPr>
        <w:t>5</w:t>
      </w:r>
      <w:r w:rsidRPr="00C1392B">
        <w:rPr>
          <w:rFonts w:eastAsia="Calibri"/>
          <w:b/>
          <w:sz w:val="24"/>
          <w:szCs w:val="24"/>
          <w:lang w:eastAsia="en-US"/>
        </w:rPr>
        <w:t xml:space="preserve">. </w:t>
      </w:r>
      <w:r w:rsidRPr="00C1392B">
        <w:rPr>
          <w:rFonts w:eastAsia="Calibri"/>
          <w:sz w:val="24"/>
          <w:szCs w:val="24"/>
          <w:lang w:eastAsia="en-US"/>
        </w:rPr>
        <w:t>Wykonawca będzie przetwarzał uzyskane dane osobowe wyłącznie dla potrzeb niezbędnych do realizacji niniejszej umowy, zgodnie z  ustawą z  dnia 10 maja 2018r. o  ochronie  danych  osobowych ( Dz. U. z 2018r. poz. 1000 ze zm.).</w:t>
      </w:r>
    </w:p>
    <w:p w:rsidR="00C1392B" w:rsidRPr="00C1392B" w:rsidRDefault="00C1392B" w:rsidP="00C1392B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92B">
        <w:rPr>
          <w:rFonts w:eastAsia="Calibri"/>
          <w:sz w:val="24"/>
          <w:szCs w:val="24"/>
          <w:lang w:eastAsia="en-US"/>
        </w:rPr>
        <w:t>6</w:t>
      </w:r>
      <w:r w:rsidRPr="00C1392B">
        <w:rPr>
          <w:rFonts w:eastAsia="Calibri"/>
          <w:b/>
          <w:sz w:val="24"/>
          <w:szCs w:val="24"/>
          <w:lang w:eastAsia="en-US"/>
        </w:rPr>
        <w:t xml:space="preserve">. </w:t>
      </w:r>
      <w:r w:rsidRPr="00C1392B">
        <w:rPr>
          <w:rFonts w:eastAsia="Calibri"/>
          <w:sz w:val="24"/>
          <w:szCs w:val="24"/>
          <w:lang w:eastAsia="en-US"/>
        </w:rPr>
        <w:t xml:space="preserve">Dane osobowe  są   przetwarzane zgodnie  z   Rozporządzeniem    Parlamentu i Rady (UE) 2016/679 w sprawie ochrony osób fizycznych w związku z przetwarzaniem danych osobowych i w sprawie swobodnego przepływu takich danych oraz uchylenia dyrektywy </w:t>
      </w:r>
      <w:r w:rsidRPr="00C1392B">
        <w:rPr>
          <w:rFonts w:eastAsia="Calibri"/>
          <w:sz w:val="24"/>
          <w:szCs w:val="24"/>
          <w:lang w:eastAsia="en-US"/>
        </w:rPr>
        <w:br/>
        <w:t>z dnia 27.04.2016r., dalej jako RODO.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b/>
          <w:sz w:val="24"/>
          <w:szCs w:val="24"/>
        </w:rPr>
        <w:t xml:space="preserve">7. </w:t>
      </w:r>
      <w:r w:rsidRPr="00C1392B">
        <w:rPr>
          <w:sz w:val="24"/>
          <w:szCs w:val="24"/>
        </w:rPr>
        <w:t xml:space="preserve">Administratorem danych osobowych przetwarzanych  w Komendzie Wojewódzkiej Policji </w:t>
      </w:r>
      <w:r w:rsidRPr="00C1392B">
        <w:rPr>
          <w:sz w:val="24"/>
          <w:szCs w:val="24"/>
        </w:rPr>
        <w:br/>
        <w:t xml:space="preserve">     z siedzibą w Radomiu adres: ul. 11-go Listopada 37/59, 26-600 Radom jest Komendant  </w:t>
      </w:r>
      <w:r w:rsidRPr="00C1392B">
        <w:rPr>
          <w:sz w:val="24"/>
          <w:szCs w:val="24"/>
        </w:rPr>
        <w:br/>
        <w:t xml:space="preserve">     Wojewódzki Policji z siedzibą w Radomiu zwanym dalej ADO.</w:t>
      </w:r>
    </w:p>
    <w:p w:rsidR="00C1392B" w:rsidRPr="00C1392B" w:rsidRDefault="00C1392B" w:rsidP="00C1392B">
      <w:pPr>
        <w:ind w:left="142" w:hanging="142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8</w:t>
      </w:r>
      <w:r w:rsidRPr="00C1392B">
        <w:rPr>
          <w:b/>
          <w:sz w:val="24"/>
          <w:szCs w:val="24"/>
        </w:rPr>
        <w:t xml:space="preserve">. </w:t>
      </w:r>
      <w:r w:rsidRPr="00C1392B">
        <w:rPr>
          <w:sz w:val="24"/>
          <w:szCs w:val="24"/>
        </w:rPr>
        <w:t>Kontakt do Inspektora Danych Osobowych,</w:t>
      </w:r>
      <w:r w:rsidRPr="00C1392B">
        <w:rPr>
          <w:rFonts w:ascii="Arial" w:hAnsi="Arial" w:cs="Arial"/>
          <w:sz w:val="24"/>
          <w:szCs w:val="24"/>
        </w:rPr>
        <w:t xml:space="preserve"> </w:t>
      </w:r>
      <w:r w:rsidRPr="00C1392B">
        <w:rPr>
          <w:sz w:val="24"/>
          <w:szCs w:val="24"/>
        </w:rPr>
        <w:t>w Komendzie</w:t>
      </w:r>
      <w:r w:rsidRPr="00C1392B">
        <w:rPr>
          <w:i/>
          <w:iCs/>
          <w:sz w:val="24"/>
          <w:szCs w:val="24"/>
        </w:rPr>
        <w:t xml:space="preserve"> </w:t>
      </w:r>
      <w:r w:rsidRPr="00C1392B">
        <w:rPr>
          <w:sz w:val="24"/>
          <w:szCs w:val="24"/>
        </w:rPr>
        <w:t xml:space="preserve">Wojewódzkiej Policji z siedzibą </w:t>
      </w:r>
      <w:r w:rsidRPr="00C1392B">
        <w:rPr>
          <w:sz w:val="24"/>
          <w:szCs w:val="24"/>
        </w:rPr>
        <w:br/>
        <w:t xml:space="preserve">   w Radomiu</w:t>
      </w:r>
      <w:r w:rsidRPr="00C1392B">
        <w:rPr>
          <w:b/>
          <w:bCs/>
          <w:sz w:val="24"/>
          <w:szCs w:val="24"/>
        </w:rPr>
        <w:t xml:space="preserve">: </w:t>
      </w:r>
    </w:p>
    <w:p w:rsidR="00C1392B" w:rsidRPr="00C1392B" w:rsidRDefault="00C1392B" w:rsidP="00C1392B">
      <w:pPr>
        <w:numPr>
          <w:ilvl w:val="0"/>
          <w:numId w:val="5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adres: ul. 11-go Listopada 37/59, 26-600 Radom</w:t>
      </w:r>
    </w:p>
    <w:p w:rsidR="00C1392B" w:rsidRPr="00C1392B" w:rsidRDefault="00C1392B" w:rsidP="00C1392B">
      <w:pPr>
        <w:numPr>
          <w:ilvl w:val="0"/>
          <w:numId w:val="5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tel. miejski (048) 345 22-14, (048) 345 22-19,</w:t>
      </w:r>
    </w:p>
    <w:p w:rsidR="00C1392B" w:rsidRPr="00C1392B" w:rsidRDefault="00C1392B" w:rsidP="00C1392B">
      <w:pPr>
        <w:numPr>
          <w:ilvl w:val="0"/>
          <w:numId w:val="5"/>
        </w:num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tel. do sekretariatu Wydziału ds. </w:t>
      </w:r>
      <w:r w:rsidRPr="00C1392B">
        <w:rPr>
          <w:sz w:val="24"/>
          <w:szCs w:val="24"/>
          <w:lang w:val="en-US"/>
        </w:rPr>
        <w:t>OIN (048) 345 22-17,</w:t>
      </w:r>
    </w:p>
    <w:p w:rsidR="00C1392B" w:rsidRPr="00C1392B" w:rsidRDefault="00C1392B" w:rsidP="00C1392B">
      <w:pPr>
        <w:numPr>
          <w:ilvl w:val="0"/>
          <w:numId w:val="5"/>
        </w:numPr>
        <w:jc w:val="both"/>
        <w:rPr>
          <w:sz w:val="24"/>
          <w:szCs w:val="24"/>
        </w:rPr>
      </w:pPr>
      <w:r w:rsidRPr="00C1392B">
        <w:rPr>
          <w:sz w:val="24"/>
          <w:szCs w:val="24"/>
          <w:lang w:val="en-US"/>
        </w:rPr>
        <w:t>fax (048) 345 36-11,</w:t>
      </w:r>
    </w:p>
    <w:p w:rsidR="00C1392B" w:rsidRPr="00C1392B" w:rsidRDefault="00C1392B" w:rsidP="00C1392B">
      <w:pPr>
        <w:numPr>
          <w:ilvl w:val="0"/>
          <w:numId w:val="5"/>
        </w:numPr>
        <w:jc w:val="both"/>
        <w:rPr>
          <w:sz w:val="24"/>
          <w:szCs w:val="24"/>
        </w:rPr>
      </w:pPr>
      <w:r w:rsidRPr="00C1392B">
        <w:rPr>
          <w:sz w:val="24"/>
          <w:szCs w:val="24"/>
          <w:lang w:val="en-US"/>
        </w:rPr>
        <w:t xml:space="preserve">e-mail: </w:t>
      </w:r>
      <w:hyperlink r:id="rId5" w:history="1">
        <w:r w:rsidRPr="00C1392B">
          <w:rPr>
            <w:color w:val="0000FF"/>
            <w:sz w:val="24"/>
            <w:szCs w:val="24"/>
            <w:u w:val="single"/>
            <w:lang w:val="en-US"/>
          </w:rPr>
          <w:t>iod.kwp@ra.policja.gov.pl</w:t>
        </w:r>
      </w:hyperlink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9</w:t>
      </w:r>
      <w:r w:rsidRPr="00C1392B">
        <w:rPr>
          <w:b/>
          <w:sz w:val="24"/>
          <w:szCs w:val="24"/>
        </w:rPr>
        <w:t xml:space="preserve">. </w:t>
      </w:r>
      <w:r w:rsidRPr="00C1392B">
        <w:rPr>
          <w:sz w:val="24"/>
          <w:szCs w:val="24"/>
        </w:rPr>
        <w:t>Przetwarzanie danych osobowych w KWP z s. w Radomiu odbywa się w celu  przeprowadzania postępowań zmierzających do zawarcia umów/zleceń i ich realizacji w zakresie dostaw i usług.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10</w:t>
      </w:r>
      <w:r w:rsidRPr="00C1392B">
        <w:rPr>
          <w:b/>
          <w:sz w:val="24"/>
          <w:szCs w:val="24"/>
        </w:rPr>
        <w:t xml:space="preserve">. </w:t>
      </w:r>
      <w:r w:rsidRPr="00C1392B">
        <w:rPr>
          <w:sz w:val="24"/>
          <w:szCs w:val="24"/>
        </w:rPr>
        <w:t>Przetwarzanie danych osobowych w tut. KWP odbywa się na podstawi art. 6 ust. 1 pkt c, e,  RODO.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11. Odbiorca danych osobowych są i będą: podmioty świadczące usługi na rzecz KWP </w:t>
      </w:r>
      <w:r w:rsidRPr="00C1392B">
        <w:rPr>
          <w:sz w:val="24"/>
          <w:szCs w:val="24"/>
        </w:rPr>
        <w:br/>
        <w:t xml:space="preserve">zs. w Radomiu, na okoliczność udostępniania danych niezbędnych do realizacji umowy, organy/ komórki kontrolne działające na mocy obowiązujących przepisów prawa, uprawnione organy publiczne. 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12. Dane osobowe przetwarzane przez tut. KWP nie są i nie będą przekazywane do państwa spoza Europejskiego Obszaru Gospodarczego, który tworzą  państwa Unii Europejskiej oraz  Islandia, Norwegia i Lichtenstein.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13. Dane osobowe przetwarzane przez tut. KWP są i będą przetwarzane przez okres określony przepisami prawa oraz przepisami archiwalnymi obowiązującymi w tut. KWP.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14. Osobom, których dane osobowe są przetwarzane przez tut. KWP przysługuje prawo żądania od ADO dostępu do swoich danych osobowych, ich sprostowania, usunięcia lub ograniczenia przetwarzania,  jak również prawo wniesienia sprze</w:t>
      </w:r>
      <w:r>
        <w:rPr>
          <w:sz w:val="24"/>
          <w:szCs w:val="24"/>
        </w:rPr>
        <w:t xml:space="preserve">ciwu wobec przetwarzania danych </w:t>
      </w:r>
      <w:r w:rsidRPr="00C1392B">
        <w:rPr>
          <w:sz w:val="24"/>
          <w:szCs w:val="24"/>
        </w:rPr>
        <w:t>osobowych oraz prawo do przenoszenia danych osobowych na zasadach i z ograniczeniami wynikającymi z RODO.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15. Osobom, których dane osobowe są przetwarzane przez  tu. KWP przysługuje prawo wniesienia skargi do organu nadzorczego – Prezesa Urzędu Danych Osobowych, </w:t>
      </w:r>
      <w:r w:rsidRPr="00C1392B">
        <w:rPr>
          <w:sz w:val="24"/>
          <w:szCs w:val="24"/>
        </w:rPr>
        <w:br/>
        <w:t xml:space="preserve">w przypadku gdy przetwarzanie danych osobowych narusza przepisy dotyczące ochrony danych osobowych. 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</w:p>
    <w:p w:rsidR="00C1392B" w:rsidRPr="00C1392B" w:rsidRDefault="00C1392B" w:rsidP="00C1392B">
      <w:pPr>
        <w:jc w:val="both"/>
        <w:rPr>
          <w:sz w:val="24"/>
          <w:szCs w:val="24"/>
        </w:rPr>
      </w:pPr>
    </w:p>
    <w:p w:rsidR="00C1392B" w:rsidRPr="00C1392B" w:rsidRDefault="00C1392B" w:rsidP="00C1392B">
      <w:pPr>
        <w:ind w:left="284" w:hanging="284"/>
        <w:jc w:val="both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POSTANOWIENIA KOŃCOWE</w:t>
      </w:r>
    </w:p>
    <w:p w:rsidR="00C1392B" w:rsidRPr="00C1392B" w:rsidRDefault="00C1392B" w:rsidP="00C1392B">
      <w:pPr>
        <w:rPr>
          <w:b/>
          <w:sz w:val="24"/>
          <w:szCs w:val="24"/>
        </w:rPr>
      </w:pPr>
    </w:p>
    <w:p w:rsidR="00C1392B" w:rsidRPr="00C1392B" w:rsidRDefault="00C1392B" w:rsidP="00C1392B">
      <w:pPr>
        <w:spacing w:line="276" w:lineRule="auto"/>
        <w:ind w:left="4248" w:firstLine="708"/>
        <w:rPr>
          <w:b/>
          <w:sz w:val="24"/>
          <w:szCs w:val="24"/>
        </w:rPr>
      </w:pPr>
      <w:r w:rsidRPr="00C1392B">
        <w:rPr>
          <w:b/>
          <w:sz w:val="24"/>
          <w:szCs w:val="24"/>
        </w:rPr>
        <w:t>§ 8</w:t>
      </w:r>
    </w:p>
    <w:p w:rsidR="00C1392B" w:rsidRPr="00C1392B" w:rsidRDefault="00C1392B" w:rsidP="00C1392B">
      <w:pPr>
        <w:numPr>
          <w:ilvl w:val="1"/>
          <w:numId w:val="4"/>
        </w:numPr>
        <w:spacing w:line="276" w:lineRule="auto"/>
        <w:ind w:left="142" w:hanging="283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Dla zapewnienia prawidłowego współdziałania przy wykonaniu umowy strony wyznaczają     Pana(ią) ……………………………………………………………….. reprezentującego(ą)</w:t>
      </w:r>
    </w:p>
    <w:p w:rsidR="00C1392B" w:rsidRPr="00C1392B" w:rsidRDefault="00C1392B" w:rsidP="00C1392B">
      <w:pPr>
        <w:spacing w:line="276" w:lineRule="auto"/>
        <w:ind w:left="-142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     Wykonawcę oraz Katarzynę Fokt reprezentującą Zamawiającego Tel. 47 7013564.</w:t>
      </w:r>
    </w:p>
    <w:p w:rsidR="00C1392B" w:rsidRPr="00C1392B" w:rsidRDefault="00C1392B" w:rsidP="00C1392B">
      <w:pPr>
        <w:numPr>
          <w:ilvl w:val="1"/>
          <w:numId w:val="4"/>
        </w:numPr>
        <w:spacing w:line="276" w:lineRule="auto"/>
        <w:ind w:left="142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W sprawach nieuregulowanych w treści umowy mają zastosowanie przepisy ustawy Prawo </w:t>
      </w:r>
    </w:p>
    <w:p w:rsidR="00C1392B" w:rsidRPr="00C1392B" w:rsidRDefault="00C1392B" w:rsidP="00C1392B">
      <w:pPr>
        <w:spacing w:line="276" w:lineRule="auto"/>
        <w:ind w:left="142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Zamówień publicznych z dnia 11 września 2019 r. oraz Kodeksu Cywilnego.</w:t>
      </w:r>
    </w:p>
    <w:p w:rsidR="00C1392B" w:rsidRPr="00C1392B" w:rsidRDefault="00C1392B" w:rsidP="00C1392B">
      <w:pPr>
        <w:numPr>
          <w:ilvl w:val="1"/>
          <w:numId w:val="4"/>
        </w:numPr>
        <w:spacing w:line="276" w:lineRule="auto"/>
        <w:ind w:left="142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lastRenderedPageBreak/>
        <w:t>Spory mogące wynikać ze stosunku objętego niniejszą umową rozstrzygać będzie sąd miejscowo właściwy dla siedziby Zamawiającego.</w:t>
      </w:r>
    </w:p>
    <w:p w:rsidR="00C1392B" w:rsidRPr="00C1392B" w:rsidRDefault="00C1392B" w:rsidP="00C1392B">
      <w:pPr>
        <w:numPr>
          <w:ilvl w:val="1"/>
          <w:numId w:val="4"/>
        </w:numPr>
        <w:spacing w:line="276" w:lineRule="auto"/>
        <w:ind w:left="142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Strony dopuszczają zmianę wysokości wynagrodzenia należnego Wykonawcy w przypadku zmiany: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>a) stawki podatku od towarów i usług,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b) wysokości minimalnego wynagrodzenia za pracę albo wysokości minimalnej </w:t>
      </w:r>
      <w:r w:rsidRPr="00C1392B">
        <w:rPr>
          <w:sz w:val="24"/>
          <w:szCs w:val="24"/>
        </w:rPr>
        <w:tab/>
        <w:t>stawki        godzinowej,  ustalonych na podstawie przepisów usta</w:t>
      </w:r>
      <w:r>
        <w:rPr>
          <w:sz w:val="24"/>
          <w:szCs w:val="24"/>
        </w:rPr>
        <w:t xml:space="preserve">wy z dnia 10 października </w:t>
      </w:r>
      <w:r w:rsidRPr="00C1392B">
        <w:rPr>
          <w:sz w:val="24"/>
          <w:szCs w:val="24"/>
        </w:rPr>
        <w:t xml:space="preserve">2002r. </w:t>
      </w:r>
      <w:r>
        <w:rPr>
          <w:sz w:val="24"/>
          <w:szCs w:val="24"/>
        </w:rPr>
        <w:br/>
        <w:t xml:space="preserve">o </w:t>
      </w:r>
      <w:r w:rsidRPr="00C1392B">
        <w:rPr>
          <w:sz w:val="24"/>
          <w:szCs w:val="24"/>
        </w:rPr>
        <w:t>minimalnym wynagrodzeniu za pracę,</w:t>
      </w:r>
    </w:p>
    <w:p w:rsidR="00C1392B" w:rsidRPr="00C1392B" w:rsidRDefault="00C1392B" w:rsidP="00C1392B">
      <w:pPr>
        <w:ind w:left="284" w:hanging="284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c) zasad podlegania ubezpieczeniom społecznym lub ubezpieczeniu zdrowotnemu lub wysokości    stawki składki na ubezpieczenia społeczne lub zdrowotne,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d) zasad gromadzenia i wysokości wpłat do pracowniczych planów kapitałowych, o </w:t>
      </w:r>
      <w:r w:rsidRPr="00C1392B">
        <w:rPr>
          <w:sz w:val="24"/>
          <w:szCs w:val="24"/>
        </w:rPr>
        <w:tab/>
        <w:t xml:space="preserve">których  mowa w ustawie z dnia 4 października 2018 r. o pracowniczych planach </w:t>
      </w:r>
      <w:r w:rsidRPr="00C1392B">
        <w:rPr>
          <w:sz w:val="24"/>
          <w:szCs w:val="24"/>
        </w:rPr>
        <w:tab/>
        <w:t>kapitałowych</w:t>
      </w:r>
    </w:p>
    <w:p w:rsidR="00C1392B" w:rsidRPr="00C1392B" w:rsidRDefault="00C1392B" w:rsidP="00C1392B">
      <w:pPr>
        <w:ind w:left="720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- jeżeli zmiany te będą miały wpływ na koszty wykonania zamówienia przez Wykonawcę.</w:t>
      </w:r>
    </w:p>
    <w:p w:rsidR="00C1392B" w:rsidRPr="00C1392B" w:rsidRDefault="00C1392B" w:rsidP="00C1392B">
      <w:pPr>
        <w:ind w:left="-142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5.   W przypadkach, o których mowa w ust. 4  zmiana wymaga wniosku jednej ze stron </w:t>
      </w:r>
      <w:r w:rsidRPr="00C1392B">
        <w:rPr>
          <w:sz w:val="24"/>
          <w:szCs w:val="24"/>
        </w:rPr>
        <w:tab/>
        <w:t>umowy.</w:t>
      </w:r>
    </w:p>
    <w:p w:rsidR="00C1392B" w:rsidRPr="00C1392B" w:rsidRDefault="00C1392B" w:rsidP="00C1392B">
      <w:pPr>
        <w:ind w:left="284" w:hanging="426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6.   W przypadkach, o których mowa w ust. 4 pkt a) wysokość zmiany wynagrodzenia odpowiadać   będzie wysokości zmiany stawki podatku od towarów i usług.</w:t>
      </w:r>
    </w:p>
    <w:p w:rsidR="00C1392B" w:rsidRPr="00C1392B" w:rsidRDefault="00C1392B" w:rsidP="00C1392B">
      <w:pPr>
        <w:ind w:left="284" w:hanging="426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7.</w:t>
      </w:r>
      <w:r w:rsidRPr="00C1392B">
        <w:rPr>
          <w:sz w:val="24"/>
          <w:szCs w:val="24"/>
        </w:rPr>
        <w:tab/>
        <w:t>W przypadkach, o których mowa w ust. 4 pkt b), c), d) strona wnioskująca o zmianę wynagrodzenia obowiązana jest wykazać drugiej stronie czy i jaki wpływ zmiany te będą miały na koszt wykonania zamówienia przez Wykonawcę.</w:t>
      </w:r>
    </w:p>
    <w:p w:rsidR="00C1392B" w:rsidRPr="00C1392B" w:rsidRDefault="00C1392B" w:rsidP="00C1392B">
      <w:pPr>
        <w:ind w:left="284" w:hanging="426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8.</w:t>
      </w:r>
      <w:r w:rsidRPr="00C1392B">
        <w:rPr>
          <w:sz w:val="24"/>
          <w:szCs w:val="24"/>
        </w:rPr>
        <w:tab/>
        <w:t>Zmiana wynagrodzenia należnego Wykonawcy wymaga formy pisemnej pod rygorem nieważności.</w:t>
      </w:r>
    </w:p>
    <w:p w:rsidR="00C1392B" w:rsidRPr="00C1392B" w:rsidRDefault="00C1392B" w:rsidP="00C1392B">
      <w:pPr>
        <w:ind w:left="284" w:hanging="426"/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9. </w:t>
      </w:r>
      <w:r w:rsidRPr="00C1392B">
        <w:rPr>
          <w:sz w:val="24"/>
          <w:szCs w:val="24"/>
        </w:rPr>
        <w:tab/>
        <w:t xml:space="preserve">Zmiany umowy wymagają zachowania formy pisemnej pod rygorem nieważności </w:t>
      </w:r>
      <w:r w:rsidRPr="00C1392B">
        <w:rPr>
          <w:sz w:val="24"/>
          <w:szCs w:val="24"/>
        </w:rPr>
        <w:br/>
        <w:t>i obowiązywać będą od dnia podpisania przez strony aneksu.</w:t>
      </w:r>
    </w:p>
    <w:p w:rsidR="00C1392B" w:rsidRPr="00C1392B" w:rsidRDefault="00C1392B" w:rsidP="00C1392B">
      <w:pPr>
        <w:ind w:left="284" w:hanging="426"/>
        <w:jc w:val="both"/>
        <w:rPr>
          <w:sz w:val="24"/>
          <w:szCs w:val="24"/>
        </w:rPr>
      </w:pPr>
      <w:r w:rsidRPr="00C1392B">
        <w:rPr>
          <w:sz w:val="24"/>
          <w:szCs w:val="24"/>
        </w:rPr>
        <w:t>10.</w:t>
      </w:r>
      <w:r w:rsidRPr="00C1392B">
        <w:rPr>
          <w:sz w:val="24"/>
          <w:szCs w:val="24"/>
        </w:rPr>
        <w:tab/>
        <w:t xml:space="preserve">Umowę sporządzono w czterech jednobrzmiących egzemplarzach. Jeden egzemplarz dla Wykonawcy, a trzy egzemplarze dla Zamawiającego. Wszystkie egzemplarze mają tą samą moc prawną. </w:t>
      </w:r>
    </w:p>
    <w:p w:rsidR="00C1392B" w:rsidRPr="00C1392B" w:rsidRDefault="00C1392B" w:rsidP="00C1392B">
      <w:pPr>
        <w:jc w:val="both"/>
        <w:rPr>
          <w:sz w:val="24"/>
          <w:szCs w:val="24"/>
        </w:rPr>
      </w:pPr>
      <w:r w:rsidRPr="00C1392B">
        <w:rPr>
          <w:sz w:val="24"/>
          <w:szCs w:val="24"/>
        </w:rPr>
        <w:t xml:space="preserve"> </w:t>
      </w:r>
    </w:p>
    <w:p w:rsidR="00C1392B" w:rsidRPr="00C1392B" w:rsidRDefault="00C1392B" w:rsidP="00C1392B">
      <w:pPr>
        <w:spacing w:line="276" w:lineRule="auto"/>
        <w:ind w:left="142"/>
        <w:jc w:val="both"/>
        <w:rPr>
          <w:sz w:val="24"/>
          <w:szCs w:val="24"/>
        </w:rPr>
      </w:pPr>
    </w:p>
    <w:p w:rsidR="00C1392B" w:rsidRPr="00C1392B" w:rsidRDefault="00C1392B" w:rsidP="00C1392B">
      <w:pPr>
        <w:ind w:left="360"/>
        <w:jc w:val="both"/>
        <w:rPr>
          <w:sz w:val="16"/>
          <w:szCs w:val="16"/>
        </w:rPr>
      </w:pPr>
      <w:r w:rsidRPr="00C1392B">
        <w:rPr>
          <w:sz w:val="16"/>
          <w:szCs w:val="16"/>
        </w:rPr>
        <w:t>Załączniki:</w:t>
      </w:r>
    </w:p>
    <w:p w:rsidR="00C1392B" w:rsidRPr="00C1392B" w:rsidRDefault="00C1392B" w:rsidP="00C1392B">
      <w:pPr>
        <w:ind w:left="360"/>
        <w:jc w:val="both"/>
        <w:rPr>
          <w:sz w:val="16"/>
          <w:szCs w:val="16"/>
        </w:rPr>
      </w:pPr>
      <w:r w:rsidRPr="00C1392B">
        <w:rPr>
          <w:sz w:val="16"/>
          <w:szCs w:val="16"/>
        </w:rPr>
        <w:t>Nr 1 – wykaz asortymentowo-ilościowy</w:t>
      </w:r>
    </w:p>
    <w:p w:rsidR="00C1392B" w:rsidRPr="00C1392B" w:rsidRDefault="00C1392B" w:rsidP="00C1392B">
      <w:pPr>
        <w:ind w:left="360"/>
        <w:jc w:val="both"/>
        <w:rPr>
          <w:sz w:val="16"/>
          <w:szCs w:val="16"/>
        </w:rPr>
      </w:pPr>
      <w:r w:rsidRPr="00C1392B">
        <w:rPr>
          <w:sz w:val="16"/>
          <w:szCs w:val="16"/>
        </w:rPr>
        <w:t>Nr 2 – wykaz jednostek z adresami</w:t>
      </w:r>
    </w:p>
    <w:p w:rsidR="00C1392B" w:rsidRPr="00C1392B" w:rsidRDefault="00C1392B" w:rsidP="00C1392B">
      <w:pPr>
        <w:rPr>
          <w:sz w:val="24"/>
          <w:szCs w:val="24"/>
        </w:rPr>
      </w:pPr>
    </w:p>
    <w:p w:rsidR="00C1392B" w:rsidRPr="00C1392B" w:rsidRDefault="00C1392B" w:rsidP="00C1392B">
      <w:pPr>
        <w:ind w:left="360" w:firstLine="348"/>
        <w:jc w:val="center"/>
        <w:rPr>
          <w:b/>
          <w:i/>
          <w:sz w:val="24"/>
          <w:szCs w:val="24"/>
        </w:rPr>
      </w:pPr>
      <w:r w:rsidRPr="00C1392B">
        <w:rPr>
          <w:b/>
          <w:i/>
          <w:sz w:val="24"/>
          <w:szCs w:val="24"/>
        </w:rPr>
        <w:t>ZAMAWIAJĄCY:</w:t>
      </w:r>
      <w:r w:rsidRPr="00C1392B">
        <w:rPr>
          <w:b/>
          <w:i/>
          <w:sz w:val="24"/>
          <w:szCs w:val="24"/>
        </w:rPr>
        <w:tab/>
      </w:r>
      <w:r w:rsidRPr="00C1392B">
        <w:rPr>
          <w:b/>
          <w:i/>
          <w:sz w:val="24"/>
          <w:szCs w:val="24"/>
        </w:rPr>
        <w:tab/>
      </w:r>
      <w:r w:rsidRPr="00C1392B">
        <w:rPr>
          <w:b/>
          <w:i/>
          <w:sz w:val="24"/>
          <w:szCs w:val="24"/>
        </w:rPr>
        <w:tab/>
        <w:t xml:space="preserve">                                        WYKONAWCA:</w:t>
      </w:r>
    </w:p>
    <w:p w:rsidR="00C1392B" w:rsidRPr="00C1392B" w:rsidRDefault="00C1392B" w:rsidP="00C1392B">
      <w:pPr>
        <w:ind w:left="360"/>
        <w:rPr>
          <w:b/>
          <w:i/>
          <w:sz w:val="24"/>
          <w:szCs w:val="24"/>
        </w:rPr>
      </w:pPr>
    </w:p>
    <w:p w:rsidR="00C1392B" w:rsidRPr="00C1392B" w:rsidRDefault="00C1392B" w:rsidP="00C1392B">
      <w:pPr>
        <w:ind w:left="360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jc w:val="center"/>
        <w:rPr>
          <w:i/>
          <w:sz w:val="24"/>
          <w:szCs w:val="24"/>
        </w:rPr>
      </w:pPr>
    </w:p>
    <w:p w:rsidR="00C1392B" w:rsidRPr="00C1392B" w:rsidRDefault="00C1392B" w:rsidP="00C1392B">
      <w:pPr>
        <w:ind w:left="360"/>
        <w:rPr>
          <w:i/>
          <w:sz w:val="24"/>
          <w:szCs w:val="24"/>
        </w:rPr>
        <w:sectPr w:rsidR="00C1392B" w:rsidRPr="00C1392B" w:rsidSect="00982432">
          <w:footerReference w:type="default" r:id="rId6"/>
          <w:pgSz w:w="11906" w:h="16838"/>
          <w:pgMar w:top="567" w:right="991" w:bottom="993" w:left="1417" w:header="708" w:footer="708" w:gutter="0"/>
          <w:cols w:space="708"/>
          <w:docGrid w:linePitch="360"/>
        </w:sectPr>
      </w:pPr>
    </w:p>
    <w:p w:rsidR="00C1392B" w:rsidRPr="00C1392B" w:rsidRDefault="00C1392B" w:rsidP="00C1392B">
      <w:pPr>
        <w:rPr>
          <w:i/>
          <w:sz w:val="24"/>
          <w:szCs w:val="24"/>
        </w:rPr>
        <w:sectPr w:rsidR="00C1392B" w:rsidRPr="00C1392B" w:rsidSect="00982432">
          <w:pgSz w:w="11906" w:h="16838"/>
          <w:pgMar w:top="567" w:right="991" w:bottom="993" w:left="1417" w:header="708" w:footer="708" w:gutter="0"/>
          <w:cols w:space="708"/>
          <w:docGrid w:linePitch="360"/>
        </w:sectPr>
      </w:pPr>
    </w:p>
    <w:p w:rsidR="00C1392B" w:rsidRPr="00C1392B" w:rsidRDefault="00C1392B" w:rsidP="00C1392B">
      <w:pPr>
        <w:rPr>
          <w:sz w:val="24"/>
          <w:szCs w:val="24"/>
        </w:rPr>
      </w:pPr>
    </w:p>
    <w:p w:rsidR="00CD3B62" w:rsidRDefault="00C1392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E3" w:rsidRDefault="00C139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E31CE3" w:rsidRDefault="00C1392B">
    <w:pPr>
      <w:pStyle w:val="Stopka"/>
    </w:pPr>
  </w:p>
  <w:p w:rsidR="007C5758" w:rsidRDefault="00C1392B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9CE"/>
    <w:multiLevelType w:val="hybridMultilevel"/>
    <w:tmpl w:val="B0D68B4E"/>
    <w:lvl w:ilvl="0" w:tplc="5058B30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E0C643D"/>
    <w:multiLevelType w:val="hybridMultilevel"/>
    <w:tmpl w:val="FF7A8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944B8"/>
    <w:multiLevelType w:val="hybridMultilevel"/>
    <w:tmpl w:val="2B6C3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78E7063"/>
    <w:multiLevelType w:val="hybridMultilevel"/>
    <w:tmpl w:val="0BE4988E"/>
    <w:lvl w:ilvl="0" w:tplc="0606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5544B"/>
    <w:multiLevelType w:val="hybridMultilevel"/>
    <w:tmpl w:val="2B6C3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614DA"/>
    <w:multiLevelType w:val="hybridMultilevel"/>
    <w:tmpl w:val="EE5020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04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B"/>
    <w:rsid w:val="004A0935"/>
    <w:rsid w:val="0086037F"/>
    <w:rsid w:val="00A573BB"/>
    <w:rsid w:val="00B62025"/>
    <w:rsid w:val="00C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A3B0"/>
  <w15:chartTrackingRefBased/>
  <w15:docId w15:val="{EA21758C-C897-474B-AB08-93C9361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39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13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2021-10-29T11:18:00Z</dcterms:created>
  <dcterms:modified xsi:type="dcterms:W3CDTF">2021-10-29T11:42:00Z</dcterms:modified>
</cp:coreProperties>
</file>