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89D7ED6" w14:textId="45208626" w:rsidR="003E5C80" w:rsidRPr="00CB4EE1" w:rsidRDefault="003E5C80" w:rsidP="003E5C80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CB4EE1">
        <w:rPr>
          <w:rFonts w:ascii="Arial" w:hAnsi="Arial" w:cs="Arial"/>
          <w:sz w:val="21"/>
          <w:szCs w:val="21"/>
        </w:rPr>
        <w:t>„Dostaw</w:t>
      </w:r>
      <w:r>
        <w:rPr>
          <w:rFonts w:ascii="Arial" w:hAnsi="Arial" w:cs="Arial"/>
          <w:sz w:val="21"/>
          <w:szCs w:val="21"/>
        </w:rPr>
        <w:t>a</w:t>
      </w:r>
      <w:r w:rsidRPr="00CB4EE1">
        <w:rPr>
          <w:rFonts w:ascii="Arial" w:hAnsi="Arial" w:cs="Arial"/>
          <w:sz w:val="21"/>
          <w:szCs w:val="21"/>
        </w:rPr>
        <w:t xml:space="preserve"> ciężki</w:t>
      </w:r>
      <w:r w:rsidR="00800467">
        <w:rPr>
          <w:rFonts w:ascii="Arial" w:hAnsi="Arial" w:cs="Arial"/>
          <w:sz w:val="21"/>
          <w:szCs w:val="21"/>
        </w:rPr>
        <w:t>ch</w:t>
      </w:r>
      <w:r w:rsidRPr="00CB4EE1">
        <w:rPr>
          <w:rFonts w:ascii="Arial" w:hAnsi="Arial" w:cs="Arial"/>
          <w:sz w:val="21"/>
          <w:szCs w:val="21"/>
        </w:rPr>
        <w:t xml:space="preserve"> samochod</w:t>
      </w:r>
      <w:r w:rsidR="00800467">
        <w:rPr>
          <w:rFonts w:ascii="Arial" w:hAnsi="Arial" w:cs="Arial"/>
          <w:sz w:val="21"/>
          <w:szCs w:val="21"/>
        </w:rPr>
        <w:t>ów</w:t>
      </w:r>
      <w:r w:rsidRPr="00CB4EE1">
        <w:rPr>
          <w:rFonts w:ascii="Arial" w:hAnsi="Arial" w:cs="Arial"/>
          <w:sz w:val="21"/>
          <w:szCs w:val="21"/>
        </w:rPr>
        <w:t xml:space="preserve"> ratowniczo – gaśnicz</w:t>
      </w:r>
      <w:r w:rsidR="00800467">
        <w:rPr>
          <w:rFonts w:ascii="Arial" w:hAnsi="Arial" w:cs="Arial"/>
          <w:sz w:val="21"/>
          <w:szCs w:val="21"/>
        </w:rPr>
        <w:t xml:space="preserve">ych ze zwiększonym potencjałem ratownictwa drogowego (GCBA, standard podstawowy), napęd 4x2 </w:t>
      </w:r>
      <w:r w:rsidRPr="00CB4EE1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="00800467">
        <w:rPr>
          <w:rFonts w:ascii="Arial" w:hAnsi="Arial" w:cs="Arial"/>
          <w:sz w:val="21"/>
          <w:szCs w:val="21"/>
        </w:rPr>
        <w:t>7</w:t>
      </w:r>
      <w:r w:rsidRPr="00CB4EE1">
        <w:rPr>
          <w:rFonts w:ascii="Arial" w:hAnsi="Arial" w:cs="Arial"/>
          <w:sz w:val="21"/>
          <w:szCs w:val="21"/>
        </w:rPr>
        <w:t xml:space="preserve"> szt</w:t>
      </w:r>
      <w:r w:rsidR="00800467">
        <w:rPr>
          <w:rFonts w:ascii="Arial" w:hAnsi="Arial" w:cs="Arial"/>
          <w:sz w:val="21"/>
          <w:szCs w:val="21"/>
        </w:rPr>
        <w:t>uk</w:t>
      </w:r>
      <w:r w:rsidRPr="00CB4EE1">
        <w:rPr>
          <w:rFonts w:ascii="Arial" w:hAnsi="Arial" w:cs="Arial"/>
          <w:sz w:val="21"/>
          <w:szCs w:val="21"/>
        </w:rPr>
        <w:t>”</w:t>
      </w:r>
      <w:r w:rsidR="00800467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prowadzonego</w:t>
      </w:r>
      <w:r w:rsidR="00594E9B">
        <w:rPr>
          <w:rFonts w:ascii="Arial" w:hAnsi="Arial" w:cs="Arial"/>
          <w:sz w:val="21"/>
          <w:szCs w:val="21"/>
        </w:rPr>
        <w:t xml:space="preserve"> w trybie przetargu nieograniczonego o wartości zamówienia przekraczającej progi unijne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CC92" w14:textId="77777777" w:rsidR="00317A95" w:rsidRDefault="00317A95" w:rsidP="00EF45B6">
      <w:pPr>
        <w:spacing w:after="0" w:line="240" w:lineRule="auto"/>
      </w:pPr>
      <w:r>
        <w:separator/>
      </w:r>
    </w:p>
  </w:endnote>
  <w:endnote w:type="continuationSeparator" w:id="0">
    <w:p w14:paraId="6F3EC9FE" w14:textId="77777777" w:rsidR="00317A95" w:rsidRDefault="00317A9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385A" w14:textId="77777777" w:rsidR="00317A95" w:rsidRDefault="00317A95" w:rsidP="00EF45B6">
      <w:pPr>
        <w:spacing w:after="0" w:line="240" w:lineRule="auto"/>
      </w:pPr>
      <w:r>
        <w:separator/>
      </w:r>
    </w:p>
  </w:footnote>
  <w:footnote w:type="continuationSeparator" w:id="0">
    <w:p w14:paraId="1DC9CC7C" w14:textId="77777777" w:rsidR="00317A95" w:rsidRDefault="00317A9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54AE" w14:textId="1C4FCC3D" w:rsidR="00B90910" w:rsidRPr="00B90910" w:rsidRDefault="00B90910">
    <w:pPr>
      <w:pStyle w:val="Nagwek"/>
      <w:rPr>
        <w:rFonts w:ascii="Arial" w:hAnsi="Arial" w:cs="Arial"/>
        <w:sz w:val="24"/>
        <w:szCs w:val="24"/>
      </w:rPr>
    </w:pPr>
    <w:r w:rsidRPr="00B90910">
      <w:rPr>
        <w:rFonts w:ascii="Arial" w:hAnsi="Arial" w:cs="Arial"/>
        <w:sz w:val="24"/>
        <w:szCs w:val="24"/>
      </w:rPr>
      <w:t>WT.2370.4.2</w:t>
    </w:r>
    <w:r w:rsidR="00594E9B">
      <w:rPr>
        <w:rFonts w:ascii="Arial" w:hAnsi="Arial" w:cs="Arial"/>
        <w:sz w:val="24"/>
        <w:szCs w:val="24"/>
      </w:rPr>
      <w:t>1.</w:t>
    </w:r>
    <w:r w:rsidRPr="00B90910">
      <w:rPr>
        <w:rFonts w:ascii="Arial" w:hAnsi="Arial" w:cs="Arial"/>
        <w:sz w:val="24"/>
        <w:szCs w:val="24"/>
      </w:rPr>
      <w:t xml:space="preserve">22        </w:t>
    </w:r>
    <w:r>
      <w:rPr>
        <w:rFonts w:ascii="Arial" w:hAnsi="Arial" w:cs="Arial"/>
        <w:sz w:val="24"/>
        <w:szCs w:val="24"/>
      </w:rPr>
      <w:t xml:space="preserve">                              </w:t>
    </w:r>
    <w:r w:rsidRPr="00B90910">
      <w:rPr>
        <w:rFonts w:ascii="Arial" w:hAnsi="Arial" w:cs="Arial"/>
        <w:sz w:val="24"/>
        <w:szCs w:val="24"/>
      </w:rPr>
      <w:t xml:space="preserve"> </w:t>
    </w:r>
    <w:r w:rsidR="00594E9B">
      <w:rPr>
        <w:rFonts w:ascii="Arial" w:hAnsi="Arial" w:cs="Arial"/>
        <w:sz w:val="24"/>
        <w:szCs w:val="24"/>
      </w:rPr>
      <w:t xml:space="preserve">                            </w:t>
    </w:r>
    <w:r w:rsidRPr="00B90910">
      <w:rPr>
        <w:rFonts w:ascii="Arial" w:hAnsi="Arial" w:cs="Arial"/>
        <w:sz w:val="24"/>
        <w:szCs w:val="24"/>
      </w:rPr>
      <w:t xml:space="preserve">Załącznik nr </w:t>
    </w:r>
    <w:r w:rsidR="00594E9B">
      <w:rPr>
        <w:rFonts w:ascii="Arial" w:hAnsi="Arial" w:cs="Arial"/>
        <w:sz w:val="24"/>
        <w:szCs w:val="24"/>
      </w:rPr>
      <w:t xml:space="preserve">11 </w:t>
    </w:r>
    <w:r w:rsidRPr="00B90910">
      <w:rPr>
        <w:rFonts w:ascii="Arial" w:hAnsi="Arial" w:cs="Arial"/>
        <w:sz w:val="24"/>
        <w:szCs w:val="24"/>
      </w:rPr>
      <w:t xml:space="preserve">do </w:t>
    </w:r>
    <w:r w:rsidR="00594E9B">
      <w:rPr>
        <w:rFonts w:ascii="Arial" w:hAnsi="Arial" w:cs="Arial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7990">
    <w:abstractNumId w:val="2"/>
  </w:num>
  <w:num w:numId="2" w16cid:durableId="962006829">
    <w:abstractNumId w:val="1"/>
  </w:num>
  <w:num w:numId="3" w16cid:durableId="146500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06F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17A95"/>
    <w:rsid w:val="00325FD5"/>
    <w:rsid w:val="00326360"/>
    <w:rsid w:val="00353215"/>
    <w:rsid w:val="00363404"/>
    <w:rsid w:val="003964F0"/>
    <w:rsid w:val="003A0825"/>
    <w:rsid w:val="003A1B2A"/>
    <w:rsid w:val="003A2411"/>
    <w:rsid w:val="003B20E0"/>
    <w:rsid w:val="003B41EA"/>
    <w:rsid w:val="003E5C80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4E9B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64BED"/>
    <w:rsid w:val="007A3CD9"/>
    <w:rsid w:val="007B483A"/>
    <w:rsid w:val="007C686D"/>
    <w:rsid w:val="007F3CFE"/>
    <w:rsid w:val="007F4003"/>
    <w:rsid w:val="00800467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0910"/>
    <w:rsid w:val="00BA798A"/>
    <w:rsid w:val="00BB42A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10"/>
  </w:style>
  <w:style w:type="paragraph" w:styleId="Stopka">
    <w:name w:val="footer"/>
    <w:basedOn w:val="Normalny"/>
    <w:link w:val="StopkaZnak"/>
    <w:uiPriority w:val="99"/>
    <w:unhideWhenUsed/>
    <w:rsid w:val="00B9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87EC-DDB8-4FC6-B049-1C785426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A.Sobota (KW Gdańsk)</cp:lastModifiedBy>
  <cp:revision>6</cp:revision>
  <dcterms:created xsi:type="dcterms:W3CDTF">2022-05-09T08:54:00Z</dcterms:created>
  <dcterms:modified xsi:type="dcterms:W3CDTF">2022-05-27T06:41:00Z</dcterms:modified>
</cp:coreProperties>
</file>