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797A0125" w14:textId="7261B2E8"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98496C">
        <w:rPr>
          <w:rFonts w:cstheme="minorHAnsi"/>
          <w:sz w:val="24"/>
          <w:szCs w:val="24"/>
        </w:rPr>
        <w:t>:</w:t>
      </w:r>
      <w:r w:rsidR="0098496C" w:rsidRPr="0098496C">
        <w:rPr>
          <w:rFonts w:eastAsia="Times New Roman" w:cstheme="minorHAnsi"/>
          <w:b/>
          <w:color w:val="000000"/>
          <w:sz w:val="24"/>
          <w:szCs w:val="24"/>
          <w:lang w:eastAsia="pl-PL"/>
        </w:rPr>
        <w:t xml:space="preserve"> </w:t>
      </w:r>
      <w:r w:rsidR="00F77A4E" w:rsidRPr="00F77A4E">
        <w:rPr>
          <w:rFonts w:cstheme="minorHAnsi"/>
          <w:b/>
          <w:sz w:val="24"/>
          <w:szCs w:val="24"/>
        </w:rPr>
        <w:t>Świadczenie usługi kompleksowego sprzątania i utrzymania porządku w siedzibie Zarządu Transportu Miejskiego w Poznaniu, ul. Matejki 59 oraz w pomieszczeniach Archiwum Zakładowego, ul. 28 Czerwca 1956 r.</w:t>
      </w:r>
    </w:p>
    <w:p w14:paraId="588ACF9E" w14:textId="77777777"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79A6F157" w14:textId="77777777" w:rsidR="00366FF9" w:rsidRDefault="00366FF9" w:rsidP="00366FF9">
      <w:pPr>
        <w:pStyle w:val="Tekstpodstawowy"/>
        <w:tabs>
          <w:tab w:val="left" w:pos="360"/>
        </w:tabs>
        <w:jc w:val="both"/>
        <w:textAlignment w:val="baseline"/>
        <w:rPr>
          <w:b/>
        </w:rPr>
      </w:pPr>
    </w:p>
    <w:p w14:paraId="75BE2855" w14:textId="178ED86A" w:rsidR="00366FF9" w:rsidRPr="008D3052" w:rsidRDefault="00366FF9" w:rsidP="008D3052">
      <w:pPr>
        <w:pStyle w:val="Tekstpodstawowy"/>
        <w:tabs>
          <w:tab w:val="left" w:pos="360"/>
        </w:tabs>
        <w:jc w:val="both"/>
        <w:textAlignment w:val="baseline"/>
      </w:pPr>
      <w:r>
        <w:rPr>
          <w:b/>
        </w:rPr>
        <w:t>W ramach I kryterium oceny ofert, tj. „Ceny brutto oferty” deklarujemy wykonanie przedmiotu zamówienia za łączną cenę brutto</w:t>
      </w:r>
      <w:r>
        <w:rPr>
          <w:rStyle w:val="Odwoanieprzypisudolnego"/>
        </w:rPr>
        <w:t xml:space="preserve"> </w:t>
      </w:r>
      <w:r>
        <w:rPr>
          <w:b/>
        </w:rPr>
        <w:t xml:space="preserve">w wysokości </w:t>
      </w:r>
      <w:r w:rsidR="00C05B5A">
        <w:rPr>
          <w:b/>
        </w:rPr>
        <w:t>…………</w:t>
      </w:r>
      <w:r>
        <w:rPr>
          <w:b/>
        </w:rPr>
        <w:t xml:space="preserve">………………………………..* zł </w:t>
      </w:r>
      <w:r>
        <w:rPr>
          <w:b/>
        </w:rPr>
        <w:br/>
        <w:t>Cena netto: ………………………………………..* zł</w:t>
      </w:r>
      <w:bookmarkStart w:id="3" w:name="_GoBack"/>
      <w:bookmarkEnd w:id="3"/>
    </w:p>
    <w:tbl>
      <w:tblPr>
        <w:tblW w:w="9847" w:type="dxa"/>
        <w:tblInd w:w="113" w:type="dxa"/>
        <w:tblLayout w:type="fixed"/>
        <w:tblLook w:val="0000" w:firstRow="0" w:lastRow="0" w:firstColumn="0" w:lastColumn="0" w:noHBand="0" w:noVBand="0"/>
      </w:tblPr>
      <w:tblGrid>
        <w:gridCol w:w="1442"/>
        <w:gridCol w:w="1305"/>
        <w:gridCol w:w="1183"/>
        <w:gridCol w:w="1205"/>
        <w:gridCol w:w="1483"/>
        <w:gridCol w:w="861"/>
        <w:gridCol w:w="885"/>
        <w:gridCol w:w="1483"/>
      </w:tblGrid>
      <w:tr w:rsidR="00366FF9" w14:paraId="5858CB53" w14:textId="77777777" w:rsidTr="009D6A32">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E386C" w14:textId="77777777" w:rsidR="00366FF9" w:rsidRDefault="00366FF9" w:rsidP="00770EAB">
            <w:pPr>
              <w:jc w:val="center"/>
            </w:pPr>
            <w:r>
              <w:rPr>
                <w:rFonts w:eastAsia="Calibri"/>
              </w:rPr>
              <w:t>Tereny sprzątane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73E4E" w14:textId="77777777" w:rsidR="00366FF9" w:rsidRDefault="00366FF9" w:rsidP="00770EAB">
            <w:pPr>
              <w:pStyle w:val="Tekstpodstawowy22"/>
              <w:widowControl w:val="0"/>
              <w:spacing w:after="0" w:line="240" w:lineRule="auto"/>
              <w:jc w:val="center"/>
            </w:pPr>
            <w:r>
              <w:rPr>
                <w:rFonts w:eastAsia="Calibri"/>
                <w:b w:val="0"/>
                <w:sz w:val="20"/>
              </w:rPr>
              <w:t>Powierzchnia sprzątana</w:t>
            </w:r>
          </w:p>
          <w:p w14:paraId="20CE2395" w14:textId="77777777" w:rsidR="00366FF9" w:rsidRDefault="00366FF9" w:rsidP="00770EAB">
            <w:pPr>
              <w:jc w:val="center"/>
            </w:pPr>
            <w:r>
              <w:rPr>
                <w:rFonts w:eastAsia="Calibri"/>
              </w:rPr>
              <w:t>[m</w:t>
            </w:r>
            <w:r>
              <w:rPr>
                <w:rFonts w:eastAsia="Calibri"/>
                <w:vertAlign w:val="superscript"/>
              </w:rPr>
              <w:t>2</w:t>
            </w:r>
            <w:r>
              <w:rPr>
                <w:rFonts w:eastAsia="Calibri"/>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DEAD" w14:textId="77777777" w:rsidR="00366FF9" w:rsidRDefault="00366FF9" w:rsidP="00770EAB">
            <w:pPr>
              <w:pStyle w:val="Tekstpodstawowy22"/>
              <w:widowControl w:val="0"/>
              <w:spacing w:after="0" w:line="240" w:lineRule="auto"/>
              <w:jc w:val="center"/>
            </w:pPr>
            <w:r>
              <w:rPr>
                <w:rFonts w:eastAsia="Calibri"/>
                <w:b w:val="0"/>
                <w:sz w:val="20"/>
              </w:rPr>
              <w:t>Termin wykonania zamówienia</w:t>
            </w:r>
          </w:p>
          <w:p w14:paraId="3D665AA1" w14:textId="77777777" w:rsidR="00366FF9" w:rsidRDefault="00366FF9" w:rsidP="00770EAB">
            <w:pPr>
              <w:jc w:val="center"/>
            </w:pPr>
            <w:r>
              <w:rPr>
                <w:rFonts w:eastAsia="Calibri"/>
              </w:rPr>
              <w:t>(w miesiącach)</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FACC8" w14:textId="77777777" w:rsidR="00366FF9" w:rsidRDefault="00366FF9" w:rsidP="00770EAB">
            <w:pPr>
              <w:pStyle w:val="Tekstpodstawowy22"/>
              <w:widowControl w:val="0"/>
              <w:spacing w:after="0" w:line="240" w:lineRule="auto"/>
              <w:jc w:val="center"/>
            </w:pPr>
            <w:r>
              <w:rPr>
                <w:rFonts w:eastAsia="Calibri"/>
                <w:b w:val="0"/>
                <w:sz w:val="20"/>
              </w:rPr>
              <w:t>Stawka  netto</w:t>
            </w:r>
          </w:p>
          <w:p w14:paraId="60842369" w14:textId="77777777" w:rsidR="00366FF9" w:rsidRDefault="00366FF9" w:rsidP="00770EAB">
            <w:pPr>
              <w:jc w:val="center"/>
            </w:pPr>
            <w:r>
              <w:rPr>
                <w:rFonts w:eastAsia="Calibri"/>
              </w:rPr>
              <w:t>za 1m</w:t>
            </w:r>
            <w:r>
              <w:rPr>
                <w:rFonts w:eastAsia="Calibri"/>
                <w:vertAlign w:val="superscript"/>
              </w:rPr>
              <w:t>2</w:t>
            </w:r>
            <w:r>
              <w:rPr>
                <w:rFonts w:eastAsia="Calibri"/>
              </w:rPr>
              <w:t xml:space="preserve"> powierzchni sprzątanej</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F5A2C" w14:textId="77777777" w:rsidR="00366FF9" w:rsidRDefault="00366FF9" w:rsidP="00770EAB">
            <w:pPr>
              <w:pStyle w:val="Tekstpodstawowy22"/>
              <w:widowControl w:val="0"/>
              <w:spacing w:after="0" w:line="240" w:lineRule="auto"/>
              <w:jc w:val="center"/>
            </w:pPr>
            <w:r>
              <w:rPr>
                <w:rFonts w:eastAsia="Calibri"/>
                <w:b w:val="0"/>
                <w:sz w:val="20"/>
              </w:rPr>
              <w:t>Wynagrodzenie netto za cały okres obowiązywania umowy</w:t>
            </w:r>
          </w:p>
          <w:p w14:paraId="27431A76" w14:textId="77777777" w:rsidR="00366FF9" w:rsidRDefault="00366FF9" w:rsidP="00770EAB">
            <w:pPr>
              <w:jc w:val="center"/>
            </w:pPr>
            <w:r>
              <w:rPr>
                <w:rFonts w:eastAsia="Calibri"/>
              </w:rPr>
              <w:t>(kol.2. x kol.3 x kol.4)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AD77D" w14:textId="77777777" w:rsidR="00366FF9" w:rsidRDefault="00366FF9" w:rsidP="00770EAB">
            <w:pPr>
              <w:jc w:val="center"/>
            </w:pPr>
            <w:r>
              <w:rPr>
                <w:rFonts w:eastAsia="Calibri"/>
              </w:rPr>
              <w:t>Stawka podatku VAT (%)</w:t>
            </w:r>
          </w:p>
          <w:p w14:paraId="3C09C036" w14:textId="77777777" w:rsidR="00366FF9" w:rsidRDefault="00366FF9" w:rsidP="00770EAB">
            <w:pPr>
              <w:jc w:val="center"/>
              <w:rPr>
                <w:rFonts w:eastAsia="Calibri"/>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9D60" w14:textId="77777777" w:rsidR="00366FF9" w:rsidRDefault="00366FF9" w:rsidP="00770EAB">
            <w:pPr>
              <w:pStyle w:val="Tekstpodstawowy22"/>
              <w:widowControl w:val="0"/>
              <w:spacing w:after="0" w:line="240" w:lineRule="auto"/>
              <w:jc w:val="center"/>
            </w:pPr>
            <w:r>
              <w:rPr>
                <w:rFonts w:eastAsia="Calibri"/>
                <w:b w:val="0"/>
                <w:sz w:val="20"/>
              </w:rPr>
              <w:t>Wartość podatku VAT</w:t>
            </w:r>
          </w:p>
          <w:p w14:paraId="20E549D6" w14:textId="77777777" w:rsidR="00366FF9" w:rsidRDefault="00366FF9" w:rsidP="00770EAB">
            <w:pPr>
              <w:jc w:val="center"/>
              <w:rPr>
                <w:rFonts w:eastAsia="Calibri"/>
                <w:b/>
                <w:sz w:val="20"/>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E680B" w14:textId="77777777" w:rsidR="00366FF9" w:rsidRDefault="00366FF9" w:rsidP="00770EAB">
            <w:pPr>
              <w:pStyle w:val="Tekstpodstawowy22"/>
              <w:widowControl w:val="0"/>
              <w:spacing w:after="0" w:line="240" w:lineRule="auto"/>
              <w:jc w:val="center"/>
            </w:pPr>
            <w:r>
              <w:rPr>
                <w:rFonts w:eastAsia="Calibri"/>
                <w:b w:val="0"/>
                <w:sz w:val="20"/>
              </w:rPr>
              <w:t>Wynagrodzenie brutto za cały okres obowiązywania umowy</w:t>
            </w:r>
          </w:p>
          <w:p w14:paraId="35FA248B" w14:textId="77777777" w:rsidR="00366FF9" w:rsidRDefault="00366FF9" w:rsidP="00770EAB">
            <w:pPr>
              <w:jc w:val="center"/>
            </w:pPr>
            <w:r>
              <w:rPr>
                <w:rFonts w:eastAsia="Calibri"/>
                <w:lang w:val="de-DE"/>
              </w:rPr>
              <w:t>(kol.5+ kol.7)</w:t>
            </w:r>
          </w:p>
        </w:tc>
      </w:tr>
      <w:tr w:rsidR="00366FF9" w14:paraId="141221B8" w14:textId="77777777" w:rsidTr="009D6A32">
        <w:trPr>
          <w:trHeight w:val="344"/>
        </w:trPr>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17D1F65" w14:textId="77777777" w:rsidR="00366FF9" w:rsidRPr="009D6A32" w:rsidRDefault="00366FF9" w:rsidP="00770EAB">
            <w:pPr>
              <w:jc w:val="center"/>
            </w:pPr>
            <w:r w:rsidRPr="009D6A32">
              <w:rPr>
                <w:rFonts w:eastAsia="Calibri"/>
                <w:lang w:val="de-DE"/>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82A4348" w14:textId="77777777" w:rsidR="00366FF9" w:rsidRPr="009D6A32" w:rsidRDefault="00366FF9" w:rsidP="00770EAB">
            <w:pPr>
              <w:jc w:val="center"/>
            </w:pPr>
            <w:r w:rsidRPr="009D6A32">
              <w:rPr>
                <w:rFonts w:eastAsia="Calibri"/>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2863CF9D" w14:textId="77777777" w:rsidR="00366FF9" w:rsidRPr="009D6A32" w:rsidRDefault="00366FF9" w:rsidP="00770EAB">
            <w:pPr>
              <w:jc w:val="center"/>
            </w:pPr>
            <w:r w:rsidRPr="009D6A32">
              <w:rPr>
                <w:rFonts w:eastAsia="Calibri"/>
              </w:rPr>
              <w:t>3</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8208531" w14:textId="77777777" w:rsidR="00366FF9" w:rsidRPr="009D6A32" w:rsidRDefault="00366FF9" w:rsidP="00770EAB">
            <w:pPr>
              <w:jc w:val="center"/>
            </w:pPr>
            <w:r w:rsidRPr="009D6A32">
              <w:rPr>
                <w:rFonts w:eastAsia="Calibri"/>
              </w:rPr>
              <w:t>4</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32A26365" w14:textId="77777777" w:rsidR="00366FF9" w:rsidRPr="009D6A32" w:rsidRDefault="00366FF9" w:rsidP="00770EAB">
            <w:pPr>
              <w:jc w:val="center"/>
            </w:pPr>
            <w:r w:rsidRPr="009D6A32">
              <w:rPr>
                <w:rFonts w:eastAsia="Calibri"/>
              </w:rPr>
              <w:t>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ACBF52E" w14:textId="77777777" w:rsidR="00366FF9" w:rsidRPr="009D6A32" w:rsidRDefault="00366FF9" w:rsidP="00770EAB">
            <w:pPr>
              <w:jc w:val="center"/>
            </w:pPr>
            <w:r w:rsidRPr="009D6A32">
              <w:rPr>
                <w:rFonts w:eastAsia="Calibri"/>
              </w:rPr>
              <w:t>6</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D89B73C" w14:textId="77777777" w:rsidR="00366FF9" w:rsidRPr="009D6A32" w:rsidRDefault="00366FF9" w:rsidP="00770EAB">
            <w:pPr>
              <w:jc w:val="center"/>
            </w:pPr>
            <w:r w:rsidRPr="009D6A32">
              <w:rPr>
                <w:rFonts w:eastAsia="Calibri"/>
              </w:rPr>
              <w:t>7</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47474440" w14:textId="77777777" w:rsidR="00366FF9" w:rsidRPr="009D6A32" w:rsidRDefault="00366FF9" w:rsidP="00770EAB">
            <w:pPr>
              <w:jc w:val="center"/>
            </w:pPr>
            <w:r w:rsidRPr="009D6A32">
              <w:rPr>
                <w:rFonts w:eastAsia="Calibri"/>
              </w:rPr>
              <w:t>8</w:t>
            </w:r>
          </w:p>
        </w:tc>
      </w:tr>
      <w:tr w:rsidR="00366FF9" w14:paraId="0C282688" w14:textId="77777777" w:rsidTr="009D6A32">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45ADA" w14:textId="77777777" w:rsidR="00366FF9" w:rsidRPr="009D6A32" w:rsidRDefault="00366FF9" w:rsidP="00770EAB">
            <w:pPr>
              <w:jc w:val="center"/>
            </w:pPr>
            <w:r w:rsidRPr="009D6A32">
              <w:rPr>
                <w:rFonts w:eastAsia="Calibri"/>
              </w:rPr>
              <w:t>Powierzchnia wewnętrzna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E09DA" w14:textId="76C5B4F6" w:rsidR="00366FF9" w:rsidRPr="009D6A32" w:rsidRDefault="009A4C0C" w:rsidP="00770EAB">
            <w:pPr>
              <w:jc w:val="center"/>
            </w:pPr>
            <w:r w:rsidRPr="009A4C0C">
              <w:rPr>
                <w:rFonts w:ascii="Calibri" w:hAnsi="Calibri"/>
                <w:sz w:val="21"/>
              </w:rPr>
              <w:t xml:space="preserve">3 103,97  </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CD3EC" w14:textId="77777777" w:rsidR="00366FF9" w:rsidRPr="009D6A32" w:rsidRDefault="00366FF9" w:rsidP="00770EAB">
            <w:pPr>
              <w:jc w:val="center"/>
            </w:pPr>
            <w:r w:rsidRPr="009D6A32">
              <w:rPr>
                <w:rFonts w:eastAsia="Calibri"/>
              </w:rPr>
              <w:t>12</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AFBDE" w14:textId="77777777" w:rsidR="00366FF9" w:rsidRPr="009D6A32" w:rsidRDefault="00366FF9" w:rsidP="00770EAB">
            <w:pPr>
              <w:snapToGrid w:val="0"/>
              <w:jc w:val="right"/>
              <w:rPr>
                <w:rFonts w:eastAsia="Calibri"/>
                <w:b/>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D6CA9" w14:textId="77777777" w:rsidR="00366FF9" w:rsidRPr="009D6A32" w:rsidRDefault="00366FF9" w:rsidP="00770EAB">
            <w:pPr>
              <w:snapToGrid w:val="0"/>
              <w:jc w:val="right"/>
              <w:rPr>
                <w:rFonts w:eastAsia="Calibri"/>
                <w:b/>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E505B" w14:textId="77777777" w:rsidR="00366FF9" w:rsidRPr="009D6A32" w:rsidRDefault="00366FF9" w:rsidP="00770EAB">
            <w:pPr>
              <w:jc w:val="center"/>
            </w:pPr>
            <w:r w:rsidRPr="009D6A32">
              <w:rPr>
                <w:rFonts w:eastAsia="Calibri"/>
              </w:rPr>
              <w:t>23%</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D9F67" w14:textId="77777777" w:rsidR="00366FF9" w:rsidRPr="009D6A32" w:rsidRDefault="00366FF9" w:rsidP="00770EAB">
            <w:pPr>
              <w:snapToGrid w:val="0"/>
              <w:jc w:val="right"/>
              <w:rPr>
                <w:rFonts w:eastAsia="Calibri"/>
                <w:b/>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2549" w14:textId="77777777" w:rsidR="00366FF9" w:rsidRPr="009D6A32" w:rsidRDefault="00366FF9" w:rsidP="00770EAB">
            <w:pPr>
              <w:snapToGrid w:val="0"/>
              <w:jc w:val="right"/>
              <w:rPr>
                <w:rFonts w:eastAsia="Calibri"/>
                <w:b/>
              </w:rPr>
            </w:pPr>
          </w:p>
        </w:tc>
      </w:tr>
      <w:tr w:rsidR="00366FF9" w14:paraId="195AA497" w14:textId="77777777" w:rsidTr="009D6A32">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EE0B" w14:textId="77777777" w:rsidR="00366FF9" w:rsidRPr="009D6A32" w:rsidRDefault="00366FF9" w:rsidP="00770EAB">
            <w:pPr>
              <w:jc w:val="center"/>
            </w:pPr>
            <w:r w:rsidRPr="009D6A32">
              <w:rPr>
                <w:rFonts w:eastAsia="Calibri"/>
              </w:rPr>
              <w:t>Powierzchnia zewnętrzna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B1680" w14:textId="77777777" w:rsidR="00366FF9" w:rsidRPr="009D6A32" w:rsidRDefault="00366FF9" w:rsidP="00770EAB">
            <w:pPr>
              <w:jc w:val="center"/>
            </w:pPr>
            <w:r w:rsidRPr="009D6A32">
              <w:rPr>
                <w:rFonts w:eastAsia="Calibri"/>
                <w:shd w:val="clear" w:color="auto" w:fill="FFFFFF"/>
              </w:rPr>
              <w:t>433</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B2C1B" w14:textId="77777777" w:rsidR="00366FF9" w:rsidRPr="009D6A32" w:rsidRDefault="00366FF9" w:rsidP="00770EAB">
            <w:pPr>
              <w:jc w:val="center"/>
            </w:pPr>
            <w:r w:rsidRPr="009D6A32">
              <w:rPr>
                <w:rFonts w:eastAsia="Calibri"/>
              </w:rPr>
              <w:t>12</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7C819" w14:textId="77777777" w:rsidR="00366FF9" w:rsidRPr="009D6A32" w:rsidRDefault="00366FF9" w:rsidP="00770EAB">
            <w:pPr>
              <w:snapToGrid w:val="0"/>
              <w:jc w:val="right"/>
              <w:rPr>
                <w:rFonts w:eastAsia="Calibri"/>
                <w:b/>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43B14" w14:textId="77777777" w:rsidR="00366FF9" w:rsidRPr="009D6A32" w:rsidRDefault="00366FF9" w:rsidP="00770EAB">
            <w:pPr>
              <w:snapToGrid w:val="0"/>
              <w:jc w:val="right"/>
              <w:rPr>
                <w:rFonts w:eastAsia="Calibri"/>
                <w:b/>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B397F" w14:textId="77777777" w:rsidR="00366FF9" w:rsidRPr="009D6A32" w:rsidRDefault="00366FF9" w:rsidP="00770EAB">
            <w:pPr>
              <w:jc w:val="center"/>
            </w:pPr>
            <w:r w:rsidRPr="009D6A32">
              <w:rPr>
                <w:rFonts w:eastAsia="Calibri"/>
              </w:rPr>
              <w:t>8%</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97EB3" w14:textId="77777777" w:rsidR="00366FF9" w:rsidRPr="009D6A32" w:rsidRDefault="00366FF9" w:rsidP="00770EAB">
            <w:pPr>
              <w:snapToGrid w:val="0"/>
              <w:jc w:val="right"/>
              <w:rPr>
                <w:rFonts w:eastAsia="Calibri"/>
                <w:b/>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E7065" w14:textId="77777777" w:rsidR="00366FF9" w:rsidRPr="009D6A32" w:rsidRDefault="00366FF9" w:rsidP="00770EAB">
            <w:pPr>
              <w:snapToGrid w:val="0"/>
              <w:jc w:val="right"/>
              <w:rPr>
                <w:rFonts w:eastAsia="Calibri"/>
                <w:b/>
              </w:rPr>
            </w:pPr>
          </w:p>
        </w:tc>
      </w:tr>
      <w:tr w:rsidR="00366FF9" w14:paraId="623BA4C3" w14:textId="77777777" w:rsidTr="009D6A32">
        <w:trPr>
          <w:trHeight w:val="432"/>
        </w:trPr>
        <w:tc>
          <w:tcPr>
            <w:tcW w:w="83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568FCC9" w14:textId="77777777" w:rsidR="00366FF9" w:rsidRPr="009D6A32" w:rsidRDefault="00366FF9" w:rsidP="00770EAB">
            <w:pPr>
              <w:jc w:val="right"/>
            </w:pPr>
            <w:r w:rsidRPr="009D6A32">
              <w:rPr>
                <w:rFonts w:eastAsia="Calibri"/>
                <w:b/>
              </w:rPr>
              <w:t>Razem</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6933E" w14:textId="77777777" w:rsidR="00366FF9" w:rsidRPr="009D6A32" w:rsidRDefault="00366FF9" w:rsidP="00770EAB">
            <w:pPr>
              <w:snapToGrid w:val="0"/>
              <w:jc w:val="right"/>
              <w:rPr>
                <w:rFonts w:eastAsia="Calibri"/>
                <w:b/>
              </w:rPr>
            </w:pPr>
          </w:p>
        </w:tc>
      </w:tr>
    </w:tbl>
    <w:p w14:paraId="252CB49E" w14:textId="1485814E" w:rsidR="00366FF9" w:rsidRDefault="00366FF9" w:rsidP="00366FF9">
      <w:pPr>
        <w:spacing w:line="276" w:lineRule="auto"/>
        <w:jc w:val="both"/>
      </w:pPr>
      <w:r>
        <w:t>* Cenę brutto należy wyliczyć poprzez uzupełnienie powyższej tabeli nr 1 wg kolejności w niej wskazanej, począwszy od uzupełnienia kolumny nr 4</w:t>
      </w:r>
    </w:p>
    <w:p w14:paraId="60BE59FC" w14:textId="5FB1692E" w:rsidR="00366FF9" w:rsidRDefault="00366FF9" w:rsidP="00366FF9">
      <w:pPr>
        <w:spacing w:line="276" w:lineRule="auto"/>
        <w:jc w:val="both"/>
      </w:pPr>
      <w:r>
        <w:t>* Cenę netto należy wyliczyć poprzez uzupełnienie powyższej tabeli nr 1 wg kolejności w niej wskazanej, począwszy od uzupełnienia kolumny nr 4 po przez zsumowanie wartości kolumny nr 5</w:t>
      </w:r>
    </w:p>
    <w:p w14:paraId="1415D3BF" w14:textId="77777777" w:rsidR="003D2586" w:rsidRDefault="003D2586" w:rsidP="00B61D8D">
      <w:pPr>
        <w:shd w:val="clear" w:color="auto" w:fill="FFFFFF"/>
        <w:spacing w:after="0" w:line="276" w:lineRule="auto"/>
        <w:rPr>
          <w:rFonts w:cstheme="minorHAnsi"/>
          <w:b/>
          <w:bCs/>
          <w:sz w:val="24"/>
          <w:szCs w:val="24"/>
        </w:rPr>
      </w:pPr>
    </w:p>
    <w:p w14:paraId="79FB98C7" w14:textId="77777777" w:rsidR="00DD6C8C" w:rsidRPr="00DD6C8C" w:rsidRDefault="00DD6C8C" w:rsidP="00DD6C8C">
      <w:pPr>
        <w:widowControl w:val="0"/>
        <w:jc w:val="both"/>
        <w:rPr>
          <w:sz w:val="24"/>
          <w:szCs w:val="24"/>
        </w:rPr>
      </w:pPr>
      <w:r w:rsidRPr="00DD6C8C">
        <w:rPr>
          <w:b/>
          <w:bCs/>
          <w:color w:val="000000"/>
          <w:sz w:val="24"/>
          <w:szCs w:val="24"/>
        </w:rPr>
        <w:t>W ramach II kryterium oceny ofert, tj. „</w:t>
      </w:r>
      <w:r w:rsidRPr="00DD6C8C">
        <w:rPr>
          <w:b/>
          <w:color w:val="000000"/>
          <w:sz w:val="24"/>
          <w:szCs w:val="24"/>
        </w:rPr>
        <w:t xml:space="preserve">Termin przystąpienia do czynności w wyniku stwierdzenia nieprawidłowości w realizacji przedmiotu Umowy po kontroli bądź po powiadomieniu przez </w:t>
      </w:r>
      <w:r w:rsidRPr="00DD6C8C">
        <w:rPr>
          <w:b/>
          <w:color w:val="000000"/>
          <w:sz w:val="24"/>
          <w:szCs w:val="24"/>
        </w:rPr>
        <w:lastRenderedPageBreak/>
        <w:t>Zamawiającego</w:t>
      </w:r>
      <w:r w:rsidRPr="00DD6C8C">
        <w:rPr>
          <w:b/>
          <w:bCs/>
          <w:color w:val="000000"/>
          <w:sz w:val="24"/>
          <w:szCs w:val="24"/>
        </w:rPr>
        <w:t>” oferujemy:</w:t>
      </w:r>
    </w:p>
    <w:p w14:paraId="44211669" w14:textId="5A3CE79F" w:rsidR="00DD6C8C" w:rsidRPr="00DD6C8C" w:rsidRDefault="00C05B5A" w:rsidP="009A4C0C">
      <w:pPr>
        <w:spacing w:after="0" w:line="240" w:lineRule="auto"/>
        <w:ind w:left="142" w:hanging="142"/>
        <w:jc w:val="both"/>
        <w:rPr>
          <w:sz w:val="24"/>
          <w:szCs w:val="24"/>
        </w:rPr>
      </w:pPr>
      <w:sdt>
        <w:sdtPr>
          <w:rPr>
            <w:color w:val="000000"/>
            <w:sz w:val="24"/>
            <w:szCs w:val="24"/>
          </w:rPr>
          <w:id w:val="-167723024"/>
          <w14:checkbox>
            <w14:checked w14:val="0"/>
            <w14:checkedState w14:val="2612" w14:font="MS Gothic"/>
            <w14:uncheckedState w14:val="2610" w14:font="MS Gothic"/>
          </w14:checkbox>
        </w:sdtPr>
        <w:sdtEndPr/>
        <w:sdtContent>
          <w:r w:rsidR="009A4C0C">
            <w:rPr>
              <w:rFonts w:ascii="MS Gothic" w:eastAsia="MS Gothic" w:hAnsi="MS Gothic" w:hint="eastAsia"/>
              <w:color w:val="000000"/>
              <w:sz w:val="24"/>
              <w:szCs w:val="24"/>
            </w:rPr>
            <w:t>☐</w:t>
          </w:r>
        </w:sdtContent>
      </w:sdt>
      <w:r w:rsidR="009A4C0C">
        <w:rPr>
          <w:color w:val="000000"/>
          <w:sz w:val="24"/>
          <w:szCs w:val="24"/>
        </w:rPr>
        <w:t xml:space="preserve"> </w:t>
      </w:r>
      <w:r w:rsidR="00DD6C8C" w:rsidRPr="00DD6C8C">
        <w:rPr>
          <w:color w:val="000000"/>
          <w:sz w:val="24"/>
          <w:szCs w:val="24"/>
        </w:rPr>
        <w:t xml:space="preserve">do 12h od zakończenia kontroli lub od dnia i godziny powiadomienia * </w:t>
      </w:r>
    </w:p>
    <w:p w14:paraId="44658765" w14:textId="35A7BF25" w:rsidR="00DD6C8C" w:rsidRPr="00DD6C8C" w:rsidRDefault="00C05B5A" w:rsidP="009A4C0C">
      <w:pPr>
        <w:spacing w:after="0" w:line="240" w:lineRule="auto"/>
        <w:ind w:left="142" w:hanging="142"/>
        <w:jc w:val="both"/>
        <w:rPr>
          <w:sz w:val="24"/>
          <w:szCs w:val="24"/>
        </w:rPr>
      </w:pPr>
      <w:sdt>
        <w:sdtPr>
          <w:rPr>
            <w:color w:val="000000"/>
            <w:sz w:val="24"/>
            <w:szCs w:val="24"/>
          </w:rPr>
          <w:id w:val="-2146107128"/>
          <w14:checkbox>
            <w14:checked w14:val="0"/>
            <w14:checkedState w14:val="2612" w14:font="MS Gothic"/>
            <w14:uncheckedState w14:val="2610" w14:font="MS Gothic"/>
          </w14:checkbox>
        </w:sdtPr>
        <w:sdtEndPr/>
        <w:sdtContent>
          <w:r w:rsidR="009A4C0C">
            <w:rPr>
              <w:rFonts w:ascii="MS Gothic" w:eastAsia="MS Gothic" w:hAnsi="MS Gothic" w:hint="eastAsia"/>
              <w:color w:val="000000"/>
              <w:sz w:val="24"/>
              <w:szCs w:val="24"/>
            </w:rPr>
            <w:t>☐</w:t>
          </w:r>
        </w:sdtContent>
      </w:sdt>
      <w:r w:rsidR="009A4C0C">
        <w:rPr>
          <w:color w:val="000000"/>
          <w:sz w:val="24"/>
          <w:szCs w:val="24"/>
        </w:rPr>
        <w:t xml:space="preserve"> </w:t>
      </w:r>
      <w:r w:rsidR="00DD6C8C" w:rsidRPr="00DD6C8C">
        <w:rPr>
          <w:color w:val="000000"/>
          <w:sz w:val="24"/>
          <w:szCs w:val="24"/>
        </w:rPr>
        <w:t xml:space="preserve">do 24h od zakończenia kontroli lub od dnia i godziny powiadomienia * </w:t>
      </w:r>
    </w:p>
    <w:p w14:paraId="060811F3" w14:textId="1C54848E" w:rsidR="00DD6C8C" w:rsidRPr="00DD6C8C" w:rsidRDefault="00DD6C8C" w:rsidP="00DD6C8C">
      <w:pPr>
        <w:jc w:val="both"/>
        <w:rPr>
          <w:sz w:val="24"/>
          <w:szCs w:val="24"/>
        </w:rPr>
      </w:pPr>
      <w:r w:rsidRPr="00DD6C8C">
        <w:rPr>
          <w:color w:val="000000"/>
          <w:sz w:val="24"/>
          <w:szCs w:val="24"/>
        </w:rPr>
        <w:t xml:space="preserve">* właściwe </w:t>
      </w:r>
      <w:r w:rsidR="009A4C0C">
        <w:rPr>
          <w:color w:val="000000"/>
          <w:sz w:val="24"/>
          <w:szCs w:val="24"/>
        </w:rPr>
        <w:t>zaznaczyć</w:t>
      </w:r>
    </w:p>
    <w:p w14:paraId="7EA54C19" w14:textId="77777777" w:rsidR="00DD6C8C" w:rsidRPr="00DD6C8C" w:rsidRDefault="00DD6C8C" w:rsidP="00DD6C8C">
      <w:pPr>
        <w:pStyle w:val="Tekstpodstawowywcity"/>
        <w:tabs>
          <w:tab w:val="left" w:pos="284"/>
        </w:tabs>
        <w:spacing w:line="276" w:lineRule="auto"/>
        <w:ind w:left="0"/>
        <w:rPr>
          <w:sz w:val="24"/>
          <w:szCs w:val="24"/>
        </w:rPr>
      </w:pPr>
      <w:r w:rsidRPr="00DD6C8C">
        <w:rPr>
          <w:color w:val="000000"/>
          <w:sz w:val="24"/>
          <w:szCs w:val="24"/>
        </w:rPr>
        <w:t xml:space="preserve">W przypadku nie wypełnienia przez Wykonawcę, Zamawiający uzna, że Wykonawca zaproponował termin przystąpienia do czynności w wyniku stwierdzenia nieprawidłowości w realizacji przedmiotu Umowy po kontroli bądź po powiadomieniu przez Zamawiającego do 24h i otrzyma w tym kryterium 0 punktów.  </w:t>
      </w:r>
    </w:p>
    <w:p w14:paraId="26655D76" w14:textId="2C89CF00" w:rsidR="00DD6C8C" w:rsidRPr="00DD6C8C" w:rsidRDefault="00DD6C8C" w:rsidP="00DD6C8C">
      <w:pPr>
        <w:widowControl w:val="0"/>
        <w:jc w:val="both"/>
        <w:rPr>
          <w:sz w:val="24"/>
          <w:szCs w:val="24"/>
        </w:rPr>
      </w:pPr>
      <w:r w:rsidRPr="00DD6C8C">
        <w:rPr>
          <w:b/>
          <w:bCs/>
          <w:color w:val="000000"/>
          <w:sz w:val="24"/>
          <w:szCs w:val="24"/>
        </w:rPr>
        <w:t>W ramach III kryterium oceny ofert, tj. „</w:t>
      </w:r>
      <w:r w:rsidRPr="00DD6C8C">
        <w:rPr>
          <w:b/>
          <w:color w:val="000000"/>
          <w:sz w:val="24"/>
          <w:szCs w:val="24"/>
        </w:rPr>
        <w:t>Termin</w:t>
      </w:r>
      <w:r w:rsidRPr="00DD6C8C">
        <w:rPr>
          <w:color w:val="000000"/>
          <w:sz w:val="24"/>
          <w:szCs w:val="24"/>
        </w:rPr>
        <w:t xml:space="preserve"> </w:t>
      </w:r>
      <w:r w:rsidRPr="00DD6C8C">
        <w:rPr>
          <w:b/>
          <w:color w:val="000000"/>
          <w:sz w:val="24"/>
          <w:szCs w:val="24"/>
        </w:rPr>
        <w:t>powiadomienia telefonicznie Zamawiającego o stwierdzonych usterkach i/lub awariach i/lub innych nieprawidłowościach</w:t>
      </w:r>
      <w:r w:rsidRPr="00DD6C8C">
        <w:rPr>
          <w:b/>
          <w:bCs/>
          <w:color w:val="000000"/>
          <w:sz w:val="24"/>
          <w:szCs w:val="24"/>
        </w:rPr>
        <w:t>” oferujemy:</w:t>
      </w:r>
    </w:p>
    <w:p w14:paraId="19BF2D72" w14:textId="7D6812DE" w:rsidR="00DD6C8C" w:rsidRPr="00DD6C8C" w:rsidRDefault="00C05B5A" w:rsidP="009A4C0C">
      <w:pPr>
        <w:spacing w:after="0" w:line="240" w:lineRule="auto"/>
        <w:ind w:left="567" w:hanging="567"/>
        <w:jc w:val="both"/>
        <w:rPr>
          <w:sz w:val="24"/>
          <w:szCs w:val="24"/>
        </w:rPr>
      </w:pPr>
      <w:sdt>
        <w:sdtPr>
          <w:rPr>
            <w:color w:val="000000"/>
            <w:sz w:val="24"/>
            <w:szCs w:val="24"/>
          </w:rPr>
          <w:id w:val="1768576194"/>
          <w14:checkbox>
            <w14:checked w14:val="0"/>
            <w14:checkedState w14:val="2612" w14:font="MS Gothic"/>
            <w14:uncheckedState w14:val="2610" w14:font="MS Gothic"/>
          </w14:checkbox>
        </w:sdtPr>
        <w:sdtEndPr/>
        <w:sdtContent>
          <w:r w:rsidR="009A4C0C">
            <w:rPr>
              <w:rFonts w:ascii="MS Gothic" w:eastAsia="MS Gothic" w:hAnsi="MS Gothic" w:hint="eastAsia"/>
              <w:color w:val="000000"/>
              <w:sz w:val="24"/>
              <w:szCs w:val="24"/>
            </w:rPr>
            <w:t>☐</w:t>
          </w:r>
        </w:sdtContent>
      </w:sdt>
      <w:r w:rsidR="009A4C0C">
        <w:rPr>
          <w:color w:val="000000"/>
          <w:sz w:val="24"/>
          <w:szCs w:val="24"/>
        </w:rPr>
        <w:t xml:space="preserve"> </w:t>
      </w:r>
      <w:r w:rsidR="00DD6C8C" w:rsidRPr="00DD6C8C">
        <w:rPr>
          <w:color w:val="000000"/>
          <w:sz w:val="24"/>
          <w:szCs w:val="24"/>
        </w:rPr>
        <w:t>do 4h od momentu stwierdzenia nieprawidłowości *</w:t>
      </w:r>
    </w:p>
    <w:p w14:paraId="563F1D05" w14:textId="0C9AB7D0" w:rsidR="00DD6C8C" w:rsidRPr="00DD6C8C" w:rsidRDefault="00C05B5A" w:rsidP="009A4C0C">
      <w:pPr>
        <w:spacing w:after="0" w:line="240" w:lineRule="auto"/>
        <w:ind w:left="567" w:hanging="567"/>
        <w:jc w:val="both"/>
        <w:rPr>
          <w:sz w:val="24"/>
          <w:szCs w:val="24"/>
        </w:rPr>
      </w:pPr>
      <w:sdt>
        <w:sdtPr>
          <w:rPr>
            <w:color w:val="000000"/>
            <w:sz w:val="24"/>
            <w:szCs w:val="24"/>
          </w:rPr>
          <w:id w:val="265346527"/>
          <w14:checkbox>
            <w14:checked w14:val="0"/>
            <w14:checkedState w14:val="2612" w14:font="MS Gothic"/>
            <w14:uncheckedState w14:val="2610" w14:font="MS Gothic"/>
          </w14:checkbox>
        </w:sdtPr>
        <w:sdtEndPr/>
        <w:sdtContent>
          <w:r w:rsidR="009A4C0C">
            <w:rPr>
              <w:rFonts w:ascii="MS Gothic" w:eastAsia="MS Gothic" w:hAnsi="MS Gothic" w:hint="eastAsia"/>
              <w:color w:val="000000"/>
              <w:sz w:val="24"/>
              <w:szCs w:val="24"/>
            </w:rPr>
            <w:t>☐</w:t>
          </w:r>
        </w:sdtContent>
      </w:sdt>
      <w:r w:rsidR="009A4C0C">
        <w:rPr>
          <w:color w:val="000000"/>
          <w:sz w:val="24"/>
          <w:szCs w:val="24"/>
        </w:rPr>
        <w:t xml:space="preserve"> </w:t>
      </w:r>
      <w:r w:rsidR="00DD6C8C" w:rsidRPr="00DD6C8C">
        <w:rPr>
          <w:color w:val="000000"/>
          <w:sz w:val="24"/>
          <w:szCs w:val="24"/>
        </w:rPr>
        <w:t xml:space="preserve">do 8h od momentu stwierdzenia nieprawidłowości * </w:t>
      </w:r>
    </w:p>
    <w:p w14:paraId="4E4921E8" w14:textId="23231280" w:rsidR="00DD6C8C" w:rsidRPr="00DD6C8C" w:rsidRDefault="009A4C0C" w:rsidP="00DD6C8C">
      <w:pPr>
        <w:jc w:val="both"/>
        <w:rPr>
          <w:sz w:val="24"/>
          <w:szCs w:val="24"/>
        </w:rPr>
      </w:pPr>
      <w:r>
        <w:rPr>
          <w:color w:val="000000"/>
          <w:sz w:val="24"/>
          <w:szCs w:val="24"/>
        </w:rPr>
        <w:t>*</w:t>
      </w:r>
      <w:r w:rsidR="00DD6C8C" w:rsidRPr="00DD6C8C">
        <w:rPr>
          <w:color w:val="000000"/>
          <w:sz w:val="24"/>
          <w:szCs w:val="24"/>
        </w:rPr>
        <w:t xml:space="preserve"> właściwe </w:t>
      </w:r>
      <w:r>
        <w:rPr>
          <w:color w:val="000000"/>
          <w:sz w:val="24"/>
          <w:szCs w:val="24"/>
        </w:rPr>
        <w:t>zaznaczyć</w:t>
      </w:r>
    </w:p>
    <w:p w14:paraId="66A699FF" w14:textId="77777777" w:rsidR="00DD6C8C" w:rsidRPr="00DD6C8C" w:rsidRDefault="00DD6C8C" w:rsidP="00DD6C8C">
      <w:pPr>
        <w:pStyle w:val="Tekstpodstawowywcity"/>
        <w:tabs>
          <w:tab w:val="left" w:pos="284"/>
        </w:tabs>
        <w:spacing w:line="276" w:lineRule="auto"/>
        <w:ind w:left="0"/>
        <w:rPr>
          <w:sz w:val="24"/>
          <w:szCs w:val="24"/>
        </w:rPr>
      </w:pPr>
      <w:r w:rsidRPr="00DD6C8C">
        <w:rPr>
          <w:color w:val="000000"/>
          <w:sz w:val="24"/>
          <w:szCs w:val="24"/>
        </w:rPr>
        <w:t xml:space="preserve">W przypadku nie wypełnienia przez Wykonawcę, Zamawiający uzna, że Wykonawca zaproponował termin powiadomienia telefonicznie Zamawiającego o stwierdzonych usterkach i/lub awariach i/lub innych nieprawidłowościach do 8h i otrzyma w tym kryterium 0 punktów.  </w:t>
      </w:r>
    </w:p>
    <w:p w14:paraId="6C04B1C3" w14:textId="77777777" w:rsidR="003D2586" w:rsidRPr="00B854B4" w:rsidRDefault="003D2586" w:rsidP="00B61D8D">
      <w:pPr>
        <w:shd w:val="clear" w:color="auto" w:fill="FFFFFF"/>
        <w:spacing w:after="0" w:line="276" w:lineRule="auto"/>
        <w:rPr>
          <w:rStyle w:val="Brak"/>
          <w:rFonts w:cstheme="minorHAnsi"/>
          <w:b/>
          <w:bCs/>
          <w:sz w:val="24"/>
          <w:szCs w:val="24"/>
        </w:rPr>
      </w:pPr>
    </w:p>
    <w:p w14:paraId="774256FF" w14:textId="036A7FEA" w:rsidR="000A19F3" w:rsidRPr="00C833E6" w:rsidRDefault="000A19F3" w:rsidP="00B61D8D">
      <w:pPr>
        <w:pStyle w:val="Tekstpodstawowy"/>
        <w:spacing w:after="0"/>
        <w:ind w:left="142"/>
        <w:jc w:val="both"/>
        <w:textAlignment w:val="baseline"/>
        <w:rPr>
          <w:rFonts w:cstheme="minorHAnsi"/>
          <w:b/>
          <w:bCs/>
          <w:sz w:val="24"/>
          <w:szCs w:val="24"/>
        </w:rPr>
      </w:pPr>
      <w:r w:rsidRPr="00FC72CE">
        <w:rPr>
          <w:rFonts w:cstheme="minorHAnsi"/>
          <w:b/>
          <w:sz w:val="24"/>
          <w:szCs w:val="24"/>
        </w:rPr>
        <w:t>UWAGA:</w:t>
      </w:r>
    </w:p>
    <w:p w14:paraId="1791403A" w14:textId="77777777" w:rsidR="006154EA" w:rsidRDefault="000A19F3" w:rsidP="00B61D8D">
      <w:pPr>
        <w:pStyle w:val="Akapitzlist"/>
        <w:shd w:val="clear" w:color="auto" w:fill="FFFFFF"/>
        <w:spacing w:line="276" w:lineRule="auto"/>
        <w:ind w:left="142"/>
        <w:jc w:val="both"/>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r w:rsidR="006154EA" w:rsidRPr="006154EA">
        <w:t xml:space="preserve"> </w:t>
      </w:r>
    </w:p>
    <w:p w14:paraId="10180679" w14:textId="49DBFD4D" w:rsidR="000A19F3" w:rsidRPr="00FC72CE" w:rsidRDefault="006154EA" w:rsidP="00B61D8D">
      <w:pPr>
        <w:pStyle w:val="Akapitzlist"/>
        <w:shd w:val="clear" w:color="auto" w:fill="FFFFFF"/>
        <w:spacing w:line="276" w:lineRule="auto"/>
        <w:ind w:left="142"/>
        <w:jc w:val="both"/>
        <w:rPr>
          <w:rFonts w:asciiTheme="minorHAnsi" w:hAnsiTheme="minorHAnsi" w:cstheme="minorHAnsi"/>
          <w:b/>
          <w:bCs/>
        </w:rPr>
      </w:pPr>
      <w:r w:rsidRPr="006154EA">
        <w:rPr>
          <w:rFonts w:asciiTheme="minorHAnsi" w:hAnsiTheme="minorHAnsi" w:cstheme="minorHAnsi"/>
          <w:b/>
          <w:bCs/>
        </w:rPr>
        <w:t>Podstawa zastosowania innej niż wskazana stawki VAT ……………………………………………………………..</w:t>
      </w:r>
    </w:p>
    <w:p w14:paraId="145B14E9" w14:textId="77777777" w:rsidR="00B61D8D" w:rsidRDefault="00B61D8D" w:rsidP="00B854B4">
      <w:pPr>
        <w:tabs>
          <w:tab w:val="left" w:pos="426"/>
        </w:tabs>
        <w:spacing w:after="0" w:line="276" w:lineRule="auto"/>
        <w:jc w:val="both"/>
        <w:rPr>
          <w:rFonts w:cstheme="minorHAnsi"/>
          <w:b/>
          <w:sz w:val="24"/>
          <w:szCs w:val="24"/>
        </w:rPr>
      </w:pPr>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04F5F470"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lastRenderedPageBreak/>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2801B28E" w:rsidR="004E4D19" w:rsidRPr="00153522" w:rsidRDefault="00C05B5A" w:rsidP="009A4C0C">
      <w:pPr>
        <w:pStyle w:val="Akapitzlist"/>
        <w:spacing w:line="276" w:lineRule="auto"/>
        <w:ind w:left="709"/>
        <w:jc w:val="both"/>
        <w:rPr>
          <w:rFonts w:asciiTheme="minorHAnsi" w:hAnsiTheme="minorHAnsi" w:cstheme="minorHAnsi"/>
        </w:rPr>
      </w:pPr>
      <w:sdt>
        <w:sdtPr>
          <w:rPr>
            <w:rFonts w:asciiTheme="minorHAnsi" w:hAnsiTheme="minorHAnsi" w:cstheme="minorHAnsi"/>
          </w:rPr>
          <w:id w:val="-1011519606"/>
          <w14:checkbox>
            <w14:checked w14:val="0"/>
            <w14:checkedState w14:val="2612" w14:font="MS Gothic"/>
            <w14:uncheckedState w14:val="2610" w14:font="MS Gothic"/>
          </w14:checkbox>
        </w:sdtPr>
        <w:sdtEndPr/>
        <w:sdtContent>
          <w:r w:rsidR="009A4C0C">
            <w:rPr>
              <w:rFonts w:ascii="MS Gothic" w:eastAsia="MS Gothic" w:hAnsi="MS Gothic" w:cstheme="minorHAnsi" w:hint="eastAsia"/>
            </w:rPr>
            <w:t>☐</w:t>
          </w:r>
        </w:sdtContent>
      </w:sdt>
      <w:r w:rsidR="009A4C0C">
        <w:rPr>
          <w:rFonts w:asciiTheme="minorHAnsi" w:hAnsiTheme="minorHAnsi" w:cstheme="minorHAnsi"/>
        </w:rPr>
        <w:t xml:space="preserve"> </w:t>
      </w:r>
      <w:r w:rsidR="004E4D19" w:rsidRPr="00153522">
        <w:rPr>
          <w:rFonts w:asciiTheme="minorHAnsi" w:hAnsiTheme="minorHAnsi" w:cstheme="minorHAnsi"/>
        </w:rPr>
        <w:t>nie zawiera informacji stanowiących tajemnicę przedsiębiorstwa,</w:t>
      </w:r>
    </w:p>
    <w:p w14:paraId="5DF1BAC0" w14:textId="693E49A7" w:rsidR="004E4D19" w:rsidRPr="00153522" w:rsidRDefault="00C05B5A" w:rsidP="009A4C0C">
      <w:pPr>
        <w:pStyle w:val="Akapitzlist"/>
        <w:spacing w:line="276" w:lineRule="auto"/>
        <w:ind w:left="709"/>
        <w:jc w:val="both"/>
        <w:rPr>
          <w:rFonts w:asciiTheme="minorHAnsi" w:hAnsiTheme="minorHAnsi" w:cstheme="minorHAnsi"/>
        </w:rPr>
      </w:pPr>
      <w:sdt>
        <w:sdtPr>
          <w:rPr>
            <w:rFonts w:asciiTheme="minorHAnsi" w:hAnsiTheme="minorHAnsi" w:cstheme="minorHAnsi"/>
          </w:rPr>
          <w:id w:val="1444354460"/>
          <w14:checkbox>
            <w14:checked w14:val="0"/>
            <w14:checkedState w14:val="2612" w14:font="MS Gothic"/>
            <w14:uncheckedState w14:val="2610" w14:font="MS Gothic"/>
          </w14:checkbox>
        </w:sdtPr>
        <w:sdtEndPr/>
        <w:sdtContent>
          <w:r w:rsidR="009A4C0C">
            <w:rPr>
              <w:rFonts w:ascii="MS Gothic" w:eastAsia="MS Gothic" w:hAnsi="MS Gothic" w:cstheme="minorHAnsi" w:hint="eastAsia"/>
            </w:rPr>
            <w:t>☐</w:t>
          </w:r>
        </w:sdtContent>
      </w:sdt>
      <w:r w:rsidR="009A4C0C">
        <w:rPr>
          <w:rFonts w:asciiTheme="minorHAnsi" w:hAnsiTheme="minorHAnsi" w:cstheme="minorHAnsi"/>
        </w:rPr>
        <w:t xml:space="preserve"> </w:t>
      </w:r>
      <w:r w:rsidR="004E4D19"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35619999"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w:t>
      </w:r>
      <w:r w:rsidR="006154EA">
        <w:rPr>
          <w:rFonts w:asciiTheme="minorHAnsi" w:hAnsiTheme="minorHAnsi" w:cstheme="minorHAnsi"/>
        </w:rPr>
        <w:t>lczaniu nieuczciwej konkurencji</w:t>
      </w:r>
      <w:r w:rsidRPr="00FC72CE">
        <w:rPr>
          <w:rFonts w:asciiTheme="minorHAnsi" w:hAnsiTheme="minorHAnsi" w:cstheme="minorHAnsi"/>
        </w:rPr>
        <w:t xml:space="preserve">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154BEF22" w:rsidR="004E4D19" w:rsidRPr="00153522" w:rsidRDefault="00C05B5A" w:rsidP="009A4C0C">
      <w:pPr>
        <w:pStyle w:val="Akapitzlist"/>
        <w:spacing w:line="276" w:lineRule="auto"/>
        <w:ind w:left="709" w:hanging="283"/>
        <w:jc w:val="both"/>
        <w:rPr>
          <w:rFonts w:asciiTheme="minorHAnsi" w:hAnsiTheme="minorHAnsi" w:cstheme="minorHAnsi"/>
        </w:rPr>
      </w:pPr>
      <w:sdt>
        <w:sdtPr>
          <w:rPr>
            <w:rFonts w:asciiTheme="minorHAnsi" w:hAnsiTheme="minorHAnsi" w:cstheme="minorHAnsi"/>
          </w:rPr>
          <w:id w:val="-1059167857"/>
          <w14:checkbox>
            <w14:checked w14:val="0"/>
            <w14:checkedState w14:val="2612" w14:font="MS Gothic"/>
            <w14:uncheckedState w14:val="2610" w14:font="MS Gothic"/>
          </w14:checkbox>
        </w:sdtPr>
        <w:sdtEndPr/>
        <w:sdtContent>
          <w:r w:rsidR="009A4C0C">
            <w:rPr>
              <w:rFonts w:ascii="MS Gothic" w:eastAsia="MS Gothic" w:hAnsi="MS Gothic" w:cstheme="minorHAnsi" w:hint="eastAsia"/>
            </w:rPr>
            <w:t>☐</w:t>
          </w:r>
        </w:sdtContent>
      </w:sdt>
      <w:r w:rsidR="009A4C0C">
        <w:rPr>
          <w:rFonts w:asciiTheme="minorHAnsi" w:hAnsiTheme="minorHAnsi" w:cstheme="minorHAnsi"/>
        </w:rPr>
        <w:t xml:space="preserve"> </w:t>
      </w:r>
      <w:r w:rsidR="004E4D19"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004E4D19"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004E4D19" w:rsidRPr="00153522">
        <w:rPr>
          <w:rFonts w:asciiTheme="minorHAnsi" w:hAnsiTheme="minorHAnsi" w:cstheme="minorHAnsi"/>
        </w:rPr>
        <w:t xml:space="preserve">z ustawą z dnia 11 marca 2014 </w:t>
      </w:r>
      <w:r w:rsidR="006154EA">
        <w:rPr>
          <w:rFonts w:asciiTheme="minorHAnsi" w:hAnsiTheme="minorHAnsi" w:cstheme="minorHAnsi"/>
        </w:rPr>
        <w:t>r. o podatku od towarów i usług.</w:t>
      </w:r>
    </w:p>
    <w:p w14:paraId="0523B6D4" w14:textId="036685EE" w:rsidR="004E4D19" w:rsidRDefault="00C05B5A" w:rsidP="009A4C0C">
      <w:pPr>
        <w:pStyle w:val="Akapitzlist"/>
        <w:spacing w:line="276" w:lineRule="auto"/>
        <w:ind w:left="709" w:hanging="283"/>
        <w:jc w:val="both"/>
        <w:rPr>
          <w:rFonts w:asciiTheme="minorHAnsi" w:hAnsiTheme="minorHAnsi" w:cstheme="minorHAnsi"/>
        </w:rPr>
      </w:pPr>
      <w:sdt>
        <w:sdtPr>
          <w:rPr>
            <w:rFonts w:asciiTheme="minorHAnsi" w:hAnsiTheme="minorHAnsi" w:cstheme="minorHAnsi"/>
          </w:rPr>
          <w:id w:val="-1003050442"/>
          <w14:checkbox>
            <w14:checked w14:val="0"/>
            <w14:checkedState w14:val="2612" w14:font="MS Gothic"/>
            <w14:uncheckedState w14:val="2610" w14:font="MS Gothic"/>
          </w14:checkbox>
        </w:sdtPr>
        <w:sdtEndPr/>
        <w:sdtContent>
          <w:r w:rsidR="009A4C0C">
            <w:rPr>
              <w:rFonts w:ascii="MS Gothic" w:eastAsia="MS Gothic" w:hAnsi="MS Gothic" w:cstheme="minorHAnsi" w:hint="eastAsia"/>
            </w:rPr>
            <w:t>☐</w:t>
          </w:r>
        </w:sdtContent>
      </w:sdt>
      <w:r w:rsidR="009A4C0C">
        <w:rPr>
          <w:rFonts w:asciiTheme="minorHAnsi" w:hAnsiTheme="minorHAnsi" w:cstheme="minorHAnsi"/>
        </w:rPr>
        <w:t xml:space="preserve"> </w:t>
      </w:r>
      <w:r w:rsidR="004E4D19" w:rsidRPr="00153522">
        <w:rPr>
          <w:rFonts w:asciiTheme="minorHAnsi" w:hAnsiTheme="minorHAnsi" w:cstheme="minorHAnsi"/>
        </w:rPr>
        <w:t xml:space="preserve">będzie prowadzić u </w:t>
      </w:r>
      <w:r w:rsidR="00E10B0E" w:rsidRPr="00153522">
        <w:rPr>
          <w:rFonts w:asciiTheme="minorHAnsi" w:hAnsiTheme="minorHAnsi" w:cstheme="minorHAnsi"/>
        </w:rPr>
        <w:t>Z</w:t>
      </w:r>
      <w:r w:rsidR="004E4D19"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004E4D19" w:rsidRPr="00153522">
        <w:rPr>
          <w:rFonts w:asciiTheme="minorHAnsi" w:hAnsiTheme="minorHAnsi" w:cstheme="minorHAnsi"/>
        </w:rPr>
        <w:t>dnia</w:t>
      </w:r>
      <w:r w:rsidR="00E10B0E" w:rsidRPr="00153522">
        <w:rPr>
          <w:rFonts w:asciiTheme="minorHAnsi" w:hAnsiTheme="minorHAnsi" w:cstheme="minorHAnsi"/>
        </w:rPr>
        <w:t xml:space="preserve"> </w:t>
      </w:r>
      <w:r w:rsidR="004E4D19" w:rsidRPr="00153522">
        <w:rPr>
          <w:rFonts w:asciiTheme="minorHAnsi" w:hAnsiTheme="minorHAnsi" w:cstheme="minorHAnsi"/>
        </w:rPr>
        <w:t xml:space="preserve">11 marca 2014 </w:t>
      </w:r>
      <w:r w:rsidR="006154EA">
        <w:rPr>
          <w:rFonts w:asciiTheme="minorHAnsi" w:hAnsiTheme="minorHAnsi" w:cstheme="minorHAnsi"/>
        </w:rPr>
        <w:t>r. o podatku od towarów i usług.</w:t>
      </w:r>
      <w:r w:rsidR="004E4D19" w:rsidRPr="00153522">
        <w:rPr>
          <w:rFonts w:asciiTheme="minorHAnsi" w:hAnsiTheme="minorHAnsi" w:cstheme="minorHAnsi"/>
        </w:rPr>
        <w:t xml:space="preserve">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33520B9F" w14:textId="77777777" w:rsidR="00B61D8D" w:rsidRPr="00E10B0E" w:rsidRDefault="00B61D8D" w:rsidP="00B854B4">
      <w:pPr>
        <w:spacing w:after="0" w:line="276" w:lineRule="auto"/>
        <w:jc w:val="both"/>
        <w:rPr>
          <w:rFonts w:cstheme="minorHAnsi"/>
          <w:sz w:val="24"/>
          <w:szCs w:val="24"/>
        </w:rPr>
      </w:pPr>
    </w:p>
    <w:p w14:paraId="690203B6" w14:textId="2500CC83" w:rsidR="004E4D19" w:rsidRPr="009A4C0C" w:rsidRDefault="004E4D19" w:rsidP="009A4C0C">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0D555010" w14:textId="1ABF2B69" w:rsidR="004E4D19" w:rsidRDefault="00C05B5A" w:rsidP="009A4C0C">
      <w:pPr>
        <w:pStyle w:val="Akapitzlist"/>
        <w:spacing w:line="276" w:lineRule="auto"/>
        <w:ind w:left="720" w:hanging="294"/>
        <w:jc w:val="both"/>
        <w:rPr>
          <w:rFonts w:asciiTheme="minorHAnsi" w:hAnsiTheme="minorHAnsi" w:cstheme="minorHAnsi"/>
          <w:color w:val="000000"/>
        </w:rPr>
      </w:pPr>
      <w:sdt>
        <w:sdtPr>
          <w:rPr>
            <w:rFonts w:asciiTheme="minorHAnsi" w:hAnsiTheme="minorHAnsi" w:cstheme="minorHAnsi"/>
            <w:color w:val="000000"/>
          </w:rPr>
          <w:id w:val="482748228"/>
          <w14:checkbox>
            <w14:checked w14:val="0"/>
            <w14:checkedState w14:val="2612" w14:font="MS Gothic"/>
            <w14:uncheckedState w14:val="2610" w14:font="MS Gothic"/>
          </w14:checkbox>
        </w:sdtPr>
        <w:sdtEndPr/>
        <w:sdtContent>
          <w:r w:rsidR="009A4C0C">
            <w:rPr>
              <w:rFonts w:ascii="MS Gothic" w:eastAsia="MS Gothic" w:hAnsi="MS Gothic" w:cstheme="minorHAnsi" w:hint="eastAsia"/>
              <w:color w:val="000000"/>
            </w:rPr>
            <w:t>☐</w:t>
          </w:r>
        </w:sdtContent>
      </w:sdt>
      <w:r w:rsidR="009A4C0C">
        <w:rPr>
          <w:rFonts w:asciiTheme="minorHAnsi" w:hAnsiTheme="minorHAnsi" w:cstheme="minorHAnsi"/>
          <w:color w:val="000000"/>
        </w:rPr>
        <w:t xml:space="preserve"> </w:t>
      </w:r>
      <w:r w:rsidR="009A4C0C" w:rsidRPr="009A4C0C">
        <w:rPr>
          <w:rFonts w:asciiTheme="minorHAnsi" w:hAnsiTheme="minorHAnsi" w:cstheme="minorHAnsi"/>
          <w:color w:val="000000"/>
        </w:rPr>
        <w:t>mikroprzedsiębiorstwo</w:t>
      </w:r>
      <w:r w:rsidR="004E4D19" w:rsidRPr="00153522">
        <w:rPr>
          <w:rFonts w:asciiTheme="minorHAnsi" w:hAnsiTheme="minorHAnsi" w:cstheme="minorHAnsi"/>
          <w:color w:val="000000"/>
        </w:rPr>
        <w:t>,</w:t>
      </w:r>
    </w:p>
    <w:p w14:paraId="5AC9939B" w14:textId="0340A29C" w:rsidR="009A4C0C" w:rsidRPr="009A4C0C" w:rsidRDefault="00C05B5A" w:rsidP="009A4C0C">
      <w:pPr>
        <w:pStyle w:val="Akapitzlist"/>
        <w:spacing w:line="276" w:lineRule="auto"/>
        <w:ind w:left="720" w:hanging="294"/>
        <w:jc w:val="both"/>
        <w:rPr>
          <w:rFonts w:asciiTheme="minorHAnsi" w:hAnsiTheme="minorHAnsi" w:cstheme="minorHAnsi"/>
          <w:color w:val="000000"/>
        </w:rPr>
      </w:pPr>
      <w:sdt>
        <w:sdtPr>
          <w:rPr>
            <w:rFonts w:asciiTheme="minorHAnsi" w:hAnsiTheme="minorHAnsi" w:cstheme="minorHAnsi"/>
            <w:color w:val="000000"/>
          </w:rPr>
          <w:id w:val="-1448381506"/>
          <w14:checkbox>
            <w14:checked w14:val="0"/>
            <w14:checkedState w14:val="2612" w14:font="MS Gothic"/>
            <w14:uncheckedState w14:val="2610" w14:font="MS Gothic"/>
          </w14:checkbox>
        </w:sdtPr>
        <w:sdtEndPr/>
        <w:sdtContent>
          <w:r w:rsidR="009A4C0C">
            <w:rPr>
              <w:rFonts w:ascii="MS Gothic" w:eastAsia="MS Gothic" w:hAnsi="MS Gothic" w:cstheme="minorHAnsi" w:hint="eastAsia"/>
              <w:color w:val="000000"/>
            </w:rPr>
            <w:t>☐</w:t>
          </w:r>
        </w:sdtContent>
      </w:sdt>
      <w:r w:rsidR="009A4C0C">
        <w:rPr>
          <w:rFonts w:asciiTheme="minorHAnsi" w:hAnsiTheme="minorHAnsi" w:cstheme="minorHAnsi"/>
          <w:color w:val="000000"/>
        </w:rPr>
        <w:t xml:space="preserve"> </w:t>
      </w:r>
      <w:r w:rsidR="009A4C0C" w:rsidRPr="00153522">
        <w:rPr>
          <w:rFonts w:asciiTheme="minorHAnsi" w:hAnsiTheme="minorHAnsi" w:cstheme="minorHAnsi"/>
          <w:color w:val="000000"/>
        </w:rPr>
        <w:t>małe przedsiębiorstwo,</w:t>
      </w:r>
    </w:p>
    <w:p w14:paraId="1CED1B5B" w14:textId="032066F1" w:rsidR="004E4D19" w:rsidRPr="00153522" w:rsidRDefault="00C05B5A" w:rsidP="009A4C0C">
      <w:pPr>
        <w:pStyle w:val="Akapitzlist"/>
        <w:spacing w:line="276" w:lineRule="auto"/>
        <w:ind w:left="720" w:hanging="294"/>
        <w:jc w:val="both"/>
        <w:rPr>
          <w:rFonts w:asciiTheme="minorHAnsi" w:hAnsiTheme="minorHAnsi" w:cstheme="minorHAnsi"/>
          <w:color w:val="000000"/>
        </w:rPr>
      </w:pPr>
      <w:sdt>
        <w:sdtPr>
          <w:rPr>
            <w:rFonts w:asciiTheme="minorHAnsi" w:hAnsiTheme="minorHAnsi" w:cstheme="minorHAnsi"/>
            <w:color w:val="000000"/>
          </w:rPr>
          <w:id w:val="-559177684"/>
          <w14:checkbox>
            <w14:checked w14:val="0"/>
            <w14:checkedState w14:val="2612" w14:font="MS Gothic"/>
            <w14:uncheckedState w14:val="2610" w14:font="MS Gothic"/>
          </w14:checkbox>
        </w:sdtPr>
        <w:sdtEndPr/>
        <w:sdtContent>
          <w:r w:rsidR="009A4C0C">
            <w:rPr>
              <w:rFonts w:ascii="MS Gothic" w:eastAsia="MS Gothic" w:hAnsi="MS Gothic" w:cstheme="minorHAnsi" w:hint="eastAsia"/>
              <w:color w:val="000000"/>
            </w:rPr>
            <w:t>☐</w:t>
          </w:r>
        </w:sdtContent>
      </w:sdt>
      <w:r w:rsidR="009A4C0C">
        <w:rPr>
          <w:rFonts w:asciiTheme="minorHAnsi" w:hAnsiTheme="minorHAnsi" w:cstheme="minorHAnsi"/>
          <w:color w:val="000000"/>
        </w:rPr>
        <w:t xml:space="preserve"> </w:t>
      </w:r>
      <w:r w:rsidR="004E4D19" w:rsidRPr="00153522">
        <w:rPr>
          <w:rFonts w:asciiTheme="minorHAnsi" w:hAnsiTheme="minorHAnsi" w:cstheme="minorHAnsi"/>
          <w:color w:val="000000"/>
        </w:rPr>
        <w:t>średnie przedsiębiorstwo</w:t>
      </w:r>
    </w:p>
    <w:p w14:paraId="4F3F259C" w14:textId="61155860" w:rsidR="004E4D19" w:rsidRPr="00153522" w:rsidRDefault="00C05B5A" w:rsidP="009A4C0C">
      <w:pPr>
        <w:pStyle w:val="Akapitzlist"/>
        <w:spacing w:line="276" w:lineRule="auto"/>
        <w:ind w:left="720" w:hanging="294"/>
        <w:rPr>
          <w:rFonts w:asciiTheme="minorHAnsi" w:hAnsiTheme="minorHAnsi" w:cstheme="minorHAnsi"/>
          <w:color w:val="000000"/>
        </w:rPr>
      </w:pPr>
      <w:sdt>
        <w:sdtPr>
          <w:rPr>
            <w:rFonts w:asciiTheme="minorHAnsi" w:hAnsiTheme="minorHAnsi" w:cstheme="minorHAnsi"/>
            <w:color w:val="000000"/>
          </w:rPr>
          <w:id w:val="-1692609460"/>
          <w14:checkbox>
            <w14:checked w14:val="0"/>
            <w14:checkedState w14:val="2612" w14:font="MS Gothic"/>
            <w14:uncheckedState w14:val="2610" w14:font="MS Gothic"/>
          </w14:checkbox>
        </w:sdtPr>
        <w:sdtEndPr/>
        <w:sdtContent>
          <w:r w:rsidR="009A4C0C">
            <w:rPr>
              <w:rFonts w:ascii="MS Gothic" w:eastAsia="MS Gothic" w:hAnsi="MS Gothic" w:cstheme="minorHAnsi" w:hint="eastAsia"/>
              <w:color w:val="000000"/>
            </w:rPr>
            <w:t>☐</w:t>
          </w:r>
        </w:sdtContent>
      </w:sdt>
      <w:r w:rsidR="009A4C0C">
        <w:rPr>
          <w:rFonts w:asciiTheme="minorHAnsi" w:hAnsiTheme="minorHAnsi" w:cstheme="minorHAnsi"/>
          <w:color w:val="000000"/>
        </w:rPr>
        <w:t xml:space="preserve"> </w:t>
      </w:r>
      <w:r w:rsidR="004E4D19" w:rsidRPr="00153522">
        <w:rPr>
          <w:rFonts w:asciiTheme="minorHAnsi" w:hAnsiTheme="minorHAnsi" w:cstheme="minorHAnsi"/>
          <w:color w:val="000000"/>
        </w:rPr>
        <w:t>jednoosobowa działalność gospodarcza</w:t>
      </w:r>
    </w:p>
    <w:p w14:paraId="4492AA50" w14:textId="1CA1A09A" w:rsidR="004E4D19" w:rsidRPr="00153522" w:rsidRDefault="00C05B5A" w:rsidP="009A4C0C">
      <w:pPr>
        <w:pStyle w:val="Akapitzlist"/>
        <w:spacing w:line="276" w:lineRule="auto"/>
        <w:ind w:left="720" w:hanging="294"/>
        <w:jc w:val="both"/>
        <w:rPr>
          <w:rFonts w:asciiTheme="minorHAnsi" w:hAnsiTheme="minorHAnsi" w:cstheme="minorHAnsi"/>
          <w:color w:val="000000"/>
        </w:rPr>
      </w:pPr>
      <w:sdt>
        <w:sdtPr>
          <w:rPr>
            <w:rFonts w:asciiTheme="minorHAnsi" w:hAnsiTheme="minorHAnsi" w:cstheme="minorHAnsi"/>
            <w:color w:val="000000"/>
          </w:rPr>
          <w:id w:val="-1317789661"/>
          <w14:checkbox>
            <w14:checked w14:val="0"/>
            <w14:checkedState w14:val="2612" w14:font="MS Gothic"/>
            <w14:uncheckedState w14:val="2610" w14:font="MS Gothic"/>
          </w14:checkbox>
        </w:sdtPr>
        <w:sdtEndPr/>
        <w:sdtContent>
          <w:r w:rsidR="009A4C0C">
            <w:rPr>
              <w:rFonts w:ascii="MS Gothic" w:eastAsia="MS Gothic" w:hAnsi="MS Gothic" w:cstheme="minorHAnsi" w:hint="eastAsia"/>
              <w:color w:val="000000"/>
            </w:rPr>
            <w:t>☐</w:t>
          </w:r>
        </w:sdtContent>
      </w:sdt>
      <w:r w:rsidR="009A4C0C">
        <w:rPr>
          <w:rFonts w:asciiTheme="minorHAnsi" w:hAnsiTheme="minorHAnsi" w:cstheme="minorHAnsi"/>
          <w:color w:val="000000"/>
        </w:rPr>
        <w:t xml:space="preserve"> </w:t>
      </w:r>
      <w:r w:rsidR="004E4D19" w:rsidRPr="00153522">
        <w:rPr>
          <w:rFonts w:asciiTheme="minorHAnsi" w:hAnsiTheme="minorHAnsi" w:cstheme="minorHAnsi"/>
          <w:color w:val="000000"/>
        </w:rPr>
        <w:t>osoba fizyczna nieprowadząca działalności gospodarczej</w:t>
      </w:r>
    </w:p>
    <w:p w14:paraId="499C9455" w14:textId="3F0B56A1" w:rsidR="004E4D19" w:rsidRPr="00153522" w:rsidRDefault="00C05B5A" w:rsidP="009A4C0C">
      <w:pPr>
        <w:pStyle w:val="Akapitzlist"/>
        <w:spacing w:line="276" w:lineRule="auto"/>
        <w:ind w:left="720" w:hanging="294"/>
        <w:jc w:val="both"/>
        <w:rPr>
          <w:rFonts w:asciiTheme="minorHAnsi" w:hAnsiTheme="minorHAnsi" w:cstheme="minorHAnsi"/>
        </w:rPr>
      </w:pPr>
      <w:sdt>
        <w:sdtPr>
          <w:rPr>
            <w:rFonts w:asciiTheme="minorHAnsi" w:hAnsiTheme="minorHAnsi" w:cstheme="minorHAnsi"/>
          </w:rPr>
          <w:id w:val="-432750176"/>
          <w14:checkbox>
            <w14:checked w14:val="0"/>
            <w14:checkedState w14:val="2612" w14:font="MS Gothic"/>
            <w14:uncheckedState w14:val="2610" w14:font="MS Gothic"/>
          </w14:checkbox>
        </w:sdtPr>
        <w:sdtEndPr/>
        <w:sdtContent>
          <w:r w:rsidR="009A4C0C">
            <w:rPr>
              <w:rFonts w:ascii="MS Gothic" w:eastAsia="MS Gothic" w:hAnsi="MS Gothic" w:cstheme="minorHAnsi" w:hint="eastAsia"/>
            </w:rPr>
            <w:t>☐</w:t>
          </w:r>
        </w:sdtContent>
      </w:sdt>
      <w:r w:rsidR="009A4C0C">
        <w:rPr>
          <w:rFonts w:asciiTheme="minorHAnsi" w:hAnsiTheme="minorHAnsi" w:cstheme="minorHAnsi"/>
        </w:rPr>
        <w:t xml:space="preserve"> </w:t>
      </w:r>
      <w:r w:rsidR="004E4D19"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0F2CA6FF" w:rsidR="004E4D19" w:rsidRPr="00FC72CE" w:rsidRDefault="00C05B5A" w:rsidP="009A4C0C">
      <w:pPr>
        <w:pStyle w:val="Akapitzlist"/>
        <w:spacing w:line="276" w:lineRule="auto"/>
        <w:ind w:left="426"/>
        <w:jc w:val="both"/>
        <w:rPr>
          <w:rFonts w:asciiTheme="minorHAnsi" w:hAnsiTheme="minorHAnsi" w:cstheme="minorHAnsi"/>
        </w:rPr>
      </w:pPr>
      <w:sdt>
        <w:sdtPr>
          <w:rPr>
            <w:rFonts w:asciiTheme="minorHAnsi" w:hAnsiTheme="minorHAnsi" w:cstheme="minorHAnsi"/>
          </w:rPr>
          <w:id w:val="1244299352"/>
          <w14:checkbox>
            <w14:checked w14:val="0"/>
            <w14:checkedState w14:val="2612" w14:font="MS Gothic"/>
            <w14:uncheckedState w14:val="2610" w14:font="MS Gothic"/>
          </w14:checkbox>
        </w:sdtPr>
        <w:sdtEndPr/>
        <w:sdtContent>
          <w:r w:rsidR="009A4C0C">
            <w:rPr>
              <w:rFonts w:ascii="MS Gothic" w:eastAsia="MS Gothic" w:hAnsi="MS Gothic" w:cstheme="minorHAnsi" w:hint="eastAsia"/>
            </w:rPr>
            <w:t>☐</w:t>
          </w:r>
        </w:sdtContent>
      </w:sdt>
      <w:r w:rsidR="009A4C0C">
        <w:rPr>
          <w:rFonts w:asciiTheme="minorHAnsi" w:hAnsiTheme="minorHAnsi" w:cstheme="minorHAnsi"/>
        </w:rPr>
        <w:t xml:space="preserve"> </w:t>
      </w:r>
      <w:r w:rsidR="004E4D19"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004E4D19"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392D2830" w:rsidR="004E4D19" w:rsidRPr="00153522" w:rsidRDefault="00C05B5A" w:rsidP="009A4C0C">
      <w:pPr>
        <w:pStyle w:val="Akapitzlist"/>
        <w:spacing w:line="276" w:lineRule="auto"/>
        <w:ind w:left="426"/>
        <w:jc w:val="both"/>
        <w:rPr>
          <w:rFonts w:asciiTheme="minorHAnsi" w:hAnsiTheme="minorHAnsi" w:cstheme="minorHAnsi"/>
        </w:rPr>
      </w:pPr>
      <w:sdt>
        <w:sdtPr>
          <w:rPr>
            <w:rFonts w:asciiTheme="minorHAnsi" w:hAnsiTheme="minorHAnsi" w:cstheme="minorHAnsi"/>
          </w:rPr>
          <w:id w:val="625127472"/>
          <w14:checkbox>
            <w14:checked w14:val="0"/>
            <w14:checkedState w14:val="2612" w14:font="MS Gothic"/>
            <w14:uncheckedState w14:val="2610" w14:font="MS Gothic"/>
          </w14:checkbox>
        </w:sdtPr>
        <w:sdtEndPr/>
        <w:sdtContent>
          <w:r w:rsidR="009A4C0C">
            <w:rPr>
              <w:rFonts w:ascii="MS Gothic" w:eastAsia="MS Gothic" w:hAnsi="MS Gothic" w:cstheme="minorHAnsi" w:hint="eastAsia"/>
            </w:rPr>
            <w:t>☐</w:t>
          </w:r>
        </w:sdtContent>
      </w:sdt>
      <w:r w:rsidR="009A4C0C">
        <w:rPr>
          <w:rFonts w:asciiTheme="minorHAnsi" w:hAnsiTheme="minorHAnsi" w:cstheme="minorHAnsi"/>
        </w:rPr>
        <w:t xml:space="preserve"> </w:t>
      </w:r>
      <w:r w:rsidR="004E4D19"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004E4D19" w:rsidRPr="00153522">
        <w:rPr>
          <w:rFonts w:asciiTheme="minorHAnsi" w:hAnsiTheme="minorHAnsi" w:cstheme="minorHAnsi"/>
        </w:rPr>
        <w:t>prowadzony jest rachunek VAT.</w:t>
      </w:r>
    </w:p>
    <w:p w14:paraId="198AAB2C" w14:textId="6D94AD6C"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 xml:space="preserve">o ochronie danych) (Dz.Urz.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lastRenderedPageBreak/>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07C161B0"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w:t>
      </w:r>
      <w:r w:rsidR="009A4C0C">
        <w:rPr>
          <w:rFonts w:cstheme="minorHAnsi"/>
          <w:b/>
          <w:sz w:val="24"/>
          <w:szCs w:val="24"/>
        </w:rPr>
        <w:t>9 r. 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DD17C1"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DD17C1" w:rsidRDefault="004E4D19" w:rsidP="00B854B4">
      <w:pPr>
        <w:spacing w:after="0" w:line="276" w:lineRule="auto"/>
        <w:jc w:val="both"/>
        <w:rPr>
          <w:rFonts w:cstheme="minorHAnsi"/>
          <w:iCs/>
          <w:sz w:val="10"/>
          <w:szCs w:val="10"/>
        </w:rPr>
      </w:pPr>
    </w:p>
    <w:p w14:paraId="25B2535E" w14:textId="61A308A0"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2355A9" w:rsidRPr="002355A9">
        <w:rPr>
          <w:rFonts w:cstheme="minorHAnsi"/>
          <w:b/>
          <w:sz w:val="24"/>
          <w:szCs w:val="24"/>
        </w:rPr>
        <w:t xml:space="preserve"> </w:t>
      </w:r>
      <w:r w:rsidR="00726282" w:rsidRPr="00726282">
        <w:rPr>
          <w:rFonts w:cstheme="minorHAnsi"/>
          <w:b/>
          <w:sz w:val="24"/>
          <w:szCs w:val="24"/>
        </w:rPr>
        <w:t>Świadczenie usługi kompleksowego sprzątania i utrzymania porządku w siedzibie Zarządu Transportu Miejskiego w Poznaniu, ul. Matejki 59 oraz w pomieszczeniach Archiwum Zakładowego, ul. 28 Czerwca 1956 r.</w:t>
      </w:r>
      <w:r w:rsidR="00C2228E" w:rsidRPr="00C2228E">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DD17C1" w:rsidRDefault="004E4D19" w:rsidP="00B854B4">
      <w:pPr>
        <w:spacing w:after="0" w:line="276" w:lineRule="auto"/>
        <w:jc w:val="both"/>
        <w:rPr>
          <w:rFonts w:cstheme="minorHAnsi"/>
          <w:sz w:val="10"/>
          <w:szCs w:val="10"/>
        </w:rPr>
      </w:pPr>
    </w:p>
    <w:p w14:paraId="1F192C98" w14:textId="77777777" w:rsidR="004E4D19" w:rsidRPr="00726282" w:rsidRDefault="004E4D19" w:rsidP="00B854B4">
      <w:pPr>
        <w:shd w:val="clear" w:color="auto" w:fill="BDD6EE" w:themeFill="accent1" w:themeFillTint="66"/>
        <w:spacing w:after="0" w:line="276" w:lineRule="auto"/>
        <w:rPr>
          <w:rFonts w:cstheme="minorHAnsi"/>
        </w:rPr>
      </w:pPr>
      <w:r w:rsidRPr="00726282">
        <w:rPr>
          <w:rFonts w:cstheme="minorHAnsi"/>
          <w:b/>
        </w:rPr>
        <w:t>Jeżeli podmiot, w imieniu którego składane jest oświadczenie nie podlega wykluczeniu:</w:t>
      </w:r>
    </w:p>
    <w:p w14:paraId="17DE03C9" w14:textId="77777777" w:rsidR="00DD17C1" w:rsidRPr="00726282" w:rsidRDefault="00DD17C1" w:rsidP="00DD17C1">
      <w:pPr>
        <w:tabs>
          <w:tab w:val="left" w:pos="0"/>
        </w:tabs>
        <w:spacing w:after="0" w:line="276" w:lineRule="auto"/>
        <w:jc w:val="both"/>
        <w:rPr>
          <w:rFonts w:cstheme="minorHAnsi"/>
        </w:rPr>
      </w:pPr>
      <w:r w:rsidRPr="00726282">
        <w:rPr>
          <w:rFonts w:cstheme="minorHAnsi"/>
        </w:rPr>
        <w:t xml:space="preserve">Oświadczam, że podmiot, w imieniu którego składane jest oświadczenie nie podlega wykluczeniu </w:t>
      </w:r>
      <w:r w:rsidRPr="00726282">
        <w:rPr>
          <w:rFonts w:cstheme="minorHAnsi"/>
        </w:rPr>
        <w:br/>
        <w:t xml:space="preserve">z postępowania na podstawie </w:t>
      </w:r>
      <w:r w:rsidRPr="00726282">
        <w:rPr>
          <w:rFonts w:cstheme="minorHAnsi"/>
          <w:color w:val="000000" w:themeColor="text1"/>
        </w:rPr>
        <w:t xml:space="preserve">art. 108 ust. 1, art. 109 ust. 1 pkt 1, 4, 8 – 10 </w:t>
      </w:r>
      <w:r w:rsidRPr="00726282">
        <w:rPr>
          <w:rFonts w:cstheme="minorHAnsi"/>
        </w:rPr>
        <w:t>ustawy PZP oraz art. 7 ust. 1 ustawy o szczególnych rozwiązaniach w zakresie przeciwdziałania wspieraniu agresji na Ukrainę oraz służących ochronie bezpieczeństwa narodowego.</w:t>
      </w:r>
    </w:p>
    <w:p w14:paraId="13E148BD" w14:textId="77777777" w:rsidR="004E4D19" w:rsidRPr="00726282" w:rsidRDefault="004E4D19" w:rsidP="00B854B4">
      <w:pPr>
        <w:tabs>
          <w:tab w:val="left" w:pos="0"/>
        </w:tabs>
        <w:spacing w:after="0" w:line="276" w:lineRule="auto"/>
        <w:jc w:val="both"/>
        <w:rPr>
          <w:rFonts w:cstheme="minorHAnsi"/>
        </w:rPr>
      </w:pPr>
    </w:p>
    <w:p w14:paraId="44B03302" w14:textId="77777777" w:rsidR="004E4D19" w:rsidRPr="00726282" w:rsidRDefault="004E4D19" w:rsidP="00B854B4">
      <w:pPr>
        <w:tabs>
          <w:tab w:val="left" w:pos="0"/>
        </w:tabs>
        <w:spacing w:after="0" w:line="276" w:lineRule="auto"/>
        <w:jc w:val="both"/>
        <w:rPr>
          <w:rFonts w:cstheme="minorHAnsi"/>
          <w:b/>
        </w:rPr>
      </w:pPr>
      <w:r w:rsidRPr="00726282">
        <w:rPr>
          <w:rFonts w:cstheme="minorHAnsi"/>
          <w:b/>
        </w:rPr>
        <w:t>ALBO</w:t>
      </w:r>
    </w:p>
    <w:p w14:paraId="36A19DFB" w14:textId="77777777" w:rsidR="004E4D19" w:rsidRPr="00726282" w:rsidRDefault="004E4D19" w:rsidP="00B854B4">
      <w:pPr>
        <w:tabs>
          <w:tab w:val="left" w:pos="0"/>
        </w:tabs>
        <w:spacing w:after="0" w:line="276" w:lineRule="auto"/>
        <w:jc w:val="both"/>
        <w:rPr>
          <w:rFonts w:cstheme="minorHAnsi"/>
        </w:rPr>
      </w:pPr>
    </w:p>
    <w:p w14:paraId="7136803F" w14:textId="77777777" w:rsidR="004E4D19" w:rsidRPr="00726282" w:rsidRDefault="004E4D19" w:rsidP="00B854B4">
      <w:pPr>
        <w:shd w:val="clear" w:color="auto" w:fill="BDD6EE" w:themeFill="accent1" w:themeFillTint="66"/>
        <w:spacing w:after="0" w:line="276" w:lineRule="auto"/>
        <w:rPr>
          <w:rFonts w:cstheme="minorHAnsi"/>
        </w:rPr>
      </w:pPr>
      <w:r w:rsidRPr="00726282">
        <w:rPr>
          <w:rFonts w:cstheme="minorHAnsi"/>
          <w:b/>
        </w:rPr>
        <w:t>Jeżeli podmiot, w imieniu którego składane jest oświadczenie podlega wykluczeniu</w:t>
      </w:r>
      <w:r w:rsidRPr="00726282">
        <w:rPr>
          <w:rFonts w:cstheme="minorHAnsi"/>
          <w:b/>
          <w:color w:val="FF0000"/>
        </w:rPr>
        <w:t>*</w:t>
      </w:r>
      <w:r w:rsidRPr="00726282">
        <w:rPr>
          <w:rFonts w:cstheme="minorHAnsi"/>
          <w:b/>
        </w:rPr>
        <w:t>:</w:t>
      </w:r>
    </w:p>
    <w:p w14:paraId="2AC9AECE" w14:textId="77777777" w:rsidR="00DD17C1" w:rsidRPr="00726282" w:rsidRDefault="00DD17C1" w:rsidP="00DD17C1">
      <w:pPr>
        <w:pStyle w:val="Akapitzlist"/>
        <w:numPr>
          <w:ilvl w:val="0"/>
          <w:numId w:val="13"/>
        </w:numPr>
        <w:spacing w:line="276" w:lineRule="auto"/>
        <w:ind w:left="425" w:hanging="357"/>
        <w:jc w:val="both"/>
        <w:rPr>
          <w:rFonts w:asciiTheme="minorHAnsi" w:hAnsiTheme="minorHAnsi" w:cstheme="minorHAnsi"/>
          <w:sz w:val="22"/>
          <w:szCs w:val="22"/>
        </w:rPr>
      </w:pPr>
      <w:r w:rsidRPr="00726282">
        <w:rPr>
          <w:rFonts w:asciiTheme="minorHAnsi" w:hAnsiTheme="minorHAnsi" w:cstheme="minorHAnsi"/>
          <w:sz w:val="22"/>
          <w:szCs w:val="22"/>
        </w:rPr>
        <w:t xml:space="preserve">Oświadczam, że w stosunku do podmiotu, w imieniu którego składane jest oświadczenie zachodzą podstawy wykluczenia z postępowania na podstawie </w:t>
      </w:r>
      <w:r w:rsidRPr="00726282">
        <w:rPr>
          <w:rFonts w:asciiTheme="minorHAnsi" w:hAnsiTheme="minorHAnsi" w:cstheme="minorHAnsi"/>
          <w:color w:val="000000" w:themeColor="text1"/>
          <w:sz w:val="22"/>
          <w:szCs w:val="22"/>
        </w:rPr>
        <w:t xml:space="preserve">art. …………………… </w:t>
      </w:r>
      <w:r w:rsidRPr="00726282">
        <w:rPr>
          <w:rFonts w:asciiTheme="minorHAnsi" w:hAnsiTheme="minorHAnsi" w:cstheme="minorHAnsi"/>
          <w:sz w:val="22"/>
          <w:szCs w:val="22"/>
        </w:rPr>
        <w:t>ustawy PZP (</w:t>
      </w:r>
      <w:r w:rsidRPr="00726282">
        <w:rPr>
          <w:rFonts w:asciiTheme="minorHAnsi" w:hAnsiTheme="minorHAnsi" w:cstheme="minorHAnsi"/>
          <w:bCs/>
          <w:sz w:val="22"/>
          <w:szCs w:val="22"/>
        </w:rPr>
        <w:t xml:space="preserve">podać mającą zastosowanie podstawę wykluczenia spośród wymienionych w art. 108 ust. 1 pkt 1, 2 i 5 oraz w art. 109 ust. 1 pkt 4, 8-10 ustawy PZP </w:t>
      </w:r>
      <w:r w:rsidRPr="00726282">
        <w:rPr>
          <w:rFonts w:asciiTheme="minorHAnsi" w:hAnsiTheme="minorHAnsi" w:cstheme="minorHAnsi"/>
          <w:sz w:val="22"/>
          <w:szCs w:val="22"/>
        </w:rPr>
        <w:t xml:space="preserve">) </w:t>
      </w:r>
      <w:r w:rsidRPr="00726282">
        <w:rPr>
          <w:rFonts w:asciiTheme="minorHAnsi" w:hAnsiTheme="minorHAnsi" w:cstheme="minorHAnsi"/>
          <w:iCs/>
          <w:sz w:val="22"/>
          <w:szCs w:val="22"/>
        </w:rPr>
        <w:t>oraz</w:t>
      </w:r>
      <w:r w:rsidRPr="00726282">
        <w:rPr>
          <w:rFonts w:asciiTheme="minorHAnsi" w:hAnsiTheme="minorHAnsi" w:cstheme="minorHAnsi"/>
          <w:sz w:val="22"/>
          <w:szCs w:val="22"/>
        </w:rPr>
        <w:t xml:space="preserve"> </w:t>
      </w:r>
      <w:r w:rsidRPr="00726282">
        <w:rPr>
          <w:rFonts w:asciiTheme="minorHAnsi" w:hAnsiTheme="minorHAnsi" w:cstheme="minorHAnsi"/>
          <w:iCs/>
          <w:sz w:val="22"/>
          <w:szCs w:val="22"/>
        </w:rPr>
        <w:t xml:space="preserve">na podstawie art. 7 ust. 1 pkt ………… ustawy o szczególnych rozwiązaniach w zakresie przeciwdziałania wspieraniu agresji na Ukrainę oraz służących ochronie bezpieczeństwa narodowego </w:t>
      </w:r>
      <w:r w:rsidRPr="00726282">
        <w:rPr>
          <w:rFonts w:asciiTheme="minorHAnsi" w:hAnsiTheme="minorHAnsi" w:cstheme="minorHAnsi"/>
          <w:sz w:val="22"/>
          <w:szCs w:val="22"/>
        </w:rPr>
        <w:t>(podać mającą zastosowanie podstawę wykluczenia spośród wymienionych w art. 7 ust. 1 ustawy).</w:t>
      </w:r>
    </w:p>
    <w:p w14:paraId="6370BD54" w14:textId="1643E77C" w:rsidR="004E4D19" w:rsidRPr="00726282" w:rsidRDefault="00DD17C1" w:rsidP="00DD17C1">
      <w:pPr>
        <w:pStyle w:val="Akapitzlist"/>
        <w:numPr>
          <w:ilvl w:val="0"/>
          <w:numId w:val="13"/>
        </w:numPr>
        <w:spacing w:line="276" w:lineRule="auto"/>
        <w:ind w:left="426"/>
        <w:contextualSpacing/>
        <w:jc w:val="both"/>
        <w:rPr>
          <w:rFonts w:asciiTheme="minorHAnsi" w:hAnsiTheme="minorHAnsi" w:cstheme="minorHAnsi"/>
          <w:sz w:val="22"/>
          <w:szCs w:val="22"/>
        </w:rPr>
      </w:pPr>
      <w:r w:rsidRPr="00726282">
        <w:rPr>
          <w:rFonts w:asciiTheme="minorHAnsi" w:hAnsiTheme="minorHAnsi" w:cstheme="minorHAnsi"/>
          <w:sz w:val="22"/>
          <w:szCs w:val="22"/>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r w:rsidR="004E4D19" w:rsidRPr="00726282">
        <w:rPr>
          <w:rFonts w:asciiTheme="minorHAnsi" w:hAnsiTheme="minorHAnsi" w:cstheme="minorHAnsi"/>
          <w:sz w:val="22"/>
          <w:szCs w:val="22"/>
        </w:rPr>
        <w:t>………………………………………….………………………………………………………………………………………………………</w:t>
      </w:r>
    </w:p>
    <w:p w14:paraId="771C3C31" w14:textId="7FEBEAFC" w:rsidR="004E4D19" w:rsidRPr="00726282" w:rsidRDefault="004E4D19" w:rsidP="008E540E">
      <w:pPr>
        <w:spacing w:after="0" w:line="276" w:lineRule="auto"/>
        <w:jc w:val="both"/>
        <w:rPr>
          <w:rFonts w:cstheme="minorHAnsi"/>
          <w:iCs/>
        </w:rPr>
      </w:pPr>
      <w:r w:rsidRPr="00726282">
        <w:rPr>
          <w:rFonts w:cstheme="minorHAnsi"/>
          <w:b/>
          <w:bCs/>
          <w:iCs/>
          <w:color w:val="FF0000"/>
        </w:rPr>
        <w:t xml:space="preserve">*UWAGA: </w:t>
      </w:r>
      <w:r w:rsidR="00B12533" w:rsidRPr="00726282">
        <w:rPr>
          <w:rFonts w:cstheme="minorHAnsi"/>
          <w:b/>
          <w:bCs/>
          <w:iCs/>
          <w:color w:val="FF0000"/>
        </w:rPr>
        <w:tab/>
      </w:r>
      <w:r w:rsidRPr="00726282">
        <w:rPr>
          <w:rFonts w:cstheme="minorHAnsi"/>
          <w:b/>
          <w:bCs/>
          <w:iCs/>
          <w:color w:val="FF0000"/>
        </w:rPr>
        <w:t>Należy wypełnić tylko wtedy, jeżeli dotyczy.</w:t>
      </w:r>
      <w:r w:rsidR="008E540E" w:rsidRPr="00726282">
        <w:rPr>
          <w:rFonts w:cstheme="minorHAnsi"/>
          <w:b/>
          <w:bCs/>
          <w:iCs/>
          <w:color w:val="FF0000"/>
        </w:rPr>
        <w:t xml:space="preserve"> </w:t>
      </w:r>
      <w:r w:rsidRPr="00726282">
        <w:rPr>
          <w:rFonts w:cstheme="minorHAnsi"/>
          <w:b/>
          <w:bCs/>
          <w:iCs/>
          <w:color w:val="FF0000"/>
        </w:rPr>
        <w:t>Jeżeli nie dotyczy należy przekreślić/wykreślić/usunąć albo pozostawić niewypełnione</w:t>
      </w:r>
    </w:p>
    <w:p w14:paraId="113E2D99" w14:textId="77777777" w:rsidR="004E4D19" w:rsidRPr="00726282" w:rsidRDefault="004E4D19" w:rsidP="00B854B4">
      <w:pPr>
        <w:spacing w:after="0" w:line="276" w:lineRule="auto"/>
        <w:jc w:val="both"/>
        <w:rPr>
          <w:rFonts w:cstheme="minorHAnsi"/>
          <w:i/>
        </w:rPr>
      </w:pPr>
    </w:p>
    <w:p w14:paraId="452A6089" w14:textId="77777777" w:rsidR="004E4D19" w:rsidRPr="00726282" w:rsidRDefault="004E4D19" w:rsidP="00B854B4">
      <w:pPr>
        <w:shd w:val="clear" w:color="auto" w:fill="BDD6EE" w:themeFill="accent1" w:themeFillTint="66"/>
        <w:spacing w:after="0" w:line="276" w:lineRule="auto"/>
        <w:jc w:val="both"/>
        <w:rPr>
          <w:rFonts w:cstheme="minorHAnsi"/>
        </w:rPr>
      </w:pPr>
      <w:r w:rsidRPr="00726282">
        <w:rPr>
          <w:rFonts w:cstheme="minorHAnsi"/>
          <w:b/>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726282">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9C45152" w14:textId="25105EF9" w:rsidR="004E4D19" w:rsidRPr="00FC72CE" w:rsidRDefault="00726282" w:rsidP="00726282">
      <w:pPr>
        <w:spacing w:after="0" w:line="240" w:lineRule="auto"/>
        <w:jc w:val="right"/>
        <w:rPr>
          <w:rFonts w:cstheme="minorHAnsi"/>
          <w:b/>
          <w:sz w:val="24"/>
          <w:szCs w:val="24"/>
        </w:rPr>
      </w:pPr>
      <w:r>
        <w:rPr>
          <w:rFonts w:cstheme="minorHAnsi"/>
          <w:b/>
          <w:sz w:val="24"/>
          <w:szCs w:val="24"/>
        </w:rPr>
        <w:br w:type="page"/>
      </w:r>
      <w:r w:rsidR="004E4D19"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637FAC3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w:t>
      </w:r>
      <w:r w:rsidR="009A4C0C">
        <w:rPr>
          <w:rFonts w:cstheme="minorHAnsi"/>
          <w:b/>
          <w:sz w:val="24"/>
          <w:szCs w:val="24"/>
        </w:rPr>
        <w:t xml:space="preserve"> r. </w:t>
      </w:r>
      <w:r w:rsidR="009A4C0C">
        <w:rPr>
          <w:rFonts w:cstheme="minorHAnsi"/>
          <w:b/>
          <w:sz w:val="24"/>
          <w:szCs w:val="24"/>
        </w:rPr>
        <w:br/>
        <w:t>Prawo zamówień publicznych</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6EEAFAF1" w:rsidR="004E4D19" w:rsidRPr="00FC72CE" w:rsidRDefault="00726282" w:rsidP="00B854B4">
      <w:pPr>
        <w:tabs>
          <w:tab w:val="left" w:pos="567"/>
        </w:tabs>
        <w:spacing w:after="0" w:line="276" w:lineRule="auto"/>
        <w:contextualSpacing/>
        <w:jc w:val="both"/>
        <w:rPr>
          <w:rFonts w:cstheme="minorHAnsi"/>
          <w:sz w:val="24"/>
          <w:szCs w:val="24"/>
        </w:rPr>
      </w:pPr>
      <w:r w:rsidRPr="00726282">
        <w:rPr>
          <w:rFonts w:cstheme="minorHAnsi"/>
          <w:b/>
          <w:sz w:val="24"/>
          <w:szCs w:val="24"/>
        </w:rPr>
        <w:t>Świadczenie usługi kompleksowego sprzątania i utrzymania porządku w siedzibie Zarządu Transportu Miejskiego w Poznaniu, ul. Matejki 59 oraz w pomieszczeniach Archiwum Zakładowego, ul. 28 Czerwca 1956 r.</w:t>
      </w:r>
      <w:r w:rsidR="002355A9">
        <w:rPr>
          <w:rFonts w:cstheme="minorHAnsi"/>
          <w:b/>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 xml:space="preserve">ykonawca, w imieniu którego składane jest oświadczenie, w celu wykazania spełniania warunków udziału w postępowaniu określonych przez Zamawiającego w Specyfikacji Warunków Zamówienia polega na zasobach następującego/ych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713B4557" w14:textId="77777777" w:rsidR="00F27D96" w:rsidRDefault="00F27D96" w:rsidP="00B854B4">
      <w:pPr>
        <w:spacing w:after="0" w:line="276" w:lineRule="auto"/>
        <w:jc w:val="right"/>
        <w:rPr>
          <w:rFonts w:cstheme="minorHAnsi"/>
          <w:b/>
          <w:sz w:val="24"/>
          <w:szCs w:val="24"/>
        </w:rPr>
      </w:pPr>
      <w:bookmarkStart w:id="4" w:name="_Hlk95285061"/>
    </w:p>
    <w:p w14:paraId="49B174D9" w14:textId="627D0525"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4"/>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5"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0502D8CE" w14:textId="77777777" w:rsidR="00726282"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77B534" w14:textId="77777777" w:rsidR="00726282" w:rsidRDefault="004E4D19" w:rsidP="00B854B4">
      <w:pPr>
        <w:spacing w:after="0" w:line="276" w:lineRule="auto"/>
        <w:jc w:val="both"/>
        <w:rPr>
          <w:rFonts w:cstheme="minorHAnsi"/>
          <w:b/>
          <w:sz w:val="24"/>
          <w:szCs w:val="24"/>
        </w:rPr>
      </w:pPr>
      <w:r w:rsidRPr="00A25E4D">
        <w:rPr>
          <w:rFonts w:cstheme="minorHAnsi"/>
          <w:sz w:val="24"/>
          <w:szCs w:val="24"/>
        </w:rPr>
        <w:t>(nazwa i adres Wykonawcy składającego ofertę)</w:t>
      </w:r>
    </w:p>
    <w:p w14:paraId="4FB0288E" w14:textId="1D5EF8B3" w:rsidR="004E4D19" w:rsidRPr="00726282" w:rsidRDefault="004E4D19" w:rsidP="00B854B4">
      <w:pPr>
        <w:spacing w:after="0" w:line="276" w:lineRule="auto"/>
        <w:jc w:val="both"/>
        <w:rPr>
          <w:rFonts w:cstheme="minorHAnsi"/>
          <w:sz w:val="24"/>
          <w:szCs w:val="24"/>
        </w:rPr>
      </w:pPr>
      <w:r w:rsidRPr="00A25E4D">
        <w:rPr>
          <w:rFonts w:cstheme="minorHAnsi"/>
          <w:sz w:val="24"/>
          <w:szCs w:val="24"/>
        </w:rPr>
        <w:t xml:space="preserve">na potrzeby i na okres korzystania z nich przy wykonywaniu zamówienia </w:t>
      </w:r>
      <w:r w:rsidRPr="00C2228E">
        <w:rPr>
          <w:rFonts w:cstheme="minorHAnsi"/>
          <w:sz w:val="24"/>
          <w:szCs w:val="24"/>
        </w:rPr>
        <w:t>pn.:</w:t>
      </w:r>
      <w:r w:rsidR="002355A9" w:rsidRPr="00C2228E">
        <w:rPr>
          <w:rFonts w:cstheme="minorHAnsi"/>
          <w:b/>
          <w:sz w:val="24"/>
          <w:szCs w:val="24"/>
        </w:rPr>
        <w:t xml:space="preserve"> </w:t>
      </w:r>
      <w:r w:rsidR="00726282">
        <w:rPr>
          <w:rFonts w:cstheme="minorHAnsi"/>
          <w:b/>
          <w:sz w:val="24"/>
          <w:szCs w:val="24"/>
        </w:rPr>
        <w:br/>
      </w:r>
      <w:r w:rsidR="00726282" w:rsidRPr="00726282">
        <w:rPr>
          <w:rFonts w:cstheme="minorHAnsi"/>
          <w:b/>
          <w:sz w:val="24"/>
          <w:szCs w:val="24"/>
        </w:rPr>
        <w:t>Świadczenie usługi kompleksowego sprzątania i utrzymania porządku w siedzibie Zarządu Transportu Miejskiego w Poznaniu, ul. Matejki 59 oraz w pomieszczeniach Archiwum Zakładowego, ul. 28 Czerwca 1956 r.</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lastRenderedPageBreak/>
        <w:t>U</w:t>
      </w:r>
      <w:r w:rsidR="004E4D19" w:rsidRPr="00FC72CE">
        <w:rPr>
          <w:rFonts w:cstheme="minorHAnsi"/>
          <w:iCs/>
          <w:sz w:val="24"/>
          <w:szCs w:val="24"/>
        </w:rPr>
        <w:t xml:space="preserve">WAGA: </w:t>
      </w:r>
    </w:p>
    <w:p w14:paraId="5F6C8493" w14:textId="60D48FB9"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w:t>
      </w:r>
      <w:r w:rsidR="00276221">
        <w:rPr>
          <w:rFonts w:cstheme="minorHAnsi"/>
          <w:iCs/>
          <w:color w:val="000000" w:themeColor="text1"/>
          <w:sz w:val="24"/>
          <w:szCs w:val="24"/>
        </w:rPr>
        <w:t>ówień publicznych</w:t>
      </w:r>
      <w:r w:rsidRPr="00FC72CE">
        <w:rPr>
          <w:rFonts w:cstheme="minorHAnsi"/>
          <w:iCs/>
          <w:color w:val="000000" w:themeColor="text1"/>
          <w:sz w:val="24"/>
          <w:szCs w:val="24"/>
        </w:rPr>
        <w:t>,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6" w:name="_Hlk95285580"/>
      <w:bookmarkEnd w:id="5"/>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0F52DB1E" w14:textId="42F34CBD" w:rsidR="00C2228E" w:rsidRDefault="00726282" w:rsidP="00B854B4">
      <w:pPr>
        <w:tabs>
          <w:tab w:val="left" w:pos="567"/>
        </w:tabs>
        <w:spacing w:after="0" w:line="276" w:lineRule="auto"/>
        <w:jc w:val="both"/>
        <w:rPr>
          <w:rFonts w:cstheme="minorHAnsi"/>
          <w:b/>
          <w:sz w:val="24"/>
          <w:szCs w:val="24"/>
        </w:rPr>
      </w:pPr>
      <w:r w:rsidRPr="00726282">
        <w:rPr>
          <w:rFonts w:cstheme="minorHAnsi"/>
          <w:b/>
          <w:sz w:val="24"/>
          <w:szCs w:val="24"/>
        </w:rPr>
        <w:t>Świadczenie usługi kompleksowego sprzątania i utrzymania porządku w siedzibie Zarządu Transportu Miejskiego w Poznaniu, ul. Matejki 59 oraz w pomieszczeniach Archiwum Zakładowego, ul. 28 Czerwca 1956 r.</w:t>
      </w:r>
      <w:r w:rsidR="00C2228E" w:rsidRPr="00C2228E">
        <w:rPr>
          <w:rFonts w:cstheme="minorHAnsi"/>
          <w:b/>
          <w:sz w:val="24"/>
          <w:szCs w:val="24"/>
        </w:rPr>
        <w:t xml:space="preserve"> </w:t>
      </w:r>
    </w:p>
    <w:p w14:paraId="4681F9A6" w14:textId="538ACFCD"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6"/>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7"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604189A1" w:rsidR="004E4D19" w:rsidRDefault="00726282" w:rsidP="00B854B4">
      <w:pPr>
        <w:spacing w:after="0" w:line="276" w:lineRule="auto"/>
        <w:jc w:val="both"/>
        <w:rPr>
          <w:rFonts w:cstheme="minorHAnsi"/>
          <w:sz w:val="24"/>
          <w:szCs w:val="24"/>
        </w:rPr>
      </w:pPr>
      <w:r w:rsidRPr="00726282">
        <w:rPr>
          <w:rFonts w:cstheme="minorHAnsi"/>
          <w:b/>
          <w:sz w:val="24"/>
          <w:szCs w:val="24"/>
        </w:rPr>
        <w:t>Świadczenie usługi kompleksowego sprzątania i utrzymania porządku w siedzibie Zarządu Transportu Miejskiego w Poznaniu, ul. Matejki 59 oraz w pomieszczeniach Archiwum Zakładowego, ul. 28 Czerwca 1956 r.</w:t>
      </w:r>
      <w:r w:rsidR="002355A9">
        <w:rPr>
          <w:rFonts w:cstheme="minorHAnsi"/>
          <w:b/>
          <w:sz w:val="24"/>
          <w:szCs w:val="24"/>
        </w:rPr>
        <w:t xml:space="preserve"> </w:t>
      </w:r>
      <w:r w:rsidR="004E4D19" w:rsidRPr="00FC72CE">
        <w:rPr>
          <w:rFonts w:cstheme="minorHAnsi"/>
          <w:sz w:val="24"/>
          <w:szCs w:val="24"/>
        </w:rPr>
        <w:t xml:space="preserve">poniżej przedstawiamy wykaz </w:t>
      </w:r>
      <w:r w:rsidR="000B4FEA">
        <w:rPr>
          <w:rFonts w:cstheme="minorHAnsi"/>
          <w:sz w:val="24"/>
          <w:szCs w:val="24"/>
        </w:rPr>
        <w:t>usług</w:t>
      </w:r>
      <w:r w:rsidR="004E4D19" w:rsidRPr="00FC72CE">
        <w:rPr>
          <w:rFonts w:cstheme="minorHAnsi"/>
          <w:sz w:val="24"/>
          <w:szCs w:val="24"/>
        </w:rPr>
        <w:t xml:space="preserve"> wykonanych w okresie ostatnich </w:t>
      </w:r>
      <w:r w:rsidR="00F27D96">
        <w:rPr>
          <w:rFonts w:cstheme="minorHAnsi"/>
          <w:sz w:val="24"/>
          <w:szCs w:val="24"/>
        </w:rPr>
        <w:t>3</w:t>
      </w:r>
      <w:r w:rsidR="004E4D19" w:rsidRPr="00FC72CE">
        <w:rPr>
          <w:rFonts w:cstheme="minorHAnsi"/>
          <w:sz w:val="24"/>
          <w:szCs w:val="24"/>
        </w:rPr>
        <w:t xml:space="preserve"> lat przed upływem terminu składania ofert:</w:t>
      </w:r>
    </w:p>
    <w:p w14:paraId="18844C9F" w14:textId="77777777" w:rsidR="00F27D96" w:rsidRPr="00FC72CE" w:rsidRDefault="00F27D96" w:rsidP="00B854B4">
      <w:pPr>
        <w:spacing w:after="0" w:line="276" w:lineRule="auto"/>
        <w:jc w:val="both"/>
        <w:rPr>
          <w:rFonts w:cstheme="minorHAnsi"/>
          <w:b/>
          <w:i/>
          <w:color w:val="000000"/>
          <w:sz w:val="24"/>
          <w:szCs w:val="24"/>
        </w:rPr>
      </w:pPr>
    </w:p>
    <w:tbl>
      <w:tblPr>
        <w:tblStyle w:val="Tabela-Siatka"/>
        <w:tblW w:w="9519" w:type="dxa"/>
        <w:tblInd w:w="109" w:type="dxa"/>
        <w:tblLook w:val="04A0" w:firstRow="1" w:lastRow="0" w:firstColumn="1" w:lastColumn="0" w:noHBand="0" w:noVBand="1"/>
      </w:tblPr>
      <w:tblGrid>
        <w:gridCol w:w="643"/>
        <w:gridCol w:w="2062"/>
        <w:gridCol w:w="1827"/>
        <w:gridCol w:w="2267"/>
        <w:gridCol w:w="2720"/>
      </w:tblGrid>
      <w:tr w:rsidR="00F27D96" w:rsidRPr="00FC72CE" w14:paraId="55D90EA0" w14:textId="77777777" w:rsidTr="00F27D96">
        <w:trPr>
          <w:trHeight w:val="799"/>
        </w:trPr>
        <w:tc>
          <w:tcPr>
            <w:tcW w:w="6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F27D96" w:rsidRPr="00FC72CE" w:rsidRDefault="00F27D96"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0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F27D96" w:rsidRPr="00FC72CE" w:rsidRDefault="00F27D96"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FB1C0B" w14:textId="77777777" w:rsidR="00F27D96" w:rsidRDefault="00F27D96" w:rsidP="00B854B4">
            <w:pPr>
              <w:widowControl w:val="0"/>
              <w:spacing w:after="0" w:line="276" w:lineRule="auto"/>
              <w:jc w:val="center"/>
              <w:rPr>
                <w:rFonts w:eastAsia="Calibri" w:cstheme="minorHAnsi"/>
                <w:b/>
                <w:sz w:val="24"/>
                <w:szCs w:val="24"/>
              </w:rPr>
            </w:pPr>
          </w:p>
          <w:p w14:paraId="0DB8A969" w14:textId="34D12E69" w:rsidR="00A01377" w:rsidRPr="00FC72CE" w:rsidRDefault="00A01377" w:rsidP="00B854B4">
            <w:pPr>
              <w:widowControl w:val="0"/>
              <w:spacing w:after="0" w:line="276" w:lineRule="auto"/>
              <w:jc w:val="center"/>
              <w:rPr>
                <w:rFonts w:eastAsia="Calibri" w:cstheme="minorHAnsi"/>
                <w:b/>
                <w:sz w:val="24"/>
                <w:szCs w:val="24"/>
              </w:rPr>
            </w:pPr>
            <w:r>
              <w:rPr>
                <w:rFonts w:eastAsia="Calibri" w:cstheme="minorHAnsi"/>
                <w:b/>
                <w:sz w:val="24"/>
                <w:szCs w:val="24"/>
              </w:rPr>
              <w:t>Powierzchnia</w:t>
            </w:r>
          </w:p>
        </w:tc>
        <w:tc>
          <w:tcPr>
            <w:tcW w:w="22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43DCEE8E" w:rsidR="00F27D96" w:rsidRPr="00FC72CE" w:rsidRDefault="00F27D96"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r>
              <w:rPr>
                <w:rFonts w:eastAsia="Calibri" w:cstheme="minorHAnsi"/>
                <w:b/>
                <w:sz w:val="24"/>
                <w:szCs w:val="24"/>
              </w:rPr>
              <w:t xml:space="preserve"> (początkowa i końcowa)</w:t>
            </w:r>
          </w:p>
        </w:tc>
        <w:tc>
          <w:tcPr>
            <w:tcW w:w="27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F27D96" w:rsidRPr="00FC72CE" w:rsidRDefault="00F27D96" w:rsidP="000B4FE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Pr>
                <w:rFonts w:eastAsia="Calibri" w:cstheme="minorHAnsi"/>
                <w:b/>
                <w:sz w:val="24"/>
                <w:szCs w:val="24"/>
              </w:rPr>
              <w:t>usługa</w:t>
            </w:r>
            <w:r w:rsidRPr="00FC72CE">
              <w:rPr>
                <w:rFonts w:eastAsia="Calibri" w:cstheme="minorHAnsi"/>
                <w:b/>
                <w:sz w:val="24"/>
                <w:szCs w:val="24"/>
              </w:rPr>
              <w:t xml:space="preserve"> została wykonana</w:t>
            </w:r>
          </w:p>
        </w:tc>
      </w:tr>
      <w:tr w:rsidR="00F27D96" w:rsidRPr="00FC72CE" w14:paraId="6B6506D6" w14:textId="77777777" w:rsidTr="00F27D96">
        <w:trPr>
          <w:trHeight w:val="703"/>
        </w:trPr>
        <w:tc>
          <w:tcPr>
            <w:tcW w:w="643"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F27D96" w:rsidRPr="00FC72CE" w:rsidRDefault="00F27D96"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14:paraId="0B720EB2" w14:textId="77777777" w:rsidR="00F27D96" w:rsidRPr="00FC72CE" w:rsidRDefault="00F27D96" w:rsidP="00B854B4">
            <w:pPr>
              <w:widowControl w:val="0"/>
              <w:spacing w:after="0" w:line="276" w:lineRule="auto"/>
              <w:jc w:val="both"/>
              <w:rPr>
                <w:rFonts w:cstheme="minorHAnsi"/>
                <w:b/>
                <w:sz w:val="24"/>
                <w:szCs w:val="24"/>
              </w:rPr>
            </w:pPr>
          </w:p>
          <w:p w14:paraId="31AA69DB" w14:textId="77777777" w:rsidR="00F27D96" w:rsidRPr="00FC72CE" w:rsidRDefault="00F27D96" w:rsidP="00B854B4">
            <w:pPr>
              <w:widowControl w:val="0"/>
              <w:spacing w:after="0" w:line="276" w:lineRule="auto"/>
              <w:jc w:val="both"/>
              <w:rPr>
                <w:rFonts w:cstheme="minorHAnsi"/>
                <w:b/>
                <w:sz w:val="24"/>
                <w:szCs w:val="24"/>
              </w:rPr>
            </w:pPr>
          </w:p>
        </w:tc>
        <w:tc>
          <w:tcPr>
            <w:tcW w:w="1827" w:type="dxa"/>
            <w:tcBorders>
              <w:top w:val="single" w:sz="4" w:space="0" w:color="auto"/>
              <w:left w:val="single" w:sz="4" w:space="0" w:color="auto"/>
              <w:bottom w:val="single" w:sz="4" w:space="0" w:color="auto"/>
              <w:right w:val="single" w:sz="4" w:space="0" w:color="auto"/>
            </w:tcBorders>
          </w:tcPr>
          <w:p w14:paraId="60E53037" w14:textId="77777777" w:rsidR="00F27D96" w:rsidRPr="00FC72CE" w:rsidRDefault="00F27D96" w:rsidP="00B854B4">
            <w:pPr>
              <w:widowControl w:val="0"/>
              <w:spacing w:after="0" w:line="276" w:lineRule="auto"/>
              <w:jc w:val="both"/>
              <w:rPr>
                <w:rFonts w:cstheme="minorHAnsi"/>
                <w:b/>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65162964" w14:textId="0047E33C" w:rsidR="00F27D96" w:rsidRPr="00FC72CE" w:rsidRDefault="00F27D96" w:rsidP="00B854B4">
            <w:pPr>
              <w:widowControl w:val="0"/>
              <w:spacing w:after="0" w:line="276" w:lineRule="auto"/>
              <w:jc w:val="both"/>
              <w:rPr>
                <w:rFonts w:cstheme="minorHAnsi"/>
                <w:b/>
                <w:sz w:val="24"/>
                <w:szCs w:val="24"/>
              </w:rPr>
            </w:pPr>
          </w:p>
        </w:tc>
        <w:tc>
          <w:tcPr>
            <w:tcW w:w="2720" w:type="dxa"/>
            <w:tcBorders>
              <w:top w:val="single" w:sz="4" w:space="0" w:color="auto"/>
              <w:left w:val="single" w:sz="4" w:space="0" w:color="auto"/>
              <w:bottom w:val="single" w:sz="4" w:space="0" w:color="auto"/>
              <w:right w:val="single" w:sz="4" w:space="0" w:color="auto"/>
            </w:tcBorders>
            <w:vAlign w:val="center"/>
          </w:tcPr>
          <w:p w14:paraId="1E3ED458" w14:textId="77777777" w:rsidR="00F27D96" w:rsidRPr="00FC72CE" w:rsidRDefault="00F27D96" w:rsidP="00B854B4">
            <w:pPr>
              <w:widowControl w:val="0"/>
              <w:spacing w:after="0" w:line="276" w:lineRule="auto"/>
              <w:jc w:val="both"/>
              <w:rPr>
                <w:rFonts w:cstheme="minorHAnsi"/>
                <w:b/>
                <w:sz w:val="24"/>
                <w:szCs w:val="24"/>
              </w:rPr>
            </w:pPr>
          </w:p>
        </w:tc>
      </w:tr>
      <w:tr w:rsidR="00F27D96" w:rsidRPr="00FC72CE" w14:paraId="6AB1A171" w14:textId="77777777" w:rsidTr="00F27D96">
        <w:trPr>
          <w:trHeight w:val="715"/>
        </w:trPr>
        <w:tc>
          <w:tcPr>
            <w:tcW w:w="643"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F27D96" w:rsidRPr="00FC72CE" w:rsidRDefault="00F27D96"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062" w:type="dxa"/>
            <w:tcBorders>
              <w:top w:val="single" w:sz="4" w:space="0" w:color="auto"/>
              <w:left w:val="single" w:sz="4" w:space="0" w:color="auto"/>
              <w:bottom w:val="single" w:sz="4" w:space="0" w:color="auto"/>
              <w:right w:val="single" w:sz="4" w:space="0" w:color="auto"/>
            </w:tcBorders>
            <w:vAlign w:val="center"/>
          </w:tcPr>
          <w:p w14:paraId="0C3ABFA6" w14:textId="77777777" w:rsidR="00F27D96" w:rsidRPr="00FC72CE" w:rsidRDefault="00F27D96" w:rsidP="00B854B4">
            <w:pPr>
              <w:widowControl w:val="0"/>
              <w:spacing w:after="0" w:line="276" w:lineRule="auto"/>
              <w:jc w:val="both"/>
              <w:rPr>
                <w:rFonts w:cstheme="minorHAnsi"/>
                <w:b/>
                <w:sz w:val="24"/>
                <w:szCs w:val="24"/>
              </w:rPr>
            </w:pPr>
          </w:p>
          <w:p w14:paraId="44D6F5A8" w14:textId="77777777" w:rsidR="00F27D96" w:rsidRPr="00FC72CE" w:rsidRDefault="00F27D96" w:rsidP="00B854B4">
            <w:pPr>
              <w:widowControl w:val="0"/>
              <w:spacing w:after="0" w:line="276" w:lineRule="auto"/>
              <w:jc w:val="both"/>
              <w:rPr>
                <w:rFonts w:cstheme="minorHAnsi"/>
                <w:b/>
                <w:sz w:val="24"/>
                <w:szCs w:val="24"/>
              </w:rPr>
            </w:pPr>
          </w:p>
        </w:tc>
        <w:tc>
          <w:tcPr>
            <w:tcW w:w="1827" w:type="dxa"/>
            <w:tcBorders>
              <w:top w:val="single" w:sz="4" w:space="0" w:color="auto"/>
              <w:left w:val="single" w:sz="4" w:space="0" w:color="auto"/>
              <w:bottom w:val="single" w:sz="4" w:space="0" w:color="auto"/>
              <w:right w:val="single" w:sz="4" w:space="0" w:color="auto"/>
            </w:tcBorders>
          </w:tcPr>
          <w:p w14:paraId="2BDEC0A2" w14:textId="77777777" w:rsidR="00F27D96" w:rsidRPr="00FC72CE" w:rsidRDefault="00F27D96" w:rsidP="00B854B4">
            <w:pPr>
              <w:widowControl w:val="0"/>
              <w:spacing w:after="0" w:line="276" w:lineRule="auto"/>
              <w:jc w:val="both"/>
              <w:rPr>
                <w:rFonts w:cstheme="minorHAnsi"/>
                <w:b/>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27E5C38C" w14:textId="53778965" w:rsidR="00F27D96" w:rsidRPr="00FC72CE" w:rsidRDefault="00F27D96" w:rsidP="00B854B4">
            <w:pPr>
              <w:widowControl w:val="0"/>
              <w:spacing w:after="0" w:line="276" w:lineRule="auto"/>
              <w:jc w:val="both"/>
              <w:rPr>
                <w:rFonts w:cstheme="minorHAnsi"/>
                <w:b/>
                <w:sz w:val="24"/>
                <w:szCs w:val="24"/>
              </w:rPr>
            </w:pPr>
          </w:p>
        </w:tc>
        <w:tc>
          <w:tcPr>
            <w:tcW w:w="2720" w:type="dxa"/>
            <w:tcBorders>
              <w:top w:val="single" w:sz="4" w:space="0" w:color="auto"/>
              <w:left w:val="single" w:sz="4" w:space="0" w:color="auto"/>
              <w:bottom w:val="single" w:sz="4" w:space="0" w:color="auto"/>
              <w:right w:val="single" w:sz="4" w:space="0" w:color="auto"/>
            </w:tcBorders>
            <w:vAlign w:val="center"/>
          </w:tcPr>
          <w:p w14:paraId="348B9A77" w14:textId="77777777" w:rsidR="00F27D96" w:rsidRPr="00FC72CE" w:rsidRDefault="00F27D96" w:rsidP="00B854B4">
            <w:pPr>
              <w:widowControl w:val="0"/>
              <w:spacing w:after="0" w:line="276" w:lineRule="auto"/>
              <w:jc w:val="both"/>
              <w:rPr>
                <w:rFonts w:cstheme="minorHAnsi"/>
                <w:b/>
                <w:sz w:val="24"/>
                <w:szCs w:val="24"/>
              </w:rPr>
            </w:pPr>
          </w:p>
        </w:tc>
      </w:tr>
      <w:tr w:rsidR="00F27D96" w:rsidRPr="00FC72CE" w14:paraId="46128DAB" w14:textId="77777777" w:rsidTr="00F27D96">
        <w:trPr>
          <w:trHeight w:val="628"/>
        </w:trPr>
        <w:tc>
          <w:tcPr>
            <w:tcW w:w="643"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F27D96" w:rsidRPr="00FC72CE" w:rsidRDefault="00F27D96"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062" w:type="dxa"/>
            <w:tcBorders>
              <w:top w:val="single" w:sz="4" w:space="0" w:color="auto"/>
              <w:left w:val="single" w:sz="4" w:space="0" w:color="auto"/>
              <w:bottom w:val="single" w:sz="4" w:space="0" w:color="auto"/>
              <w:right w:val="single" w:sz="4" w:space="0" w:color="auto"/>
            </w:tcBorders>
            <w:vAlign w:val="center"/>
          </w:tcPr>
          <w:p w14:paraId="6D045F75" w14:textId="77777777" w:rsidR="00F27D96" w:rsidRPr="00FC72CE" w:rsidRDefault="00F27D96" w:rsidP="00B854B4">
            <w:pPr>
              <w:widowControl w:val="0"/>
              <w:spacing w:after="0" w:line="276" w:lineRule="auto"/>
              <w:jc w:val="both"/>
              <w:rPr>
                <w:rFonts w:cstheme="minorHAnsi"/>
                <w:b/>
                <w:sz w:val="24"/>
                <w:szCs w:val="24"/>
              </w:rPr>
            </w:pPr>
          </w:p>
        </w:tc>
        <w:tc>
          <w:tcPr>
            <w:tcW w:w="1827" w:type="dxa"/>
            <w:tcBorders>
              <w:top w:val="single" w:sz="4" w:space="0" w:color="auto"/>
              <w:left w:val="single" w:sz="4" w:space="0" w:color="auto"/>
              <w:bottom w:val="single" w:sz="4" w:space="0" w:color="auto"/>
              <w:right w:val="single" w:sz="4" w:space="0" w:color="auto"/>
            </w:tcBorders>
          </w:tcPr>
          <w:p w14:paraId="1DC6F1F8" w14:textId="77777777" w:rsidR="00F27D96" w:rsidRPr="00FC72CE" w:rsidRDefault="00F27D96" w:rsidP="00B854B4">
            <w:pPr>
              <w:widowControl w:val="0"/>
              <w:spacing w:after="0" w:line="276" w:lineRule="auto"/>
              <w:jc w:val="both"/>
              <w:rPr>
                <w:rFonts w:cstheme="minorHAnsi"/>
                <w:b/>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2F8B4150" w14:textId="1B90D1A2" w:rsidR="00F27D96" w:rsidRPr="00FC72CE" w:rsidRDefault="00F27D96" w:rsidP="00B854B4">
            <w:pPr>
              <w:widowControl w:val="0"/>
              <w:spacing w:after="0" w:line="276" w:lineRule="auto"/>
              <w:jc w:val="both"/>
              <w:rPr>
                <w:rFonts w:cstheme="minorHAnsi"/>
                <w:b/>
                <w:sz w:val="24"/>
                <w:szCs w:val="24"/>
              </w:rPr>
            </w:pPr>
          </w:p>
        </w:tc>
        <w:tc>
          <w:tcPr>
            <w:tcW w:w="2720" w:type="dxa"/>
            <w:tcBorders>
              <w:top w:val="single" w:sz="4" w:space="0" w:color="auto"/>
              <w:left w:val="single" w:sz="4" w:space="0" w:color="auto"/>
              <w:bottom w:val="single" w:sz="4" w:space="0" w:color="auto"/>
              <w:right w:val="single" w:sz="4" w:space="0" w:color="auto"/>
            </w:tcBorders>
            <w:vAlign w:val="center"/>
          </w:tcPr>
          <w:p w14:paraId="0C557913" w14:textId="77777777" w:rsidR="00F27D96" w:rsidRPr="00FC72CE" w:rsidRDefault="00F27D96"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2A5F3958" w14:textId="3363AC02" w:rsidR="004E4D19" w:rsidRPr="00FC72CE" w:rsidRDefault="004E4D19" w:rsidP="00B854B4">
      <w:pPr>
        <w:spacing w:after="0" w:line="276" w:lineRule="auto"/>
        <w:jc w:val="right"/>
        <w:rPr>
          <w:rFonts w:cstheme="minorHAnsi"/>
          <w:b/>
          <w:sz w:val="24"/>
          <w:szCs w:val="24"/>
        </w:rPr>
      </w:pPr>
      <w:bookmarkStart w:id="8" w:name="_Hlk95285338"/>
      <w:bookmarkEnd w:id="7"/>
      <w:r w:rsidRPr="00FC72CE">
        <w:rPr>
          <w:rFonts w:cstheme="minorHAnsi"/>
          <w:b/>
          <w:sz w:val="24"/>
          <w:szCs w:val="24"/>
        </w:rPr>
        <w:t xml:space="preserve">Załącznik nr </w:t>
      </w:r>
      <w:r w:rsidR="002355A9">
        <w:rPr>
          <w:rFonts w:cstheme="minorHAnsi"/>
          <w:b/>
          <w:sz w:val="24"/>
          <w:szCs w:val="24"/>
        </w:rPr>
        <w:t>7</w:t>
      </w:r>
      <w:r w:rsidRPr="00FC72CE">
        <w:rPr>
          <w:rFonts w:cstheme="minorHAnsi"/>
          <w:b/>
          <w:sz w:val="24"/>
          <w:szCs w:val="24"/>
        </w:rPr>
        <w:t xml:space="preserve">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6B57740E" w:rsidR="004E4D19" w:rsidRPr="00F1031E" w:rsidRDefault="00726282" w:rsidP="00B854B4">
      <w:pPr>
        <w:spacing w:after="0" w:line="276" w:lineRule="auto"/>
        <w:jc w:val="both"/>
        <w:rPr>
          <w:rFonts w:cstheme="minorHAnsi"/>
          <w:b/>
          <w:sz w:val="24"/>
          <w:szCs w:val="24"/>
        </w:rPr>
      </w:pPr>
      <w:r w:rsidRPr="00726282">
        <w:rPr>
          <w:rFonts w:cstheme="minorHAnsi"/>
          <w:b/>
          <w:color w:val="000000"/>
          <w:sz w:val="24"/>
          <w:szCs w:val="24"/>
        </w:rPr>
        <w:t>Świadczenie usługi kompleksowego sprzątania i utrzymania porządku w siedzibie Zarządu Transportu Miejskiego w Poznaniu, ul. Matejki 59 oraz w pomieszczeniach Archiwum Zakładowego, ul. 28 Czerwca 1956 r.</w:t>
      </w:r>
      <w:r>
        <w:rPr>
          <w:rFonts w:cstheme="minorHAnsi"/>
          <w:b/>
          <w:color w:val="000000"/>
          <w:sz w:val="24"/>
          <w:szCs w:val="24"/>
        </w:rPr>
        <w:t>,</w:t>
      </w:r>
      <w:r w:rsidR="005F5559">
        <w:rPr>
          <w:rFonts w:eastAsiaTheme="majorEastAsia" w:cstheme="minorHAnsi"/>
          <w:color w:val="000000"/>
          <w:sz w:val="24"/>
          <w:szCs w:val="24"/>
          <w:lang w:eastAsia="pl-PL"/>
        </w:rPr>
        <w:t xml:space="preserve"> </w:t>
      </w:r>
      <w:r w:rsidR="004E4D19" w:rsidRPr="00F1031E">
        <w:rPr>
          <w:rFonts w:eastAsiaTheme="majorEastAsia" w:cstheme="minorHAnsi"/>
          <w:color w:val="000000"/>
          <w:sz w:val="24"/>
          <w:szCs w:val="24"/>
          <w:lang w:eastAsia="pl-PL"/>
        </w:rPr>
        <w:t xml:space="preserve">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6B28C0BD" w:rsidR="004E4D19" w:rsidRPr="00A25DC2"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5770E12" w14:textId="494E7EB8" w:rsidR="00A25DC2" w:rsidRPr="00F1031E" w:rsidRDefault="00A25DC2"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Pr>
          <w:rFonts w:asciiTheme="minorHAnsi" w:eastAsiaTheme="majorEastAsia" w:hAnsiTheme="minorHAnsi" w:cstheme="minorHAnsi"/>
          <w:b/>
          <w:color w:val="000000"/>
        </w:rPr>
        <w:t xml:space="preserve">art. 109 ust. 1 pkt 4 ustawy PZP, </w:t>
      </w:r>
      <w:r w:rsidRPr="00A25DC2">
        <w:rPr>
          <w:rFonts w:asciiTheme="minorHAnsi" w:eastAsiaTheme="majorEastAsia" w:hAnsiTheme="minorHAnsi" w:cstheme="minorHAnsi"/>
          <w:color w:val="000000"/>
        </w:rPr>
        <w:t>dotyczących ogłoszenia upadłości lub otwarcia likwidacji</w:t>
      </w:r>
      <w:r>
        <w:rPr>
          <w:rFonts w:asciiTheme="minorHAnsi" w:eastAsiaTheme="majorEastAsia" w:hAnsiTheme="minorHAnsi" w:cstheme="minorHAnsi"/>
          <w:b/>
          <w:color w:val="000000"/>
        </w:rPr>
        <w:t>,</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0AF347A0" w14:textId="77777777" w:rsidR="000B4FEA" w:rsidRPr="00F1031E" w:rsidRDefault="000B4FEA"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8"/>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D913B" w16cid:durableId="292FCC49"/>
  <w16cid:commentId w16cid:paraId="389F4B3D" w16cid:durableId="292FCC6A"/>
  <w16cid:commentId w16cid:paraId="2A12BDBB" w16cid:durableId="292FCD90"/>
  <w16cid:commentId w16cid:paraId="12063F34" w16cid:durableId="292FCDD5"/>
  <w16cid:commentId w16cid:paraId="208EC8FE" w16cid:durableId="292FCE03"/>
  <w16cid:commentId w16cid:paraId="152D6ED4" w16cid:durableId="292FCE22"/>
  <w16cid:commentId w16cid:paraId="63DF8F40" w16cid:durableId="292FCE44"/>
  <w16cid:commentId w16cid:paraId="60785995" w16cid:durableId="292FCE90"/>
  <w16cid:commentId w16cid:paraId="71FDC25A" w16cid:durableId="292FCE97"/>
  <w16cid:commentId w16cid:paraId="725A70A3" w16cid:durableId="292FCE9E"/>
  <w16cid:commentId w16cid:paraId="464CA9A5" w16cid:durableId="292FCF18"/>
  <w16cid:commentId w16cid:paraId="00140C42" w16cid:durableId="292FCEA5"/>
  <w16cid:commentId w16cid:paraId="19ECAE05" w16cid:durableId="292FCEAC"/>
  <w16cid:commentId w16cid:paraId="52520A8D" w16cid:durableId="292FCF61"/>
  <w16cid:commentId w16cid:paraId="1D64308E" w16cid:durableId="292FCEB2"/>
  <w16cid:commentId w16cid:paraId="1A33D72A" w16cid:durableId="292FCF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0B4FEA">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154A9E" w:rsidRDefault="00154A9E" w:rsidP="000B4FE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0B4FE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14F9" w14:textId="403F8C10" w:rsidR="00B7687D" w:rsidRDefault="00B7687D" w:rsidP="00B7687D">
    <w:pPr>
      <w:pStyle w:val="Nagwek"/>
      <w:tabs>
        <w:tab w:val="clear" w:pos="4536"/>
        <w:tab w:val="clear" w:pos="9072"/>
        <w:tab w:val="left" w:pos="960"/>
      </w:tabs>
      <w:jc w:val="right"/>
    </w:pPr>
    <w:r w:rsidRPr="0004634D">
      <w:t>ZP</w:t>
    </w:r>
    <w:r w:rsidR="009D6A32" w:rsidRPr="0004634D">
      <w:t>.201</w:t>
    </w:r>
    <w:r w:rsidR="0004634D" w:rsidRPr="0004634D">
      <w:t>.89.</w:t>
    </w:r>
    <w:r w:rsidR="009A4C0C" w:rsidRPr="0004634D">
      <w:t>2023</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4ACFEA9D"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9" w:name="_Hlk94165660"/>
    <w:bookmarkStart w:id="10" w:name="_Hlk94165661"/>
    <w:r w:rsidR="005D5098" w:rsidRPr="0004634D">
      <w:t>ZP</w:t>
    </w:r>
    <w:r w:rsidR="009D6A32" w:rsidRPr="0004634D">
      <w:t>.201</w:t>
    </w:r>
    <w:r w:rsidR="0004634D" w:rsidRPr="0004634D">
      <w:t>.89.</w:t>
    </w:r>
    <w:r w:rsidR="009D6A32" w:rsidRPr="0004634D">
      <w:t>202</w:t>
    </w:r>
    <w:r w:rsidR="009A4C0C" w:rsidRPr="0004634D">
      <w:t>3</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9"/>
    <w:lvl w:ilvl="0">
      <w:start w:val="1"/>
      <w:numFmt w:val="bullet"/>
      <w:lvlText w:val=""/>
      <w:lvlJc w:val="left"/>
      <w:pPr>
        <w:tabs>
          <w:tab w:val="num" w:pos="0"/>
        </w:tabs>
        <w:ind w:left="3697" w:hanging="360"/>
      </w:pPr>
      <w:rPr>
        <w:rFonts w:ascii="Symbol" w:hAnsi="Symbol" w:cs="Symbol" w:hint="default"/>
        <w:color w:val="000000"/>
        <w:sz w:val="24"/>
        <w:szCs w:val="24"/>
      </w:rPr>
    </w:lvl>
  </w:abstractNum>
  <w:abstractNum w:abstractNumId="1"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8"/>
  </w:num>
  <w:num w:numId="4">
    <w:abstractNumId w:val="6"/>
  </w:num>
  <w:num w:numId="5">
    <w:abstractNumId w:val="9"/>
  </w:num>
  <w:num w:numId="6">
    <w:abstractNumId w:val="2"/>
  </w:num>
  <w:num w:numId="7">
    <w:abstractNumId w:val="23"/>
  </w:num>
  <w:num w:numId="8">
    <w:abstractNumId w:val="5"/>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8"/>
  </w:num>
  <w:num w:numId="18">
    <w:abstractNumId w:val="11"/>
  </w:num>
  <w:num w:numId="19">
    <w:abstractNumId w:val="13"/>
  </w:num>
  <w:num w:numId="20">
    <w:abstractNumId w:val="14"/>
  </w:num>
  <w:num w:numId="21">
    <w:abstractNumId w:val="16"/>
  </w:num>
  <w:num w:numId="22">
    <w:abstractNumId w:val="4"/>
  </w:num>
  <w:num w:numId="23">
    <w:abstractNumId w:val="20"/>
  </w:num>
  <w:num w:numId="24">
    <w:abstractNumId w:val="1"/>
  </w:num>
  <w:num w:numId="25">
    <w:abstractNumId w:val="19"/>
  </w:num>
  <w:num w:numId="26">
    <w:abstractNumId w:val="7"/>
  </w:num>
  <w:num w:numId="27">
    <w:abstractNumId w:val="22"/>
  </w:num>
  <w:num w:numId="28">
    <w:abstractNumId w:val="10"/>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4634D"/>
    <w:rsid w:val="000A19F3"/>
    <w:rsid w:val="000B453C"/>
    <w:rsid w:val="000B4FEA"/>
    <w:rsid w:val="000E1272"/>
    <w:rsid w:val="00103BFA"/>
    <w:rsid w:val="00116FE2"/>
    <w:rsid w:val="00136801"/>
    <w:rsid w:val="00142946"/>
    <w:rsid w:val="001431F3"/>
    <w:rsid w:val="001446C8"/>
    <w:rsid w:val="00153522"/>
    <w:rsid w:val="00154A9E"/>
    <w:rsid w:val="001A7718"/>
    <w:rsid w:val="001C082C"/>
    <w:rsid w:val="00223221"/>
    <w:rsid w:val="002355A9"/>
    <w:rsid w:val="00236FEA"/>
    <w:rsid w:val="00243C1E"/>
    <w:rsid w:val="00266B00"/>
    <w:rsid w:val="00270836"/>
    <w:rsid w:val="00276221"/>
    <w:rsid w:val="0028262A"/>
    <w:rsid w:val="00283473"/>
    <w:rsid w:val="002B556B"/>
    <w:rsid w:val="002C46DF"/>
    <w:rsid w:val="002D2EBA"/>
    <w:rsid w:val="002E6961"/>
    <w:rsid w:val="002F6E98"/>
    <w:rsid w:val="00324D40"/>
    <w:rsid w:val="003256C6"/>
    <w:rsid w:val="0034135B"/>
    <w:rsid w:val="00350847"/>
    <w:rsid w:val="00366FF9"/>
    <w:rsid w:val="00385FCC"/>
    <w:rsid w:val="00393BC5"/>
    <w:rsid w:val="003A0175"/>
    <w:rsid w:val="003A1E19"/>
    <w:rsid w:val="003A63BD"/>
    <w:rsid w:val="003D18AA"/>
    <w:rsid w:val="003D2586"/>
    <w:rsid w:val="003D55FB"/>
    <w:rsid w:val="003F46D5"/>
    <w:rsid w:val="003F75C7"/>
    <w:rsid w:val="00425CAD"/>
    <w:rsid w:val="00436419"/>
    <w:rsid w:val="004424D6"/>
    <w:rsid w:val="004816BC"/>
    <w:rsid w:val="004D5CD6"/>
    <w:rsid w:val="004E4D19"/>
    <w:rsid w:val="005047A3"/>
    <w:rsid w:val="00513608"/>
    <w:rsid w:val="005332DE"/>
    <w:rsid w:val="005856B7"/>
    <w:rsid w:val="005A6C3E"/>
    <w:rsid w:val="005C48F3"/>
    <w:rsid w:val="005D5098"/>
    <w:rsid w:val="005F5559"/>
    <w:rsid w:val="00614296"/>
    <w:rsid w:val="006154EA"/>
    <w:rsid w:val="00620AAD"/>
    <w:rsid w:val="006530C9"/>
    <w:rsid w:val="006572C2"/>
    <w:rsid w:val="00661186"/>
    <w:rsid w:val="006A73C7"/>
    <w:rsid w:val="006C1F25"/>
    <w:rsid w:val="006D7393"/>
    <w:rsid w:val="006E17AF"/>
    <w:rsid w:val="00701605"/>
    <w:rsid w:val="00726282"/>
    <w:rsid w:val="00790FE9"/>
    <w:rsid w:val="00811710"/>
    <w:rsid w:val="00831FFC"/>
    <w:rsid w:val="00854624"/>
    <w:rsid w:val="00860654"/>
    <w:rsid w:val="0088216C"/>
    <w:rsid w:val="008D3052"/>
    <w:rsid w:val="008E540E"/>
    <w:rsid w:val="00922A3D"/>
    <w:rsid w:val="009667BD"/>
    <w:rsid w:val="0098496C"/>
    <w:rsid w:val="00991F9E"/>
    <w:rsid w:val="00994CA9"/>
    <w:rsid w:val="009A4C0C"/>
    <w:rsid w:val="009C2693"/>
    <w:rsid w:val="009C686C"/>
    <w:rsid w:val="009D06E1"/>
    <w:rsid w:val="009D6A32"/>
    <w:rsid w:val="00A01377"/>
    <w:rsid w:val="00A10B14"/>
    <w:rsid w:val="00A1366B"/>
    <w:rsid w:val="00A25DC2"/>
    <w:rsid w:val="00A25E4D"/>
    <w:rsid w:val="00A374B9"/>
    <w:rsid w:val="00A40FB7"/>
    <w:rsid w:val="00A60807"/>
    <w:rsid w:val="00A778F1"/>
    <w:rsid w:val="00A81C29"/>
    <w:rsid w:val="00A97BAB"/>
    <w:rsid w:val="00AA03E4"/>
    <w:rsid w:val="00AA42BA"/>
    <w:rsid w:val="00AB5ADF"/>
    <w:rsid w:val="00AC1E4D"/>
    <w:rsid w:val="00AE2723"/>
    <w:rsid w:val="00AE58C3"/>
    <w:rsid w:val="00B0513C"/>
    <w:rsid w:val="00B12533"/>
    <w:rsid w:val="00B13D74"/>
    <w:rsid w:val="00B61D8D"/>
    <w:rsid w:val="00B7687D"/>
    <w:rsid w:val="00B815BE"/>
    <w:rsid w:val="00B854B4"/>
    <w:rsid w:val="00BA021A"/>
    <w:rsid w:val="00BB0071"/>
    <w:rsid w:val="00BE3C89"/>
    <w:rsid w:val="00C05B5A"/>
    <w:rsid w:val="00C117BD"/>
    <w:rsid w:val="00C2228E"/>
    <w:rsid w:val="00C45AFE"/>
    <w:rsid w:val="00C6049C"/>
    <w:rsid w:val="00C833E6"/>
    <w:rsid w:val="00C90032"/>
    <w:rsid w:val="00CC6843"/>
    <w:rsid w:val="00D710EC"/>
    <w:rsid w:val="00D92DF8"/>
    <w:rsid w:val="00D95D37"/>
    <w:rsid w:val="00DD17C1"/>
    <w:rsid w:val="00DD6C8C"/>
    <w:rsid w:val="00DE7025"/>
    <w:rsid w:val="00DE7AE2"/>
    <w:rsid w:val="00E10B0E"/>
    <w:rsid w:val="00E15D25"/>
    <w:rsid w:val="00E30E14"/>
    <w:rsid w:val="00E542BC"/>
    <w:rsid w:val="00E65F20"/>
    <w:rsid w:val="00E67993"/>
    <w:rsid w:val="00E72C6C"/>
    <w:rsid w:val="00E8375E"/>
    <w:rsid w:val="00EE0000"/>
    <w:rsid w:val="00F1031E"/>
    <w:rsid w:val="00F15241"/>
    <w:rsid w:val="00F27D96"/>
    <w:rsid w:val="00F77A4E"/>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customStyle="1" w:styleId="Tekstpodstawowy22">
    <w:name w:val="Tekst podstawowy 22"/>
    <w:basedOn w:val="Normalny"/>
    <w:rsid w:val="00366FF9"/>
    <w:pPr>
      <w:spacing w:after="120" w:line="480" w:lineRule="auto"/>
    </w:pPr>
    <w:rPr>
      <w:rFonts w:ascii="Times New Roman" w:eastAsia="Times New Roman" w:hAnsi="Times New Roman" w:cs="Times New Roman"/>
      <w:b/>
      <w:sz w:val="28"/>
      <w:szCs w:val="20"/>
      <w:lang w:eastAsia="zh-CN"/>
    </w:rPr>
  </w:style>
  <w:style w:type="paragraph" w:styleId="Tekstpodstawowywcity">
    <w:name w:val="Body Text Indent"/>
    <w:basedOn w:val="Normalny"/>
    <w:link w:val="TekstpodstawowywcityZnak"/>
    <w:uiPriority w:val="99"/>
    <w:semiHidden/>
    <w:unhideWhenUsed/>
    <w:rsid w:val="00DD6C8C"/>
    <w:pPr>
      <w:spacing w:after="120"/>
      <w:ind w:left="283"/>
    </w:pPr>
  </w:style>
  <w:style w:type="character" w:customStyle="1" w:styleId="TekstpodstawowywcityZnak">
    <w:name w:val="Tekst podstawowy wcięty Znak"/>
    <w:basedOn w:val="Domylnaczcionkaakapitu"/>
    <w:link w:val="Tekstpodstawowywcity"/>
    <w:uiPriority w:val="99"/>
    <w:semiHidden/>
    <w:rsid w:val="00DD6C8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75C3-36B2-444E-8875-BF7127C9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13</Pages>
  <Words>3474</Words>
  <Characters>20849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Wiktoria Woźniak</cp:lastModifiedBy>
  <cp:revision>35</cp:revision>
  <cp:lastPrinted>2018-06-11T07:59:00Z</cp:lastPrinted>
  <dcterms:created xsi:type="dcterms:W3CDTF">2022-01-24T06:35:00Z</dcterms:created>
  <dcterms:modified xsi:type="dcterms:W3CDTF">2023-12-28T11:37:00Z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