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21CDC9B" w:rsidR="00303AAF" w:rsidRPr="005D6B1B" w:rsidRDefault="003B2A8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E4B973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B2A8F">
        <w:rPr>
          <w:rFonts w:asciiTheme="majorHAnsi" w:eastAsia="Times New Roman" w:hAnsiTheme="majorHAnsi" w:cstheme="majorHAnsi"/>
          <w:color w:val="auto"/>
          <w:sz w:val="22"/>
          <w:szCs w:val="22"/>
        </w:rPr>
        <w:t>79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4F40453" w14:textId="77777777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56AF9B" w14:textId="7522331D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C02A719" w14:textId="77777777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3B2A8F">
        <w:rPr>
          <w:rFonts w:asciiTheme="majorHAnsi" w:eastAsia="Times New Roman" w:hAnsiTheme="majorHAnsi" w:cstheme="majorHAnsi"/>
          <w:sz w:val="22"/>
          <w:szCs w:val="22"/>
        </w:rPr>
        <w:t>Opti</w:t>
      </w:r>
      <w:proofErr w:type="spellEnd"/>
      <w:r w:rsidRPr="003B2A8F">
        <w:rPr>
          <w:rFonts w:asciiTheme="majorHAnsi" w:eastAsia="Times New Roman" w:hAnsiTheme="majorHAnsi" w:cstheme="majorHAnsi"/>
          <w:sz w:val="22"/>
          <w:szCs w:val="22"/>
        </w:rPr>
        <w:t xml:space="preserve">-MEM™ I Reduced Serum Medium, no phenol red, </w:t>
      </w:r>
      <w:proofErr w:type="spellStart"/>
      <w:r w:rsidRPr="003B2A8F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3B2A8F">
        <w:rPr>
          <w:rFonts w:asciiTheme="majorHAnsi" w:eastAsia="Times New Roman" w:hAnsiTheme="majorHAnsi" w:cstheme="majorHAnsi"/>
          <w:sz w:val="22"/>
          <w:szCs w:val="22"/>
        </w:rPr>
        <w:t xml:space="preserve">, 500 mL (11058021) - </w:t>
      </w:r>
      <w:proofErr w:type="spellStart"/>
      <w:r w:rsidRPr="003B2A8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B2A8F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47F177E4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5914A3C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1D9A290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4389A20" w14:textId="77777777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A7D68C8" w14:textId="77777777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B2A8F">
        <w:rPr>
          <w:rFonts w:asciiTheme="majorHAnsi" w:eastAsia="Times New Roman" w:hAnsiTheme="majorHAnsi" w:cstheme="majorHAnsi"/>
          <w:sz w:val="22"/>
          <w:szCs w:val="22"/>
        </w:rPr>
        <w:t xml:space="preserve">SQSTM1 Monoclonal Antibody (GT1478), Invitrogen, 100 µL (MA5-27800) - </w:t>
      </w:r>
      <w:proofErr w:type="spellStart"/>
      <w:r w:rsidRPr="003B2A8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B2A8F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2B730229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62697D6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9BEEBE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B0A26D" w14:textId="77777777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6969F53" w14:textId="77777777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6B6B262A" w14:textId="77777777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1D53FA9A" w14:textId="77777777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B2A8F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LC3B Polyclonal Antibody, Invitrogen, 100 µL (PA1-46286) - </w:t>
      </w:r>
      <w:proofErr w:type="spellStart"/>
      <w:r w:rsidRPr="003B2A8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B2A8F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08A4127F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96641B8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2F3F070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A7AE2A5" w14:textId="77777777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C0FD865" w14:textId="39C1B8F7" w:rsidR="003B2A8F" w:rsidRDefault="003B2A8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</w:rPr>
        <w:t>DSS (</w:t>
      </w:r>
      <w:proofErr w:type="spellStart"/>
      <w:r w:rsidRPr="003B2A8F">
        <w:rPr>
          <w:rFonts w:asciiTheme="majorHAnsi" w:eastAsia="Times New Roman" w:hAnsiTheme="majorHAnsi" w:cstheme="majorHAnsi"/>
          <w:sz w:val="22"/>
          <w:szCs w:val="22"/>
        </w:rPr>
        <w:t>suberynian</w:t>
      </w:r>
      <w:proofErr w:type="spellEnd"/>
      <w:r w:rsidRPr="003B2A8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B2A8F">
        <w:rPr>
          <w:rFonts w:asciiTheme="majorHAnsi" w:eastAsia="Times New Roman" w:hAnsiTheme="majorHAnsi" w:cstheme="majorHAnsi"/>
          <w:sz w:val="22"/>
          <w:szCs w:val="22"/>
        </w:rPr>
        <w:t>disukcynimidylu</w:t>
      </w:r>
      <w:proofErr w:type="spellEnd"/>
      <w:r w:rsidRPr="003B2A8F">
        <w:rPr>
          <w:rFonts w:asciiTheme="majorHAnsi" w:eastAsia="Times New Roman" w:hAnsiTheme="majorHAnsi" w:cstheme="majorHAnsi"/>
          <w:sz w:val="22"/>
          <w:szCs w:val="22"/>
        </w:rPr>
        <w:t xml:space="preserve">), </w:t>
      </w:r>
      <w:proofErr w:type="spellStart"/>
      <w:r w:rsidRPr="003B2A8F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B2A8F">
        <w:rPr>
          <w:rFonts w:asciiTheme="majorHAnsi" w:eastAsia="Times New Roman" w:hAnsiTheme="majorHAnsi" w:cstheme="majorHAnsi"/>
          <w:sz w:val="22"/>
          <w:szCs w:val="22"/>
        </w:rPr>
        <w:t xml:space="preserve"> Fisher Scientific, (A39267) - </w:t>
      </w:r>
      <w:proofErr w:type="spellStart"/>
      <w:r w:rsidRPr="003B2A8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B2A8F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788C9483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42A58FB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7A46489" w14:textId="77777777" w:rsidR="003B2A8F" w:rsidRPr="003B2A8F" w:rsidRDefault="003B2A8F" w:rsidP="003B2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B2A8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7620E5" w14:textId="77777777" w:rsidR="00BF61A6" w:rsidRDefault="00BF61A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6469A2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B2A8F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E8119" w14:textId="77777777" w:rsidR="009365B0" w:rsidRDefault="009365B0">
      <w:r>
        <w:separator/>
      </w:r>
    </w:p>
  </w:endnote>
  <w:endnote w:type="continuationSeparator" w:id="0">
    <w:p w14:paraId="29902483" w14:textId="77777777" w:rsidR="009365B0" w:rsidRDefault="0093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3B54A" w14:textId="77777777" w:rsidR="009365B0" w:rsidRDefault="009365B0">
      <w:r>
        <w:separator/>
      </w:r>
    </w:p>
  </w:footnote>
  <w:footnote w:type="continuationSeparator" w:id="0">
    <w:p w14:paraId="371CEA8F" w14:textId="77777777" w:rsidR="009365B0" w:rsidRDefault="009365B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3302B"/>
    <w:rsid w:val="009365B0"/>
    <w:rsid w:val="009425B1"/>
    <w:rsid w:val="009461D5"/>
    <w:rsid w:val="00960D58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2024-01-22T12:57:00Z</dcterms:created>
  <dcterms:modified xsi:type="dcterms:W3CDTF">2024-01-22T12:57:00Z</dcterms:modified>
</cp:coreProperties>
</file>