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364D" w14:textId="545550FA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AE408D">
        <w:rPr>
          <w:rFonts w:ascii="Book Antiqua" w:hAnsi="Book Antiqua"/>
          <w:sz w:val="20"/>
          <w:szCs w:val="20"/>
        </w:rPr>
        <w:t>2</w:t>
      </w:r>
      <w:r w:rsidR="00A903D6">
        <w:rPr>
          <w:rFonts w:ascii="Book Antiqua" w:hAnsi="Book Antiqua"/>
          <w:sz w:val="20"/>
          <w:szCs w:val="20"/>
        </w:rPr>
        <w:t>1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AE408D">
        <w:rPr>
          <w:rFonts w:ascii="Book Antiqua" w:hAnsi="Book Antiqua"/>
          <w:sz w:val="20"/>
          <w:szCs w:val="20"/>
        </w:rPr>
        <w:t>4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1BA1FBD2" w14:textId="77777777" w:rsidR="004B7E95" w:rsidRPr="002E40AB" w:rsidRDefault="004B7E95" w:rsidP="004370D2">
      <w:pPr>
        <w:jc w:val="right"/>
        <w:rPr>
          <w:rFonts w:ascii="Book Antiqua" w:hAnsi="Book Antiqua"/>
          <w:sz w:val="20"/>
          <w:szCs w:val="20"/>
        </w:rPr>
      </w:pPr>
    </w:p>
    <w:p w14:paraId="30466495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51A95C41" wp14:editId="694502DA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71F0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2858B471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E0F2BFD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57177A0D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3AB2295A" w14:textId="77777777" w:rsidR="004370D2" w:rsidRPr="003441C5" w:rsidRDefault="004370D2" w:rsidP="004370D2">
      <w:pPr>
        <w:rPr>
          <w:rFonts w:ascii="Book Antiqua" w:hAnsi="Book Antiqua"/>
        </w:rPr>
      </w:pPr>
    </w:p>
    <w:p w14:paraId="5FE9395C" w14:textId="77777777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114A6C32" w14:textId="77777777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53731F">
        <w:rPr>
          <w:rFonts w:ascii="Book Antiqua" w:hAnsi="Book Antiqua"/>
          <w:b/>
        </w:rPr>
        <w:t>18</w:t>
      </w:r>
      <w:r w:rsidR="00096C37">
        <w:rPr>
          <w:rFonts w:ascii="Book Antiqua" w:hAnsi="Book Antiqua"/>
          <w:b/>
        </w:rPr>
        <w:t>/2020</w:t>
      </w:r>
    </w:p>
    <w:p w14:paraId="6F25719C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0A845766" w14:textId="77777777" w:rsidR="000A7429" w:rsidRPr="000A7429" w:rsidRDefault="000A7429" w:rsidP="000A7429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1219A2EC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C8BFA6B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53731F" w:rsidRPr="00B812E2">
        <w:rPr>
          <w:rFonts w:ascii="Book Antiqua" w:hAnsi="Book Antiqua" w:cs="Book Antiqua"/>
          <w:i/>
          <w:iCs/>
          <w:lang w:eastAsia="pl-PL"/>
        </w:rPr>
        <w:t xml:space="preserve">Wykonanie przeglądu i konserwacji central </w:t>
      </w:r>
      <w:proofErr w:type="spellStart"/>
      <w:r w:rsidR="0053731F" w:rsidRPr="00B812E2">
        <w:rPr>
          <w:rFonts w:ascii="Book Antiqua" w:hAnsi="Book Antiqua" w:cs="Book Antiqua"/>
          <w:i/>
          <w:iCs/>
          <w:lang w:eastAsia="pl-PL"/>
        </w:rPr>
        <w:t>wentylacyjno</w:t>
      </w:r>
      <w:proofErr w:type="spellEnd"/>
      <w:r w:rsidR="0053731F" w:rsidRPr="00B812E2">
        <w:rPr>
          <w:rFonts w:ascii="Book Antiqua" w:hAnsi="Book Antiqua" w:cs="Book Antiqua"/>
          <w:i/>
          <w:iCs/>
          <w:lang w:eastAsia="pl-PL"/>
        </w:rPr>
        <w:t xml:space="preserve"> - klimatyzacyjnych oraz aparatów grzewczych </w:t>
      </w:r>
      <w:r w:rsidR="0053731F" w:rsidRPr="00B812E2">
        <w:rPr>
          <w:rFonts w:ascii="Book Antiqua" w:hAnsi="Book Antiqua" w:cs="Book Antiqua"/>
          <w:i/>
          <w:iCs/>
          <w:spacing w:val="-4"/>
          <w:lang w:eastAsia="pl-PL"/>
        </w:rPr>
        <w:t xml:space="preserve">wraz z dwukrotną wymianą filtrów </w:t>
      </w:r>
      <w:r w:rsidR="0053731F" w:rsidRPr="00B812E2">
        <w:rPr>
          <w:rFonts w:ascii="Book Antiqua" w:hAnsi="Book Antiqua" w:cs="Book Antiqua"/>
          <w:i/>
          <w:iCs/>
          <w:lang w:eastAsia="pl-PL"/>
        </w:rPr>
        <w:t>w obiektach UKW w</w:t>
      </w:r>
      <w:r w:rsidR="0053731F" w:rsidRPr="0036594D">
        <w:rPr>
          <w:rFonts w:ascii="Book Antiqua" w:hAnsi="Book Antiqua" w:cs="Book Antiqua"/>
          <w:i/>
          <w:iCs/>
          <w:lang w:eastAsia="pl-PL"/>
        </w:rPr>
        <w:t xml:space="preserve"> Bydgoszczy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112CE0A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0A7429">
        <w:rPr>
          <w:rFonts w:ascii="Book Antiqua" w:hAnsi="Book Antiqua" w:cs="Book Antiqua"/>
          <w:lang w:eastAsia="pl-PL"/>
        </w:rPr>
        <w:t>usługa</w:t>
      </w:r>
      <w:r w:rsidRPr="0031051D">
        <w:rPr>
          <w:rFonts w:ascii="Book Antiqua" w:hAnsi="Book Antiqua" w:cs="Book Antiqua"/>
          <w:bCs/>
          <w:lang w:eastAsia="pl-PL"/>
        </w:rPr>
        <w:t>/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69771026" w14:textId="50D12536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53731F" w:rsidRPr="007656A2">
        <w:rPr>
          <w:rFonts w:ascii="Book Antiqua" w:eastAsia="SimSun" w:hAnsi="Book Antiqua" w:cs="Book Antiqua"/>
          <w:kern w:val="3"/>
          <w:lang w:eastAsia="zh-CN"/>
        </w:rPr>
        <w:t xml:space="preserve">do </w:t>
      </w:r>
      <w:r w:rsidR="0053731F">
        <w:rPr>
          <w:rFonts w:ascii="Book Antiqua" w:eastAsia="SimSun" w:hAnsi="Book Antiqua" w:cs="Book Antiqua"/>
          <w:kern w:val="3"/>
          <w:lang w:eastAsia="zh-CN"/>
        </w:rPr>
        <w:t>45</w:t>
      </w:r>
      <w:r w:rsidR="0053731F" w:rsidRPr="007656A2">
        <w:rPr>
          <w:rFonts w:ascii="Book Antiqua" w:eastAsia="SimSun" w:hAnsi="Book Antiqua" w:cs="Book Antiqua"/>
          <w:kern w:val="3"/>
          <w:lang w:eastAsia="zh-CN"/>
        </w:rPr>
        <w:t xml:space="preserve"> dni  roboczych</w:t>
      </w:r>
      <w:r w:rsidR="0053731F" w:rsidRPr="0036594D">
        <w:rPr>
          <w:rFonts w:ascii="Book Antiqua" w:eastAsia="SimSun" w:hAnsi="Book Antiqua" w:cs="Book Antiqua"/>
          <w:kern w:val="3"/>
          <w:lang w:eastAsia="zh-CN"/>
        </w:rPr>
        <w:t xml:space="preserve"> od dnia zawarcia umowy</w:t>
      </w:r>
      <w:r w:rsidR="000A7429">
        <w:rPr>
          <w:rFonts w:ascii="Book Antiqua" w:hAnsi="Book Antiqua"/>
        </w:rPr>
        <w:t>.</w:t>
      </w:r>
      <w:r w:rsidR="00E42141">
        <w:rPr>
          <w:rFonts w:ascii="Book Antiqua" w:hAnsi="Book Antiqua"/>
        </w:rPr>
        <w:t xml:space="preserve"> Dotyczy Etapu 1.</w:t>
      </w:r>
    </w:p>
    <w:p w14:paraId="17B37CB1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BC34194" w14:textId="1EC86848" w:rsidR="000A7429" w:rsidRPr="00270F03" w:rsidRDefault="000A7429" w:rsidP="00D2395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FC27C6">
        <w:rPr>
          <w:rFonts w:ascii="Book Antiqua" w:hAnsi="Book Antiqua"/>
        </w:rPr>
        <w:t xml:space="preserve">Przedmiotem </w:t>
      </w:r>
      <w:r w:rsidR="0053731F" w:rsidRPr="0036594D">
        <w:rPr>
          <w:rFonts w:ascii="Book Antiqua" w:hAnsi="Book Antiqua" w:cs="Book Antiqua"/>
          <w:lang w:eastAsia="pl-PL"/>
        </w:rPr>
        <w:t xml:space="preserve">zamówienia jest usługa wykonania jednorazowego przeglądu i konserwacji central </w:t>
      </w:r>
      <w:proofErr w:type="spellStart"/>
      <w:r w:rsidR="0053731F" w:rsidRPr="0036594D">
        <w:rPr>
          <w:rFonts w:ascii="Book Antiqua" w:hAnsi="Book Antiqua" w:cs="Book Antiqua"/>
          <w:lang w:eastAsia="pl-PL"/>
        </w:rPr>
        <w:t>wentylacyjno</w:t>
      </w:r>
      <w:proofErr w:type="spellEnd"/>
      <w:r w:rsidR="0053731F" w:rsidRPr="0036594D">
        <w:rPr>
          <w:rFonts w:ascii="Book Antiqua" w:hAnsi="Book Antiqua" w:cs="Book Antiqua"/>
          <w:lang w:eastAsia="pl-PL"/>
        </w:rPr>
        <w:t xml:space="preserve"> - klimatyzacyjnych oraz aparatów grzewczych zainstalowanych w obiektach UKW</w:t>
      </w:r>
      <w:r w:rsidR="0053731F">
        <w:rPr>
          <w:rFonts w:ascii="Book Antiqua" w:hAnsi="Book Antiqua" w:cs="Book Antiqua"/>
          <w:lang w:eastAsia="pl-PL"/>
        </w:rPr>
        <w:t xml:space="preserve"> wraz z dwukrotną wymianą </w:t>
      </w:r>
      <w:r w:rsidR="00D06822">
        <w:rPr>
          <w:rFonts w:ascii="Book Antiqua" w:hAnsi="Book Antiqua" w:cs="Book Antiqua"/>
          <w:lang w:eastAsia="pl-PL"/>
        </w:rPr>
        <w:t xml:space="preserve">i utylizacją </w:t>
      </w:r>
      <w:r w:rsidR="0053731F">
        <w:rPr>
          <w:rFonts w:ascii="Book Antiqua" w:hAnsi="Book Antiqua" w:cs="Book Antiqua"/>
          <w:lang w:eastAsia="pl-PL"/>
        </w:rPr>
        <w:t>filtrów</w:t>
      </w:r>
      <w:r w:rsidR="00DB1BEF">
        <w:rPr>
          <w:rFonts w:ascii="Book Antiqua" w:hAnsi="Book Antiqua" w:cs="Book Antiqua"/>
          <w:lang w:eastAsia="pl-PL"/>
        </w:rPr>
        <w:t>.</w:t>
      </w:r>
      <w:r w:rsidR="000616BE">
        <w:rPr>
          <w:rFonts w:ascii="Book Antiqua" w:hAnsi="Book Antiqua" w:cs="Book Antiqua"/>
          <w:lang w:eastAsia="pl-PL"/>
        </w:rPr>
        <w:t xml:space="preserve"> </w:t>
      </w:r>
      <w:r w:rsidR="000616BE" w:rsidRPr="00284101">
        <w:rPr>
          <w:rFonts w:ascii="Book Antiqua" w:hAnsi="Book Antiqua"/>
        </w:rPr>
        <w:t xml:space="preserve">Zamawiający podzielił zamówienie na 2 </w:t>
      </w:r>
      <w:r w:rsidR="000616BE">
        <w:rPr>
          <w:rFonts w:ascii="Book Antiqua" w:hAnsi="Book Antiqua"/>
        </w:rPr>
        <w:t>etapy</w:t>
      </w:r>
      <w:r w:rsidR="000616BE" w:rsidRPr="00284101">
        <w:rPr>
          <w:rFonts w:ascii="Book Antiqua" w:hAnsi="Book Antiqua"/>
        </w:rPr>
        <w:t xml:space="preserve">. Zamawiający </w:t>
      </w:r>
      <w:r w:rsidR="00270F03">
        <w:rPr>
          <w:rFonts w:ascii="Book Antiqua" w:hAnsi="Book Antiqua"/>
        </w:rPr>
        <w:t xml:space="preserve">nie </w:t>
      </w:r>
      <w:r w:rsidR="000616BE" w:rsidRPr="00284101">
        <w:rPr>
          <w:rFonts w:ascii="Book Antiqua" w:hAnsi="Book Antiqua"/>
        </w:rPr>
        <w:t>dopuszcza możliwość składania ofert częściowych</w:t>
      </w:r>
      <w:r w:rsidR="00270F03">
        <w:rPr>
          <w:rFonts w:ascii="Book Antiqua" w:hAnsi="Book Antiqua"/>
        </w:rPr>
        <w:t>.</w:t>
      </w:r>
    </w:p>
    <w:p w14:paraId="09555286" w14:textId="609D62A3" w:rsidR="00270F03" w:rsidRDefault="00E22A95" w:rsidP="009800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Etap I – przeprowadzenie konserwacji z wymianą filtrów i ich utylizacją.</w:t>
      </w:r>
    </w:p>
    <w:p w14:paraId="10DDDEA9" w14:textId="0A224C88" w:rsidR="00E22A95" w:rsidRPr="00E22A95" w:rsidRDefault="00E22A95" w:rsidP="009800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Etap II – wymiana filtrów i ich utylizacja.</w:t>
      </w:r>
    </w:p>
    <w:p w14:paraId="6CB7BC34" w14:textId="7F772682" w:rsidR="00DB1BEF" w:rsidRPr="006C6BA5" w:rsidRDefault="00DB1BEF" w:rsidP="00D2395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Pr="00455839">
        <w:rPr>
          <w:rFonts w:ascii="Book Antiqua" w:hAnsi="Book Antiqua" w:cs="Book Antiqua"/>
          <w:bCs/>
          <w:szCs w:val="28"/>
          <w:lang w:eastAsia="pl-PL"/>
        </w:rPr>
        <w:t xml:space="preserve">Zakresie konserwacji central </w:t>
      </w:r>
      <w:proofErr w:type="spellStart"/>
      <w:r w:rsidRPr="00455839">
        <w:rPr>
          <w:rFonts w:ascii="Book Antiqua" w:hAnsi="Book Antiqua" w:cs="Book Antiqua"/>
          <w:bCs/>
          <w:szCs w:val="28"/>
          <w:lang w:eastAsia="pl-PL"/>
        </w:rPr>
        <w:t>wentylacyjno</w:t>
      </w:r>
      <w:proofErr w:type="spellEnd"/>
      <w:r w:rsidRPr="00455839">
        <w:rPr>
          <w:rFonts w:ascii="Book Antiqua" w:hAnsi="Book Antiqua" w:cs="Book Antiqua"/>
          <w:bCs/>
          <w:szCs w:val="28"/>
          <w:lang w:eastAsia="pl-PL"/>
        </w:rPr>
        <w:t xml:space="preserve"> klimatyzacyjnych oraz aparatów grzewczych w obiektach UKW</w:t>
      </w:r>
      <w:r w:rsidRPr="003600F8">
        <w:rPr>
          <w:rFonts w:ascii="Book Antiqua" w:hAnsi="Book Antiqua" w:cs="Book Antiqua"/>
          <w:lang w:eastAsia="pl-PL"/>
        </w:rPr>
        <w:t xml:space="preserve"> </w:t>
      </w:r>
      <w:r w:rsidR="00455839">
        <w:rPr>
          <w:rFonts w:ascii="Book Antiqua" w:hAnsi="Book Antiqua" w:cs="Book Antiqua"/>
          <w:lang w:eastAsia="pl-PL"/>
        </w:rPr>
        <w:t>(</w:t>
      </w:r>
      <w:r w:rsidR="00455839" w:rsidRPr="00455839">
        <w:rPr>
          <w:rFonts w:ascii="Book Antiqua" w:hAnsi="Book Antiqua" w:cs="Book Antiqua"/>
          <w:bCs/>
          <w:lang w:eastAsia="pl-PL"/>
        </w:rPr>
        <w:t>załączniku nr 3</w:t>
      </w:r>
      <w:r w:rsidR="00455839">
        <w:rPr>
          <w:rFonts w:ascii="Book Antiqua" w:hAnsi="Book Antiqua" w:cs="Book Antiqua"/>
          <w:bCs/>
          <w:lang w:eastAsia="pl-PL"/>
        </w:rPr>
        <w:t>)</w:t>
      </w:r>
      <w:r w:rsidR="00455839" w:rsidRPr="00DB1BEF">
        <w:rPr>
          <w:rFonts w:ascii="Book Antiqua" w:hAnsi="Book Antiqua" w:cs="Book Antiqua"/>
          <w:bCs/>
          <w:lang w:eastAsia="pl-PL"/>
        </w:rPr>
        <w:t xml:space="preserve"> </w:t>
      </w:r>
      <w:r>
        <w:rPr>
          <w:rFonts w:ascii="Book Antiqua" w:hAnsi="Book Antiqua" w:cs="Book Antiqua"/>
          <w:lang w:eastAsia="pl-PL"/>
        </w:rPr>
        <w:t xml:space="preserve">wraz z </w:t>
      </w:r>
      <w:r w:rsidRPr="006C58D6">
        <w:rPr>
          <w:rFonts w:ascii="Book Antiqua" w:hAnsi="Book Antiqua" w:cs="Book Antiqua"/>
          <w:bCs/>
          <w:color w:val="000000"/>
          <w:szCs w:val="24"/>
          <w:lang w:eastAsia="pl-PL"/>
        </w:rPr>
        <w:t>Zestawieniem central wentylacyjnych i aparatów grzewczych w obiektach UKW</w:t>
      </w:r>
      <w:r w:rsidRPr="003600F8">
        <w:rPr>
          <w:rFonts w:ascii="Book Antiqua" w:hAnsi="Book Antiqua" w:cs="Book Antiqua"/>
          <w:lang w:eastAsia="pl-PL"/>
        </w:rPr>
        <w:t xml:space="preserve"> </w:t>
      </w:r>
      <w:r w:rsidR="00455839">
        <w:rPr>
          <w:rFonts w:ascii="Book Antiqua" w:hAnsi="Book Antiqua" w:cs="Book Antiqua"/>
          <w:lang w:eastAsia="pl-PL"/>
        </w:rPr>
        <w:t>(</w:t>
      </w:r>
      <w:r w:rsidR="00455839" w:rsidRPr="00455839">
        <w:rPr>
          <w:rFonts w:ascii="Book Antiqua" w:hAnsi="Book Antiqua" w:cs="Book Antiqua"/>
          <w:bCs/>
          <w:lang w:eastAsia="pl-PL"/>
        </w:rPr>
        <w:t xml:space="preserve">załączniku nr </w:t>
      </w:r>
      <w:r w:rsidR="00455839">
        <w:rPr>
          <w:rFonts w:ascii="Book Antiqua" w:hAnsi="Book Antiqua" w:cs="Book Antiqua"/>
          <w:bCs/>
          <w:lang w:eastAsia="pl-PL"/>
        </w:rPr>
        <w:t>4)</w:t>
      </w:r>
      <w:r w:rsidR="00455839" w:rsidRPr="00DB1BEF">
        <w:rPr>
          <w:rFonts w:ascii="Book Antiqua" w:hAnsi="Book Antiqua" w:cs="Book Antiqua"/>
          <w:bCs/>
          <w:lang w:eastAsia="pl-PL"/>
        </w:rPr>
        <w:t xml:space="preserve"> </w:t>
      </w:r>
      <w:r>
        <w:rPr>
          <w:rFonts w:ascii="Book Antiqua" w:hAnsi="Book Antiqua" w:cs="Book Antiqua"/>
          <w:lang w:eastAsia="pl-PL"/>
        </w:rPr>
        <w:t xml:space="preserve">oraz z </w:t>
      </w:r>
      <w:r w:rsidRPr="006C58D6">
        <w:rPr>
          <w:rFonts w:ascii="Book Antiqua" w:hAnsi="Book Antiqua" w:cs="Book Antiqua"/>
          <w:bCs/>
          <w:lang w:eastAsia="pl-PL"/>
        </w:rPr>
        <w:t>Zestawieniem filtrów</w:t>
      </w:r>
      <w:r w:rsidRPr="003600F8">
        <w:rPr>
          <w:rFonts w:ascii="Book Antiqua" w:hAnsi="Book Antiqua" w:cs="Book Antiqua"/>
          <w:lang w:eastAsia="pl-PL"/>
        </w:rPr>
        <w:t xml:space="preserve"> </w:t>
      </w:r>
      <w:r w:rsidR="0059072F">
        <w:rPr>
          <w:rFonts w:ascii="Book Antiqua" w:hAnsi="Book Antiqua" w:cs="Book Antiqua"/>
          <w:lang w:eastAsia="pl-PL"/>
        </w:rPr>
        <w:t xml:space="preserve">(załącznik nr 5) </w:t>
      </w:r>
      <w:r w:rsidR="00D30762">
        <w:rPr>
          <w:rFonts w:ascii="Book Antiqua" w:hAnsi="Book Antiqua" w:cs="Book Antiqua"/>
          <w:bCs/>
          <w:lang w:eastAsia="pl-PL"/>
        </w:rPr>
        <w:t>znajduj</w:t>
      </w:r>
      <w:r w:rsidR="00AC3C6B">
        <w:rPr>
          <w:rFonts w:ascii="Book Antiqua" w:hAnsi="Book Antiqua" w:cs="Book Antiqua"/>
          <w:bCs/>
          <w:lang w:eastAsia="pl-PL"/>
        </w:rPr>
        <w:t>ą</w:t>
      </w:r>
      <w:r>
        <w:rPr>
          <w:rFonts w:ascii="Book Antiqua" w:hAnsi="Book Antiqua" w:cs="Book Antiqua"/>
          <w:bCs/>
          <w:lang w:eastAsia="pl-PL"/>
        </w:rPr>
        <w:t xml:space="preserve"> się</w:t>
      </w:r>
      <w:r w:rsidRPr="00DB1BEF">
        <w:rPr>
          <w:rFonts w:ascii="Book Antiqua" w:hAnsi="Book Antiqua" w:cs="Book Antiqua"/>
          <w:bCs/>
          <w:lang w:eastAsia="pl-PL"/>
        </w:rPr>
        <w:t xml:space="preserve"> </w:t>
      </w:r>
      <w:r w:rsidR="00AC3C6B">
        <w:rPr>
          <w:rFonts w:ascii="Book Antiqua" w:hAnsi="Book Antiqua" w:cs="Book Antiqua"/>
          <w:bCs/>
          <w:lang w:eastAsia="pl-PL"/>
        </w:rPr>
        <w:t>w</w:t>
      </w:r>
      <w:r w:rsidRPr="003600F8">
        <w:rPr>
          <w:rFonts w:ascii="Book Antiqua" w:hAnsi="Book Antiqua" w:cs="Book Antiqua"/>
          <w:lang w:eastAsia="pl-PL"/>
        </w:rPr>
        <w:t xml:space="preserve"> niniejsz</w:t>
      </w:r>
      <w:r w:rsidR="00AC3C6B">
        <w:rPr>
          <w:rFonts w:ascii="Book Antiqua" w:hAnsi="Book Antiqua" w:cs="Book Antiqua"/>
          <w:lang w:eastAsia="pl-PL"/>
        </w:rPr>
        <w:t>ym</w:t>
      </w:r>
      <w:r w:rsidRPr="003600F8">
        <w:rPr>
          <w:rFonts w:ascii="Book Antiqua" w:hAnsi="Book Antiqua" w:cs="Book Antiqua"/>
          <w:lang w:eastAsia="pl-PL"/>
        </w:rPr>
        <w:t xml:space="preserve"> zapytania ofertowego</w:t>
      </w:r>
      <w:r>
        <w:rPr>
          <w:rFonts w:ascii="Book Antiqua" w:hAnsi="Book Antiqua" w:cs="Book Antiqua"/>
          <w:lang w:eastAsia="pl-PL"/>
        </w:rPr>
        <w:t>.</w:t>
      </w:r>
    </w:p>
    <w:p w14:paraId="5FBC173E" w14:textId="77777777" w:rsidR="000A7429" w:rsidRPr="00455839" w:rsidRDefault="000A7429" w:rsidP="000A7429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0A7429">
        <w:rPr>
          <w:rFonts w:ascii="Book Antiqua" w:hAnsi="Book Antiqua"/>
        </w:rPr>
        <w:t>Zakres wykonywanych prac, zgodnie z wymog</w:t>
      </w:r>
      <w:r w:rsidR="006054A1">
        <w:rPr>
          <w:rFonts w:ascii="Book Antiqua" w:hAnsi="Book Antiqua"/>
        </w:rPr>
        <w:t>ami obowiązujących przepisów i d</w:t>
      </w:r>
      <w:r w:rsidRPr="000A7429">
        <w:rPr>
          <w:rFonts w:ascii="Book Antiqua" w:hAnsi="Book Antiqua"/>
        </w:rPr>
        <w:t xml:space="preserve">okumentacją </w:t>
      </w:r>
      <w:r w:rsidRPr="003613BE">
        <w:rPr>
          <w:rFonts w:ascii="Book Antiqua" w:hAnsi="Book Antiqua"/>
        </w:rPr>
        <w:t>techniczną urządze</w:t>
      </w:r>
      <w:r w:rsidR="00ED2156" w:rsidRPr="003613BE">
        <w:rPr>
          <w:rFonts w:ascii="Book Antiqua" w:hAnsi="Book Antiqua"/>
        </w:rPr>
        <w:t>nia</w:t>
      </w:r>
      <w:r w:rsidRPr="000A7429">
        <w:rPr>
          <w:rFonts w:ascii="Book Antiqua" w:hAnsi="Book Antiqua"/>
        </w:rPr>
        <w:t>, będzie obejmować:</w:t>
      </w:r>
    </w:p>
    <w:p w14:paraId="4DD48535" w14:textId="77777777" w:rsidR="00455839" w:rsidRPr="0036594D" w:rsidRDefault="00455839" w:rsidP="00455839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  <w:lang w:eastAsia="ar-SA"/>
        </w:rPr>
      </w:pPr>
      <w:r>
        <w:rPr>
          <w:rFonts w:ascii="Book Antiqua" w:hAnsi="Book Antiqua" w:cs="Book Antiqua"/>
          <w:sz w:val="20"/>
          <w:szCs w:val="20"/>
          <w:lang w:eastAsia="ar-SA"/>
        </w:rPr>
        <w:t>jednorazową k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>onserwacje urządzeń wg wymogów DTR poszczególnych producentów.</w:t>
      </w:r>
    </w:p>
    <w:p w14:paraId="6D071A5E" w14:textId="77777777" w:rsidR="00455839" w:rsidRDefault="00455839" w:rsidP="00455839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  <w:lang w:eastAsia="ar-SA"/>
        </w:rPr>
      </w:pPr>
      <w:r>
        <w:rPr>
          <w:rFonts w:ascii="Book Antiqua" w:hAnsi="Book Antiqua" w:cs="Book Antiqua"/>
          <w:sz w:val="20"/>
          <w:szCs w:val="20"/>
          <w:lang w:eastAsia="ar-SA"/>
        </w:rPr>
        <w:t>dwukrotną wymianę dostarczonych, fabrycznie nowych filtrów zgodnie z terminami wskazanymi w umowie oraz utylizację zużytych.</w:t>
      </w:r>
    </w:p>
    <w:p w14:paraId="448B795D" w14:textId="77777777" w:rsidR="00455839" w:rsidRPr="0036594D" w:rsidRDefault="00455839" w:rsidP="00455839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  <w:lang w:eastAsia="ar-SA"/>
        </w:rPr>
      </w:pPr>
      <w:r>
        <w:rPr>
          <w:rFonts w:ascii="Book Antiqua" w:hAnsi="Book Antiqua" w:cs="Book Antiqua"/>
          <w:sz w:val="20"/>
          <w:szCs w:val="20"/>
          <w:lang w:eastAsia="ar-SA"/>
        </w:rPr>
        <w:t>s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 xml:space="preserve">zczegółowy zakres czynności serwisowych zawiera załącznik nr </w:t>
      </w:r>
      <w:r>
        <w:rPr>
          <w:rFonts w:ascii="Book Antiqua" w:hAnsi="Book Antiqua" w:cs="Book Antiqua"/>
          <w:sz w:val="20"/>
          <w:szCs w:val="20"/>
          <w:lang w:eastAsia="ar-SA"/>
        </w:rPr>
        <w:t>3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>.</w:t>
      </w:r>
    </w:p>
    <w:p w14:paraId="35BBD04F" w14:textId="77777777" w:rsidR="00455839" w:rsidRPr="0036594D" w:rsidRDefault="00455839" w:rsidP="00455839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  <w:lang w:eastAsia="ar-SA"/>
        </w:rPr>
      </w:pPr>
      <w:r>
        <w:rPr>
          <w:rFonts w:ascii="Book Antiqua" w:hAnsi="Book Antiqua" w:cs="Book Antiqua"/>
          <w:sz w:val="20"/>
          <w:szCs w:val="20"/>
          <w:lang w:eastAsia="ar-SA"/>
        </w:rPr>
        <w:lastRenderedPageBreak/>
        <w:t>w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 xml:space="preserve">ykonawca udzieli </w:t>
      </w:r>
      <w:r w:rsidRPr="007656A2">
        <w:rPr>
          <w:rFonts w:ascii="Book Antiqua" w:hAnsi="Book Antiqua" w:cs="Book Antiqua"/>
          <w:sz w:val="20"/>
          <w:szCs w:val="20"/>
          <w:u w:val="single"/>
          <w:lang w:eastAsia="ar-SA"/>
        </w:rPr>
        <w:t>12-miesięcznej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 xml:space="preserve"> gwarancji na wykonaną usługę, licząc od daty sporządzenia protokołu  odbioru  wykonanych robót.</w:t>
      </w:r>
    </w:p>
    <w:p w14:paraId="01333348" w14:textId="7E9D7D45" w:rsidR="00455839" w:rsidRPr="0036594D" w:rsidRDefault="00455839" w:rsidP="00455839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  <w:lang w:eastAsia="ar-SA"/>
        </w:rPr>
      </w:pPr>
      <w:r>
        <w:rPr>
          <w:rFonts w:ascii="Book Antiqua" w:hAnsi="Book Antiqua" w:cs="Book Antiqua"/>
          <w:sz w:val="20"/>
          <w:szCs w:val="20"/>
          <w:lang w:eastAsia="ar-SA"/>
        </w:rPr>
        <w:t>w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 xml:space="preserve">ykaz i ilość urządzeń zawiera załącznik nr </w:t>
      </w:r>
      <w:r>
        <w:rPr>
          <w:rFonts w:ascii="Book Antiqua" w:hAnsi="Book Antiqua" w:cs="Book Antiqua"/>
          <w:sz w:val="20"/>
          <w:szCs w:val="20"/>
          <w:lang w:eastAsia="ar-SA"/>
        </w:rPr>
        <w:t>4</w:t>
      </w:r>
      <w:r w:rsidR="00203A9F">
        <w:rPr>
          <w:rFonts w:ascii="Book Antiqua" w:hAnsi="Book Antiqua" w:cs="Book Antiqua"/>
          <w:sz w:val="20"/>
          <w:szCs w:val="20"/>
          <w:lang w:eastAsia="ar-SA"/>
        </w:rPr>
        <w:t xml:space="preserve"> i 5</w:t>
      </w:r>
      <w:r w:rsidRPr="0036594D">
        <w:rPr>
          <w:rFonts w:ascii="Book Antiqua" w:hAnsi="Book Antiqua" w:cs="Book Antiqua"/>
          <w:sz w:val="20"/>
          <w:szCs w:val="20"/>
          <w:lang w:eastAsia="ar-SA"/>
        </w:rPr>
        <w:t>.</w:t>
      </w:r>
    </w:p>
    <w:p w14:paraId="2442F6B3" w14:textId="77777777" w:rsidR="00181B05" w:rsidRPr="00181B05" w:rsidRDefault="00455839" w:rsidP="00181B05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181B05">
        <w:rPr>
          <w:rFonts w:ascii="Book Antiqua" w:hAnsi="Book Antiqua" w:cs="Book Antiqua"/>
          <w:sz w:val="20"/>
          <w:szCs w:val="20"/>
          <w:lang w:eastAsia="ar-SA"/>
        </w:rPr>
        <w:t>zamawiający wymaga od Wykonawcy po zakończonym przeglądzie wystawienia protokołu z wykonanej usługi  dla każdego z urządzeń osobno.</w:t>
      </w:r>
    </w:p>
    <w:p w14:paraId="37FEE494" w14:textId="77777777" w:rsidR="00143BEB" w:rsidRPr="00181B05" w:rsidRDefault="00BE65AA" w:rsidP="00181B05">
      <w:pPr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Book Antiqua" w:hAnsi="Book Antiqua" w:cs="Book Antiqua"/>
          <w:b/>
          <w:bCs/>
          <w:sz w:val="16"/>
          <w:szCs w:val="20"/>
          <w:u w:val="single"/>
        </w:rPr>
      </w:pPr>
      <w:r w:rsidRPr="00181B05">
        <w:rPr>
          <w:rFonts w:ascii="Book Antiqua" w:hAnsi="Book Antiqua"/>
          <w:sz w:val="20"/>
          <w:szCs w:val="20"/>
        </w:rPr>
        <w:t>Wykonawca</w:t>
      </w:r>
      <w:r w:rsidRPr="00181B05">
        <w:rPr>
          <w:rFonts w:ascii="Book Antiqua" w:hAnsi="Book Antiqua"/>
          <w:sz w:val="20"/>
        </w:rPr>
        <w:t xml:space="preserve"> zapłaci zamawiającemu kary umowne, które określone są w § 6 projektu umowy.</w:t>
      </w:r>
    </w:p>
    <w:p w14:paraId="4893E5E8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CE7D93C" w14:textId="77777777" w:rsid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 xml:space="preserve">W ofercie należy podać proponowaną cenę brutto w PLN za całość wykonania przedmiotu zamówienia. Cena oferty powinna zawierać wszystkie koszty związane z wykonaniem przedmiotu zamówienia tj. </w:t>
      </w:r>
      <w:r w:rsidR="00BE65AA">
        <w:rPr>
          <w:rFonts w:ascii="Book Antiqua" w:hAnsi="Book Antiqua" w:cs="Book Antiqua"/>
        </w:rPr>
        <w:t xml:space="preserve">koszty </w:t>
      </w:r>
      <w:r w:rsidR="00D10AF9" w:rsidRPr="0036594D">
        <w:rPr>
          <w:rFonts w:ascii="Book Antiqua" w:hAnsi="Book Antiqua" w:cs="Book Antiqua"/>
          <w:lang w:eastAsia="pl-PL"/>
        </w:rPr>
        <w:t>zużytych materiałów eksploatacyjnych (</w:t>
      </w:r>
      <w:r w:rsidR="00D10AF9">
        <w:rPr>
          <w:rFonts w:ascii="Book Antiqua" w:hAnsi="Book Antiqua" w:cs="Book Antiqua"/>
          <w:lang w:eastAsia="pl-PL"/>
        </w:rPr>
        <w:t xml:space="preserve">filtry, pasy klinowe, łożyska, </w:t>
      </w:r>
      <w:r w:rsidR="00D10AF9" w:rsidRPr="0036594D">
        <w:rPr>
          <w:rFonts w:ascii="Book Antiqua" w:hAnsi="Book Antiqua" w:cs="Book Antiqua"/>
          <w:lang w:eastAsia="pl-PL"/>
        </w:rPr>
        <w:t>preparaty odgrzybiające, czyszczące, smary oleje itp.), dojazdu, robocizny</w:t>
      </w:r>
      <w:r w:rsidR="00D10AF9">
        <w:rPr>
          <w:rFonts w:ascii="Book Antiqua" w:hAnsi="Book Antiqua" w:cs="Book Antiqua"/>
          <w:lang w:eastAsia="pl-PL"/>
        </w:rPr>
        <w:t>, utylizacji zużytych filtrów</w:t>
      </w:r>
      <w:r w:rsidRPr="00143BEB">
        <w:rPr>
          <w:rFonts w:ascii="Book Antiqua" w:hAnsi="Book Antiqua" w:cs="Book Antiqua"/>
        </w:rPr>
        <w:t xml:space="preserve"> itp.</w:t>
      </w:r>
    </w:p>
    <w:p w14:paraId="1585B87A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602E687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7852AA72" w14:textId="77777777" w:rsidR="00C73DC5" w:rsidRPr="00D44940" w:rsidRDefault="00C73DC5" w:rsidP="00980050">
      <w:pPr>
        <w:pStyle w:val="Akapitzlist"/>
        <w:numPr>
          <w:ilvl w:val="1"/>
          <w:numId w:val="8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1661DCB7" w14:textId="77777777" w:rsidR="00C73DC5" w:rsidRPr="00D44940" w:rsidRDefault="00C73DC5" w:rsidP="00980050">
      <w:pPr>
        <w:pStyle w:val="Akapitzlist"/>
        <w:numPr>
          <w:ilvl w:val="1"/>
          <w:numId w:val="8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435D115A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p w14:paraId="646F7E5D" w14:textId="77777777" w:rsidR="00902795" w:rsidRPr="00D9722D" w:rsidRDefault="00902795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b/>
          <w:spacing w:val="-3"/>
          <w:sz w:val="20"/>
          <w:szCs w:val="20"/>
          <w:u w:val="single"/>
        </w:rPr>
      </w:pP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4190C416" w14:textId="77777777" w:rsidTr="0009513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995E" w14:textId="77777777" w:rsidR="00872BE6" w:rsidRPr="00B8210A" w:rsidRDefault="00872BE6" w:rsidP="0009513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B6DFD" w14:textId="77777777" w:rsidR="00872BE6" w:rsidRPr="00B8210A" w:rsidRDefault="00872BE6" w:rsidP="0009513B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73749" w14:textId="77777777" w:rsidR="00872BE6" w:rsidRPr="00B8210A" w:rsidRDefault="00872BE6" w:rsidP="0009513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6FBF259B" w14:textId="77777777" w:rsidTr="0009513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4E4A" w14:textId="77777777" w:rsidR="00872BE6" w:rsidRPr="00EA1E43" w:rsidRDefault="00872BE6" w:rsidP="0009513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B65F7" w14:textId="77777777" w:rsidR="00872BE6" w:rsidRPr="00B8210A" w:rsidRDefault="00872BE6" w:rsidP="0009513B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A2F2" w14:textId="77777777" w:rsidR="00872BE6" w:rsidRPr="00B8210A" w:rsidRDefault="00E210ED" w:rsidP="0009513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7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14:paraId="6BA0D22E" w14:textId="77777777" w:rsidTr="0009513B">
        <w:trPr>
          <w:trHeight w:val="32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A9B7" w14:textId="77777777" w:rsidR="00872BE6" w:rsidRPr="00EA1E43" w:rsidRDefault="00872BE6" w:rsidP="0009513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</w:t>
            </w: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59571" w14:textId="77777777" w:rsidR="00872BE6" w:rsidRPr="00BB3261" w:rsidRDefault="00872BE6" w:rsidP="0009513B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E039" w14:textId="77777777" w:rsidR="00872BE6" w:rsidRDefault="00E210ED" w:rsidP="0009513B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3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0%</w:t>
            </w:r>
          </w:p>
        </w:tc>
      </w:tr>
      <w:tr w:rsidR="00872BE6" w:rsidRPr="00B8210A" w14:paraId="7183773C" w14:textId="77777777" w:rsidTr="0009513B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28FF" w14:textId="77777777" w:rsidR="00872BE6" w:rsidRPr="00EA1E43" w:rsidRDefault="00872BE6" w:rsidP="0009513B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82E5" w14:textId="77777777" w:rsidR="00872BE6" w:rsidRPr="00BB3261" w:rsidRDefault="00872BE6" w:rsidP="0009513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5B823627" w14:textId="77777777" w:rsidR="00033BEC" w:rsidRDefault="00033BEC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2D644BAA" w14:textId="77777777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7BB775E5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4832DAC9" w14:textId="77777777" w:rsidR="00872BE6" w:rsidRPr="006B256B" w:rsidRDefault="00872BE6" w:rsidP="00872BE6">
      <w:pPr>
        <w:tabs>
          <w:tab w:val="left" w:pos="284"/>
          <w:tab w:val="left" w:pos="851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dla kryterium</w:t>
      </w:r>
      <w:r>
        <w:rPr>
          <w:rFonts w:ascii="Book Antiqua" w:hAnsi="Book Antiqua" w:cs="Book Antiqua"/>
          <w:sz w:val="20"/>
          <w:szCs w:val="20"/>
        </w:rPr>
        <w:t xml:space="preserve"> „</w:t>
      </w:r>
      <w:r>
        <w:rPr>
          <w:rFonts w:ascii="Book Antiqua" w:hAnsi="Book Antiqua" w:cs="Book Antiqua"/>
          <w:b/>
          <w:bCs/>
          <w:sz w:val="20"/>
          <w:szCs w:val="20"/>
        </w:rPr>
        <w:t>cena”</w:t>
      </w:r>
      <w:r>
        <w:rPr>
          <w:rFonts w:ascii="Book Antiqua" w:hAnsi="Book Antiqua" w:cs="Book Antiqua"/>
          <w:sz w:val="20"/>
          <w:szCs w:val="20"/>
        </w:rPr>
        <w:t xml:space="preserve">: 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6B256B">
        <w:rPr>
          <w:rFonts w:ascii="Book Antiqua" w:hAnsi="Book Antiqua" w:cs="Book Antiqua"/>
          <w:b/>
          <w:sz w:val="20"/>
          <w:szCs w:val="20"/>
        </w:rPr>
        <w:t>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6B256B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E210ED">
        <w:rPr>
          <w:rFonts w:ascii="Book Antiqua" w:hAnsi="Book Antiqua" w:cs="Book Antiqua"/>
          <w:b/>
          <w:sz w:val="20"/>
          <w:szCs w:val="20"/>
        </w:rPr>
        <w:t>7</w:t>
      </w:r>
      <w:r w:rsidRPr="006B256B">
        <w:rPr>
          <w:rFonts w:ascii="Book Antiqua" w:hAnsi="Book Antiqua" w:cs="Book Antiqua"/>
          <w:b/>
          <w:sz w:val="20"/>
          <w:szCs w:val="20"/>
        </w:rPr>
        <w:t>0%</w:t>
      </w:r>
    </w:p>
    <w:p w14:paraId="62002FF4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14:paraId="3C3C82CD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7872C02C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65433FAF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14:paraId="5FEF0566" w14:textId="77777777" w:rsidR="00FD07EF" w:rsidRDefault="00FD07EF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6FAEF850" w14:textId="77777777" w:rsidR="00872BE6" w:rsidRPr="00D9722D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D9722D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2679023C" w14:textId="77777777"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</w:t>
      </w:r>
      <w:r w:rsidRPr="00D72D5F">
        <w:rPr>
          <w:rFonts w:ascii="Book Antiqua" w:hAnsi="Book Antiqua" w:cs="Book Antiqua"/>
          <w:sz w:val="20"/>
          <w:szCs w:val="20"/>
        </w:rPr>
        <w:t>którą kupujący jest obowiązany zap</w:t>
      </w:r>
      <w:r>
        <w:rPr>
          <w:rFonts w:ascii="Book Antiqua" w:hAnsi="Book Antiqua" w:cs="Book Antiqua"/>
          <w:sz w:val="20"/>
          <w:szCs w:val="20"/>
        </w:rPr>
        <w:t xml:space="preserve">łacić przedsiębiorcy za usługę. W cenie uwzględni się podatek VAT oraz podatek akcyzowy jeżeli na </w:t>
      </w:r>
      <w:r>
        <w:rPr>
          <w:rFonts w:ascii="Book Antiqua" w:hAnsi="Book Antiqua" w:cs="Book Antiqua"/>
          <w:sz w:val="20"/>
          <w:szCs w:val="20"/>
        </w:rPr>
        <w:lastRenderedPageBreak/>
        <w:t>podstawie odrębnych przepisów sprzedaż podlega obciążeniu podatkiem VAT oraz podatkiem akcyzowym.</w:t>
      </w:r>
    </w:p>
    <w:p w14:paraId="0B57844D" w14:textId="77777777"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D9722D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E210ED">
        <w:rPr>
          <w:rFonts w:ascii="Book Antiqua" w:hAnsi="Book Antiqua" w:cs="Book Antiqua"/>
          <w:sz w:val="20"/>
          <w:szCs w:val="20"/>
        </w:rPr>
        <w:t>7</w:t>
      </w:r>
      <w:r w:rsidRPr="00D9722D">
        <w:rPr>
          <w:rFonts w:ascii="Book Antiqua" w:hAnsi="Book Antiqua" w:cs="Book Antiqua"/>
          <w:sz w:val="20"/>
          <w:szCs w:val="20"/>
        </w:rPr>
        <w:t>0 pkt.</w:t>
      </w:r>
    </w:p>
    <w:p w14:paraId="377B42E8" w14:textId="77777777" w:rsidR="00872BE6" w:rsidRDefault="00872BE6" w:rsidP="00872BE6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</w:p>
    <w:p w14:paraId="0EC29C52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C66348">
        <w:rPr>
          <w:rFonts w:ascii="Book Antiqua" w:hAnsi="Book Antiqua" w:cs="Book Antiqua"/>
          <w:b/>
          <w:bCs/>
          <w:sz w:val="20"/>
          <w:szCs w:val="20"/>
        </w:rPr>
        <w:t xml:space="preserve">dla kryterium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„termin realizacji zamówienia”: </w:t>
      </w:r>
      <w:r w:rsidRPr="00BB326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BB3261">
        <w:rPr>
          <w:rFonts w:ascii="Book Antiqua" w:hAnsi="Book Antiqua" w:cs="Book Antiqua"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BB3261">
        <w:rPr>
          <w:rFonts w:ascii="Book Antiqua" w:hAnsi="Book Antiqua" w:cs="Book Antiqua"/>
          <w:sz w:val="20"/>
          <w:szCs w:val="20"/>
        </w:rPr>
        <w:t>/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BB3261">
        <w:rPr>
          <w:rFonts w:ascii="Book Antiqua" w:hAnsi="Book Antiqua" w:cs="Book Antiqua"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BB3261">
        <w:rPr>
          <w:rFonts w:ascii="Book Antiqua" w:hAnsi="Book Antiqua" w:cs="Book Antiqua"/>
          <w:sz w:val="20"/>
          <w:szCs w:val="20"/>
        </w:rPr>
        <w:t>x 100 pkt x</w:t>
      </w:r>
      <w:r w:rsidR="00E210ED">
        <w:rPr>
          <w:rFonts w:ascii="Book Antiqua" w:hAnsi="Book Antiqua" w:cs="Book Antiqua"/>
          <w:sz w:val="20"/>
          <w:szCs w:val="20"/>
        </w:rPr>
        <w:t xml:space="preserve"> 3</w:t>
      </w:r>
      <w:r>
        <w:rPr>
          <w:rFonts w:ascii="Book Antiqua" w:hAnsi="Book Antiqua" w:cs="Book Antiqua"/>
          <w:sz w:val="20"/>
          <w:szCs w:val="20"/>
        </w:rPr>
        <w:t>0</w:t>
      </w:r>
      <w:r w:rsidRPr="00BB3261">
        <w:rPr>
          <w:rFonts w:ascii="Book Antiqua" w:hAnsi="Book Antiqua" w:cs="Book Antiqua"/>
          <w:sz w:val="20"/>
          <w:szCs w:val="20"/>
        </w:rPr>
        <w:t>%</w:t>
      </w:r>
    </w:p>
    <w:p w14:paraId="5AF3A7B1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gdzie:</w:t>
      </w:r>
    </w:p>
    <w:p w14:paraId="50750A17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3510F790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BB326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66F615AB" w14:textId="77777777" w:rsidR="00872BE6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BB326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09AA3078" w14:textId="77777777" w:rsidR="00FD07EF" w:rsidRPr="00BB3261" w:rsidRDefault="00FD07EF" w:rsidP="00872BE6">
      <w:pPr>
        <w:spacing w:after="120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</w:p>
    <w:p w14:paraId="61121BEC" w14:textId="77777777" w:rsidR="00872BE6" w:rsidRPr="00181B05" w:rsidRDefault="00872BE6" w:rsidP="00872BE6">
      <w:pPr>
        <w:spacing w:after="120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181B05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0EC60CA5" w14:textId="77777777" w:rsidR="00872BE6" w:rsidRPr="00BB3261" w:rsidRDefault="00872BE6" w:rsidP="00872BE6">
      <w:pPr>
        <w:spacing w:line="360" w:lineRule="auto"/>
        <w:ind w:left="425"/>
        <w:jc w:val="both"/>
        <w:rPr>
          <w:rFonts w:ascii="Book Antiqua" w:hAnsi="Book Antiqua"/>
          <w:sz w:val="20"/>
          <w:szCs w:val="20"/>
          <w:u w:val="single"/>
        </w:rPr>
      </w:pPr>
      <w:r w:rsidRPr="00BB3261">
        <w:rPr>
          <w:rFonts w:ascii="Book Antiqua" w:hAnsi="Book Antiqua" w:cs="Book Antiqua"/>
          <w:sz w:val="20"/>
          <w:szCs w:val="20"/>
        </w:rPr>
        <w:t xml:space="preserve">Oceniając ofertę wg kryterium związanym z terminem dostawy Zamawiający będzie oceniał czas realizacji zamówienia, licząc od dnia złożenia zamówienia przez Zamawiającego do dnia </w:t>
      </w:r>
      <w:r w:rsidR="00B84B0A" w:rsidRPr="006054A1">
        <w:rPr>
          <w:rFonts w:ascii="Book Antiqua" w:hAnsi="Book Antiqua"/>
          <w:sz w:val="20"/>
        </w:rPr>
        <w:t>sporządzenia protokołu odbioru  wykonanych robót</w:t>
      </w:r>
    </w:p>
    <w:p w14:paraId="5EDFDC99" w14:textId="77777777" w:rsidR="00872BE6" w:rsidRDefault="00872BE6" w:rsidP="00872BE6">
      <w:pPr>
        <w:autoSpaceDE w:val="0"/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W kryterium tym Wykonawca</w:t>
      </w:r>
      <w:r w:rsidR="00E210ED">
        <w:rPr>
          <w:rFonts w:ascii="Book Antiqua" w:hAnsi="Book Antiqua" w:cs="Book Antiqua"/>
          <w:sz w:val="20"/>
          <w:szCs w:val="20"/>
        </w:rPr>
        <w:t xml:space="preserve"> może otrzymać maksymalnie 3</w:t>
      </w:r>
      <w:r>
        <w:rPr>
          <w:rFonts w:ascii="Book Antiqua" w:hAnsi="Book Antiqua" w:cs="Book Antiqua"/>
          <w:sz w:val="20"/>
          <w:szCs w:val="20"/>
        </w:rPr>
        <w:t>0</w:t>
      </w:r>
      <w:r w:rsidRPr="00BB3261">
        <w:rPr>
          <w:rFonts w:ascii="Book Antiqua" w:hAnsi="Book Antiqua" w:cs="Book Antiqua"/>
          <w:sz w:val="20"/>
          <w:szCs w:val="20"/>
        </w:rPr>
        <w:t xml:space="preserve"> pkt.</w:t>
      </w:r>
    </w:p>
    <w:p w14:paraId="4D1EBE6F" w14:textId="77777777" w:rsidR="00FD07EF" w:rsidRPr="00BB3261" w:rsidRDefault="00FD07EF" w:rsidP="00872BE6">
      <w:pPr>
        <w:autoSpaceDE w:val="0"/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F7C94E6" w14:textId="77777777" w:rsidR="00B84B0A" w:rsidRPr="00BB3261" w:rsidRDefault="00B84B0A" w:rsidP="00B84B0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Book Antiqua" w:hAnsi="Book Antiqua" w:cs="Book Antiqua"/>
          <w:b/>
          <w:bCs/>
        </w:rPr>
      </w:pPr>
      <w:r w:rsidRPr="00BB3261">
        <w:rPr>
          <w:rFonts w:ascii="Book Antiqua" w:hAnsi="Book Antiqua" w:cs="Book Antiqua"/>
          <w:b/>
          <w:bCs/>
        </w:rPr>
        <w:t>Łączna ilość punktów ocenianej ofe</w:t>
      </w:r>
      <w:r w:rsidR="00E210ED">
        <w:rPr>
          <w:rFonts w:ascii="Book Antiqua" w:hAnsi="Book Antiqua" w:cs="Book Antiqua"/>
          <w:b/>
          <w:bCs/>
        </w:rPr>
        <w:t xml:space="preserve">rty (ocena końcowa): W = C +T </w:t>
      </w:r>
    </w:p>
    <w:p w14:paraId="5968F699" w14:textId="77777777" w:rsidR="00B84B0A" w:rsidRPr="00BB3261" w:rsidRDefault="00B84B0A" w:rsidP="00B84B0A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 xml:space="preserve">gdzie: </w:t>
      </w:r>
    </w:p>
    <w:p w14:paraId="2AC92A85" w14:textId="77777777" w:rsidR="00B84B0A" w:rsidRPr="00BB3261" w:rsidRDefault="00B84B0A" w:rsidP="00B84B0A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BB326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270E91E" w14:textId="77777777" w:rsidR="00B84B0A" w:rsidRPr="00BB3261" w:rsidRDefault="00B84B0A" w:rsidP="00B84B0A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sz w:val="20"/>
          <w:szCs w:val="20"/>
        </w:rPr>
        <w:t>cenę</w:t>
      </w:r>
      <w:r w:rsidRPr="00BB3261">
        <w:rPr>
          <w:rFonts w:ascii="Book Antiqua" w:hAnsi="Book Antiqua" w:cs="Book Antiqua"/>
          <w:sz w:val="20"/>
          <w:szCs w:val="20"/>
        </w:rPr>
        <w:t xml:space="preserve">, </w:t>
      </w:r>
    </w:p>
    <w:p w14:paraId="40ABCB3C" w14:textId="77777777" w:rsidR="00B84B0A" w:rsidRPr="00BB3261" w:rsidRDefault="00B84B0A" w:rsidP="00B84B0A">
      <w:pPr>
        <w:pStyle w:val="Tekstpodstawowywcity"/>
        <w:tabs>
          <w:tab w:val="left" w:pos="284"/>
        </w:tabs>
        <w:spacing w:after="0" w:line="360" w:lineRule="auto"/>
        <w:ind w:left="284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zamówienia,</w:t>
      </w:r>
    </w:p>
    <w:p w14:paraId="19A0A481" w14:textId="77777777" w:rsidR="00C73DC5" w:rsidRDefault="00C73DC5" w:rsidP="00C73DC5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</w:p>
    <w:p w14:paraId="42D39BF7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4B1327EC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38EF76BB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55AAB049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1039BDE2" w14:textId="77777777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>
        <w:rPr>
          <w:rFonts w:ascii="Book Antiqua" w:hAnsi="Book Antiqua"/>
          <w:shd w:val="clear" w:color="auto" w:fill="FFFFFF"/>
        </w:rPr>
        <w:t>.</w:t>
      </w:r>
    </w:p>
    <w:p w14:paraId="12364705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474F3BF8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BC78ED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</w:t>
      </w:r>
      <w:r w:rsidRPr="00407685">
        <w:rPr>
          <w:rFonts w:ascii="Book Antiqua" w:hAnsi="Book Antiqua" w:cs="Book Antiqua"/>
          <w:lang w:eastAsia="pl-PL"/>
        </w:rPr>
        <w:lastRenderedPageBreak/>
        <w:t xml:space="preserve">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6A7802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18F754C8" w14:textId="77777777" w:rsidR="000A531A" w:rsidRPr="00407685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637C427D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4DA7848F" w14:textId="77777777" w:rsidTr="00F35C9C">
        <w:trPr>
          <w:trHeight w:val="6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9A57" w14:textId="77777777" w:rsidR="000A531A" w:rsidRDefault="000A531A" w:rsidP="0009513B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8C8" w14:textId="68AE38A1" w:rsidR="000A531A" w:rsidRPr="00767573" w:rsidRDefault="00F35C9C" w:rsidP="003A19D6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A21B97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 w:rsidR="00203A9F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DF1" w14:textId="77777777" w:rsidR="000A531A" w:rsidRDefault="000A531A" w:rsidP="0009513B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5DB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E95417C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2EFDFC3A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60C2102A" w14:textId="77777777" w:rsidR="000A531A" w:rsidRPr="00EE3313" w:rsidRDefault="000A531A" w:rsidP="00980050">
      <w:pPr>
        <w:pStyle w:val="Akapitzlist"/>
        <w:numPr>
          <w:ilvl w:val="2"/>
          <w:numId w:val="8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FF305F5" w14:textId="77777777" w:rsidR="000A531A" w:rsidRPr="00EE3313" w:rsidRDefault="000A531A" w:rsidP="00980050">
      <w:pPr>
        <w:pStyle w:val="Akapitzlist"/>
        <w:numPr>
          <w:ilvl w:val="2"/>
          <w:numId w:val="8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793854A7" w14:textId="77777777" w:rsidR="000A531A" w:rsidRPr="00EE3313" w:rsidRDefault="000A531A" w:rsidP="00980050">
      <w:pPr>
        <w:pStyle w:val="Akapitzlist"/>
        <w:numPr>
          <w:ilvl w:val="1"/>
          <w:numId w:val="11"/>
        </w:numPr>
        <w:tabs>
          <w:tab w:val="left" w:pos="1134"/>
          <w:tab w:val="left" w:pos="1276"/>
        </w:tabs>
        <w:spacing w:after="0" w:line="360" w:lineRule="auto"/>
        <w:ind w:left="1134" w:hanging="283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011483E8" w14:textId="77777777" w:rsidR="000A531A" w:rsidRDefault="000A531A" w:rsidP="00980050">
      <w:pPr>
        <w:pStyle w:val="Akapitzlist"/>
        <w:numPr>
          <w:ilvl w:val="1"/>
          <w:numId w:val="11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0B150ADD" w14:textId="77777777" w:rsidR="00601C7B" w:rsidRPr="00601C7B" w:rsidRDefault="00F35C9C" w:rsidP="00980050">
      <w:pPr>
        <w:pStyle w:val="Akapitzlist"/>
        <w:numPr>
          <w:ilvl w:val="1"/>
          <w:numId w:val="11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FC27C6">
        <w:rPr>
          <w:rFonts w:ascii="Book Antiqua" w:hAnsi="Book Antiqua"/>
          <w:lang w:eastAsia="pl-PL"/>
        </w:rPr>
        <w:t>zdolności technicznej lub zawodowej</w:t>
      </w:r>
      <w:r w:rsidR="00601C7B">
        <w:rPr>
          <w:rFonts w:ascii="Book Antiqua" w:hAnsi="Book Antiqua"/>
          <w:lang w:eastAsia="pl-PL"/>
        </w:rPr>
        <w:t>;</w:t>
      </w:r>
    </w:p>
    <w:p w14:paraId="414E80E0" w14:textId="4AA33B1F" w:rsidR="0037466C" w:rsidRPr="003A3FEA" w:rsidRDefault="0037466C" w:rsidP="003A3FE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3A3FEA">
        <w:rPr>
          <w:rFonts w:ascii="Book Antiqua" w:hAnsi="Book Antiqua" w:cs="Arial"/>
          <w:bCs/>
          <w:sz w:val="20"/>
          <w:szCs w:val="20"/>
        </w:rPr>
        <w:t xml:space="preserve">Warunek udziału w postępowaniu spełni Wykonawca, który posiada uprawnienia do wykonywania prac przy urządzeniach posiadających gazy cieplarniane (tzw. F-gazy) oraz </w:t>
      </w:r>
      <w:r w:rsidRPr="003A3FEA">
        <w:rPr>
          <w:rFonts w:ascii="Book Antiqua" w:hAnsi="Book Antiqua"/>
          <w:sz w:val="20"/>
          <w:szCs w:val="20"/>
        </w:rPr>
        <w:t xml:space="preserve">dysponuje lub będzie dysponować co najmniej 1 osobą posiadającą uprawnienia </w:t>
      </w:r>
      <w:r w:rsidR="00203A9F">
        <w:rPr>
          <w:rFonts w:ascii="Book Antiqua" w:hAnsi="Book Antiqua"/>
          <w:sz w:val="20"/>
          <w:szCs w:val="20"/>
        </w:rPr>
        <w:t xml:space="preserve">elektryczne </w:t>
      </w:r>
      <w:r w:rsidRPr="003A3FEA">
        <w:rPr>
          <w:rFonts w:ascii="Book Antiqua" w:hAnsi="Book Antiqua"/>
          <w:sz w:val="20"/>
          <w:szCs w:val="20"/>
        </w:rPr>
        <w:t xml:space="preserve">do 1 </w:t>
      </w:r>
      <w:proofErr w:type="spellStart"/>
      <w:r w:rsidRPr="003A3FEA">
        <w:rPr>
          <w:rFonts w:ascii="Book Antiqua" w:hAnsi="Book Antiqua"/>
          <w:sz w:val="20"/>
          <w:szCs w:val="20"/>
        </w:rPr>
        <w:t>kV</w:t>
      </w:r>
      <w:proofErr w:type="spellEnd"/>
      <w:r w:rsidR="00203A9F">
        <w:rPr>
          <w:rFonts w:ascii="Book Antiqua" w:hAnsi="Book Antiqua"/>
          <w:sz w:val="20"/>
          <w:szCs w:val="20"/>
        </w:rPr>
        <w:t xml:space="preserve"> oraz uprawnienia </w:t>
      </w:r>
      <w:r w:rsidR="00E42141" w:rsidRPr="00E42141">
        <w:rPr>
          <w:rFonts w:ascii="Book Antiqua" w:hAnsi="Book Antiqua"/>
          <w:sz w:val="20"/>
          <w:szCs w:val="20"/>
        </w:rPr>
        <w:t xml:space="preserve">do obsługi </w:t>
      </w:r>
      <w:r w:rsidR="00203A9F">
        <w:rPr>
          <w:rFonts w:ascii="Book Antiqua" w:hAnsi="Book Antiqua"/>
          <w:sz w:val="20"/>
          <w:szCs w:val="20"/>
        </w:rPr>
        <w:t>na urządzenia wentylacyjne i chłodnicze</w:t>
      </w:r>
      <w:r w:rsidRPr="003A3FEA">
        <w:rPr>
          <w:rFonts w:ascii="Book Antiqua" w:hAnsi="Book Antiqua"/>
          <w:sz w:val="20"/>
          <w:szCs w:val="20"/>
        </w:rPr>
        <w:t>.</w:t>
      </w:r>
    </w:p>
    <w:p w14:paraId="7BB2E661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193D0709" w14:textId="77777777" w:rsidR="000A531A" w:rsidRPr="00EE3313" w:rsidRDefault="000A531A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543980B" w14:textId="77777777" w:rsidR="000A531A" w:rsidRPr="00EE3313" w:rsidRDefault="000A531A" w:rsidP="00980050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1D2CCB8B" w14:textId="77777777" w:rsidR="000A531A" w:rsidRPr="00EE3313" w:rsidRDefault="000A531A" w:rsidP="00980050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5A895C66" w14:textId="77777777" w:rsidR="000A531A" w:rsidRPr="00EE3313" w:rsidRDefault="000A531A" w:rsidP="00980050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62AAAB24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4874681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34CAC075" w14:textId="77777777" w:rsidR="000A531A" w:rsidRPr="00EE3313" w:rsidRDefault="00872BE6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61460A84" w14:textId="77777777" w:rsidR="000A531A" w:rsidRDefault="000A531A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570E44C4" w14:textId="3BC55D94" w:rsidR="0037466C" w:rsidRPr="00331CE3" w:rsidRDefault="0037466C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331CE3">
        <w:rPr>
          <w:rFonts w:ascii="Book Antiqua" w:hAnsi="Book Antiqua" w:cs="Arial"/>
          <w:b/>
          <w:bCs/>
        </w:rPr>
        <w:t>Skan Certyfikatu upoważniającego Wykonawcę do prac przy urządzeniach posiadających gazy cieplarniane (tzw. F-gazy)</w:t>
      </w:r>
    </w:p>
    <w:p w14:paraId="1DA3D0C2" w14:textId="048CB545" w:rsidR="002B3E50" w:rsidRPr="00331CE3" w:rsidRDefault="00331CE3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9B28DF">
        <w:rPr>
          <w:rFonts w:ascii="Book Antiqua" w:hAnsi="Book Antiqua" w:cs="Courier New"/>
          <w:b/>
          <w:bCs/>
          <w:color w:val="000000"/>
          <w:shd w:val="clear" w:color="auto" w:fill="FFFFFF"/>
        </w:rPr>
        <w:t xml:space="preserve">Skan ważnego świadectwa kwalifikacyjnego uprawniającego do zajmowania się eksploatacją urządzeń wentylacyjnych i chłodniczych </w:t>
      </w:r>
      <w:r w:rsidR="009B28DF" w:rsidRPr="00331CE3">
        <w:rPr>
          <w:rFonts w:ascii="Book Antiqua" w:hAnsi="Book Antiqua" w:cs="Arial"/>
          <w:b/>
          <w:bCs/>
        </w:rPr>
        <w:t>pracownika/ów oddelegowanego/</w:t>
      </w:r>
      <w:proofErr w:type="spellStart"/>
      <w:r w:rsidR="009B28DF" w:rsidRPr="00331CE3">
        <w:rPr>
          <w:rFonts w:ascii="Book Antiqua" w:hAnsi="Book Antiqua" w:cs="Arial"/>
          <w:b/>
          <w:bCs/>
        </w:rPr>
        <w:t>nych</w:t>
      </w:r>
      <w:proofErr w:type="spellEnd"/>
      <w:r w:rsidR="009B28DF" w:rsidRPr="00331CE3">
        <w:rPr>
          <w:rFonts w:ascii="Book Antiqua" w:hAnsi="Book Antiqua" w:cs="Arial"/>
          <w:b/>
          <w:bCs/>
        </w:rPr>
        <w:t xml:space="preserve"> do wykonania </w:t>
      </w:r>
      <w:r w:rsidR="009B28DF">
        <w:rPr>
          <w:rFonts w:ascii="Book Antiqua" w:hAnsi="Book Antiqua" w:cs="Arial"/>
          <w:b/>
          <w:bCs/>
        </w:rPr>
        <w:t>prac.</w:t>
      </w:r>
      <w:r w:rsidRPr="00331CE3">
        <w:rPr>
          <w:rFonts w:ascii="Book Antiqua" w:hAnsi="Book Antiqua" w:cs="Courier New"/>
          <w:color w:val="000000"/>
          <w:shd w:val="clear" w:color="auto" w:fill="FFFFFF"/>
        </w:rPr>
        <w:t xml:space="preserve"> </w:t>
      </w:r>
    </w:p>
    <w:p w14:paraId="5970F2BC" w14:textId="77777777" w:rsidR="0037466C" w:rsidRPr="00331CE3" w:rsidRDefault="0037466C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331CE3">
        <w:rPr>
          <w:rFonts w:ascii="Book Antiqua" w:hAnsi="Book Antiqua" w:cs="Arial"/>
          <w:b/>
          <w:bCs/>
        </w:rPr>
        <w:t>Skan ważnego świadectwa kwalifikacyjnego uprawniającego do zajmowania się eksploatacją urządzeń, instalacji lub sieci elektrycznej do 1kV pracownika/ów oddelegowanego/</w:t>
      </w:r>
      <w:proofErr w:type="spellStart"/>
      <w:r w:rsidRPr="00331CE3">
        <w:rPr>
          <w:rFonts w:ascii="Book Antiqua" w:hAnsi="Book Antiqua" w:cs="Arial"/>
          <w:b/>
          <w:bCs/>
        </w:rPr>
        <w:t>nych</w:t>
      </w:r>
      <w:proofErr w:type="spellEnd"/>
      <w:r w:rsidRPr="00331CE3">
        <w:rPr>
          <w:rFonts w:ascii="Book Antiqua" w:hAnsi="Book Antiqua" w:cs="Arial"/>
          <w:b/>
          <w:bCs/>
        </w:rPr>
        <w:t xml:space="preserve"> do wykonania prac. </w:t>
      </w:r>
    </w:p>
    <w:p w14:paraId="5D1D06D6" w14:textId="22C2C4C1" w:rsidR="0037466C" w:rsidRPr="00D21973" w:rsidRDefault="0037466C" w:rsidP="00980050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A26E08">
        <w:rPr>
          <w:rFonts w:ascii="Book Antiqua" w:hAnsi="Book Antiqua"/>
          <w:b/>
        </w:rPr>
        <w:t>Wykazu osób</w:t>
      </w:r>
      <w:r w:rsidRPr="00A26E08">
        <w:rPr>
          <w:rFonts w:ascii="Book Antiqua" w:hAnsi="Book Antiqua"/>
        </w:rPr>
        <w:t xml:space="preserve">, skierowanych przez Wykonawcę do realizacji zamówienia publicznego, </w:t>
      </w:r>
      <w:r w:rsidRPr="00A26E08">
        <w:rPr>
          <w:rFonts w:ascii="Book Antiqua" w:hAnsi="Book Antiqua"/>
          <w:bCs/>
        </w:rPr>
        <w:t xml:space="preserve">posiadających </w:t>
      </w:r>
      <w:r>
        <w:rPr>
          <w:rFonts w:ascii="Book Antiqua" w:hAnsi="Book Antiqua"/>
          <w:bCs/>
        </w:rPr>
        <w:t>uprawnienia elektrycznej do 1kV</w:t>
      </w:r>
      <w:r w:rsidR="009B28DF">
        <w:rPr>
          <w:rFonts w:ascii="Book Antiqua" w:hAnsi="Book Antiqua"/>
          <w:bCs/>
        </w:rPr>
        <w:t xml:space="preserve"> oraz uprawnienia grupy 2</w:t>
      </w:r>
      <w:r w:rsidRPr="00A26E08">
        <w:rPr>
          <w:rFonts w:ascii="Book Antiqua" w:hAnsi="Book Antiqua"/>
        </w:rPr>
        <w:t xml:space="preserve"> </w:t>
      </w:r>
      <w:r w:rsidR="009B28DF">
        <w:rPr>
          <w:rFonts w:ascii="Book Antiqua" w:hAnsi="Book Antiqua"/>
        </w:rPr>
        <w:t xml:space="preserve">dla urządzeń wentylacyjnych i chłodniczych </w:t>
      </w:r>
      <w:r w:rsidRPr="00A26E08">
        <w:rPr>
          <w:rFonts w:ascii="Book Antiqua" w:hAnsi="Book Antiqua"/>
        </w:rPr>
        <w:t xml:space="preserve">– </w:t>
      </w:r>
      <w:r w:rsidRPr="00A26E08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>2</w:t>
      </w:r>
      <w:r w:rsidRPr="00A26E08">
        <w:rPr>
          <w:rFonts w:ascii="Book Antiqua" w:hAnsi="Book Antiqua"/>
        </w:rPr>
        <w:t xml:space="preserve"> do Ogłoszenia</w:t>
      </w:r>
    </w:p>
    <w:p w14:paraId="3D9C3934" w14:textId="77777777" w:rsidR="000A531A" w:rsidRDefault="000A531A" w:rsidP="000A531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D4B443A" w14:textId="77777777" w:rsidR="000A531A" w:rsidRPr="00FA778B" w:rsidRDefault="000A531A" w:rsidP="000A531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zakupowej.</w:t>
      </w:r>
    </w:p>
    <w:p w14:paraId="3B8531B9" w14:textId="77777777" w:rsidR="000A531A" w:rsidRDefault="000A531A" w:rsidP="000A531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FD15913" w14:textId="77777777" w:rsidR="000A531A" w:rsidRPr="00EE3313" w:rsidRDefault="000A531A" w:rsidP="0098005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</w:t>
      </w:r>
      <w:r w:rsidR="00181B05" w:rsidRPr="00181B05">
        <w:rPr>
          <w:rFonts w:ascii="Book Antiqua" w:hAnsi="Book Antiqua" w:cs="Book Antiqua"/>
          <w:lang w:eastAsia="pl-PL"/>
        </w:rPr>
        <w:t xml:space="preserve">, które określone są w </w:t>
      </w:r>
      <w:r w:rsidR="00181B05" w:rsidRPr="00181B05">
        <w:rPr>
          <w:rFonts w:ascii="Book Antiqua" w:hAnsi="Book Antiqua" w:cs="Century Gothic"/>
          <w:bCs/>
        </w:rPr>
        <w:t>§ 2</w:t>
      </w:r>
      <w:r w:rsidR="00181B05" w:rsidRPr="00181B05">
        <w:rPr>
          <w:rFonts w:ascii="Century Gothic" w:hAnsi="Century Gothic" w:cs="Century Gothic"/>
          <w:b/>
          <w:bCs/>
        </w:rPr>
        <w:t xml:space="preserve"> </w:t>
      </w:r>
      <w:r w:rsidR="00181B05" w:rsidRPr="00181B05">
        <w:rPr>
          <w:rFonts w:ascii="Book Antiqua" w:hAnsi="Book Antiqua" w:cs="Book Antiqua"/>
          <w:lang w:eastAsia="pl-PL"/>
        </w:rPr>
        <w:t>projektu umowy</w:t>
      </w:r>
      <w:r w:rsidR="00181B05">
        <w:rPr>
          <w:rFonts w:ascii="Book Antiqua" w:hAnsi="Book Antiqua" w:cs="Book Antiqua"/>
          <w:color w:val="70AD47" w:themeColor="accent6"/>
          <w:lang w:eastAsia="pl-PL"/>
        </w:rPr>
        <w:t>.</w:t>
      </w:r>
    </w:p>
    <w:p w14:paraId="1D532A10" w14:textId="77777777" w:rsidR="000A531A" w:rsidRPr="00EE3313" w:rsidRDefault="000A531A" w:rsidP="0098005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1A815A8B" w14:textId="77777777" w:rsidR="000A531A" w:rsidRPr="00EE3313" w:rsidRDefault="000A531A" w:rsidP="0098005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6F7B38D8" w14:textId="77777777" w:rsidR="000A531A" w:rsidRPr="00260740" w:rsidRDefault="000A531A" w:rsidP="0098005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540B911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7F08B217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0BA5124C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181B05">
        <w:rPr>
          <w:rFonts w:ascii="Book Antiqua" w:hAnsi="Book Antiqua" w:cs="Arial"/>
          <w:sz w:val="18"/>
          <w:szCs w:val="20"/>
        </w:rPr>
        <w:t>18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56BB9D7D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60740">
        <w:rPr>
          <w:rFonts w:ascii="Book Antiqua" w:hAnsi="Book Antiqua" w:cs="Arial"/>
          <w:sz w:val="18"/>
          <w:szCs w:val="20"/>
        </w:rPr>
        <w:t>Pzp</w:t>
      </w:r>
      <w:proofErr w:type="spellEnd"/>
      <w:r w:rsidRPr="00260740">
        <w:rPr>
          <w:rFonts w:ascii="Book Antiqua" w:hAnsi="Book Antiqua" w:cs="Arial"/>
          <w:sz w:val="18"/>
          <w:szCs w:val="20"/>
        </w:rPr>
        <w:t xml:space="preserve">”;  </w:t>
      </w:r>
    </w:p>
    <w:p w14:paraId="7695A0DE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Pani/Pana dane osobowe będą przechowywane, zgodnie z art. 97 ust. 1 ustawy </w:t>
      </w:r>
      <w:proofErr w:type="spellStart"/>
      <w:r w:rsidRPr="00260740">
        <w:rPr>
          <w:rFonts w:ascii="Book Antiqua" w:hAnsi="Book Antiqua" w:cs="Arial"/>
          <w:sz w:val="18"/>
          <w:szCs w:val="20"/>
        </w:rPr>
        <w:t>Pzp</w:t>
      </w:r>
      <w:proofErr w:type="spellEnd"/>
      <w:r w:rsidRPr="00260740">
        <w:rPr>
          <w:rFonts w:ascii="Book Antiqua" w:hAnsi="Book Antiqua" w:cs="Arial"/>
          <w:sz w:val="18"/>
          <w:szCs w:val="20"/>
        </w:rPr>
        <w:t>, przez okres 4 lat od dnia zakończenia postępowania o udzielenie zamówienia, a jeżeli czas trwania umowy przekracza 4 lata, okres przechowywania obejmuje cały czas trwania umowy;</w:t>
      </w:r>
    </w:p>
    <w:p w14:paraId="65496A65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60740">
        <w:rPr>
          <w:rFonts w:ascii="Book Antiqua" w:hAnsi="Book Antiqua" w:cs="Arial"/>
          <w:sz w:val="18"/>
          <w:szCs w:val="20"/>
        </w:rPr>
        <w:t>Pzp</w:t>
      </w:r>
      <w:proofErr w:type="spellEnd"/>
      <w:r w:rsidRPr="00260740">
        <w:rPr>
          <w:rFonts w:ascii="Book Antiqua" w:hAnsi="Book Antiqua" w:cs="Arial"/>
          <w:sz w:val="18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60740">
        <w:rPr>
          <w:rFonts w:ascii="Book Antiqua" w:hAnsi="Book Antiqua" w:cs="Arial"/>
          <w:sz w:val="18"/>
          <w:szCs w:val="20"/>
        </w:rPr>
        <w:t>Pzp</w:t>
      </w:r>
      <w:proofErr w:type="spellEnd"/>
      <w:r w:rsidRPr="00260740">
        <w:rPr>
          <w:rFonts w:ascii="Book Antiqua" w:hAnsi="Book Antiqua" w:cs="Arial"/>
          <w:sz w:val="18"/>
          <w:szCs w:val="20"/>
        </w:rPr>
        <w:t>;</w:t>
      </w:r>
    </w:p>
    <w:p w14:paraId="4C83875F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6CED29D1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616A1CC0" w14:textId="77777777"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3EDDEC42" w14:textId="77777777"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62BD7924" w14:textId="77777777"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19DD39C4" w14:textId="77777777"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6FDC5F4" w14:textId="77777777"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60A012DB" w14:textId="77777777" w:rsidR="000A531A" w:rsidRPr="00260740" w:rsidRDefault="000A531A" w:rsidP="00FA47B5">
      <w:pPr>
        <w:numPr>
          <w:ilvl w:val="0"/>
          <w:numId w:val="4"/>
        </w:numPr>
        <w:spacing w:line="360" w:lineRule="auto"/>
        <w:ind w:left="1276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78004701" w14:textId="77777777" w:rsidR="000A531A" w:rsidRPr="00260740" w:rsidRDefault="000A531A" w:rsidP="00FA47B5">
      <w:pPr>
        <w:numPr>
          <w:ilvl w:val="0"/>
          <w:numId w:val="4"/>
        </w:numPr>
        <w:spacing w:line="360" w:lineRule="auto"/>
        <w:ind w:left="1276"/>
        <w:contextualSpacing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3DB0DD56" w14:textId="77777777" w:rsidR="000A531A" w:rsidRPr="00260740" w:rsidRDefault="000A531A" w:rsidP="00FA47B5">
      <w:pPr>
        <w:numPr>
          <w:ilvl w:val="0"/>
          <w:numId w:val="4"/>
        </w:numPr>
        <w:spacing w:line="360" w:lineRule="auto"/>
        <w:ind w:left="1276"/>
        <w:contextualSpacing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4527FC57" w14:textId="77777777" w:rsidR="004E39DD" w:rsidRPr="003441C5" w:rsidRDefault="004E39DD" w:rsidP="004E39DD">
      <w:pPr>
        <w:spacing w:line="360" w:lineRule="auto"/>
        <w:rPr>
          <w:rFonts w:ascii="Book Antiqua" w:hAnsi="Book Antiqua"/>
          <w:sz w:val="20"/>
          <w:szCs w:val="20"/>
        </w:rPr>
      </w:pPr>
    </w:p>
    <w:p w14:paraId="2A08761D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21A80E94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474407A7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17E65AE0" w14:textId="77777777" w:rsidR="00177EA5" w:rsidRPr="00177EA5" w:rsidRDefault="00FC25FF" w:rsidP="00FC25FF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8667E9">
        <w:rPr>
          <w:rFonts w:ascii="Book Antiqua" w:hAnsi="Book Antiqua" w:cs="Times"/>
          <w:bCs/>
          <w:sz w:val="18"/>
          <w:szCs w:val="18"/>
        </w:rPr>
        <w:t>w sprawach merytorycznych</w:t>
      </w:r>
      <w:r w:rsidRPr="008667E9">
        <w:rPr>
          <w:rFonts w:ascii="Book Antiqua" w:hAnsi="Book Antiqua" w:cs="Times"/>
          <w:b/>
          <w:bCs/>
          <w:sz w:val="18"/>
          <w:szCs w:val="18"/>
        </w:rPr>
        <w:t>:</w:t>
      </w:r>
      <w:r w:rsidRPr="008667E9">
        <w:rPr>
          <w:rFonts w:ascii="Book Antiqua" w:hAnsi="Book Antiqua" w:cs="Tahoma"/>
          <w:sz w:val="18"/>
          <w:szCs w:val="18"/>
        </w:rPr>
        <w:t xml:space="preserve"> </w:t>
      </w:r>
      <w:r w:rsidRPr="00FC27C6">
        <w:rPr>
          <w:rFonts w:ascii="Book Antiqua" w:hAnsi="Book Antiqua"/>
          <w:sz w:val="20"/>
          <w:szCs w:val="20"/>
          <w:lang w:eastAsia="ar-SA"/>
        </w:rPr>
        <w:t xml:space="preserve">Dariusz Ruciński - pokój 015 w godz. </w:t>
      </w:r>
      <w:r w:rsidRPr="00FC27C6">
        <w:rPr>
          <w:rFonts w:ascii="Book Antiqua" w:hAnsi="Book Antiqua"/>
          <w:sz w:val="20"/>
          <w:szCs w:val="20"/>
          <w:lang w:val="en-US" w:eastAsia="ar-SA"/>
        </w:rPr>
        <w:t>7</w:t>
      </w:r>
      <w:r>
        <w:rPr>
          <w:rFonts w:ascii="Book Antiqua" w:hAnsi="Book Antiqua"/>
          <w:sz w:val="20"/>
          <w:szCs w:val="20"/>
          <w:lang w:val="en-US" w:eastAsia="ar-SA"/>
        </w:rPr>
        <w:t xml:space="preserve">.15 - 15.15 tel. 723 667 135, </w:t>
      </w:r>
      <w:hyperlink r:id="rId9" w:history="1">
        <w:r w:rsidRPr="00FC25FF">
          <w:rPr>
            <w:rStyle w:val="Hipercze"/>
            <w:rFonts w:ascii="Book Antiqua" w:hAnsi="Book Antiqua"/>
            <w:color w:val="auto"/>
            <w:sz w:val="20"/>
            <w:szCs w:val="20"/>
            <w:lang w:val="en-US" w:eastAsia="ar-SA"/>
          </w:rPr>
          <w:t>dariusz_rucinski@ukw.edu.pl</w:t>
        </w:r>
      </w:hyperlink>
    </w:p>
    <w:p w14:paraId="7B39089B" w14:textId="77777777" w:rsidR="004E39DD" w:rsidRPr="008667E9" w:rsidRDefault="004E39DD" w:rsidP="0009513B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560C1C37" w14:textId="77777777" w:rsidR="004370D2" w:rsidRDefault="004370D2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9A35834" w14:textId="77777777" w:rsidR="00FC6CEF" w:rsidRDefault="00FC6CEF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7A7B7DC8" w14:textId="77777777" w:rsidR="00FC6CEF" w:rsidRPr="003441C5" w:rsidRDefault="00FC6CEF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E955904" w14:textId="77777777" w:rsidR="00E14070" w:rsidRDefault="00E14070" w:rsidP="00E14070">
      <w:pPr>
        <w:jc w:val="right"/>
        <w:rPr>
          <w:rFonts w:ascii="Century Gothic" w:hAnsi="Century Gothic"/>
          <w:szCs w:val="20"/>
        </w:rPr>
      </w:pPr>
      <w:r w:rsidRPr="00E14070">
        <w:rPr>
          <w:rFonts w:ascii="Century Gothic" w:hAnsi="Century Gothic"/>
          <w:szCs w:val="20"/>
        </w:rPr>
        <w:t>Kanclerz UKW</w:t>
      </w:r>
    </w:p>
    <w:p w14:paraId="7284D5ED" w14:textId="77777777" w:rsidR="00E14070" w:rsidRPr="00E14070" w:rsidRDefault="00E14070" w:rsidP="00E14070">
      <w:pPr>
        <w:jc w:val="right"/>
        <w:rPr>
          <w:rFonts w:ascii="Century Gothic" w:hAnsi="Century Gothic"/>
          <w:szCs w:val="20"/>
        </w:rPr>
      </w:pPr>
    </w:p>
    <w:p w14:paraId="6D0FDF74" w14:textId="77777777" w:rsidR="00E14070" w:rsidRPr="00E14070" w:rsidRDefault="00E14070" w:rsidP="00E14070">
      <w:pPr>
        <w:jc w:val="right"/>
        <w:rPr>
          <w:rFonts w:ascii="Century Gothic" w:hAnsi="Century Gothic"/>
          <w:szCs w:val="20"/>
        </w:rPr>
      </w:pPr>
      <w:r w:rsidRPr="00E14070">
        <w:rPr>
          <w:rFonts w:ascii="Century Gothic" w:hAnsi="Century Gothic"/>
          <w:szCs w:val="20"/>
        </w:rPr>
        <w:t>Mgr Renata Malak</w:t>
      </w:r>
    </w:p>
    <w:p w14:paraId="14FC56CF" w14:textId="77777777" w:rsidR="00E14070" w:rsidRDefault="00E14070" w:rsidP="00172D8D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2F9B0BCE" w14:textId="77777777" w:rsidR="00C25740" w:rsidRDefault="00C25740" w:rsidP="00172D8D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6A20B80C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044198E0" w14:textId="77777777" w:rsidR="004370D2" w:rsidRPr="00FD07EF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FD07EF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FD07EF">
        <w:rPr>
          <w:rFonts w:ascii="Book Antiqua" w:hAnsi="Book Antiqua"/>
          <w:i/>
          <w:sz w:val="20"/>
          <w:szCs w:val="20"/>
        </w:rPr>
        <w:t>1</w:t>
      </w:r>
    </w:p>
    <w:p w14:paraId="63928E28" w14:textId="77777777" w:rsidR="004370D2" w:rsidRPr="00FD07EF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FD07EF">
        <w:rPr>
          <w:rFonts w:ascii="Book Antiqua" w:hAnsi="Book Antiqua" w:cs="Arial"/>
          <w:b/>
          <w:bCs/>
        </w:rPr>
        <w:t>FORMULARZ OFERTOWY</w:t>
      </w:r>
    </w:p>
    <w:p w14:paraId="08648AFF" w14:textId="77777777" w:rsidR="004370D2" w:rsidRPr="00FD07EF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FD07EF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FD07EF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FD07EF">
        <w:rPr>
          <w:rFonts w:ascii="Book Antiqua" w:hAnsi="Book Antiqua"/>
          <w:b/>
          <w:sz w:val="22"/>
          <w:szCs w:val="22"/>
        </w:rPr>
        <w:t>D</w:t>
      </w:r>
      <w:r w:rsidRPr="00FD07EF">
        <w:rPr>
          <w:rFonts w:ascii="Book Antiqua" w:hAnsi="Book Antiqua"/>
          <w:b/>
          <w:sz w:val="22"/>
          <w:szCs w:val="22"/>
        </w:rPr>
        <w:t>ZP</w:t>
      </w:r>
      <w:r w:rsidR="00700C47" w:rsidRPr="00FD07EF">
        <w:rPr>
          <w:rFonts w:ascii="Book Antiqua" w:hAnsi="Book Antiqua"/>
          <w:b/>
          <w:sz w:val="22"/>
          <w:szCs w:val="22"/>
        </w:rPr>
        <w:t>-282</w:t>
      </w:r>
      <w:r w:rsidRPr="00FD07EF">
        <w:rPr>
          <w:rFonts w:ascii="Book Antiqua" w:hAnsi="Book Antiqua"/>
          <w:b/>
          <w:sz w:val="22"/>
          <w:szCs w:val="22"/>
        </w:rPr>
        <w:t>-ZO</w:t>
      </w:r>
      <w:r w:rsidR="00872BE6" w:rsidRPr="00FD07EF">
        <w:rPr>
          <w:rFonts w:ascii="Book Antiqua" w:hAnsi="Book Antiqua"/>
          <w:b/>
          <w:sz w:val="22"/>
          <w:szCs w:val="22"/>
        </w:rPr>
        <w:t>-</w:t>
      </w:r>
      <w:r w:rsidR="00181B05" w:rsidRPr="00FD07EF">
        <w:rPr>
          <w:rFonts w:ascii="Book Antiqua" w:hAnsi="Book Antiqua"/>
          <w:b/>
          <w:sz w:val="22"/>
          <w:szCs w:val="22"/>
        </w:rPr>
        <w:t>18</w:t>
      </w:r>
      <w:r w:rsidRPr="00FD07EF">
        <w:rPr>
          <w:rFonts w:ascii="Book Antiqua" w:hAnsi="Book Antiqua"/>
          <w:b/>
          <w:sz w:val="22"/>
          <w:szCs w:val="22"/>
        </w:rPr>
        <w:t>/20</w:t>
      </w:r>
      <w:r w:rsidR="00FA778B" w:rsidRPr="00FD07EF">
        <w:rPr>
          <w:rFonts w:ascii="Book Antiqua" w:hAnsi="Book Antiqua"/>
          <w:b/>
          <w:sz w:val="22"/>
          <w:szCs w:val="22"/>
        </w:rPr>
        <w:t>20</w:t>
      </w:r>
    </w:p>
    <w:p w14:paraId="143512C9" w14:textId="77777777" w:rsidR="004370D2" w:rsidRPr="00FD07EF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FD07EF">
        <w:rPr>
          <w:rFonts w:ascii="Book Antiqua" w:hAnsi="Book Antiqua"/>
          <w:sz w:val="21"/>
          <w:szCs w:val="21"/>
        </w:rPr>
        <w:t xml:space="preserve">1. </w:t>
      </w:r>
      <w:r w:rsidRPr="00FD07EF">
        <w:rPr>
          <w:rFonts w:ascii="Book Antiqua" w:hAnsi="Book Antiqua"/>
          <w:sz w:val="20"/>
          <w:szCs w:val="20"/>
        </w:rPr>
        <w:t>Dane dotyczące Wykonawcy:</w:t>
      </w:r>
    </w:p>
    <w:p w14:paraId="531E5AB2" w14:textId="77777777" w:rsidR="004370D2" w:rsidRPr="00FD07EF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>Nazwa:</w:t>
      </w:r>
      <w:r w:rsidRPr="00FD07EF">
        <w:rPr>
          <w:rFonts w:ascii="Book Antiqua" w:hAnsi="Book Antiqua" w:cs="Arial"/>
          <w:sz w:val="20"/>
          <w:szCs w:val="20"/>
        </w:rPr>
        <w:tab/>
      </w:r>
    </w:p>
    <w:p w14:paraId="4E8A48E9" w14:textId="77777777" w:rsidR="004370D2" w:rsidRPr="00FD07EF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>Siedziba:</w:t>
      </w:r>
      <w:r w:rsidRPr="00FD07EF">
        <w:rPr>
          <w:rFonts w:ascii="Book Antiqua" w:hAnsi="Book Antiqua" w:cs="Arial"/>
          <w:sz w:val="20"/>
          <w:szCs w:val="20"/>
        </w:rPr>
        <w:tab/>
      </w:r>
    </w:p>
    <w:p w14:paraId="2A1C0237" w14:textId="77777777" w:rsidR="004370D2" w:rsidRPr="00FD07EF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>Nr telefonu/faksu:</w:t>
      </w:r>
      <w:r w:rsidRPr="00FD07EF">
        <w:rPr>
          <w:rFonts w:ascii="Book Antiqua" w:hAnsi="Book Antiqua" w:cs="Arial"/>
          <w:sz w:val="20"/>
          <w:szCs w:val="20"/>
        </w:rPr>
        <w:tab/>
      </w:r>
    </w:p>
    <w:p w14:paraId="0F8DBD38" w14:textId="77777777" w:rsidR="004370D2" w:rsidRPr="00FD07EF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>Nr NIP:</w:t>
      </w:r>
      <w:r w:rsidRPr="00FD07EF">
        <w:rPr>
          <w:rFonts w:ascii="Book Antiqua" w:hAnsi="Book Antiqua" w:cs="Arial"/>
          <w:sz w:val="20"/>
          <w:szCs w:val="20"/>
        </w:rPr>
        <w:tab/>
      </w:r>
    </w:p>
    <w:p w14:paraId="4BA0BA86" w14:textId="77777777" w:rsidR="004370D2" w:rsidRPr="00FD07EF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>Nr REGON:</w:t>
      </w:r>
      <w:r w:rsidRPr="00FD07EF">
        <w:rPr>
          <w:rFonts w:ascii="Book Antiqua" w:hAnsi="Book Antiqua" w:cs="Arial"/>
          <w:sz w:val="20"/>
          <w:szCs w:val="20"/>
        </w:rPr>
        <w:tab/>
      </w:r>
    </w:p>
    <w:p w14:paraId="702094D2" w14:textId="77777777" w:rsidR="004370D2" w:rsidRPr="00FD07EF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>Osoba do kontaktu, tel. e-mail:</w:t>
      </w:r>
      <w:r w:rsidRPr="00FD07EF">
        <w:rPr>
          <w:rFonts w:ascii="Book Antiqua" w:hAnsi="Book Antiqua" w:cs="Arial"/>
          <w:sz w:val="20"/>
          <w:szCs w:val="20"/>
        </w:rPr>
        <w:tab/>
      </w:r>
    </w:p>
    <w:p w14:paraId="2CFA3CF1" w14:textId="77777777" w:rsidR="004370D2" w:rsidRPr="00FD07EF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FD07EF">
        <w:rPr>
          <w:rFonts w:ascii="Book Antiqua" w:hAnsi="Book Antiqua"/>
          <w:b/>
          <w:sz w:val="20"/>
          <w:szCs w:val="20"/>
        </w:rPr>
        <w:t>2.</w:t>
      </w:r>
      <w:r w:rsidRPr="00FD07EF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FD07EF">
        <w:rPr>
          <w:rFonts w:ascii="Book Antiqua" w:hAnsi="Book Antiqua"/>
          <w:i/>
          <w:sz w:val="20"/>
          <w:szCs w:val="20"/>
        </w:rPr>
        <w:t>„</w:t>
      </w:r>
      <w:r w:rsidR="0037466C" w:rsidRPr="00FD07EF">
        <w:rPr>
          <w:rFonts w:ascii="Book Antiqua" w:hAnsi="Book Antiqua" w:cs="Book Antiqua"/>
          <w:i/>
          <w:iCs/>
          <w:sz w:val="20"/>
        </w:rPr>
        <w:t xml:space="preserve">Wykonanie przeglądu i konserwacji central </w:t>
      </w:r>
      <w:proofErr w:type="spellStart"/>
      <w:r w:rsidR="0037466C" w:rsidRPr="00FD07EF">
        <w:rPr>
          <w:rFonts w:ascii="Book Antiqua" w:hAnsi="Book Antiqua" w:cs="Book Antiqua"/>
          <w:i/>
          <w:iCs/>
          <w:sz w:val="20"/>
        </w:rPr>
        <w:t>wentylacyjno</w:t>
      </w:r>
      <w:proofErr w:type="spellEnd"/>
      <w:r w:rsidR="0037466C" w:rsidRPr="00FD07EF">
        <w:rPr>
          <w:rFonts w:ascii="Book Antiqua" w:hAnsi="Book Antiqua" w:cs="Book Antiqua"/>
          <w:i/>
          <w:iCs/>
          <w:sz w:val="20"/>
        </w:rPr>
        <w:t xml:space="preserve"> - klimatyzacyjnych oraz aparatów grzewczych </w:t>
      </w:r>
      <w:r w:rsidR="0037466C" w:rsidRPr="00FD07EF">
        <w:rPr>
          <w:rFonts w:ascii="Book Antiqua" w:hAnsi="Book Antiqua" w:cs="Book Antiqua"/>
          <w:i/>
          <w:iCs/>
          <w:spacing w:val="-4"/>
          <w:sz w:val="20"/>
        </w:rPr>
        <w:t xml:space="preserve">wraz z dwukrotną wymianą filtrów </w:t>
      </w:r>
      <w:r w:rsidR="0037466C" w:rsidRPr="00FD07EF">
        <w:rPr>
          <w:rFonts w:ascii="Book Antiqua" w:hAnsi="Book Antiqua" w:cs="Book Antiqua"/>
          <w:i/>
          <w:iCs/>
          <w:sz w:val="20"/>
        </w:rPr>
        <w:t>w obiektach UKW w Bydgoszczy</w:t>
      </w:r>
      <w:r w:rsidR="003043F2" w:rsidRPr="00FD07EF">
        <w:rPr>
          <w:rFonts w:ascii="Book Antiqua" w:hAnsi="Book Antiqua"/>
          <w:i/>
          <w:sz w:val="20"/>
          <w:szCs w:val="20"/>
        </w:rPr>
        <w:t>”</w:t>
      </w:r>
      <w:r w:rsidRPr="00FD07EF">
        <w:rPr>
          <w:rFonts w:ascii="Book Antiqua" w:hAnsi="Book Antiqua" w:cs="Tahoma"/>
          <w:sz w:val="20"/>
          <w:szCs w:val="20"/>
        </w:rPr>
        <w:t xml:space="preserve"> </w:t>
      </w:r>
      <w:r w:rsidRPr="00FD07EF">
        <w:rPr>
          <w:rFonts w:ascii="Book Antiqua" w:hAnsi="Book Antiqua"/>
          <w:i/>
          <w:sz w:val="20"/>
          <w:szCs w:val="20"/>
        </w:rPr>
        <w:t>za:</w:t>
      </w:r>
    </w:p>
    <w:p w14:paraId="33DEBC9D" w14:textId="77777777" w:rsidR="00C601BD" w:rsidRDefault="00C601BD" w:rsidP="00C601BD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C3D252A" w14:textId="724DF5E1" w:rsidR="00872BE6" w:rsidRDefault="00872BE6" w:rsidP="00C601BD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FD07EF">
        <w:rPr>
          <w:rFonts w:ascii="Book Antiqua" w:hAnsi="Book Antiqua" w:cs="Book Antiqua"/>
          <w:sz w:val="20"/>
          <w:szCs w:val="20"/>
        </w:rPr>
        <w:t>Kryterium I – Cena</w:t>
      </w:r>
    </w:p>
    <w:p w14:paraId="40073BD3" w14:textId="003C3804" w:rsidR="00C601BD" w:rsidRPr="00FD07EF" w:rsidRDefault="00C601BD" w:rsidP="00C601BD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  <w:u w:val="single"/>
        </w:rPr>
      </w:pPr>
      <w:r>
        <w:rPr>
          <w:rFonts w:ascii="Book Antiqua" w:hAnsi="Book Antiqua" w:cs="Book Antiqua"/>
          <w:i/>
          <w:sz w:val="20"/>
          <w:szCs w:val="20"/>
          <w:u w:val="single"/>
        </w:rPr>
        <w:t>Etap</w:t>
      </w:r>
      <w:r w:rsidRPr="00FD07EF">
        <w:rPr>
          <w:rFonts w:ascii="Book Antiqua" w:hAnsi="Book Antiqua" w:cs="Book Antiqua"/>
          <w:i/>
          <w:sz w:val="20"/>
          <w:szCs w:val="20"/>
          <w:u w:val="single"/>
        </w:rPr>
        <w:t xml:space="preserve"> 1</w:t>
      </w:r>
    </w:p>
    <w:p w14:paraId="50C7BFFB" w14:textId="77777777" w:rsidR="00872BE6" w:rsidRPr="00FD07EF" w:rsidRDefault="00872BE6" w:rsidP="00872BE6">
      <w:pPr>
        <w:pStyle w:val="Zwykytekst1"/>
        <w:spacing w:before="120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  <w:b/>
          <w:bCs/>
        </w:rPr>
        <w:t xml:space="preserve">wartość ofertową brutto </w:t>
      </w:r>
      <w:r w:rsidRPr="00FD07EF">
        <w:rPr>
          <w:rFonts w:ascii="Book Antiqua" w:hAnsi="Book Antiqua" w:cs="Arial"/>
        </w:rPr>
        <w:t>................................................................................................ PLN</w:t>
      </w:r>
    </w:p>
    <w:p w14:paraId="1A1CE69D" w14:textId="77777777" w:rsidR="00872BE6" w:rsidRPr="00FD07EF" w:rsidRDefault="00872BE6" w:rsidP="00872BE6">
      <w:pPr>
        <w:pStyle w:val="Zwykytekst1"/>
        <w:spacing w:before="120"/>
        <w:rPr>
          <w:rFonts w:ascii="Book Antiqua" w:hAnsi="Book Antiqua" w:cs="Arial"/>
          <w:bCs/>
        </w:rPr>
      </w:pPr>
      <w:r w:rsidRPr="00FD07EF">
        <w:rPr>
          <w:rFonts w:ascii="Book Antiqua" w:hAnsi="Book Antiqua" w:cs="Arial"/>
          <w:b/>
          <w:bCs/>
        </w:rPr>
        <w:t xml:space="preserve">słownie </w:t>
      </w:r>
      <w:r w:rsidRPr="00FD07EF">
        <w:rPr>
          <w:rFonts w:ascii="Book Antiqua" w:hAnsi="Book Antiqua" w:cs="Arial"/>
          <w:bCs/>
        </w:rPr>
        <w:t>.....................................................................................................................</w:t>
      </w:r>
    </w:p>
    <w:p w14:paraId="61C7D41F" w14:textId="77777777" w:rsidR="00872BE6" w:rsidRPr="00FD07EF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</w:rPr>
        <w:t>wartość netto ........…………………………………………………………………………. PLN</w:t>
      </w:r>
    </w:p>
    <w:p w14:paraId="4A21A737" w14:textId="77777777" w:rsidR="00872BE6" w:rsidRPr="00FD07EF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</w:rPr>
        <w:t>podatek od towarów i usług ..................... % wartość podatku .............…………… PLN</w:t>
      </w:r>
    </w:p>
    <w:p w14:paraId="0818CFC9" w14:textId="3A4BFFA8" w:rsidR="00872BE6" w:rsidRDefault="00872BE6" w:rsidP="00872BE6">
      <w:pPr>
        <w:pStyle w:val="Zwykytekst1"/>
        <w:spacing w:before="120"/>
        <w:rPr>
          <w:rFonts w:ascii="Book Antiqua" w:hAnsi="Book Antiqua" w:cs="Arial"/>
        </w:rPr>
      </w:pPr>
      <w:r w:rsidRPr="00FD07EF">
        <w:rPr>
          <w:rFonts w:ascii="Book Antiqua" w:hAnsi="Book Antiqua" w:cs="Arial"/>
        </w:rPr>
        <w:t>* zaokrąglić do 2 miejsc po przecinku</w:t>
      </w:r>
    </w:p>
    <w:p w14:paraId="294903DE" w14:textId="77777777" w:rsidR="00C601BD" w:rsidRDefault="00C601BD" w:rsidP="00C601BD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  <w:u w:val="single"/>
        </w:rPr>
      </w:pPr>
    </w:p>
    <w:p w14:paraId="3F7D19ED" w14:textId="5DAEB552" w:rsidR="00C601BD" w:rsidRPr="00FD07EF" w:rsidRDefault="00C601BD" w:rsidP="00C601BD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  <w:u w:val="single"/>
        </w:rPr>
      </w:pPr>
      <w:r>
        <w:rPr>
          <w:rFonts w:ascii="Book Antiqua" w:hAnsi="Book Antiqua" w:cs="Book Antiqua"/>
          <w:i/>
          <w:sz w:val="20"/>
          <w:szCs w:val="20"/>
          <w:u w:val="single"/>
        </w:rPr>
        <w:t>Etap</w:t>
      </w:r>
      <w:r w:rsidRPr="00FD07EF">
        <w:rPr>
          <w:rFonts w:ascii="Book Antiqua" w:hAnsi="Book Antiqua" w:cs="Book Antiqua"/>
          <w:i/>
          <w:sz w:val="20"/>
          <w:szCs w:val="20"/>
          <w:u w:val="single"/>
        </w:rPr>
        <w:t xml:space="preserve"> </w:t>
      </w:r>
      <w:r>
        <w:rPr>
          <w:rFonts w:ascii="Book Antiqua" w:hAnsi="Book Antiqua" w:cs="Book Antiqua"/>
          <w:i/>
          <w:sz w:val="20"/>
          <w:szCs w:val="20"/>
          <w:u w:val="single"/>
        </w:rPr>
        <w:t>2</w:t>
      </w:r>
    </w:p>
    <w:p w14:paraId="3D586167" w14:textId="77777777" w:rsidR="00C601BD" w:rsidRPr="00FD07EF" w:rsidRDefault="00C601BD" w:rsidP="00C601BD">
      <w:pPr>
        <w:pStyle w:val="Zwykytekst1"/>
        <w:spacing w:before="120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  <w:b/>
          <w:bCs/>
        </w:rPr>
        <w:t xml:space="preserve">wartość ofertową brutto </w:t>
      </w:r>
      <w:r w:rsidRPr="00FD07EF">
        <w:rPr>
          <w:rFonts w:ascii="Book Antiqua" w:hAnsi="Book Antiqua" w:cs="Arial"/>
        </w:rPr>
        <w:t>................................................................................................ PLN</w:t>
      </w:r>
    </w:p>
    <w:p w14:paraId="029D9120" w14:textId="77777777" w:rsidR="00C601BD" w:rsidRPr="00FD07EF" w:rsidRDefault="00C601BD" w:rsidP="00C601BD">
      <w:pPr>
        <w:pStyle w:val="Zwykytekst1"/>
        <w:spacing w:before="120"/>
        <w:rPr>
          <w:rFonts w:ascii="Book Antiqua" w:hAnsi="Book Antiqua" w:cs="Arial"/>
          <w:bCs/>
        </w:rPr>
      </w:pPr>
      <w:r w:rsidRPr="00FD07EF">
        <w:rPr>
          <w:rFonts w:ascii="Book Antiqua" w:hAnsi="Book Antiqua" w:cs="Arial"/>
          <w:b/>
          <w:bCs/>
        </w:rPr>
        <w:t xml:space="preserve">słownie </w:t>
      </w:r>
      <w:r w:rsidRPr="00FD07EF">
        <w:rPr>
          <w:rFonts w:ascii="Book Antiqua" w:hAnsi="Book Antiqua" w:cs="Arial"/>
          <w:bCs/>
        </w:rPr>
        <w:t>.....................................................................................................................</w:t>
      </w:r>
    </w:p>
    <w:p w14:paraId="71D530E5" w14:textId="77777777" w:rsidR="00C601BD" w:rsidRPr="00FD07EF" w:rsidRDefault="00C601BD" w:rsidP="00C601BD">
      <w:pPr>
        <w:pStyle w:val="Zwykytekst1"/>
        <w:spacing w:before="120"/>
        <w:jc w:val="both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</w:rPr>
        <w:t>wartość netto ........…………………………………………………………………………. PLN</w:t>
      </w:r>
    </w:p>
    <w:p w14:paraId="1AC1AAD8" w14:textId="77777777" w:rsidR="00C601BD" w:rsidRPr="00FD07EF" w:rsidRDefault="00C601BD" w:rsidP="00C601BD">
      <w:pPr>
        <w:pStyle w:val="Zwykytekst1"/>
        <w:spacing w:before="120"/>
        <w:jc w:val="both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</w:rPr>
        <w:t>podatek od towarów i usług ..................... % wartość podatku .............…………… PLN</w:t>
      </w:r>
    </w:p>
    <w:p w14:paraId="12C3EF5F" w14:textId="77777777" w:rsidR="00C601BD" w:rsidRPr="00FD07EF" w:rsidRDefault="00C601BD" w:rsidP="00C601BD">
      <w:pPr>
        <w:pStyle w:val="Zwykytekst1"/>
        <w:spacing w:before="120"/>
        <w:rPr>
          <w:rFonts w:ascii="Book Antiqua" w:hAnsi="Book Antiqua" w:cs="Times New Roman"/>
        </w:rPr>
      </w:pPr>
      <w:r w:rsidRPr="00FD07EF">
        <w:rPr>
          <w:rFonts w:ascii="Book Antiqua" w:hAnsi="Book Antiqua" w:cs="Arial"/>
        </w:rPr>
        <w:t>* zaokrąglić do 2 miejsc po przecinku</w:t>
      </w:r>
    </w:p>
    <w:p w14:paraId="109BAE5F" w14:textId="77777777" w:rsidR="00C601BD" w:rsidRPr="00FD07EF" w:rsidRDefault="00C601BD" w:rsidP="00872BE6">
      <w:pPr>
        <w:pStyle w:val="Zwykytekst1"/>
        <w:spacing w:before="120"/>
        <w:rPr>
          <w:rFonts w:ascii="Book Antiqua" w:hAnsi="Book Antiqua" w:cs="Times New Roman"/>
        </w:rPr>
      </w:pPr>
    </w:p>
    <w:p w14:paraId="735E1CD7" w14:textId="77777777" w:rsidR="00872BE6" w:rsidRPr="00FD07EF" w:rsidRDefault="00872BE6" w:rsidP="00872BE6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FD07EF">
        <w:rPr>
          <w:rFonts w:ascii="Book Antiqua" w:hAnsi="Book Antiqua" w:cs="Book Antiqua"/>
          <w:sz w:val="20"/>
          <w:szCs w:val="20"/>
        </w:rPr>
        <w:t>Kryterium II – Termin wykonania zamówienia</w:t>
      </w:r>
    </w:p>
    <w:p w14:paraId="7C854CC7" w14:textId="77777777" w:rsidR="00872BE6" w:rsidRPr="00FD07EF" w:rsidRDefault="00872BE6" w:rsidP="00872BE6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FD07EF">
        <w:rPr>
          <w:rFonts w:ascii="Book Antiqua" w:hAnsi="Book Antiqua"/>
          <w:sz w:val="20"/>
          <w:szCs w:val="20"/>
        </w:rPr>
        <w:t xml:space="preserve">Zobowiązujemy się do </w:t>
      </w:r>
      <w:r w:rsidR="00D66C2B" w:rsidRPr="00FD07EF">
        <w:rPr>
          <w:rFonts w:ascii="Book Antiqua" w:hAnsi="Book Antiqua"/>
          <w:sz w:val="20"/>
          <w:szCs w:val="20"/>
        </w:rPr>
        <w:t>wykonania</w:t>
      </w:r>
      <w:r w:rsidRPr="00FD07EF">
        <w:rPr>
          <w:rFonts w:ascii="Book Antiqua" w:hAnsi="Book Antiqua"/>
          <w:sz w:val="20"/>
          <w:szCs w:val="20"/>
        </w:rPr>
        <w:t xml:space="preserve"> przedmiotu zamówienia </w:t>
      </w:r>
      <w:r w:rsidRPr="00FD07EF">
        <w:rPr>
          <w:rFonts w:ascii="Book Antiqua" w:hAnsi="Book Antiqua"/>
          <w:bCs/>
          <w:sz w:val="20"/>
          <w:szCs w:val="20"/>
        </w:rPr>
        <w:t>w terminie:</w:t>
      </w:r>
    </w:p>
    <w:p w14:paraId="20DF650E" w14:textId="77777777" w:rsidR="00872BE6" w:rsidRPr="00FD07EF" w:rsidRDefault="00872BE6" w:rsidP="00872BE6">
      <w:pPr>
        <w:pStyle w:val="Zwykytekst1"/>
        <w:spacing w:line="360" w:lineRule="auto"/>
        <w:jc w:val="both"/>
        <w:rPr>
          <w:rFonts w:ascii="Book Antiqua" w:hAnsi="Book Antiqua"/>
          <w:bCs/>
        </w:rPr>
      </w:pPr>
      <w:r w:rsidRPr="00FD07EF">
        <w:rPr>
          <w:rFonts w:ascii="Book Antiqua" w:hAnsi="Book Antiqua"/>
        </w:rPr>
        <w:t xml:space="preserve">do </w:t>
      </w:r>
      <w:r w:rsidRPr="00FD07EF">
        <w:rPr>
          <w:rFonts w:ascii="Book Antiqua" w:hAnsi="Book Antiqua"/>
          <w:b/>
          <w:bCs/>
        </w:rPr>
        <w:t>…….</w:t>
      </w:r>
      <w:r w:rsidRPr="00FD07EF">
        <w:rPr>
          <w:rFonts w:ascii="Book Antiqua" w:hAnsi="Book Antiqua"/>
          <w:bCs/>
        </w:rPr>
        <w:t xml:space="preserve"> dni </w:t>
      </w:r>
      <w:r w:rsidR="00FD07EF">
        <w:rPr>
          <w:rFonts w:ascii="Book Antiqua" w:hAnsi="Book Antiqua"/>
        </w:rPr>
        <w:t>roboczych</w:t>
      </w:r>
    </w:p>
    <w:p w14:paraId="3534A02E" w14:textId="77777777" w:rsidR="00872BE6" w:rsidRPr="00FD07EF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FD07EF">
        <w:rPr>
          <w:rFonts w:ascii="Book Antiqua" w:hAnsi="Book Antiqua" w:cs="Book Antiqua"/>
          <w:sz w:val="20"/>
          <w:szCs w:val="20"/>
        </w:rPr>
        <w:t xml:space="preserve">od dnia </w:t>
      </w:r>
      <w:r w:rsidR="003613BE" w:rsidRPr="00FD07EF">
        <w:rPr>
          <w:rFonts w:ascii="Book Antiqua" w:hAnsi="Book Antiqua" w:cs="Book Antiqua"/>
          <w:sz w:val="20"/>
          <w:szCs w:val="20"/>
        </w:rPr>
        <w:t>zawarcia umowy</w:t>
      </w:r>
      <w:r w:rsidRPr="00FD07EF">
        <w:rPr>
          <w:rFonts w:ascii="Book Antiqua" w:hAnsi="Book Antiqua" w:cs="Book Antiqua"/>
          <w:sz w:val="20"/>
          <w:szCs w:val="20"/>
        </w:rPr>
        <w:t xml:space="preserve">, z zastrzeżeniem pkt. 3 Zapytania Ofertowego nr </w:t>
      </w:r>
      <w:r w:rsidRPr="00FD07EF">
        <w:rPr>
          <w:rFonts w:ascii="Book Antiqua" w:hAnsi="Book Antiqua" w:cs="Book Antiqua"/>
          <w:b/>
          <w:sz w:val="20"/>
          <w:szCs w:val="20"/>
        </w:rPr>
        <w:t>UKW/</w:t>
      </w:r>
      <w:r w:rsidRPr="00FD07EF">
        <w:rPr>
          <w:rFonts w:ascii="Book Antiqua" w:hAnsi="Book Antiqua" w:cs="Book Antiqua"/>
          <w:b/>
          <w:bCs/>
          <w:sz w:val="20"/>
          <w:szCs w:val="20"/>
        </w:rPr>
        <w:t>DZP-282-ZO-</w:t>
      </w:r>
      <w:r w:rsidR="00FD07EF">
        <w:rPr>
          <w:rFonts w:ascii="Book Antiqua" w:hAnsi="Book Antiqua" w:cs="Book Antiqua"/>
          <w:b/>
          <w:bCs/>
          <w:sz w:val="20"/>
          <w:szCs w:val="20"/>
        </w:rPr>
        <w:t>18</w:t>
      </w:r>
      <w:r w:rsidRPr="00FD07EF">
        <w:rPr>
          <w:rFonts w:ascii="Book Antiqua" w:hAnsi="Book Antiqua" w:cs="Book Antiqua"/>
          <w:b/>
          <w:bCs/>
          <w:sz w:val="20"/>
          <w:szCs w:val="20"/>
        </w:rPr>
        <w:t>/2020</w:t>
      </w:r>
    </w:p>
    <w:p w14:paraId="3EF1D33C" w14:textId="77777777" w:rsidR="003613BE" w:rsidRPr="00FD07EF" w:rsidRDefault="003613BE" w:rsidP="003613BE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5E418C6C" w14:textId="77777777" w:rsidR="008272F7" w:rsidRPr="00FD07EF" w:rsidRDefault="008272F7" w:rsidP="00980050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 w:rsidRPr="00FD07EF"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Pr="00FD07EF">
        <w:rPr>
          <w:rFonts w:ascii="Book Antiqua" w:hAnsi="Book Antiqua" w:cs="Book Antiqua"/>
        </w:rPr>
        <w:br/>
        <w:t>z wykonaniem przedmiotu zamówienia.</w:t>
      </w:r>
    </w:p>
    <w:p w14:paraId="13B4ED18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FD07EF">
        <w:rPr>
          <w:rFonts w:ascii="Book Antiqua" w:hAnsi="Book Antiqua" w:cs="Book Antiqua"/>
        </w:rPr>
        <w:t>18</w:t>
      </w:r>
      <w:r w:rsidRPr="00FD07EF">
        <w:rPr>
          <w:rFonts w:ascii="Book Antiqua" w:hAnsi="Book Antiqua" w:cs="Book Antiqua"/>
        </w:rPr>
        <w:t>/2020.</w:t>
      </w:r>
    </w:p>
    <w:p w14:paraId="1EF86DBD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lastRenderedPageBreak/>
        <w:t>Zobowiązuje/my się wykonać całość przedmiotu zamówienia z należytą starannością.</w:t>
      </w:r>
    </w:p>
    <w:p w14:paraId="3B96B218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1F3B12AB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FD07EF">
        <w:rPr>
          <w:rFonts w:ascii="Book Antiqua" w:hAnsi="Book Antiqua" w:cs="Book Antiqua"/>
        </w:rPr>
        <w:t>18</w:t>
      </w:r>
      <w:r w:rsidRPr="00FD07EF">
        <w:rPr>
          <w:rFonts w:ascii="Book Antiqua" w:hAnsi="Book Antiqua" w:cs="Book Antiqua"/>
        </w:rPr>
        <w:t>/2020.</w:t>
      </w:r>
    </w:p>
    <w:p w14:paraId="3847FCB1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3CB5F296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Zobowiązuje/my się wykonać zamówienie w terminie wskazanym w pkt 3 niniejszego zapytania.</w:t>
      </w:r>
    </w:p>
    <w:p w14:paraId="2B2827A1" w14:textId="7EADF85C" w:rsidR="00FC25FF" w:rsidRPr="00FD07EF" w:rsidRDefault="00FC25FF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FD07EF">
        <w:rPr>
          <w:rFonts w:ascii="Book Antiqua" w:hAnsi="Book Antiqua" w:cs="Arial"/>
        </w:rPr>
        <w:t>Oświadczam/my, że akceptuje</w:t>
      </w:r>
      <w:r w:rsidR="00FD07EF">
        <w:rPr>
          <w:rFonts w:ascii="Book Antiqua" w:hAnsi="Book Antiqua" w:cs="Arial"/>
        </w:rPr>
        <w:t xml:space="preserve">my projekt umowy (Załącznik nr </w:t>
      </w:r>
      <w:r w:rsidR="00012860">
        <w:rPr>
          <w:rFonts w:ascii="Book Antiqua" w:hAnsi="Book Antiqua" w:cs="Arial"/>
        </w:rPr>
        <w:t>6</w:t>
      </w:r>
      <w:r w:rsidRPr="00FD07EF">
        <w:rPr>
          <w:rFonts w:ascii="Book Antiqua" w:hAnsi="Book Antiqua" w:cs="Arial"/>
        </w:rPr>
        <w:t>)</w:t>
      </w:r>
    </w:p>
    <w:p w14:paraId="3E851BBD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1385E9BF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/>
          <w:b/>
        </w:rPr>
        <w:t xml:space="preserve">Oświadczam/my , </w:t>
      </w:r>
      <w:r w:rsidRPr="00FD07EF">
        <w:rPr>
          <w:rFonts w:ascii="Book Antiqua" w:hAnsi="Book Antiqua"/>
        </w:rPr>
        <w:t>że wypełniłem/łam obowiązki informacyjne przewidziane w art. 13 lub art. 14 RODO</w:t>
      </w:r>
      <w:r w:rsidRPr="00FD07EF">
        <w:rPr>
          <w:rStyle w:val="Odwoanieprzypisudolnego"/>
          <w:rFonts w:ascii="Book Antiqua" w:hAnsi="Book Antiqua"/>
        </w:rPr>
        <w:footnoteReference w:id="3"/>
      </w:r>
      <w:r w:rsidRPr="00FD07EF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 w:rsidRPr="00FD07EF">
        <w:rPr>
          <w:rStyle w:val="Odwoanieprzypisudolnego"/>
          <w:rFonts w:ascii="Book Antiqua" w:hAnsi="Book Antiqua"/>
        </w:rPr>
        <w:footnoteReference w:id="4"/>
      </w:r>
      <w:r w:rsidRPr="00FD07EF">
        <w:rPr>
          <w:rFonts w:ascii="Book Antiqua" w:hAnsi="Book Antiqua"/>
        </w:rPr>
        <w:t>.</w:t>
      </w:r>
    </w:p>
    <w:p w14:paraId="1364EDD3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>Akceptuję/my warunki płatności określone przez Zamawiającego w zapytaniu ofertowym.</w:t>
      </w:r>
    </w:p>
    <w:p w14:paraId="22047C4A" w14:textId="77777777" w:rsidR="008272F7" w:rsidRPr="00FD07EF" w:rsidRDefault="008272F7" w:rsidP="00980050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FD07EF">
        <w:rPr>
          <w:rFonts w:ascii="Book Antiqua" w:hAnsi="Book Antiqua" w:cs="Book Antiqua"/>
        </w:rPr>
        <w:t xml:space="preserve">Zgadzam/my się, że w przypadku przekroczenia terminu realizacji zamówienia podanego </w:t>
      </w:r>
      <w:r w:rsidRPr="00FD07EF"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2120E50C" w14:textId="77777777" w:rsidR="008272F7" w:rsidRPr="00FD07EF" w:rsidRDefault="008272F7" w:rsidP="008272F7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05FFBFC0" w14:textId="77777777" w:rsidR="008272F7" w:rsidRPr="00FD07EF" w:rsidRDefault="008272F7" w:rsidP="008272F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D07EF">
        <w:rPr>
          <w:rFonts w:ascii="Book Antiqua" w:hAnsi="Book Antiqua"/>
          <w:sz w:val="20"/>
          <w:szCs w:val="20"/>
        </w:rPr>
        <w:t>Załącznikami do ofert są:</w:t>
      </w:r>
    </w:p>
    <w:p w14:paraId="3F6BD9AE" w14:textId="77777777" w:rsidR="008272F7" w:rsidRPr="00FD07EF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FD07EF">
        <w:rPr>
          <w:rFonts w:ascii="Book Antiqua" w:hAnsi="Book Antiqua"/>
          <w:sz w:val="20"/>
          <w:szCs w:val="20"/>
        </w:rPr>
        <w:t>a) ……………………………………………..</w:t>
      </w:r>
    </w:p>
    <w:p w14:paraId="278AB324" w14:textId="77777777" w:rsidR="008272F7" w:rsidRPr="00FD07EF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FD07EF">
        <w:rPr>
          <w:rFonts w:ascii="Book Antiqua" w:hAnsi="Book Antiqua"/>
          <w:sz w:val="20"/>
          <w:szCs w:val="20"/>
        </w:rPr>
        <w:t>b) ……………………………………………..</w:t>
      </w:r>
    </w:p>
    <w:p w14:paraId="0F073822" w14:textId="77777777" w:rsidR="008272F7" w:rsidRPr="00FD07EF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20"/>
          <w:szCs w:val="20"/>
          <w:lang w:eastAsia="ar-SA"/>
        </w:rPr>
      </w:pPr>
      <w:r w:rsidRPr="00FD07EF">
        <w:rPr>
          <w:rFonts w:ascii="Book Antiqua" w:hAnsi="Book Antiqua" w:cs="Book Antiqua"/>
          <w:kern w:val="1"/>
          <w:sz w:val="20"/>
          <w:szCs w:val="20"/>
          <w:lang w:eastAsia="ar-SA"/>
        </w:rPr>
        <w:t>............................., dnia .....................</w:t>
      </w:r>
    </w:p>
    <w:p w14:paraId="230131D7" w14:textId="77777777" w:rsidR="008272F7" w:rsidRPr="00FD07EF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0"/>
          <w:szCs w:val="20"/>
        </w:rPr>
      </w:pPr>
      <w:r w:rsidRPr="00FD07EF">
        <w:rPr>
          <w:rFonts w:ascii="Book Antiqua" w:hAnsi="Book Antiqua"/>
          <w:sz w:val="20"/>
          <w:szCs w:val="20"/>
        </w:rPr>
        <w:t>……………………………………………………………………</w:t>
      </w:r>
    </w:p>
    <w:p w14:paraId="7FE1D580" w14:textId="77777777" w:rsidR="008272F7" w:rsidRPr="00FD07EF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20"/>
          <w:szCs w:val="20"/>
          <w:lang w:eastAsia="ar-SA"/>
        </w:rPr>
      </w:pPr>
      <w:r w:rsidRPr="00FD07EF">
        <w:rPr>
          <w:rFonts w:ascii="Book Antiqua" w:hAnsi="Book Antiqua" w:cs="Book Antiqua"/>
          <w:kern w:val="1"/>
          <w:sz w:val="20"/>
          <w:szCs w:val="20"/>
          <w:lang w:eastAsia="ar-SA"/>
        </w:rPr>
        <w:t>(podpisy upełnomocnionych  przedstawicieli Wykonawcy)</w:t>
      </w:r>
    </w:p>
    <w:p w14:paraId="15C88BE2" w14:textId="77777777" w:rsidR="008D66DC" w:rsidRPr="00FD07EF" w:rsidRDefault="008D66DC">
      <w:pPr>
        <w:rPr>
          <w:rFonts w:ascii="Book Antiqua" w:hAnsi="Book Antiqua" w:cs="Arial"/>
          <w:i/>
          <w:sz w:val="20"/>
          <w:szCs w:val="20"/>
        </w:rPr>
      </w:pPr>
      <w:r w:rsidRPr="00FD07EF">
        <w:rPr>
          <w:rFonts w:ascii="Book Antiqua" w:hAnsi="Book Antiqua" w:cs="Arial"/>
          <w:i/>
          <w:sz w:val="20"/>
          <w:szCs w:val="20"/>
        </w:rPr>
        <w:br w:type="page"/>
      </w:r>
    </w:p>
    <w:p w14:paraId="49AB24A8" w14:textId="77777777" w:rsidR="00FC25FF" w:rsidRPr="00FD07EF" w:rsidRDefault="00FC25FF" w:rsidP="00FC25FF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FD07EF">
        <w:rPr>
          <w:rFonts w:ascii="Book Antiqua" w:hAnsi="Book Antiqua"/>
          <w:i/>
          <w:sz w:val="20"/>
          <w:szCs w:val="20"/>
        </w:rPr>
        <w:lastRenderedPageBreak/>
        <w:t>Załącznik nr 2</w:t>
      </w:r>
    </w:p>
    <w:p w14:paraId="45AA2CC7" w14:textId="77777777" w:rsidR="00FC25FF" w:rsidRPr="00FD07EF" w:rsidRDefault="00FC25FF" w:rsidP="00FC25FF">
      <w:pPr>
        <w:jc w:val="center"/>
        <w:rPr>
          <w:rFonts w:asciiTheme="minorHAnsi" w:hAnsiTheme="minorHAnsi" w:cstheme="minorHAnsi"/>
          <w:b/>
          <w:szCs w:val="20"/>
        </w:rPr>
      </w:pPr>
    </w:p>
    <w:p w14:paraId="2C84AFC7" w14:textId="77777777" w:rsidR="00FC25FF" w:rsidRPr="00FD07EF" w:rsidRDefault="00FC25FF" w:rsidP="00FC25FF">
      <w:pPr>
        <w:jc w:val="center"/>
        <w:rPr>
          <w:rFonts w:asciiTheme="minorHAnsi" w:hAnsiTheme="minorHAnsi" w:cstheme="minorHAnsi"/>
          <w:b/>
          <w:szCs w:val="20"/>
        </w:rPr>
      </w:pPr>
      <w:r w:rsidRPr="00FD07EF">
        <w:rPr>
          <w:rFonts w:asciiTheme="minorHAnsi" w:hAnsiTheme="minorHAnsi" w:cstheme="minorHAnsi"/>
          <w:b/>
          <w:szCs w:val="20"/>
        </w:rPr>
        <w:t>WYKAZ OSÓB UCZESTNICZĄCYCH W POSTĘPOWANIU NA:</w:t>
      </w:r>
    </w:p>
    <w:p w14:paraId="795824D4" w14:textId="77777777" w:rsidR="00FC25FF" w:rsidRPr="00FD07EF" w:rsidRDefault="00FC25FF" w:rsidP="00FC25FF">
      <w:pPr>
        <w:rPr>
          <w:rFonts w:ascii="Book Antiqua" w:hAnsi="Book Antiqua"/>
          <w:sz w:val="20"/>
          <w:szCs w:val="20"/>
        </w:rPr>
      </w:pPr>
    </w:p>
    <w:p w14:paraId="4589DA6B" w14:textId="77777777" w:rsidR="00FC25FF" w:rsidRPr="00FD07EF" w:rsidRDefault="00FC25FF" w:rsidP="00FC25FF">
      <w:pPr>
        <w:rPr>
          <w:rFonts w:ascii="Palatino Linotype" w:hAnsi="Palatino Linotype"/>
          <w:i/>
          <w:sz w:val="20"/>
          <w:szCs w:val="20"/>
        </w:rPr>
      </w:pPr>
      <w:r w:rsidRPr="00FD07EF">
        <w:rPr>
          <w:rFonts w:ascii="Book Antiqua" w:hAnsi="Book Antiqua"/>
          <w:sz w:val="20"/>
          <w:szCs w:val="20"/>
        </w:rPr>
        <w:t>„</w:t>
      </w:r>
      <w:r w:rsidR="00181B05" w:rsidRPr="00FD07EF">
        <w:rPr>
          <w:rFonts w:ascii="Book Antiqua" w:hAnsi="Book Antiqua" w:cs="Book Antiqua"/>
          <w:i/>
          <w:iCs/>
          <w:sz w:val="20"/>
        </w:rPr>
        <w:t xml:space="preserve">Wykonanie przeglądu i konserwacji central </w:t>
      </w:r>
      <w:proofErr w:type="spellStart"/>
      <w:r w:rsidR="00181B05" w:rsidRPr="00FD07EF">
        <w:rPr>
          <w:rFonts w:ascii="Book Antiqua" w:hAnsi="Book Antiqua" w:cs="Book Antiqua"/>
          <w:i/>
          <w:iCs/>
          <w:sz w:val="20"/>
        </w:rPr>
        <w:t>wentylacyjno</w:t>
      </w:r>
      <w:proofErr w:type="spellEnd"/>
      <w:r w:rsidR="00181B05" w:rsidRPr="00FD07EF">
        <w:rPr>
          <w:rFonts w:ascii="Book Antiqua" w:hAnsi="Book Antiqua" w:cs="Book Antiqua"/>
          <w:i/>
          <w:iCs/>
          <w:sz w:val="20"/>
        </w:rPr>
        <w:t xml:space="preserve"> - klimatyzacyjnych oraz aparatów grzewczych </w:t>
      </w:r>
      <w:r w:rsidR="00181B05" w:rsidRPr="00FD07EF">
        <w:rPr>
          <w:rFonts w:ascii="Book Antiqua" w:hAnsi="Book Antiqua" w:cs="Book Antiqua"/>
          <w:i/>
          <w:iCs/>
          <w:spacing w:val="-4"/>
          <w:sz w:val="20"/>
        </w:rPr>
        <w:t xml:space="preserve">wraz z dwukrotną wymianą filtrów </w:t>
      </w:r>
      <w:r w:rsidR="00181B05" w:rsidRPr="00FD07EF">
        <w:rPr>
          <w:rFonts w:ascii="Book Antiqua" w:hAnsi="Book Antiqua" w:cs="Book Antiqua"/>
          <w:i/>
          <w:iCs/>
          <w:sz w:val="20"/>
        </w:rPr>
        <w:t>w obiektach UKW w Bydgoszczy</w:t>
      </w:r>
      <w:r w:rsidRPr="00FD07EF">
        <w:rPr>
          <w:rFonts w:ascii="Palatino Linotype" w:hAnsi="Palatino Linotype"/>
          <w:i/>
          <w:sz w:val="20"/>
          <w:szCs w:val="20"/>
        </w:rPr>
        <w:t>”</w:t>
      </w:r>
    </w:p>
    <w:p w14:paraId="548D0905" w14:textId="77777777" w:rsidR="00507107" w:rsidRPr="00FD07EF" w:rsidRDefault="00507107" w:rsidP="00FC25FF">
      <w:pPr>
        <w:rPr>
          <w:rFonts w:asciiTheme="minorHAnsi" w:hAnsiTheme="minorHAnsi" w:cstheme="minorHAnsi"/>
          <w:sz w:val="20"/>
          <w:szCs w:val="20"/>
        </w:rPr>
      </w:pPr>
    </w:p>
    <w:p w14:paraId="419FEFF7" w14:textId="77777777" w:rsidR="00FC25FF" w:rsidRPr="00FD07EF" w:rsidRDefault="00FC25FF" w:rsidP="00FC25FF">
      <w:pPr>
        <w:rPr>
          <w:rFonts w:asciiTheme="minorHAnsi" w:hAnsiTheme="minorHAnsi" w:cstheme="minorHAnsi"/>
          <w:sz w:val="20"/>
          <w:szCs w:val="20"/>
        </w:rPr>
      </w:pPr>
      <w:r w:rsidRPr="00FD07EF">
        <w:rPr>
          <w:rFonts w:asciiTheme="minorHAnsi" w:hAnsiTheme="minorHAnsi" w:cstheme="minorHAnsi"/>
          <w:sz w:val="20"/>
          <w:szCs w:val="20"/>
        </w:rPr>
        <w:t>Osoby zatrudnione na umowę o pracę:</w:t>
      </w:r>
    </w:p>
    <w:p w14:paraId="2FC5A6D5" w14:textId="77777777" w:rsidR="00FC25FF" w:rsidRPr="00FD07EF" w:rsidRDefault="00FC25FF" w:rsidP="00FC25FF">
      <w:pPr>
        <w:spacing w:before="120"/>
        <w:ind w:firstLine="3960"/>
        <w:jc w:val="center"/>
        <w:rPr>
          <w:rFonts w:asciiTheme="minorHAnsi" w:hAnsiTheme="minorHAnsi" w:cstheme="minorHAnsi"/>
          <w:i/>
          <w:sz w:val="20"/>
          <w:szCs w:val="20"/>
          <w:lang w:eastAsia="x-none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097"/>
        <w:gridCol w:w="1642"/>
        <w:gridCol w:w="1701"/>
        <w:gridCol w:w="1559"/>
        <w:gridCol w:w="2096"/>
      </w:tblGrid>
      <w:tr w:rsidR="00DB1BEF" w:rsidRPr="00FD07EF" w14:paraId="53AEE761" w14:textId="77777777" w:rsidTr="0009513B">
        <w:trPr>
          <w:trHeight w:val="8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F386" w14:textId="77777777" w:rsidR="00FC25FF" w:rsidRPr="00FD07EF" w:rsidRDefault="00FC25FF" w:rsidP="0009513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33B8" w14:textId="77777777" w:rsidR="00FC25FF" w:rsidRPr="00FD07EF" w:rsidRDefault="00FC25FF" w:rsidP="0009513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0417" w14:textId="77777777" w:rsidR="00FC25FF" w:rsidRPr="00FD07EF" w:rsidRDefault="00FC25FF" w:rsidP="0009513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Posiadane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5EC" w14:textId="77777777" w:rsidR="00FC25FF" w:rsidRPr="00FD07EF" w:rsidRDefault="00FC25FF" w:rsidP="0009513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AA56" w14:textId="77777777" w:rsidR="00FC25FF" w:rsidRPr="00FD07EF" w:rsidRDefault="00FC25FF" w:rsidP="0009513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526D" w14:textId="77777777" w:rsidR="00FC25FF" w:rsidRPr="00FD07EF" w:rsidRDefault="00FC25FF" w:rsidP="0009513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 xml:space="preserve">Podstawa do dysponowania </w:t>
            </w:r>
            <w:r w:rsidRPr="00FD07EF">
              <w:rPr>
                <w:rFonts w:asciiTheme="minorHAnsi" w:hAnsiTheme="minorHAnsi" w:cstheme="minorHAnsi"/>
                <w:sz w:val="20"/>
                <w:szCs w:val="20"/>
              </w:rPr>
              <w:br/>
              <w:t>(np. umowa o pracę)</w:t>
            </w:r>
          </w:p>
        </w:tc>
      </w:tr>
      <w:tr w:rsidR="00DB1BEF" w:rsidRPr="00FD07EF" w14:paraId="348274A1" w14:textId="77777777" w:rsidTr="0009513B">
        <w:trPr>
          <w:trHeight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E86" w14:textId="77777777" w:rsidR="00FC25FF" w:rsidRPr="00FD07EF" w:rsidRDefault="00FC25FF" w:rsidP="0009513B">
            <w:pPr>
              <w:widowControl w:val="0"/>
              <w:adjustRightInd w:val="0"/>
              <w:ind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62A" w14:textId="77777777" w:rsidR="00FC25FF" w:rsidRPr="00FD07EF" w:rsidRDefault="00FC25FF" w:rsidP="0009513B">
            <w:pPr>
              <w:widowControl w:val="0"/>
              <w:adjustRightInd w:val="0"/>
              <w:spacing w:line="3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9EB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336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53E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EF5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BEF" w:rsidRPr="00FD07EF" w14:paraId="6AE4164A" w14:textId="77777777" w:rsidTr="0009513B">
        <w:trPr>
          <w:trHeight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0AD9" w14:textId="77777777" w:rsidR="00FC25FF" w:rsidRPr="00FD07EF" w:rsidRDefault="00FC25FF" w:rsidP="0009513B">
            <w:pPr>
              <w:widowControl w:val="0"/>
              <w:adjustRightInd w:val="0"/>
              <w:ind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FD1" w14:textId="77777777" w:rsidR="00FC25FF" w:rsidRPr="00FD07EF" w:rsidRDefault="00FC25FF" w:rsidP="0009513B">
            <w:pPr>
              <w:widowControl w:val="0"/>
              <w:adjustRightInd w:val="0"/>
              <w:spacing w:line="3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541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E86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157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518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BEF" w:rsidRPr="00FD07EF" w14:paraId="3B077AF9" w14:textId="77777777" w:rsidTr="0009513B">
        <w:trPr>
          <w:trHeight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F65D" w14:textId="77777777" w:rsidR="00FC25FF" w:rsidRPr="00FD07EF" w:rsidRDefault="00FC25FF" w:rsidP="0009513B">
            <w:pPr>
              <w:widowControl w:val="0"/>
              <w:adjustRightInd w:val="0"/>
              <w:ind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3C3" w14:textId="77777777" w:rsidR="00FC25FF" w:rsidRPr="00FD07EF" w:rsidRDefault="00FC25FF" w:rsidP="0009513B">
            <w:pPr>
              <w:widowControl w:val="0"/>
              <w:adjustRightInd w:val="0"/>
              <w:spacing w:line="3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1D8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BCA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293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1A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BEF" w:rsidRPr="00FD07EF" w14:paraId="59B9F315" w14:textId="77777777" w:rsidTr="0009513B">
        <w:trPr>
          <w:trHeight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7FE5" w14:textId="77777777" w:rsidR="00FC25FF" w:rsidRPr="00FD07EF" w:rsidRDefault="00FC25FF" w:rsidP="0009513B">
            <w:pPr>
              <w:widowControl w:val="0"/>
              <w:adjustRightInd w:val="0"/>
              <w:ind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B13" w14:textId="77777777" w:rsidR="00FC25FF" w:rsidRPr="00FD07EF" w:rsidRDefault="00FC25FF" w:rsidP="0009513B">
            <w:pPr>
              <w:widowControl w:val="0"/>
              <w:adjustRightInd w:val="0"/>
              <w:spacing w:line="3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B4B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2D2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E74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2E0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5FF" w:rsidRPr="00FD07EF" w14:paraId="137D1C88" w14:textId="77777777" w:rsidTr="0009513B">
        <w:trPr>
          <w:trHeight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F3" w14:textId="77777777" w:rsidR="00FC25FF" w:rsidRPr="00FD07EF" w:rsidRDefault="00FC25FF" w:rsidP="0009513B">
            <w:pPr>
              <w:widowControl w:val="0"/>
              <w:adjustRightInd w:val="0"/>
              <w:ind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7E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684" w14:textId="77777777" w:rsidR="00FC25FF" w:rsidRPr="00FD07EF" w:rsidRDefault="00FC25FF" w:rsidP="0009513B">
            <w:pPr>
              <w:widowControl w:val="0"/>
              <w:adjustRightInd w:val="0"/>
              <w:spacing w:line="3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C9B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A4D" w14:textId="77777777" w:rsidR="00FC25FF" w:rsidRPr="00FD07EF" w:rsidRDefault="00FC25FF" w:rsidP="0009513B">
            <w:pPr>
              <w:widowControl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D91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53D" w14:textId="77777777" w:rsidR="00FC25FF" w:rsidRPr="00FD07EF" w:rsidRDefault="00FC25FF" w:rsidP="0009513B">
            <w:pPr>
              <w:widowControl w:val="0"/>
              <w:adjustRightInd w:val="0"/>
              <w:ind w:left="885" w:right="-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BC38F1" w14:textId="77777777" w:rsidR="00FC25FF" w:rsidRPr="00FD07EF" w:rsidRDefault="00FC25FF" w:rsidP="00FC25FF">
      <w:pPr>
        <w:spacing w:before="120"/>
        <w:rPr>
          <w:rFonts w:asciiTheme="minorHAnsi" w:hAnsiTheme="minorHAnsi" w:cstheme="minorHAnsi"/>
          <w:i/>
          <w:sz w:val="20"/>
          <w:szCs w:val="20"/>
          <w:lang w:val="x-none" w:eastAsia="x-none"/>
        </w:rPr>
      </w:pPr>
    </w:p>
    <w:p w14:paraId="6CE13D7B" w14:textId="77777777" w:rsidR="00FC25FF" w:rsidRPr="00FD07EF" w:rsidRDefault="00FC25FF" w:rsidP="00FC25FF">
      <w:pPr>
        <w:spacing w:before="120"/>
        <w:rPr>
          <w:rFonts w:ascii="Book Antiqua" w:hAnsi="Book Antiqua"/>
          <w:i/>
          <w:sz w:val="20"/>
          <w:szCs w:val="20"/>
          <w:lang w:val="x-none" w:eastAsia="x-none"/>
        </w:rPr>
      </w:pPr>
    </w:p>
    <w:p w14:paraId="18007FE9" w14:textId="77777777" w:rsidR="00FC25FF" w:rsidRPr="00FD07EF" w:rsidRDefault="00FC25FF" w:rsidP="00FC25FF">
      <w:pPr>
        <w:spacing w:before="120"/>
        <w:rPr>
          <w:rFonts w:ascii="Book Antiqua" w:hAnsi="Book Antiqua"/>
          <w:i/>
          <w:sz w:val="20"/>
          <w:szCs w:val="20"/>
          <w:lang w:val="x-none" w:eastAsia="x-none"/>
        </w:rPr>
      </w:pPr>
    </w:p>
    <w:p w14:paraId="6637DA98" w14:textId="77777777" w:rsidR="00FC25FF" w:rsidRPr="00FD07EF" w:rsidRDefault="00FC25FF" w:rsidP="00FC25FF">
      <w:pPr>
        <w:widowControl w:val="0"/>
        <w:adjustRightInd w:val="0"/>
        <w:spacing w:line="360" w:lineRule="atLeast"/>
        <w:contextualSpacing/>
        <w:jc w:val="right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 xml:space="preserve">  …………………………………………………………..</w:t>
      </w:r>
    </w:p>
    <w:p w14:paraId="07C9E7F7" w14:textId="77777777" w:rsidR="00FC25FF" w:rsidRPr="00FD07EF" w:rsidRDefault="00FC25FF" w:rsidP="00FC25FF">
      <w:pPr>
        <w:widowControl w:val="0"/>
        <w:adjustRightInd w:val="0"/>
        <w:spacing w:line="360" w:lineRule="atLeast"/>
        <w:contextualSpacing/>
        <w:jc w:val="right"/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t xml:space="preserve">           Podpis Wykonawcy/Pełnomocnika</w:t>
      </w:r>
    </w:p>
    <w:p w14:paraId="67D4B409" w14:textId="77777777" w:rsidR="00FC25FF" w:rsidRPr="00FD07EF" w:rsidRDefault="00FC25FF" w:rsidP="00FC25FF">
      <w:pPr>
        <w:rPr>
          <w:rFonts w:ascii="Book Antiqua" w:hAnsi="Book Antiqua" w:cs="Arial"/>
          <w:sz w:val="20"/>
          <w:szCs w:val="20"/>
        </w:rPr>
      </w:pPr>
      <w:r w:rsidRPr="00FD07EF">
        <w:rPr>
          <w:rFonts w:ascii="Book Antiqua" w:hAnsi="Book Antiqua" w:cs="Arial"/>
          <w:sz w:val="20"/>
          <w:szCs w:val="20"/>
        </w:rPr>
        <w:br w:type="page"/>
      </w:r>
    </w:p>
    <w:p w14:paraId="660BBE25" w14:textId="77777777" w:rsidR="008D66DC" w:rsidRPr="003865BB" w:rsidRDefault="008D66DC" w:rsidP="008D66DC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865BB">
        <w:rPr>
          <w:rFonts w:ascii="Book Antiqua" w:hAnsi="Book Antiqua"/>
          <w:i/>
          <w:sz w:val="20"/>
          <w:szCs w:val="20"/>
        </w:rPr>
        <w:lastRenderedPageBreak/>
        <w:t>Załącznik nr 3</w:t>
      </w:r>
    </w:p>
    <w:p w14:paraId="7C672079" w14:textId="77777777" w:rsidR="003865BB" w:rsidRDefault="003865BB" w:rsidP="003865BB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64465B66" w14:textId="46BDDA29" w:rsidR="003865BB" w:rsidRPr="00CF1D0F" w:rsidRDefault="003865BB" w:rsidP="003865BB">
      <w:pPr>
        <w:jc w:val="center"/>
        <w:rPr>
          <w:rFonts w:asciiTheme="minorHAnsi" w:hAnsiTheme="minorHAnsi" w:cstheme="minorHAnsi"/>
          <w:b/>
          <w:bCs/>
        </w:rPr>
      </w:pPr>
      <w:r w:rsidRPr="00CF1D0F">
        <w:rPr>
          <w:rFonts w:asciiTheme="minorHAnsi" w:hAnsiTheme="minorHAnsi" w:cstheme="minorHAnsi"/>
          <w:b/>
          <w:bCs/>
        </w:rPr>
        <w:t>ZAKRESY KONSERWACJI CENTRAL WENTYLACYJNO KLIMATYZACYJNYCH ORAZ APARATÓW GRZEWCZYCH W OBIEKTACH UKW</w:t>
      </w:r>
    </w:p>
    <w:p w14:paraId="7A2D3B55" w14:textId="77777777" w:rsidR="003865BB" w:rsidRPr="003865BB" w:rsidRDefault="003865BB" w:rsidP="003865BB"/>
    <w:p w14:paraId="035896A0" w14:textId="77777777" w:rsidR="003865BB" w:rsidRPr="003865BB" w:rsidRDefault="003865BB" w:rsidP="003865BB"/>
    <w:p w14:paraId="78972E25" w14:textId="5CFC4625" w:rsidR="003865BB" w:rsidRPr="003865BB" w:rsidRDefault="003865BB" w:rsidP="003865BB">
      <w:pPr>
        <w:jc w:val="both"/>
        <w:rPr>
          <w:rFonts w:asciiTheme="minorHAnsi" w:hAnsiTheme="minorHAnsi" w:cstheme="minorHAnsi"/>
          <w:i/>
          <w:iCs/>
        </w:rPr>
      </w:pPr>
      <w:r w:rsidRPr="003865BB">
        <w:rPr>
          <w:rFonts w:asciiTheme="minorHAnsi" w:hAnsiTheme="minorHAnsi" w:cstheme="minorHAnsi"/>
          <w:i/>
          <w:iCs/>
        </w:rPr>
        <w:t>Centrale klimatyzacyjne</w:t>
      </w:r>
    </w:p>
    <w:p w14:paraId="5AD24038" w14:textId="77777777" w:rsidR="003865BB" w:rsidRPr="003865BB" w:rsidRDefault="003865BB" w:rsidP="003865BB"/>
    <w:p w14:paraId="4EF68B12" w14:textId="2DEA547E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stanu powierzchni obudowy centrali</w:t>
      </w:r>
    </w:p>
    <w:p w14:paraId="63420C80" w14:textId="631FCAB5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czyszczenie i mycie powierzchni wewnętrznych i zewnętrznych</w:t>
      </w:r>
    </w:p>
    <w:p w14:paraId="77E677F8" w14:textId="6C4BCA25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odgrzybianie wnętrza centrali (parownika klimatyzacji)</w:t>
      </w:r>
    </w:p>
    <w:p w14:paraId="5F954D64" w14:textId="5F05D447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mycie (strumieniem wody pod ciśnieniem) nagrzewnicy, chłodnicy oraz wymienników (krzyżowych lub obrotowych)</w:t>
      </w:r>
    </w:p>
    <w:p w14:paraId="7DC6EF88" w14:textId="085AE719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oczyszczenie i sprawdzenie drożności oraz działania układu odprowadzenia skroplin</w:t>
      </w:r>
    </w:p>
    <w:p w14:paraId="53E03E6C" w14:textId="6864AC6D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zamocowania centrali do ramy i śrub fundamentowych</w:t>
      </w:r>
    </w:p>
    <w:p w14:paraId="5CC7A58D" w14:textId="6B001398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stanu mocowań i uchwytów, kompletności obudów osłon, momentów dokręcenia śrub i wkrętów, ewentualne uzupełnienie brakujących elementów (np. śrub)</w:t>
      </w:r>
    </w:p>
    <w:p w14:paraId="7226F6C6" w14:textId="02944FD1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i regulacja działania przepustnic wielopłaszczyznowych</w:t>
      </w:r>
    </w:p>
    <w:p w14:paraId="5BD600FD" w14:textId="7772268A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działania wymiennika obrotowego (kontrola naciągu pasa napędowego, szczelność motoreduktora, osiowości oraz luzów wymiennika)</w:t>
      </w:r>
    </w:p>
    <w:p w14:paraId="3BF0DBE0" w14:textId="5D7630D2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stanu silników elektrycznych (zamocowań, ustawień, wyważenia, zużycia łożysk, pomiar prądów)</w:t>
      </w:r>
    </w:p>
    <w:p w14:paraId="223004C8" w14:textId="02BE3037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sprawdzenie stanu </w:t>
      </w:r>
      <w:proofErr w:type="spellStart"/>
      <w:r w:rsidRPr="003865BB">
        <w:rPr>
          <w:rFonts w:asciiTheme="minorHAnsi" w:hAnsiTheme="minorHAnsi" w:cstheme="minorHAnsi"/>
        </w:rPr>
        <w:t>wibroizolatorów</w:t>
      </w:r>
      <w:proofErr w:type="spellEnd"/>
    </w:p>
    <w:p w14:paraId="27342F6B" w14:textId="6D356355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działania wirnika wentylatora poprzez ręczne uruchomienie (ewentualna wymiana łożysk w przypadku stwierdzenia nadmiernego ich zużycia)</w:t>
      </w:r>
    </w:p>
    <w:p w14:paraId="180BEFA5" w14:textId="49AA9046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czyszczenie i mycie łopatek wentylatora, </w:t>
      </w:r>
    </w:p>
    <w:p w14:paraId="1CF54344" w14:textId="1AAE8B26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i regulacja płaszczyzny kół pasowych</w:t>
      </w:r>
    </w:p>
    <w:p w14:paraId="082255A2" w14:textId="32E9B340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sprawdzenie działania przekładni pasowej  </w:t>
      </w:r>
    </w:p>
    <w:p w14:paraId="283BD7BC" w14:textId="524F2DD1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regulacja naciągu pasków klinowych (wymiana w razie konieczności)</w:t>
      </w:r>
    </w:p>
    <w:p w14:paraId="1ACFFD66" w14:textId="31F7EDFC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odpowietrzenie nagrzewnicy</w:t>
      </w:r>
    </w:p>
    <w:p w14:paraId="3838EB13" w14:textId="18496752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stanu zaworów odcinających oraz regulacyjnych czynnika grzewczego</w:t>
      </w:r>
    </w:p>
    <w:p w14:paraId="7A9F1A81" w14:textId="469C10E6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smarowanie punktów smarowniczych</w:t>
      </w:r>
    </w:p>
    <w:p w14:paraId="44C8C890" w14:textId="18AB1CE0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działania oraz nastaw presostatów i termostatów</w:t>
      </w:r>
    </w:p>
    <w:p w14:paraId="65C32656" w14:textId="7243C865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wykonanie pomiaru kontrolnego ilości powietrza przepływającego przez centralę</w:t>
      </w:r>
    </w:p>
    <w:p w14:paraId="0AA28BE9" w14:textId="3B37449A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działania automatyki oraz ewentualna regulacja (aplikacji regulatora, odczytu wskazań czujników, działania elementów wykonawczych)</w:t>
      </w:r>
    </w:p>
    <w:p w14:paraId="18DE14E2" w14:textId="5460294B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działania aparatury zabezpieczającej oraz falowników</w:t>
      </w:r>
    </w:p>
    <w:p w14:paraId="1AD3CE29" w14:textId="5CEE136B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dokręcenie wszelkiego rodzaju połączeń elektrycznych (szafy sterującej, elementów kontrolno-pomiarowych oraz wykonawczych)</w:t>
      </w:r>
    </w:p>
    <w:p w14:paraId="4A98CD3E" w14:textId="29173AE8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kontrola </w:t>
      </w:r>
      <w:proofErr w:type="spellStart"/>
      <w:r w:rsidRPr="003865BB">
        <w:rPr>
          <w:rFonts w:asciiTheme="minorHAnsi" w:hAnsiTheme="minorHAnsi" w:cstheme="minorHAnsi"/>
        </w:rPr>
        <w:t>AKPiA</w:t>
      </w:r>
      <w:proofErr w:type="spellEnd"/>
      <w:r w:rsidRPr="003865BB">
        <w:rPr>
          <w:rFonts w:asciiTheme="minorHAnsi" w:hAnsiTheme="minorHAnsi" w:cstheme="minorHAnsi"/>
        </w:rPr>
        <w:t xml:space="preserve"> (wymiana żarówek wskaźników)</w:t>
      </w:r>
    </w:p>
    <w:p w14:paraId="63068EE6" w14:textId="3AFA7148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wymiana zużytych pasów klinowych</w:t>
      </w:r>
    </w:p>
    <w:p w14:paraId="0DA5036C" w14:textId="75A993B9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ewentualna wymiana łożysk silników, wentylatorów (w uzgodnieniu z zamawiającym)</w:t>
      </w:r>
    </w:p>
    <w:p w14:paraId="0E80EF00" w14:textId="43AA7DAB" w:rsidR="003865BB" w:rsidRPr="003865BB" w:rsidRDefault="003865BB" w:rsidP="00980050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pomiary elektryczne (ochrona porażeniowa oraz rezystancja izolacji) </w:t>
      </w:r>
    </w:p>
    <w:p w14:paraId="035D7F49" w14:textId="77777777" w:rsidR="003865BB" w:rsidRPr="003865BB" w:rsidRDefault="003865BB" w:rsidP="003865BB"/>
    <w:p w14:paraId="1E3B0E43" w14:textId="77777777" w:rsidR="003865BB" w:rsidRPr="003865BB" w:rsidRDefault="003865BB" w:rsidP="003865BB"/>
    <w:p w14:paraId="5A9EE6D9" w14:textId="34DC1D7F" w:rsidR="003865BB" w:rsidRPr="003865BB" w:rsidRDefault="003865BB" w:rsidP="003865BB">
      <w:pPr>
        <w:rPr>
          <w:rFonts w:asciiTheme="minorHAnsi" w:hAnsiTheme="minorHAnsi" w:cstheme="minorHAnsi"/>
          <w:i/>
          <w:iCs/>
        </w:rPr>
      </w:pPr>
      <w:r w:rsidRPr="003865BB">
        <w:rPr>
          <w:rFonts w:asciiTheme="minorHAnsi" w:hAnsiTheme="minorHAnsi" w:cstheme="minorHAnsi"/>
          <w:i/>
          <w:iCs/>
        </w:rPr>
        <w:t>Zakres przeglądu aparatów grzewczych</w:t>
      </w:r>
    </w:p>
    <w:p w14:paraId="1D0AE9C0" w14:textId="77777777" w:rsidR="003865BB" w:rsidRPr="003865BB" w:rsidRDefault="003865BB" w:rsidP="003865BB"/>
    <w:p w14:paraId="46B63933" w14:textId="1ADFA5AC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stanu nagrzewnicy</w:t>
      </w:r>
    </w:p>
    <w:p w14:paraId="57BD3A2F" w14:textId="5D6F3AF5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działania wirnika wentylatora poprzez ręczne uruchomienie (ewentualna wymiana łożysk w przypadku stwierdzenia nadmiernego ich zużycia)</w:t>
      </w:r>
    </w:p>
    <w:p w14:paraId="116E030E" w14:textId="53AA1EC2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powłoki antykorozyjnej aparatu</w:t>
      </w:r>
    </w:p>
    <w:p w14:paraId="4477EBBB" w14:textId="13B713BB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połączeń kołnierzowych</w:t>
      </w:r>
    </w:p>
    <w:p w14:paraId="479B2EE3" w14:textId="05DBF820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zamocowania silnika wentylatora</w:t>
      </w:r>
    </w:p>
    <w:p w14:paraId="27629F05" w14:textId="6C4555F7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lastRenderedPageBreak/>
        <w:t>sprawdzenie i konserwacja silników elektrycznych (ewentualna wymiana łożysk w przypadku stwierdzenia nadmiernego ich zużycia)</w:t>
      </w:r>
    </w:p>
    <w:p w14:paraId="0D7B5385" w14:textId="3059A3EE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i ewentualna regulacja osiowości silnika napędu względem wentylatora</w:t>
      </w:r>
    </w:p>
    <w:p w14:paraId="4F3FBA7B" w14:textId="0D95567C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zamocowania aparatu do ściany, podłogi lub sufitu</w:t>
      </w:r>
    </w:p>
    <w:p w14:paraId="5AE1DE1E" w14:textId="68620281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stanu mocowań i uchwytów, kompletności obudów osłon, momentów dokręcenia śrub i wkrętów, ewentualne uzupełnienie brakujących elementów (np. śrub)</w:t>
      </w:r>
    </w:p>
    <w:p w14:paraId="26131225" w14:textId="75B4D9D2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i regulacja wypoziomowania aparatu</w:t>
      </w:r>
    </w:p>
    <w:p w14:paraId="44ABE8D6" w14:textId="07698B78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sprawdzenie stanu </w:t>
      </w:r>
      <w:proofErr w:type="spellStart"/>
      <w:r w:rsidRPr="003865BB">
        <w:rPr>
          <w:rFonts w:asciiTheme="minorHAnsi" w:hAnsiTheme="minorHAnsi" w:cstheme="minorHAnsi"/>
        </w:rPr>
        <w:t>wibroizolatorów</w:t>
      </w:r>
      <w:proofErr w:type="spellEnd"/>
    </w:p>
    <w:p w14:paraId="121039F4" w14:textId="13E6D859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czyszczenie i mycie powierzchni zewnętrznych aparatu</w:t>
      </w:r>
    </w:p>
    <w:p w14:paraId="138C01D0" w14:textId="1BF5DD54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czyszczenie i mycie powierzchni wymienników ciepła</w:t>
      </w:r>
    </w:p>
    <w:p w14:paraId="7D2E3691" w14:textId="6DB34A5B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przegląd aplikacji sterowników</w:t>
      </w:r>
    </w:p>
    <w:p w14:paraId="70F046BE" w14:textId="7A0E8287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działania czujników, zadajników i regulatorów</w:t>
      </w:r>
    </w:p>
    <w:p w14:paraId="4CD6E0C8" w14:textId="68F9E6FA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przegląd układów sterowania i zasilania</w:t>
      </w:r>
    </w:p>
    <w:p w14:paraId="6A7A38F0" w14:textId="664CAD5C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sprawdzenie (dokręcenie) połączeń elektrycznych poszczególnych urządzeń oraz w szafie sterowniczej</w:t>
      </w:r>
    </w:p>
    <w:p w14:paraId="6DE738AF" w14:textId="0DEDA1F9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sprawdzenie nastaw i ewentualna regulacja automatyki </w:t>
      </w:r>
      <w:proofErr w:type="spellStart"/>
      <w:r w:rsidRPr="003865BB">
        <w:rPr>
          <w:rFonts w:asciiTheme="minorHAnsi" w:hAnsiTheme="minorHAnsi" w:cstheme="minorHAnsi"/>
        </w:rPr>
        <w:t>kontrolno</w:t>
      </w:r>
      <w:proofErr w:type="spellEnd"/>
      <w:r w:rsidRPr="003865BB">
        <w:rPr>
          <w:rFonts w:asciiTheme="minorHAnsi" w:hAnsiTheme="minorHAnsi" w:cstheme="minorHAnsi"/>
        </w:rPr>
        <w:t xml:space="preserve"> - pomiarowej i układów sterowania jak również zadziałania elementów i układów zabezpieczających i regulacyjnych</w:t>
      </w:r>
    </w:p>
    <w:p w14:paraId="5A76882F" w14:textId="33595423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 xml:space="preserve">kontrola i kalibracja czujników temperatury, manometrów, presostatów, termostatów i czujników przeciw </w:t>
      </w:r>
      <w:proofErr w:type="spellStart"/>
      <w:r w:rsidRPr="003865BB">
        <w:rPr>
          <w:rFonts w:asciiTheme="minorHAnsi" w:hAnsiTheme="minorHAnsi" w:cstheme="minorHAnsi"/>
        </w:rPr>
        <w:t>zamrożeniowych</w:t>
      </w:r>
      <w:proofErr w:type="spellEnd"/>
    </w:p>
    <w:p w14:paraId="10536199" w14:textId="0B33ECBA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i regulacja siłowników przepustnic i zaworów regulacyjnych</w:t>
      </w:r>
    </w:p>
    <w:p w14:paraId="69D3DAFC" w14:textId="0C6BBD13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próby funkcjonalne układów sterowania i regulacji</w:t>
      </w:r>
    </w:p>
    <w:p w14:paraId="7F84DC6B" w14:textId="52B0B02D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wymiana zużytych pasów klinowych</w:t>
      </w:r>
    </w:p>
    <w:p w14:paraId="27090423" w14:textId="14210A68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kontrola poprawności działania aparatów grzewczo-wentylacyjnych</w:t>
      </w:r>
    </w:p>
    <w:p w14:paraId="1FF07195" w14:textId="488643A4" w:rsidR="003865BB" w:rsidRPr="003865BB" w:rsidRDefault="003865BB" w:rsidP="00980050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865BB">
        <w:rPr>
          <w:rFonts w:asciiTheme="minorHAnsi" w:hAnsiTheme="minorHAnsi" w:cstheme="minorHAnsi"/>
        </w:rPr>
        <w:t>pomiary elektryczne (ochrona porażeniowa oraz rezystancja izolacji)</w:t>
      </w:r>
    </w:p>
    <w:p w14:paraId="664223D0" w14:textId="77777777" w:rsidR="003865BB" w:rsidRPr="003865BB" w:rsidRDefault="003865BB" w:rsidP="003865BB">
      <w:pPr>
        <w:rPr>
          <w:rFonts w:asciiTheme="minorHAnsi" w:hAnsiTheme="minorHAnsi" w:cstheme="minorHAnsi"/>
          <w:sz w:val="20"/>
          <w:szCs w:val="20"/>
        </w:rPr>
      </w:pPr>
    </w:p>
    <w:p w14:paraId="1264D5BB" w14:textId="77777777" w:rsidR="003865BB" w:rsidRPr="003865BB" w:rsidRDefault="003865BB" w:rsidP="003865BB">
      <w:pPr>
        <w:rPr>
          <w:rFonts w:asciiTheme="minorHAnsi" w:hAnsiTheme="minorHAnsi" w:cstheme="minorHAnsi"/>
          <w:sz w:val="22"/>
          <w:szCs w:val="22"/>
        </w:rPr>
      </w:pPr>
      <w:r w:rsidRPr="003865BB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Uwaga:</w:t>
      </w:r>
      <w:r w:rsidRPr="003865BB">
        <w:rPr>
          <w:rFonts w:asciiTheme="minorHAnsi" w:hAnsiTheme="minorHAnsi" w:cstheme="minorHAnsi"/>
          <w:sz w:val="22"/>
          <w:szCs w:val="22"/>
        </w:rPr>
        <w:t xml:space="preserve"> cenę materiałów eksploatacyjnych (oleje, smary, łożyska, paski klinowe, środki czyszczące i odgrzybiające, żarówki sygnalizacyjne itp.) niezbędnych do wykonania przeglądów i konserwacji należy wliczyć do ceny ofertowej.</w:t>
      </w:r>
    </w:p>
    <w:p w14:paraId="71DC16CD" w14:textId="77777777" w:rsidR="003865BB" w:rsidRDefault="003865BB">
      <w:pPr>
        <w:rPr>
          <w:rFonts w:asciiTheme="minorHAnsi" w:hAnsiTheme="minorHAnsi" w:cstheme="minorHAnsi"/>
          <w:i/>
          <w:color w:val="70AD47" w:themeColor="accent6"/>
          <w:sz w:val="22"/>
          <w:szCs w:val="20"/>
        </w:rPr>
      </w:pPr>
    </w:p>
    <w:p w14:paraId="427DE6F1" w14:textId="77777777" w:rsidR="003865BB" w:rsidRDefault="003865BB">
      <w:pPr>
        <w:rPr>
          <w:rFonts w:asciiTheme="minorHAnsi" w:hAnsiTheme="minorHAnsi" w:cstheme="minorHAnsi"/>
          <w:i/>
          <w:color w:val="70AD47" w:themeColor="accent6"/>
          <w:sz w:val="22"/>
          <w:szCs w:val="20"/>
        </w:rPr>
      </w:pPr>
    </w:p>
    <w:p w14:paraId="4EEA6F40" w14:textId="24E7DC2F" w:rsidR="00507107" w:rsidRDefault="00507107">
      <w:pPr>
        <w:rPr>
          <w:rFonts w:asciiTheme="minorHAnsi" w:hAnsiTheme="minorHAnsi" w:cstheme="minorHAnsi"/>
          <w:i/>
          <w:color w:val="70AD47" w:themeColor="accent6"/>
          <w:sz w:val="22"/>
          <w:szCs w:val="20"/>
        </w:rPr>
      </w:pPr>
      <w:r w:rsidRPr="00DB1BEF">
        <w:rPr>
          <w:rFonts w:asciiTheme="minorHAnsi" w:hAnsiTheme="minorHAnsi" w:cstheme="minorHAnsi"/>
          <w:i/>
          <w:color w:val="70AD47" w:themeColor="accent6"/>
          <w:sz w:val="22"/>
          <w:szCs w:val="20"/>
        </w:rPr>
        <w:br w:type="page"/>
      </w:r>
    </w:p>
    <w:p w14:paraId="12BAC118" w14:textId="7D3CE860" w:rsidR="00CA700F" w:rsidRPr="009E31B7" w:rsidRDefault="00CA700F" w:rsidP="00CA700F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20"/>
          <w:szCs w:val="20"/>
        </w:rPr>
      </w:pPr>
      <w:r w:rsidRPr="009E31B7">
        <w:rPr>
          <w:rFonts w:ascii="Book Antiqua" w:hAnsi="Book Antiqua" w:cs="Century Gothic"/>
          <w:bCs/>
          <w:i/>
          <w:spacing w:val="4"/>
          <w:sz w:val="20"/>
          <w:szCs w:val="20"/>
        </w:rPr>
        <w:lastRenderedPageBreak/>
        <w:t>Załącznik nr 4</w:t>
      </w:r>
    </w:p>
    <w:p w14:paraId="24ABAADB" w14:textId="68C65053" w:rsidR="00CF1D0F" w:rsidRPr="009E31B7" w:rsidRDefault="00CF1D0F" w:rsidP="009E31B7">
      <w:pPr>
        <w:tabs>
          <w:tab w:val="left" w:pos="851"/>
          <w:tab w:val="left" w:pos="3585"/>
        </w:tabs>
        <w:ind w:right="-32"/>
        <w:jc w:val="right"/>
        <w:rPr>
          <w:rFonts w:asciiTheme="minorHAnsi" w:hAnsiTheme="minorHAnsi" w:cstheme="minorHAnsi"/>
          <w:bCs/>
          <w:i/>
          <w:spacing w:val="4"/>
          <w:sz w:val="22"/>
          <w:szCs w:val="22"/>
        </w:rPr>
      </w:pPr>
    </w:p>
    <w:p w14:paraId="64513DCD" w14:textId="421DF744" w:rsidR="00CF1D0F" w:rsidRPr="009E31B7" w:rsidRDefault="00CF1D0F" w:rsidP="009E31B7">
      <w:pPr>
        <w:pStyle w:val="Akapitzlist"/>
        <w:tabs>
          <w:tab w:val="left" w:pos="851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E31B7">
        <w:rPr>
          <w:rFonts w:asciiTheme="minorHAnsi" w:hAnsiTheme="minorHAnsi" w:cstheme="minorHAnsi"/>
          <w:b/>
          <w:bCs/>
          <w:sz w:val="24"/>
          <w:szCs w:val="24"/>
        </w:rPr>
        <w:t xml:space="preserve">ZESTAWIENIE CENTRAL WENTYLACYJNYCH I APARATÓW </w:t>
      </w:r>
      <w:r w:rsidRPr="009E31B7">
        <w:rPr>
          <w:rFonts w:asciiTheme="minorHAnsi" w:hAnsiTheme="minorHAnsi" w:cstheme="minorHAnsi"/>
          <w:b/>
          <w:bCs/>
          <w:sz w:val="24"/>
          <w:szCs w:val="24"/>
        </w:rPr>
        <w:br/>
        <w:t>GRZEWCZYCH W OBIEKTACH UKW</w:t>
      </w:r>
    </w:p>
    <w:p w14:paraId="1B0465E8" w14:textId="2058921E" w:rsidR="00CF1D0F" w:rsidRPr="009E31B7" w:rsidRDefault="00CF1D0F" w:rsidP="009E31B7">
      <w:pPr>
        <w:tabs>
          <w:tab w:val="left" w:pos="851"/>
          <w:tab w:val="left" w:pos="3585"/>
        </w:tabs>
        <w:ind w:right="-32"/>
        <w:jc w:val="right"/>
        <w:rPr>
          <w:rFonts w:asciiTheme="minorHAnsi" w:hAnsiTheme="minorHAnsi" w:cstheme="minorHAnsi"/>
          <w:bCs/>
          <w:i/>
          <w:spacing w:val="4"/>
          <w:sz w:val="22"/>
          <w:szCs w:val="22"/>
        </w:rPr>
      </w:pPr>
    </w:p>
    <w:p w14:paraId="39D01936" w14:textId="77777777" w:rsidR="00CF1D0F" w:rsidRPr="009E31B7" w:rsidRDefault="00CF1D0F" w:rsidP="009E31B7">
      <w:pPr>
        <w:pStyle w:val="Akapitzlist"/>
        <w:tabs>
          <w:tab w:val="left" w:pos="851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9E31B7">
        <w:rPr>
          <w:rFonts w:asciiTheme="minorHAnsi" w:hAnsiTheme="minorHAnsi" w:cstheme="minorHAnsi"/>
          <w:i/>
          <w:iCs/>
          <w:sz w:val="24"/>
          <w:szCs w:val="24"/>
        </w:rPr>
        <w:t xml:space="preserve">CEKFIS ul Sportowa 2 </w:t>
      </w:r>
    </w:p>
    <w:p w14:paraId="7B187526" w14:textId="77777777" w:rsidR="006F251D" w:rsidRPr="009E31B7" w:rsidRDefault="006F251D" w:rsidP="009E31B7">
      <w:pPr>
        <w:pStyle w:val="Akapitzlist"/>
        <w:tabs>
          <w:tab w:val="left" w:pos="851"/>
          <w:tab w:val="left" w:pos="1545"/>
          <w:tab w:val="left" w:pos="4501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lp.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nr centrali </w:t>
      </w:r>
      <w:r w:rsidRPr="009E31B7">
        <w:rPr>
          <w:rFonts w:asciiTheme="minorHAnsi" w:hAnsiTheme="minorHAnsi" w:cstheme="minorHAnsi"/>
          <w:sz w:val="22"/>
          <w:szCs w:val="22"/>
        </w:rPr>
        <w:tab/>
        <w:t>lokalizacja</w:t>
      </w:r>
      <w:r w:rsidRPr="009E31B7">
        <w:rPr>
          <w:rFonts w:asciiTheme="minorHAnsi" w:hAnsiTheme="minorHAnsi" w:cstheme="minorHAnsi"/>
          <w:sz w:val="22"/>
          <w:szCs w:val="22"/>
        </w:rPr>
        <w:tab/>
        <w:t>typ centrali</w:t>
      </w:r>
    </w:p>
    <w:p w14:paraId="74532358" w14:textId="6260C683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NW1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G-Golem-0-03-SE…CF1-R  /13877/11</w:t>
      </w:r>
    </w:p>
    <w:p w14:paraId="347FE094" w14:textId="3529D20B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NW2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G-Golem-0-03-SE…CF1-R  /13877/11</w:t>
      </w:r>
    </w:p>
    <w:p w14:paraId="28D7601D" w14:textId="61B22DD8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NW3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G-Golem-0-06-SE…CF1-R  </w:t>
      </w:r>
    </w:p>
    <w:p w14:paraId="698F03E9" w14:textId="06D43444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NW4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G-Golem-0-06-SE…CF1-R  </w:t>
      </w:r>
    </w:p>
    <w:p w14:paraId="2E95F782" w14:textId="2E0BFE0D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NW5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G-Golem-0-06-SE…CF1-R  </w:t>
      </w:r>
    </w:p>
    <w:p w14:paraId="4A45055A" w14:textId="267E6731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NW6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G-Golem-0-02-SE…CF1-R  </w:t>
      </w:r>
    </w:p>
    <w:p w14:paraId="54EB2057" w14:textId="53396633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NW7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AB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podbasenie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  <w:t xml:space="preserve">Centrala  basenowa </w:t>
      </w:r>
    </w:p>
    <w:p w14:paraId="5B4490DB" w14:textId="50DEA9F4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NW8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G-Golem-0-03-SE…CF1-R  /13877/11</w:t>
      </w:r>
    </w:p>
    <w:p w14:paraId="707606EF" w14:textId="4D4C11FD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NW9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G-Golem-0-03-SE…CF1-R  /13877/11</w:t>
      </w:r>
    </w:p>
    <w:p w14:paraId="7AF4F5CF" w14:textId="38BB3C78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NW10</w:t>
      </w:r>
      <w:r w:rsidRPr="009E31B7">
        <w:rPr>
          <w:rFonts w:asciiTheme="minorHAnsi" w:hAnsiTheme="minorHAnsi" w:cstheme="minorHAnsi"/>
          <w:sz w:val="22"/>
          <w:szCs w:val="22"/>
        </w:rPr>
        <w:tab/>
        <w:t>AB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G-Golem-0-03-SE…CF1-R  </w:t>
      </w:r>
    </w:p>
    <w:p w14:paraId="2286F120" w14:textId="6D5F0E10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NW12</w:t>
      </w:r>
      <w:r w:rsidRPr="009E31B7">
        <w:rPr>
          <w:rFonts w:asciiTheme="minorHAnsi" w:hAnsiTheme="minorHAnsi" w:cstheme="minorHAnsi"/>
          <w:sz w:val="22"/>
          <w:szCs w:val="22"/>
        </w:rPr>
        <w:tab/>
        <w:t>sala wspinaczkowa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G-Golem-0-03-SE…CF1-R  </w:t>
      </w:r>
    </w:p>
    <w:p w14:paraId="2DDD13E5" w14:textId="168C156F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NW1</w:t>
      </w:r>
      <w:r w:rsidRPr="009E31B7">
        <w:rPr>
          <w:rFonts w:asciiTheme="minorHAnsi" w:hAnsiTheme="minorHAnsi" w:cstheme="minorHAnsi"/>
          <w:sz w:val="22"/>
          <w:szCs w:val="22"/>
        </w:rPr>
        <w:tab/>
        <w:t>C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G-Golem-0-02-SEFB4-CHE-MB-WHC</w:t>
      </w:r>
    </w:p>
    <w:p w14:paraId="155105AC" w14:textId="19052BB1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NW2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C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wentylatorownia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G-Golem-0-01-SEFB4-CHE-MB-WHC</w:t>
      </w:r>
    </w:p>
    <w:p w14:paraId="605343EA" w14:textId="663FD184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NW3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C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wentylatorownia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G-Golem-0-04-SEFB4-CHE-MB-WHC</w:t>
      </w:r>
    </w:p>
    <w:p w14:paraId="75615D31" w14:textId="0A39DE23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NW4</w:t>
      </w:r>
      <w:r w:rsidRPr="009E31B7">
        <w:rPr>
          <w:rFonts w:asciiTheme="minorHAnsi" w:hAnsiTheme="minorHAnsi" w:cstheme="minorHAnsi"/>
          <w:sz w:val="22"/>
          <w:szCs w:val="22"/>
        </w:rPr>
        <w:tab/>
        <w:t>C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G-Golem-0-02-SEFB4-CHE-MB-WHC</w:t>
      </w:r>
    </w:p>
    <w:p w14:paraId="3341244D" w14:textId="10716B98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NW5</w:t>
      </w:r>
      <w:r w:rsidRPr="009E31B7">
        <w:rPr>
          <w:rFonts w:asciiTheme="minorHAnsi" w:hAnsiTheme="minorHAnsi" w:cstheme="minorHAnsi"/>
          <w:sz w:val="22"/>
          <w:szCs w:val="22"/>
        </w:rPr>
        <w:tab/>
        <w:t>C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G-Golem-0-02-SEFB4-CHE-MB-WHC</w:t>
      </w:r>
    </w:p>
    <w:p w14:paraId="651A6F6B" w14:textId="2B2240BA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NW1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D dach - szatnie i pom.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gosp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G-Golem-0-03-SEFB4-CHE-MB-WHC</w:t>
      </w:r>
    </w:p>
    <w:p w14:paraId="423146B8" w14:textId="275019BB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NW2</w:t>
      </w:r>
      <w:r w:rsidRPr="009E31B7">
        <w:rPr>
          <w:rFonts w:asciiTheme="minorHAnsi" w:hAnsiTheme="minorHAnsi" w:cstheme="minorHAnsi"/>
          <w:sz w:val="22"/>
          <w:szCs w:val="22"/>
        </w:rPr>
        <w:tab/>
        <w:t>D dach - sala sztuk walki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G-Golem-0-03-SEFB4-CHE-MB-WHC</w:t>
      </w:r>
    </w:p>
    <w:p w14:paraId="7772DB6E" w14:textId="690B6364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 xml:space="preserve">NW1 </w:t>
      </w:r>
      <w:r w:rsidRPr="009E31B7">
        <w:rPr>
          <w:rFonts w:asciiTheme="minorHAnsi" w:hAnsiTheme="minorHAnsi" w:cstheme="minorHAnsi"/>
          <w:sz w:val="22"/>
          <w:szCs w:val="22"/>
        </w:rPr>
        <w:tab/>
        <w:t>E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G-Golem-0-05-SE-FB4/CHE</w:t>
      </w:r>
    </w:p>
    <w:p w14:paraId="0C58FBF5" w14:textId="35E9FFAC" w:rsidR="006F251D" w:rsidRPr="009E31B7" w:rsidRDefault="006F251D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 xml:space="preserve">NW2 </w:t>
      </w:r>
      <w:r w:rsidRPr="009E31B7">
        <w:rPr>
          <w:rFonts w:asciiTheme="minorHAnsi" w:hAnsiTheme="minorHAnsi" w:cstheme="minorHAnsi"/>
          <w:sz w:val="22"/>
          <w:szCs w:val="22"/>
        </w:rPr>
        <w:tab/>
        <w:t>E dach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r w:rsidRPr="009E31B7">
        <w:rPr>
          <w:rFonts w:asciiTheme="minorHAnsi" w:hAnsiTheme="minorHAnsi" w:cstheme="minorHAnsi"/>
          <w:sz w:val="22"/>
          <w:szCs w:val="22"/>
          <w:lang w:val="en-US"/>
        </w:rPr>
        <w:t>G-Golem-0-04-SE-FB4-CHE-MB-WHC</w:t>
      </w:r>
    </w:p>
    <w:p w14:paraId="1847EF5A" w14:textId="77777777" w:rsidR="003508AE" w:rsidRPr="009E31B7" w:rsidRDefault="003508AE" w:rsidP="009E31B7">
      <w:pPr>
        <w:tabs>
          <w:tab w:val="left" w:pos="851"/>
          <w:tab w:val="left" w:leader="hyphen" w:pos="1545"/>
          <w:tab w:val="left" w:leader="hyphen" w:pos="4501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6D02499D" w14:textId="1AB5FED4" w:rsidR="003508AE" w:rsidRPr="009E31B7" w:rsidRDefault="003508AE" w:rsidP="009E31B7">
      <w:pPr>
        <w:pStyle w:val="Akapitzlist"/>
        <w:tabs>
          <w:tab w:val="left" w:pos="851"/>
          <w:tab w:val="left" w:leader="hyphen" w:pos="1545"/>
          <w:tab w:val="left" w:leader="hyphen" w:pos="4501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9E31B7">
        <w:rPr>
          <w:rFonts w:asciiTheme="minorHAnsi" w:hAnsiTheme="minorHAnsi" w:cstheme="minorHAnsi"/>
          <w:i/>
          <w:iCs/>
          <w:sz w:val="24"/>
          <w:szCs w:val="24"/>
        </w:rPr>
        <w:t>Biblioteka Główna Szymanowskiego 3</w:t>
      </w:r>
    </w:p>
    <w:p w14:paraId="52FDC828" w14:textId="63E20E1D" w:rsidR="003508AE" w:rsidRPr="009E31B7" w:rsidRDefault="003508AE" w:rsidP="00EB4D48">
      <w:pPr>
        <w:tabs>
          <w:tab w:val="left" w:pos="851"/>
          <w:tab w:val="left" w:leader="hyphen" w:pos="1545"/>
          <w:tab w:val="left" w:leader="hyphen" w:pos="4501"/>
        </w:tabs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4999DD10" w14:textId="1061ACC6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NW3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wentylatorownia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piwnica</w:t>
      </w:r>
      <w:r w:rsidRPr="009E31B7">
        <w:rPr>
          <w:rFonts w:asciiTheme="minorHAnsi" w:hAnsiTheme="minorHAnsi" w:cstheme="minorHAnsi"/>
          <w:sz w:val="22"/>
          <w:szCs w:val="22"/>
        </w:rPr>
        <w:tab/>
        <w:t>G-Golem-1-01-SE</w:t>
      </w:r>
    </w:p>
    <w:p w14:paraId="2EC27805" w14:textId="581DBA18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NW5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dach </w:t>
      </w:r>
      <w:r w:rsidRPr="009E31B7">
        <w:rPr>
          <w:rFonts w:asciiTheme="minorHAnsi" w:hAnsiTheme="minorHAnsi" w:cstheme="minorHAnsi"/>
          <w:sz w:val="22"/>
          <w:szCs w:val="22"/>
        </w:rPr>
        <w:tab/>
        <w:t>G-GOLEM- 0- 03-SE</w:t>
      </w:r>
    </w:p>
    <w:p w14:paraId="75831D0C" w14:textId="6ECA39EC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NW7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wentyaltorownia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piwnica</w:t>
      </w:r>
      <w:r w:rsidRPr="009E31B7">
        <w:rPr>
          <w:rFonts w:asciiTheme="minorHAnsi" w:hAnsiTheme="minorHAnsi" w:cstheme="minorHAnsi"/>
          <w:sz w:val="22"/>
          <w:szCs w:val="22"/>
        </w:rPr>
        <w:tab/>
        <w:t>G-GOLEM -1- 04-SE</w:t>
      </w:r>
    </w:p>
    <w:p w14:paraId="41FE4F45" w14:textId="61D96AF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NW8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wentylatorownia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I piętro</w:t>
      </w:r>
      <w:r w:rsidRPr="009E31B7">
        <w:rPr>
          <w:rFonts w:asciiTheme="minorHAnsi" w:hAnsiTheme="minorHAnsi" w:cstheme="minorHAnsi"/>
          <w:sz w:val="22"/>
          <w:szCs w:val="22"/>
        </w:rPr>
        <w:tab/>
        <w:t>G-Golem-1-01-SE</w:t>
      </w:r>
    </w:p>
    <w:p w14:paraId="5433D1EC" w14:textId="4579327A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NW9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wentylatorownia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I piętro</w:t>
      </w:r>
      <w:r w:rsidRPr="009E31B7">
        <w:rPr>
          <w:rFonts w:asciiTheme="minorHAnsi" w:hAnsiTheme="minorHAnsi" w:cstheme="minorHAnsi"/>
          <w:sz w:val="22"/>
          <w:szCs w:val="22"/>
        </w:rPr>
        <w:tab/>
        <w:t>H- HERMES-1- 03 -S</w:t>
      </w:r>
    </w:p>
    <w:p w14:paraId="63092BFD" w14:textId="123A7A0C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NW11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wentylatorownia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I piętro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G-GOLEM -1-02-SE </w:t>
      </w:r>
    </w:p>
    <w:p w14:paraId="71E98045" w14:textId="5A4E0AC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pos="851"/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NW12</w:t>
      </w:r>
      <w:r w:rsidRPr="009E31B7">
        <w:rPr>
          <w:rFonts w:asciiTheme="minorHAnsi" w:hAnsiTheme="minorHAnsi" w:cstheme="minorHAnsi"/>
          <w:sz w:val="22"/>
          <w:szCs w:val="22"/>
        </w:rPr>
        <w:tab/>
        <w:t>dach  - sala wolnego dostępu</w:t>
      </w:r>
      <w:r w:rsidRPr="009E31B7">
        <w:rPr>
          <w:rFonts w:asciiTheme="minorHAnsi" w:hAnsiTheme="minorHAnsi" w:cstheme="minorHAnsi"/>
          <w:sz w:val="22"/>
          <w:szCs w:val="22"/>
        </w:rPr>
        <w:tab/>
        <w:t>G-GOLEM -0- 06-SE</w:t>
      </w:r>
    </w:p>
    <w:p w14:paraId="039F2EB7" w14:textId="77777777" w:rsidR="003508AE" w:rsidRPr="009E31B7" w:rsidRDefault="003508AE" w:rsidP="009E31B7">
      <w:pPr>
        <w:tabs>
          <w:tab w:val="left" w:pos="851"/>
          <w:tab w:val="left" w:pos="4478"/>
        </w:tabs>
        <w:ind w:left="77"/>
        <w:rPr>
          <w:rFonts w:asciiTheme="minorHAnsi" w:hAnsiTheme="minorHAnsi" w:cstheme="minorHAnsi"/>
          <w:b/>
          <w:bCs/>
          <w:sz w:val="22"/>
          <w:szCs w:val="22"/>
        </w:rPr>
      </w:pPr>
    </w:p>
    <w:p w14:paraId="7264430C" w14:textId="07E3FA09" w:rsidR="003508AE" w:rsidRDefault="009E31B7" w:rsidP="009E31B7">
      <w:pPr>
        <w:pStyle w:val="Akapitzlist"/>
        <w:tabs>
          <w:tab w:val="left" w:pos="851"/>
          <w:tab w:val="left" w:pos="4478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9E31B7">
        <w:rPr>
          <w:rFonts w:asciiTheme="minorHAnsi" w:hAnsiTheme="minorHAnsi" w:cstheme="minorHAnsi"/>
          <w:i/>
          <w:iCs/>
          <w:sz w:val="24"/>
          <w:szCs w:val="24"/>
        </w:rPr>
        <w:t xml:space="preserve">Aparaty grzewcze </w:t>
      </w:r>
    </w:p>
    <w:p w14:paraId="4FFBEC62" w14:textId="77777777" w:rsidR="009E31B7" w:rsidRPr="009E31B7" w:rsidRDefault="009E31B7" w:rsidP="009E31B7">
      <w:pPr>
        <w:pStyle w:val="Akapitzlist"/>
        <w:tabs>
          <w:tab w:val="left" w:pos="851"/>
          <w:tab w:val="left" w:pos="4478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B6D1122" w14:textId="15484B1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mag. 1.25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7236FCDF" w14:textId="6C28261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komunikacja 1.1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428FE7B4" w14:textId="0408115C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komunikacja 1.1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25B8C56D" w14:textId="448EA9F9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komunikacja 1.1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3C7AA2B1" w14:textId="301B8E19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informacja  1.2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47C02DB4" w14:textId="2C272A5A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 p. mag. 2.21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HERMES-1-04-S…CF1-R,</w:t>
      </w:r>
    </w:p>
    <w:p w14:paraId="32A61E38" w14:textId="75908D4B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 p. mag. 2.22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HERMES-1-04-S…CF1-R,</w:t>
      </w:r>
    </w:p>
    <w:p w14:paraId="29E21D4B" w14:textId="458964D7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1p. Czytelnia 2,24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628A7CA4" w14:textId="6E7093DE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1p. Komunikacja 2.1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75DC9AD5" w14:textId="516CA20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1p. Komunikacja 2.1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HERMES-1-04-S…CF1-L,</w:t>
      </w:r>
    </w:p>
    <w:p w14:paraId="2B2CD5DD" w14:textId="6654FFB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 </w:t>
      </w:r>
      <w:r w:rsidRPr="009E31B7">
        <w:rPr>
          <w:rFonts w:asciiTheme="minorHAnsi" w:hAnsiTheme="minorHAnsi" w:cstheme="minorHAnsi"/>
          <w:sz w:val="22"/>
          <w:szCs w:val="22"/>
        </w:rPr>
        <w:tab/>
        <w:t>1p. Komunikacja 2.1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2155C1E" w14:textId="5C7AAF48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lastRenderedPageBreak/>
        <w:tab/>
        <w:t>1 p. czytelnia 2.28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387BED20" w14:textId="00529A2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1o. Komunikacja 2.4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0544B2C7" w14:textId="082E94D1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1p. Sala dydaktyczna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378B4114" w14:textId="46528FB3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 xml:space="preserve">1p.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Holl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2.39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44C6C5C" w14:textId="5A0CDCBE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 xml:space="preserve">1p.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Holl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2.39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32E60C4B" w14:textId="62D48413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 xml:space="preserve"> 1p sala konferencyjna 2.4 A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3E72714A" w14:textId="7293A398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1p sala konferencyjna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4770E7C5" w14:textId="05DC416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517839C5" w14:textId="6F949028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0C4D262B" w14:textId="2BCBC63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06BDECCF" w14:textId="3FBFF48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3F32629E" w14:textId="6D00177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0AFE21B1" w14:textId="1A6EFA4D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525F320E" w14:textId="58E38FED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29102A1D" w14:textId="39005EDA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6C2C6B01" w14:textId="57FE6A1C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F1208B6" w14:textId="0E12DEAD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 p. czytelnia 3P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1E517FD" w14:textId="66BA921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2p. Komunikacja 3.1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CD63812" w14:textId="52D695C8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413211C9" w14:textId="18E448A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38E1209D" w14:textId="021607D1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2FAD03A6" w14:textId="77585E41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1B71BE44" w14:textId="615A6B41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1.14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59CEAB3" w14:textId="4D6F0F92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1.14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1FE4D77B" w14:textId="5549F05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1.14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292B464D" w14:textId="1B800E06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ab/>
        <w:t>Parter mag 1.14</w:t>
      </w:r>
      <w:r w:rsidRPr="009E31B7">
        <w:rPr>
          <w:rFonts w:asciiTheme="minorHAnsi" w:hAnsiTheme="minorHAnsi" w:cstheme="minorHAnsi"/>
          <w:sz w:val="22"/>
          <w:szCs w:val="22"/>
        </w:rPr>
        <w:tab/>
        <w:t>HERMES-1-04-S…CF1-</w:t>
      </w:r>
    </w:p>
    <w:p w14:paraId="7C34CFC9" w14:textId="3A94233B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11144DBB" w14:textId="4A28AAD4" w:rsidR="003508AE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 xml:space="preserve">Poniatowskiego 12 </w:t>
      </w:r>
    </w:p>
    <w:p w14:paraId="152E5F5C" w14:textId="77777777" w:rsidR="00EB4D48" w:rsidRPr="00EB4D48" w:rsidRDefault="00EB4D48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52F6AE36" w14:textId="524AF3D2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NW1</w:t>
      </w:r>
      <w:r w:rsidRPr="009E31B7">
        <w:rPr>
          <w:rFonts w:asciiTheme="minorHAnsi" w:hAnsiTheme="minorHAnsi" w:cstheme="minorHAnsi"/>
          <w:sz w:val="22"/>
          <w:szCs w:val="22"/>
        </w:rPr>
        <w:tab/>
        <w:t>AULA</w:t>
      </w:r>
      <w:r w:rsidRPr="009E31B7">
        <w:rPr>
          <w:rFonts w:asciiTheme="minorHAnsi" w:hAnsiTheme="minorHAnsi" w:cstheme="minorHAnsi"/>
          <w:sz w:val="22"/>
          <w:szCs w:val="22"/>
        </w:rPr>
        <w:tab/>
        <w:t>VBW BS-3</w:t>
      </w:r>
    </w:p>
    <w:p w14:paraId="5C863F0F" w14:textId="24346A8C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NW2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1 p.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przestrz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>. podsufitowa</w:t>
      </w:r>
      <w:r w:rsidRPr="009E31B7">
        <w:rPr>
          <w:rFonts w:asciiTheme="minorHAnsi" w:hAnsiTheme="minorHAnsi" w:cstheme="minorHAnsi"/>
          <w:sz w:val="22"/>
          <w:szCs w:val="22"/>
        </w:rPr>
        <w:tab/>
        <w:t>VBW SPS-4</w:t>
      </w:r>
    </w:p>
    <w:p w14:paraId="252DFC71" w14:textId="52C2AE1A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NW3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2 p.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przestrz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>. podsufitowa</w:t>
      </w:r>
      <w:r w:rsidRPr="009E31B7">
        <w:rPr>
          <w:rFonts w:asciiTheme="minorHAnsi" w:hAnsiTheme="minorHAnsi" w:cstheme="minorHAnsi"/>
          <w:sz w:val="22"/>
          <w:szCs w:val="22"/>
        </w:rPr>
        <w:tab/>
        <w:t>VBW SPS-3</w:t>
      </w:r>
    </w:p>
    <w:p w14:paraId="703A344B" w14:textId="2DA759A9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NW4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Labolatoria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w piwnicy</w:t>
      </w:r>
      <w:r w:rsidRPr="009E31B7">
        <w:rPr>
          <w:rFonts w:asciiTheme="minorHAnsi" w:hAnsiTheme="minorHAnsi" w:cstheme="minorHAnsi"/>
          <w:sz w:val="22"/>
          <w:szCs w:val="22"/>
        </w:rPr>
        <w:tab/>
        <w:t>VBW BS-5</w:t>
      </w:r>
    </w:p>
    <w:p w14:paraId="03F518C3" w14:textId="4F1E5497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6CC39986" w14:textId="37A4FE28" w:rsidR="003508AE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 xml:space="preserve">Chodkiewicza 30 </w:t>
      </w:r>
    </w:p>
    <w:p w14:paraId="4FB714DB" w14:textId="77777777" w:rsidR="00EB4D48" w:rsidRPr="00EB4D48" w:rsidRDefault="00EB4D48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26E59BB9" w14:textId="4DEC41B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Aula Atrium bud. D </w:t>
      </w:r>
      <w:r w:rsidRPr="009E31B7">
        <w:rPr>
          <w:rFonts w:asciiTheme="minorHAnsi" w:hAnsiTheme="minorHAnsi" w:cstheme="minorHAnsi"/>
          <w:sz w:val="22"/>
          <w:szCs w:val="22"/>
        </w:rPr>
        <w:tab/>
        <w:t>VTS CLIMA</w:t>
      </w:r>
    </w:p>
    <w:p w14:paraId="5193CD5D" w14:textId="17B845CD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Siłownia bud. B </w:t>
      </w:r>
      <w:r w:rsidRPr="009E31B7">
        <w:rPr>
          <w:rFonts w:asciiTheme="minorHAnsi" w:hAnsiTheme="minorHAnsi" w:cstheme="minorHAnsi"/>
          <w:sz w:val="22"/>
          <w:szCs w:val="22"/>
        </w:rPr>
        <w:tab/>
        <w:t>HERMES APN-4-l27000/220</w:t>
      </w:r>
    </w:p>
    <w:p w14:paraId="2E3A5BBA" w14:textId="7D87CD7B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mikotoksyny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NOWE - piwnica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  <w:lang w:val="en-US"/>
        </w:rPr>
        <w:t>Vetnus</w:t>
      </w:r>
      <w:proofErr w:type="spellEnd"/>
      <w:r w:rsidRPr="009E31B7">
        <w:rPr>
          <w:rFonts w:asciiTheme="minorHAnsi" w:hAnsiTheme="minorHAnsi" w:cstheme="minorHAnsi"/>
          <w:sz w:val="22"/>
          <w:szCs w:val="22"/>
          <w:lang w:val="en-US"/>
        </w:rPr>
        <w:t xml:space="preserve"> VTS VS-55-R-HC/SF</w:t>
      </w:r>
    </w:p>
    <w:p w14:paraId="0FDDBA7A" w14:textId="1D9C0A1D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Aula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Mikotoksyn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- strych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Clima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Produkt</w:t>
      </w:r>
    </w:p>
    <w:p w14:paraId="48478DDF" w14:textId="4F56C84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Sala 6, I piętro,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Mikotoksyny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Clima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Produkt</w:t>
      </w:r>
    </w:p>
    <w:p w14:paraId="7C1A7CA6" w14:textId="06AF6A20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Labolatorium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Mikotoksyn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  <w:t xml:space="preserve">VBW </w:t>
      </w:r>
    </w:p>
    <w:p w14:paraId="1F2CE7F0" w14:textId="4E0CCACB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Beanus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- bud. 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w piwnicy - poziom -2</w:t>
      </w:r>
    </w:p>
    <w:p w14:paraId="18CAB0F1" w14:textId="2CB39614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</w:t>
      </w:r>
      <w:r w:rsidRPr="009E31B7">
        <w:rPr>
          <w:rFonts w:asciiTheme="minorHAnsi" w:hAnsiTheme="minorHAnsi" w:cstheme="minorHAnsi"/>
          <w:sz w:val="22"/>
          <w:szCs w:val="22"/>
        </w:rPr>
        <w:tab/>
        <w:t>Sala wykładowa bud. D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centrala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nawiewno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>/wywiewna</w:t>
      </w:r>
    </w:p>
    <w:p w14:paraId="32F2BD5B" w14:textId="0AE5A03C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2557218E" w14:textId="2777DB97" w:rsidR="003508AE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>Jagiellońska 11</w:t>
      </w:r>
    </w:p>
    <w:p w14:paraId="3C2FEA73" w14:textId="77777777" w:rsidR="00EB4D48" w:rsidRPr="00EB4D48" w:rsidRDefault="00EB4D48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1AAF01BB" w14:textId="0117D787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Piwnica - sala kominkowa 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VTS podsufitowa nawiewna </w:t>
      </w:r>
    </w:p>
    <w:p w14:paraId="46E21ECD" w14:textId="6F7186AB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6BC47D54" w14:textId="71483ED0" w:rsidR="003508AE" w:rsidRPr="00EB4D48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>Powstańców Wielkopolskich 10</w:t>
      </w:r>
    </w:p>
    <w:p w14:paraId="6C08FE11" w14:textId="5EEF0E1A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</w:t>
      </w:r>
      <w:r w:rsidRPr="009E31B7">
        <w:rPr>
          <w:rFonts w:asciiTheme="minorHAnsi" w:hAnsiTheme="minorHAnsi" w:cstheme="minorHAnsi"/>
          <w:sz w:val="22"/>
          <w:szCs w:val="22"/>
        </w:rPr>
        <w:tab/>
        <w:t>IHAR – I piętro laboratoria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N/W sufitowa</w:t>
      </w:r>
    </w:p>
    <w:p w14:paraId="3007CA70" w14:textId="3EAA56A8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>IHAR - II piętro prawa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nawiewna VTS</w:t>
      </w:r>
    </w:p>
    <w:p w14:paraId="35EDF2B2" w14:textId="757FF62D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>IHAR - II piętro lewa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nawiewna VTS</w:t>
      </w:r>
    </w:p>
    <w:p w14:paraId="04845F80" w14:textId="3F58FB5F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>IHAR - III piętro prawa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nawiewna VTS</w:t>
      </w:r>
    </w:p>
    <w:p w14:paraId="655053E4" w14:textId="2ED2ACC1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</w:t>
      </w:r>
      <w:r w:rsidRPr="009E31B7">
        <w:rPr>
          <w:rFonts w:asciiTheme="minorHAnsi" w:hAnsiTheme="minorHAnsi" w:cstheme="minorHAnsi"/>
          <w:sz w:val="22"/>
          <w:szCs w:val="22"/>
        </w:rPr>
        <w:tab/>
        <w:t>IHAR - III piętro lewa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nawiewna VTS</w:t>
      </w:r>
    </w:p>
    <w:p w14:paraId="55AF39FA" w14:textId="090561D4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3E501818" w14:textId="03B8477E" w:rsidR="003508AE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>Kopernika 1</w:t>
      </w:r>
    </w:p>
    <w:p w14:paraId="4F9B59F4" w14:textId="77777777" w:rsidR="00EB4D48" w:rsidRPr="00EB4D48" w:rsidRDefault="00EB4D48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21B91641" w14:textId="071DCBD2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 1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Aula 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na strychu</w:t>
      </w:r>
    </w:p>
    <w:p w14:paraId="549784AB" w14:textId="4EA4618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 2</w:t>
      </w:r>
      <w:r w:rsidRPr="009E31B7">
        <w:rPr>
          <w:rFonts w:asciiTheme="minorHAnsi" w:hAnsiTheme="minorHAnsi" w:cstheme="minorHAnsi"/>
          <w:sz w:val="22"/>
          <w:szCs w:val="22"/>
        </w:rPr>
        <w:tab/>
        <w:t>Sale wykładowe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na strychu</w:t>
      </w:r>
    </w:p>
    <w:p w14:paraId="53C971C8" w14:textId="1CC33BFE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 3</w:t>
      </w:r>
      <w:r w:rsidRPr="009E31B7">
        <w:rPr>
          <w:rFonts w:asciiTheme="minorHAnsi" w:hAnsiTheme="minorHAnsi" w:cstheme="minorHAnsi"/>
          <w:sz w:val="22"/>
          <w:szCs w:val="22"/>
        </w:rPr>
        <w:tab/>
        <w:t xml:space="preserve">Lab. </w:t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pozytometrii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 xml:space="preserve"> rtęciowej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w piwnicy - podwieszana</w:t>
      </w:r>
    </w:p>
    <w:p w14:paraId="721EE171" w14:textId="1FD5C61C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 4</w:t>
      </w:r>
      <w:r w:rsidRPr="009E31B7">
        <w:rPr>
          <w:rFonts w:asciiTheme="minorHAnsi" w:hAnsiTheme="minorHAnsi" w:cstheme="minorHAnsi"/>
          <w:sz w:val="22"/>
          <w:szCs w:val="22"/>
        </w:rPr>
        <w:tab/>
        <w:t>Piwnica</w:t>
      </w:r>
      <w:r w:rsidRPr="009E31B7">
        <w:rPr>
          <w:rFonts w:asciiTheme="minorHAnsi" w:hAnsiTheme="minorHAnsi" w:cstheme="minorHAnsi"/>
          <w:sz w:val="22"/>
          <w:szCs w:val="22"/>
        </w:rPr>
        <w:tab/>
        <w:t>centrala w piwnicy - podwieszana</w:t>
      </w:r>
    </w:p>
    <w:p w14:paraId="25BB9973" w14:textId="5B4A10F1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28FA8BBF" w14:textId="6A381718" w:rsidR="003508AE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>Gałczyńskiego 23 - szkoła NATO</w:t>
      </w:r>
    </w:p>
    <w:p w14:paraId="04DAD3C8" w14:textId="77777777" w:rsidR="00EB4D48" w:rsidRPr="00EB4D48" w:rsidRDefault="00EB4D48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2ECFF65B" w14:textId="11A5F83A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 1</w:t>
      </w:r>
      <w:r w:rsidRPr="009E31B7">
        <w:rPr>
          <w:rFonts w:asciiTheme="minorHAnsi" w:hAnsiTheme="minorHAnsi" w:cstheme="minorHAnsi"/>
          <w:sz w:val="22"/>
          <w:szCs w:val="22"/>
        </w:rPr>
        <w:tab/>
        <w:t>Nawiew toalety</w:t>
      </w:r>
      <w:r w:rsidRPr="009E31B7">
        <w:rPr>
          <w:rFonts w:asciiTheme="minorHAnsi" w:hAnsiTheme="minorHAnsi" w:cstheme="minorHAnsi"/>
          <w:sz w:val="22"/>
          <w:szCs w:val="22"/>
        </w:rPr>
        <w:tab/>
        <w:t>podsufitowa HARMANN SL 6130 G02J 02</w:t>
      </w:r>
    </w:p>
    <w:p w14:paraId="7B2ABDF9" w14:textId="133A9809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 2</w:t>
      </w:r>
      <w:r w:rsidRPr="009E31B7">
        <w:rPr>
          <w:rFonts w:asciiTheme="minorHAnsi" w:hAnsiTheme="minorHAnsi" w:cstheme="minorHAnsi"/>
          <w:sz w:val="22"/>
          <w:szCs w:val="22"/>
        </w:rPr>
        <w:tab/>
        <w:t>Nawiew sala klubowa</w:t>
      </w:r>
      <w:r w:rsidRPr="009E31B7">
        <w:rPr>
          <w:rFonts w:asciiTheme="minorHAnsi" w:hAnsiTheme="minorHAnsi" w:cstheme="minorHAnsi"/>
          <w:sz w:val="22"/>
          <w:szCs w:val="22"/>
        </w:rPr>
        <w:tab/>
        <w:t>podsufitowa HARMANN SL 6130 G02J 02</w:t>
      </w:r>
    </w:p>
    <w:p w14:paraId="31C6ED26" w14:textId="6EA9E6F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 3</w:t>
      </w:r>
      <w:r w:rsidRPr="009E31B7">
        <w:rPr>
          <w:rFonts w:asciiTheme="minorHAnsi" w:hAnsiTheme="minorHAnsi" w:cstheme="minorHAnsi"/>
          <w:sz w:val="22"/>
          <w:szCs w:val="22"/>
        </w:rPr>
        <w:tab/>
        <w:t>Nawiew jadalnia</w:t>
      </w:r>
      <w:r w:rsidRPr="009E31B7">
        <w:rPr>
          <w:rFonts w:asciiTheme="minorHAnsi" w:hAnsiTheme="minorHAnsi" w:cstheme="minorHAnsi"/>
          <w:sz w:val="22"/>
          <w:szCs w:val="22"/>
        </w:rPr>
        <w:tab/>
        <w:t>podsufitowa HARMANN SL 6130 G02J 02</w:t>
      </w:r>
    </w:p>
    <w:p w14:paraId="37848FAA" w14:textId="67D5810E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 4</w:t>
      </w:r>
      <w:r w:rsidRPr="009E31B7">
        <w:rPr>
          <w:rFonts w:asciiTheme="minorHAnsi" w:hAnsiTheme="minorHAnsi" w:cstheme="minorHAnsi"/>
          <w:sz w:val="22"/>
          <w:szCs w:val="22"/>
        </w:rPr>
        <w:tab/>
        <w:t>Nawiew szatnia</w:t>
      </w:r>
      <w:r w:rsidRPr="009E31B7">
        <w:rPr>
          <w:rFonts w:asciiTheme="minorHAnsi" w:hAnsiTheme="minorHAnsi" w:cstheme="minorHAnsi"/>
          <w:sz w:val="22"/>
          <w:szCs w:val="22"/>
        </w:rPr>
        <w:tab/>
        <w:t>podsufitowa HARMANN SL 6130 G02J 02</w:t>
      </w:r>
    </w:p>
    <w:p w14:paraId="738843D2" w14:textId="43CA1D99" w:rsidR="003508AE" w:rsidRPr="009E31B7" w:rsidRDefault="003508AE" w:rsidP="009E31B7">
      <w:pPr>
        <w:tabs>
          <w:tab w:val="left" w:leader="hyphen" w:pos="1701"/>
          <w:tab w:val="left" w:leader="hyphen" w:pos="4536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4D9ED20A" w14:textId="2A3B55DA" w:rsidR="003508AE" w:rsidRDefault="003508AE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  <w:r w:rsidRPr="00EB4D48">
        <w:rPr>
          <w:rFonts w:asciiTheme="minorHAnsi" w:hAnsiTheme="minorHAnsi" w:cstheme="minorHAnsi"/>
          <w:i/>
          <w:iCs/>
          <w:sz w:val="24"/>
          <w:szCs w:val="24"/>
        </w:rPr>
        <w:t>Ossolińskich 12</w:t>
      </w:r>
    </w:p>
    <w:p w14:paraId="41595D1E" w14:textId="77777777" w:rsidR="00EB4D48" w:rsidRPr="00EB4D48" w:rsidRDefault="00EB4D48" w:rsidP="00EB4D48">
      <w:pPr>
        <w:pStyle w:val="Akapitzlist"/>
        <w:tabs>
          <w:tab w:val="left" w:leader="hyphen" w:pos="1701"/>
          <w:tab w:val="left" w:leader="hyphen" w:pos="4536"/>
        </w:tabs>
        <w:spacing w:after="0" w:line="240" w:lineRule="auto"/>
        <w:ind w:left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60ECA21F" w14:textId="7194F9A5" w:rsidR="003508AE" w:rsidRPr="009E31B7" w:rsidRDefault="003508AE" w:rsidP="00980050">
      <w:pPr>
        <w:pStyle w:val="Akapitzlist"/>
        <w:numPr>
          <w:ilvl w:val="0"/>
          <w:numId w:val="23"/>
        </w:numPr>
        <w:tabs>
          <w:tab w:val="left" w:leader="hyphen" w:pos="1701"/>
          <w:tab w:val="left" w:leader="hyphen" w:pos="4536"/>
        </w:tabs>
        <w:spacing w:after="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9E31B7">
        <w:rPr>
          <w:rFonts w:asciiTheme="minorHAnsi" w:hAnsiTheme="minorHAnsi" w:cstheme="minorHAnsi"/>
          <w:sz w:val="22"/>
          <w:szCs w:val="22"/>
        </w:rPr>
        <w:t>NW 1</w:t>
      </w:r>
      <w:r w:rsidRPr="009E31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E31B7">
        <w:rPr>
          <w:rFonts w:asciiTheme="minorHAnsi" w:hAnsiTheme="minorHAnsi" w:cstheme="minorHAnsi"/>
          <w:sz w:val="22"/>
          <w:szCs w:val="22"/>
        </w:rPr>
        <w:t>Labolatoria</w:t>
      </w:r>
      <w:proofErr w:type="spellEnd"/>
      <w:r w:rsidRPr="009E31B7">
        <w:rPr>
          <w:rFonts w:asciiTheme="minorHAnsi" w:hAnsiTheme="minorHAnsi" w:cstheme="minorHAnsi"/>
          <w:sz w:val="22"/>
          <w:szCs w:val="22"/>
        </w:rPr>
        <w:tab/>
        <w:t>centrala podwieszana w piwnicy</w:t>
      </w:r>
    </w:p>
    <w:p w14:paraId="7244667E" w14:textId="7B3A1E22" w:rsidR="003508AE" w:rsidRDefault="003508AE" w:rsidP="009E31B7">
      <w:pPr>
        <w:tabs>
          <w:tab w:val="left" w:leader="hyphen" w:pos="1545"/>
          <w:tab w:val="left" w:pos="1701"/>
          <w:tab w:val="left" w:leader="hyphen" w:pos="4501"/>
          <w:tab w:val="left" w:leader="hyphen" w:pos="4536"/>
        </w:tabs>
        <w:ind w:left="567" w:hanging="425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7FA2ED77" w14:textId="303571BA" w:rsidR="00BD4565" w:rsidRDefault="00BD4565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br w:type="page"/>
      </w:r>
    </w:p>
    <w:p w14:paraId="62CC63A7" w14:textId="6E9BE667" w:rsidR="00BD4565" w:rsidRPr="009E31B7" w:rsidRDefault="00BD4565" w:rsidP="00BD4565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20"/>
          <w:szCs w:val="20"/>
        </w:rPr>
      </w:pPr>
      <w:r w:rsidRPr="009E31B7">
        <w:rPr>
          <w:rFonts w:ascii="Book Antiqua" w:hAnsi="Book Antiqua" w:cs="Century Gothic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20"/>
          <w:szCs w:val="20"/>
        </w:rPr>
        <w:t>5</w:t>
      </w:r>
    </w:p>
    <w:p w14:paraId="0D58BD46" w14:textId="77777777" w:rsidR="00EB4D48" w:rsidRDefault="00EB4D48" w:rsidP="009E31B7">
      <w:pPr>
        <w:tabs>
          <w:tab w:val="left" w:leader="hyphen" w:pos="1545"/>
          <w:tab w:val="left" w:pos="1701"/>
          <w:tab w:val="left" w:leader="hyphen" w:pos="4501"/>
          <w:tab w:val="left" w:leader="hyphen" w:pos="4536"/>
        </w:tabs>
        <w:ind w:left="567" w:hanging="425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195A171D" w14:textId="77777777" w:rsidR="00BD4565" w:rsidRDefault="00BD4565" w:rsidP="009E31B7">
      <w:pPr>
        <w:tabs>
          <w:tab w:val="left" w:leader="hyphen" w:pos="1545"/>
          <w:tab w:val="left" w:pos="1701"/>
          <w:tab w:val="left" w:leader="hyphen" w:pos="4501"/>
          <w:tab w:val="left" w:leader="hyphen" w:pos="4536"/>
        </w:tabs>
        <w:ind w:left="567" w:hanging="425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7A04ADC0" w14:textId="77777777" w:rsidR="00EB4D48" w:rsidRPr="00EB4D48" w:rsidRDefault="00EB4D48" w:rsidP="00BD456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4D48">
        <w:rPr>
          <w:rFonts w:asciiTheme="minorHAnsi" w:hAnsiTheme="minorHAnsi" w:cstheme="minorHAnsi"/>
          <w:b/>
          <w:bCs/>
        </w:rPr>
        <w:t>ZESTAWIENIE FILTRÓW</w:t>
      </w:r>
    </w:p>
    <w:p w14:paraId="208A90A5" w14:textId="77777777" w:rsidR="00EB4D48" w:rsidRDefault="00EB4D48" w:rsidP="00EB4D48">
      <w:pPr>
        <w:tabs>
          <w:tab w:val="left" w:pos="480"/>
          <w:tab w:val="left" w:pos="5670"/>
        </w:tabs>
        <w:jc w:val="right"/>
        <w:rPr>
          <w:rFonts w:ascii="Book Antiqua" w:hAnsi="Book Antiqua" w:cs="Book Antiqua"/>
          <w:sz w:val="20"/>
          <w:szCs w:val="20"/>
        </w:rPr>
      </w:pPr>
    </w:p>
    <w:tbl>
      <w:tblPr>
        <w:tblW w:w="8631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418"/>
        <w:gridCol w:w="992"/>
        <w:gridCol w:w="1042"/>
        <w:gridCol w:w="893"/>
        <w:gridCol w:w="1670"/>
        <w:gridCol w:w="789"/>
        <w:gridCol w:w="1257"/>
      </w:tblGrid>
      <w:tr w:rsidR="009211EC" w:rsidRPr="009211EC" w14:paraId="6E100A96" w14:textId="77777777" w:rsidTr="009211EC">
        <w:trPr>
          <w:trHeight w:val="5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887D56" w14:textId="77777777" w:rsidR="00EB4D48" w:rsidRPr="009211EC" w:rsidRDefault="00EB4D48" w:rsidP="009211EC">
            <w:pPr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3D1FCA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Filtr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F9502A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Klasa filtracji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085358C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Rama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6410FB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Grubość ramy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6EC2DD8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A7AE4F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D6C352" w14:textId="77777777" w:rsidR="00EB4D48" w:rsidRPr="009211EC" w:rsidRDefault="00EB4D48" w:rsidP="00716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11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wymian</w:t>
            </w:r>
          </w:p>
        </w:tc>
      </w:tr>
      <w:tr w:rsidR="00E044A9" w:rsidRPr="009211EC" w14:paraId="63D21E89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3089C" w14:textId="27CB5B75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4D11" w14:textId="18CF745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83E1" w14:textId="5764893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2E93" w14:textId="10F5328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7D17" w14:textId="75DAD41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C454" w14:textId="119C2F47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592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5B6B7" w14:textId="79D6A8A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490B" w14:textId="7E2B219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25BACF3D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A4B0F" w14:textId="3F805E50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3765" w14:textId="3AA1273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54" w14:textId="28512BF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EAFA" w14:textId="398018C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F3C08" w14:textId="560A768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ED620" w14:textId="07EFB26A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287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4D96" w14:textId="7868BCD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43AB" w14:textId="53700A5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2347E1A4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D2204" w14:textId="3AAEEF7D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B88A" w14:textId="7C51CF6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A4BBD" w14:textId="35CCE46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880C" w14:textId="53ABBA4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80DE5" w14:textId="2C408F9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A0CB8" w14:textId="0FB4034F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650 x 592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6B281" w14:textId="2938CB5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D988" w14:textId="2C29AAF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7ADDDBBB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82301" w14:textId="2BA83BF8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38959" w14:textId="0CC6E97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8E6B6" w14:textId="0D66255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A39D" w14:textId="29471F9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B387" w14:textId="33F8811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FEE53" w14:textId="09E7765A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879 x 287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6CD67" w14:textId="4DBD2C5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CDCD" w14:textId="5D7B288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BFADBEF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7FDC" w14:textId="701175DA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E1BB" w14:textId="632C93F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8F5D" w14:textId="085269C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A0C1" w14:textId="23B384B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C7E9" w14:textId="73DD73B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CE72B" w14:textId="2FCE750F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490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5F4D" w14:textId="7E704BE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DB80E" w14:textId="4948F55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79E455B3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43A69" w14:textId="68E32773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1BF22" w14:textId="605A296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7843" w14:textId="67E2E5A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84E05" w14:textId="2870714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6120D" w14:textId="6FDD4AB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367E" w14:textId="1E6D981E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287 x 490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5B55" w14:textId="576AE7A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ECABC" w14:textId="7F49AFA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0A5502F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8B833" w14:textId="6D6D5F56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6641" w14:textId="7A08AF4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8A66" w14:textId="1F33403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47381" w14:textId="2F3D3A1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C680" w14:textId="5F79681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DD89" w14:textId="1F67CD40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335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C415" w14:textId="01B44A1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0485F" w14:textId="1EFD3D5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1</w:t>
            </w:r>
          </w:p>
        </w:tc>
      </w:tr>
      <w:tr w:rsidR="00E044A9" w:rsidRPr="009211EC" w14:paraId="2D894FC5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F597" w14:textId="17EF4A0D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6584" w14:textId="28D34DC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E539D" w14:textId="468EC61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A5FE" w14:textId="7A2C9D5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EFA0F" w14:textId="7CD4670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E3CC" w14:textId="6D717E4D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920 x 355 x 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D47E" w14:textId="4A2757A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A8EE9" w14:textId="4D4DD3A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1</w:t>
            </w:r>
          </w:p>
        </w:tc>
      </w:tr>
      <w:tr w:rsidR="00E044A9" w:rsidRPr="009211EC" w14:paraId="2902BF06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60B37" w14:textId="51F8861A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8FDDE" w14:textId="38D9B89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1308" w14:textId="44266AF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C42B" w14:textId="3DD3DD1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06A2E" w14:textId="35BD9A5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4844" w14:textId="53FCB8DB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592 x 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45BA" w14:textId="1325460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AF0F" w14:textId="3327612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6EACEB07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70439" w14:textId="3BDE8EFB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DDA4" w14:textId="2E08D8D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BBBC" w14:textId="5575BEC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0F5C" w14:textId="1E95062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52432" w14:textId="5289E05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81F6" w14:textId="36075426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592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6E25" w14:textId="6AC7EBF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48A0" w14:textId="3AE8BF8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1A58EFBC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161A0" w14:textId="39507701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B4184" w14:textId="63B85C6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51AC" w14:textId="3F0E4A5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22D4" w14:textId="015341E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BF5DB" w14:textId="765ECC9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C068" w14:textId="5233F92A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879 x 287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1431" w14:textId="6DC19F0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A7C4" w14:textId="5588EAF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6974DAA8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B77E" w14:textId="0BFBC0E8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3F74" w14:textId="10088E9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2772" w14:textId="0A4BB1B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263D" w14:textId="046FB15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EC97" w14:textId="3BA5FEA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65591" w14:textId="29C414B5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287 x 592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6720" w14:textId="732DB0F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A3374" w14:textId="4A9E1E0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33FF777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3FFD" w14:textId="0AD5522A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A866" w14:textId="21D709B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2294" w14:textId="1F1278F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5338" w14:textId="4F4BF0A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61CF" w14:textId="741E400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4D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3392" w14:textId="625B34D3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490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14B2" w14:textId="214DE4B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BD466" w14:textId="190FC1B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5A3B18F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562BB" w14:textId="6E85D494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52E2" w14:textId="448389B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D95B8" w14:textId="1DE6EC1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AA15" w14:textId="4D33737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AB33B" w14:textId="4FFB67E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AC2D7" w14:textId="60067105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490 x 490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74DE" w14:textId="64DED30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3C6B" w14:textId="0B1BB6B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1B90D9C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88E0" w14:textId="70F9A05B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CF9F" w14:textId="6F2102B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BCDD" w14:textId="0F7AA77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1234F" w14:textId="2316E47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449F1" w14:textId="6AC224C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57DE4" w14:textId="722ABC02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490 x 287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576A" w14:textId="76C4D9A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5134" w14:textId="3D9CA20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0DCF513E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BEBB7" w14:textId="471D52C6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EC7B6" w14:textId="52BB643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07140" w14:textId="0AA8CE0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57FCF" w14:textId="31A0B99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270D" w14:textId="0837185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0B7E" w14:textId="4B9A0D83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320 x 940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DBEA9" w14:textId="10748BC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23B8" w14:textId="5BAFE8C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B2703C1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C73B0" w14:textId="7315284C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F21AC" w14:textId="54C17BB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8B31" w14:textId="402CF9F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AA1F" w14:textId="3D94E65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4080" w14:textId="4180072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5526" w14:textId="6F8D764B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395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8D51" w14:textId="1910803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0F3B" w14:textId="74688EC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3346CBE6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DB3B" w14:textId="6049657D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314A" w14:textId="522887A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9A8F7" w14:textId="4A193C3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F7B4" w14:textId="2A10564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847D" w14:textId="3866219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8FEB" w14:textId="2D26558C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335 x 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026A" w14:textId="22B8944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86066" w14:textId="44B8D71A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7152CEB8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FBCA" w14:textId="4B5765FB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47ED" w14:textId="3F8B896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3D3D" w14:textId="44A23CC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E4DF6" w14:textId="399FC65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1B980" w14:textId="5C561B4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22E3" w14:textId="368D03C8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592 x 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51EE" w14:textId="470496A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EDC8" w14:textId="45A60BE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17313459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6A79" w14:textId="01C3854A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E60B9" w14:textId="6F14570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kieszeniowy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17EF5" w14:textId="16E06FB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07079" w14:textId="660A785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81FC" w14:textId="52A2197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28AF3" w14:textId="5AD6D4F7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428 x 287 x 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93D0E" w14:textId="1EB37DE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2571" w14:textId="5199C96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83ADA42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1FB12" w14:textId="6E8F8B33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9B8FB" w14:textId="223B55C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4E0D" w14:textId="0B4B919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0C89" w14:textId="1B7302A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A601" w14:textId="0928D31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F6416" w14:textId="04A7F083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712 x 320 x 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63CE" w14:textId="7632B1F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9813" w14:textId="18CA982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100A0ADD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E926" w14:textId="7FD4E8C8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221C" w14:textId="1767C5E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54B4" w14:textId="5C9DF80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750A3" w14:textId="4D1011B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D4F7D" w14:textId="0E01846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F32D2" w14:textId="61B863FB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727 x 320 x 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75E9" w14:textId="34900F5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13A65" w14:textId="0ED5C15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6C6E09EF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6F6A" w14:textId="00EF1F88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1903" w14:textId="15E086E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66A52" w14:textId="578CFD9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AAA6" w14:textId="2B8977A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7A7F" w14:textId="065A5C0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2BF5" w14:textId="6EB5F091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440 x 400 x 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F3D54" w14:textId="68A342D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0ABDC" w14:textId="1416ED1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62FD6579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0F0F" w14:textId="4506F3B3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E8864" w14:textId="721B9EB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34B48" w14:textId="54C0861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BD2A9" w14:textId="73537AA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7E81" w14:textId="3C5A5CC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DDED" w14:textId="7EB4E23E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572 x 272 x 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09660" w14:textId="5977D89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D371" w14:textId="3FEAF2E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03C150ED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C17A" w14:textId="7B4670F9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3C17" w14:textId="34B934C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FEDE" w14:textId="12CCB37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738D" w14:textId="114BA5F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9A716" w14:textId="414D8C0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00B" w14:textId="53BC8EB6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287 x 592 x 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D2CC" w14:textId="5725BCCC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BCEB" w14:textId="7C5EE7B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9E3EA26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4780" w14:textId="511CD031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C433" w14:textId="2FE6058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DC67" w14:textId="67C8ED9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2946" w14:textId="73467D0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40B58" w14:textId="3595785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E930" w14:textId="15CCF286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544 x 492 x 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B571" w14:textId="527289D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EBC8B" w14:textId="2655223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0C70F15A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AA2D9" w14:textId="149A71A5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4004" w14:textId="65EC030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A37B" w14:textId="1A5FC3E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9135" w14:textId="1191CC04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6AE9" w14:textId="09AD57C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1927" w14:textId="5D7F996D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340 x 340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C2F6" w14:textId="1134279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062" w14:textId="2D47A59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30DC95EA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C3B0" w14:textId="0642DBAE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B2768" w14:textId="7564750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8CE8" w14:textId="4D90C5C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8F19" w14:textId="3C5FCD6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A4BA" w14:textId="3F5366A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23BF" w14:textId="7C584E8B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879 x 592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4EB8" w14:textId="2CC2FD65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DE1C" w14:textId="7711558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2861C4C6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FFF43" w14:textId="62418FF7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06B3A" w14:textId="20D8AC0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919F" w14:textId="1C65BF3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5CDA" w14:textId="5E8CC7E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7D3BC" w14:textId="1059171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CA82" w14:textId="48296EB2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592 x 592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FB6B2" w14:textId="25DB410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797E" w14:textId="0B121B28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577AD90C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69CFF" w14:textId="223F4A03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BDE6" w14:textId="69AF4F50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038A" w14:textId="7EFF116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7695" w14:textId="6BF09C5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2DD5" w14:textId="116AC44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4063" w14:textId="62CA2B99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940 x 430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6E11E" w14:textId="3E87D3EF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1CDC" w14:textId="035BC2D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4A21FD2D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572E3" w14:textId="3895352E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1F04" w14:textId="3F26D5A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D145" w14:textId="44005CF7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FE5D" w14:textId="30AC676B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F567" w14:textId="13753501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2C10" w14:textId="6945A3F7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630 x 430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32BC5" w14:textId="22F860B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2E2C1" w14:textId="477494DE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21540D08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A72F4" w14:textId="005F0F2C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B8AE" w14:textId="6A3AB16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D456" w14:textId="18CC3FD3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BB03" w14:textId="52158636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3EC6" w14:textId="5FF20A8D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2639" w14:textId="0111DE16" w:rsidR="00E044A9" w:rsidRPr="009211EC" w:rsidRDefault="00E044A9" w:rsidP="00E04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490 x 592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0896" w14:textId="7C1722D9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83EF4" w14:textId="19CEDE32" w:rsidR="00E044A9" w:rsidRPr="009211EC" w:rsidRDefault="00E044A9" w:rsidP="00E044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044A9" w:rsidRPr="009211EC" w14:paraId="09FF0AA7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44C9" w14:textId="77777777" w:rsidR="00E044A9" w:rsidRPr="009211EC" w:rsidRDefault="00E044A9" w:rsidP="0098005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BB19" w14:textId="6BF55BAE" w:rsidR="00E044A9" w:rsidRPr="004374D6" w:rsidRDefault="00E044A9" w:rsidP="00E0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6D19" w14:textId="7C09A34C" w:rsidR="00E044A9" w:rsidRPr="004374D6" w:rsidRDefault="00E044A9" w:rsidP="00E0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28B5" w14:textId="18CAA754" w:rsidR="00E044A9" w:rsidRPr="004374D6" w:rsidRDefault="00E044A9" w:rsidP="00E0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6C50" w14:textId="3181F9CA" w:rsidR="00E044A9" w:rsidRPr="004374D6" w:rsidRDefault="00E044A9" w:rsidP="00E0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1A9E" w14:textId="62587DAB" w:rsidR="00E044A9" w:rsidRPr="004374D6" w:rsidRDefault="00E044A9" w:rsidP="00E044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270 x 290 x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E0C6C" w14:textId="77D9E74E" w:rsidR="00E044A9" w:rsidRPr="004374D6" w:rsidRDefault="00E044A9" w:rsidP="00E0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4D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49CE" w14:textId="7D8B8189" w:rsidR="00E044A9" w:rsidRPr="004374D6" w:rsidRDefault="00E044A9" w:rsidP="00E044A9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9211EC" w:rsidRPr="004374D6" w14:paraId="0C933425" w14:textId="77777777" w:rsidTr="009211EC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49F15" w14:textId="77777777" w:rsidR="00EB4D48" w:rsidRPr="004374D6" w:rsidRDefault="00EB4D48" w:rsidP="00716A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7C4CA" w14:textId="77777777" w:rsidR="00EB4D48" w:rsidRPr="004374D6" w:rsidRDefault="00EB4D48" w:rsidP="00716AAB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56341" w14:textId="77777777" w:rsidR="00EB4D48" w:rsidRPr="004374D6" w:rsidRDefault="00EB4D48" w:rsidP="00716AAB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DA7C7" w14:textId="77777777" w:rsidR="00EB4D48" w:rsidRPr="004374D6" w:rsidRDefault="00EB4D48" w:rsidP="00716AAB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A5E2D" w14:textId="77777777" w:rsidR="00EB4D48" w:rsidRPr="004374D6" w:rsidRDefault="00EB4D48" w:rsidP="00716AAB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B8DE" w14:textId="77777777" w:rsidR="00EB4D48" w:rsidRPr="004374D6" w:rsidRDefault="00EB4D48" w:rsidP="00716A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74D6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F24B" w14:textId="0F1AE1CD" w:rsidR="00EB4D48" w:rsidRPr="004374D6" w:rsidRDefault="00EB4D48" w:rsidP="00716AAB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  <w:r w:rsidRPr="004374D6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27</w:t>
            </w:r>
            <w:r w:rsidR="00E044A9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EF254" w14:textId="77777777" w:rsidR="00EB4D48" w:rsidRPr="004374D6" w:rsidRDefault="00EB4D48" w:rsidP="00716AAB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</w:tr>
    </w:tbl>
    <w:p w14:paraId="064428B1" w14:textId="77777777" w:rsidR="00EB4D48" w:rsidRPr="0036594D" w:rsidRDefault="00EB4D48" w:rsidP="00EB4D48">
      <w:pPr>
        <w:tabs>
          <w:tab w:val="left" w:pos="480"/>
          <w:tab w:val="left" w:pos="5670"/>
        </w:tabs>
        <w:jc w:val="both"/>
        <w:rPr>
          <w:rFonts w:ascii="Book Antiqua" w:hAnsi="Book Antiqua" w:cs="Book Antiqua"/>
        </w:rPr>
      </w:pPr>
    </w:p>
    <w:p w14:paraId="3059A466" w14:textId="77777777" w:rsidR="00EB4D48" w:rsidRDefault="00EB4D48" w:rsidP="009E31B7">
      <w:pPr>
        <w:tabs>
          <w:tab w:val="left" w:leader="hyphen" w:pos="1545"/>
          <w:tab w:val="left" w:pos="1701"/>
          <w:tab w:val="left" w:leader="hyphen" w:pos="4501"/>
          <w:tab w:val="left" w:leader="hyphen" w:pos="4536"/>
        </w:tabs>
        <w:ind w:left="567" w:hanging="425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5DFBD13D" w14:textId="77777777" w:rsidR="00EB4D48" w:rsidRPr="009E31B7" w:rsidRDefault="00EB4D48" w:rsidP="009E31B7">
      <w:pPr>
        <w:tabs>
          <w:tab w:val="left" w:leader="hyphen" w:pos="1545"/>
          <w:tab w:val="left" w:pos="1701"/>
          <w:tab w:val="left" w:leader="hyphen" w:pos="4501"/>
          <w:tab w:val="left" w:leader="hyphen" w:pos="4536"/>
        </w:tabs>
        <w:ind w:left="567" w:hanging="425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00EA5D0C" w14:textId="6F5FDA69" w:rsidR="009E31B7" w:rsidRDefault="009E31B7">
      <w:pPr>
        <w:rPr>
          <w:rFonts w:ascii="Book Antiqua" w:hAnsi="Book Antiqua" w:cs="Century Gothic"/>
          <w:bCs/>
          <w:i/>
          <w:color w:val="70AD47" w:themeColor="accent6"/>
          <w:spacing w:val="4"/>
          <w:sz w:val="18"/>
          <w:szCs w:val="18"/>
        </w:rPr>
      </w:pPr>
      <w:r>
        <w:rPr>
          <w:rFonts w:ascii="Book Antiqua" w:hAnsi="Book Antiqua" w:cs="Century Gothic"/>
          <w:bCs/>
          <w:i/>
          <w:color w:val="70AD47" w:themeColor="accent6"/>
          <w:spacing w:val="4"/>
          <w:sz w:val="18"/>
          <w:szCs w:val="18"/>
        </w:rPr>
        <w:br w:type="page"/>
      </w:r>
    </w:p>
    <w:p w14:paraId="07616015" w14:textId="1865DD9B" w:rsidR="0044650C" w:rsidRPr="0044650C" w:rsidRDefault="0044650C" w:rsidP="0044650C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20"/>
          <w:szCs w:val="20"/>
        </w:rPr>
      </w:pPr>
      <w:r w:rsidRPr="009E31B7">
        <w:rPr>
          <w:rFonts w:ascii="Book Antiqua" w:hAnsi="Book Antiqua" w:cs="Century Gothic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20"/>
          <w:szCs w:val="20"/>
        </w:rPr>
        <w:t>6</w:t>
      </w:r>
    </w:p>
    <w:p w14:paraId="61879EA0" w14:textId="77777777" w:rsidR="00492BB3" w:rsidRPr="0044650C" w:rsidRDefault="00492BB3" w:rsidP="00492BB3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</w:p>
    <w:p w14:paraId="2ADD4834" w14:textId="77777777" w:rsidR="00492BB3" w:rsidRPr="0044650C" w:rsidRDefault="00492BB3" w:rsidP="00492BB3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650C">
        <w:rPr>
          <w:rFonts w:ascii="Century Gothic" w:hAnsi="Century Gothic" w:cs="Century Gothic"/>
          <w:b/>
          <w:bCs/>
          <w:sz w:val="20"/>
          <w:szCs w:val="20"/>
        </w:rPr>
        <w:t>Umowa – Projekt</w:t>
      </w:r>
    </w:p>
    <w:p w14:paraId="0627B1D6" w14:textId="77777777" w:rsidR="00492BB3" w:rsidRPr="0044650C" w:rsidRDefault="00492BB3" w:rsidP="00492BB3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BDE0209" w14:textId="77777777" w:rsidR="00492BB3" w:rsidRPr="0044650C" w:rsidRDefault="00492BB3" w:rsidP="00492BB3">
      <w:pPr>
        <w:jc w:val="both"/>
        <w:rPr>
          <w:rFonts w:ascii="Century Gothic" w:hAnsi="Century Gothic" w:cs="Century Gothic"/>
          <w:sz w:val="20"/>
          <w:szCs w:val="20"/>
        </w:rPr>
      </w:pPr>
      <w:r w:rsidRPr="0044650C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4F00DBF3" w14:textId="77777777" w:rsidR="00492BB3" w:rsidRPr="0044650C" w:rsidRDefault="00492BB3" w:rsidP="00492BB3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6F02DA75" w14:textId="77777777" w:rsidR="00492BB3" w:rsidRPr="0044650C" w:rsidRDefault="00492BB3" w:rsidP="00492BB3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650C">
        <w:rPr>
          <w:rFonts w:ascii="Century Gothic" w:hAnsi="Century Gothic"/>
          <w:b/>
          <w:sz w:val="20"/>
          <w:szCs w:val="20"/>
        </w:rPr>
        <w:t>1.</w:t>
      </w:r>
      <w:r w:rsidRPr="0044650C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4650C">
        <w:rPr>
          <w:rFonts w:ascii="Century Gothic" w:hAnsi="Century Gothic"/>
          <w:sz w:val="20"/>
          <w:szCs w:val="20"/>
        </w:rPr>
        <w:t xml:space="preserve">, adres: 85 – 064 Bydgoszcz, </w:t>
      </w:r>
      <w:r w:rsidRPr="0044650C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14:paraId="5B83AAE5" w14:textId="77777777" w:rsidR="00492BB3" w:rsidRPr="0044650C" w:rsidRDefault="00492BB3" w:rsidP="00492BB3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650C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653FFEB6" w14:textId="77777777" w:rsidR="00492BB3" w:rsidRPr="0044650C" w:rsidRDefault="00492BB3" w:rsidP="00492BB3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650C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631B7F0E" w14:textId="77777777" w:rsidR="00492BB3" w:rsidRPr="0044650C" w:rsidRDefault="00492BB3" w:rsidP="00492BB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4650C">
        <w:rPr>
          <w:rFonts w:ascii="Century Gothic" w:hAnsi="Century Gothic"/>
          <w:sz w:val="20"/>
          <w:szCs w:val="20"/>
        </w:rPr>
        <w:t>a</w:t>
      </w:r>
    </w:p>
    <w:p w14:paraId="30E62E5A" w14:textId="77777777" w:rsidR="00492BB3" w:rsidRPr="0044650C" w:rsidRDefault="00492BB3" w:rsidP="00492BB3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650C">
        <w:rPr>
          <w:rFonts w:ascii="Century Gothic" w:hAnsi="Century Gothic"/>
          <w:b/>
          <w:sz w:val="20"/>
          <w:szCs w:val="20"/>
        </w:rPr>
        <w:t xml:space="preserve">2. </w:t>
      </w:r>
      <w:r w:rsidRPr="0044650C">
        <w:rPr>
          <w:rFonts w:ascii="Century Gothic" w:hAnsi="Century Gothic"/>
          <w:b/>
          <w:sz w:val="20"/>
          <w:szCs w:val="20"/>
        </w:rPr>
        <w:tab/>
      </w:r>
      <w:r w:rsidRPr="0044650C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14:paraId="098D0C9D" w14:textId="77777777" w:rsidR="00492BB3" w:rsidRPr="0044650C" w:rsidRDefault="00492BB3" w:rsidP="00492BB3">
      <w:pPr>
        <w:jc w:val="both"/>
        <w:rPr>
          <w:rFonts w:ascii="Century Gothic" w:hAnsi="Century Gothic" w:cs="Book Antiqua"/>
          <w:sz w:val="20"/>
          <w:szCs w:val="20"/>
        </w:rPr>
      </w:pPr>
      <w:r w:rsidRPr="0044650C">
        <w:rPr>
          <w:rFonts w:ascii="Century Gothic" w:hAnsi="Century Gothic" w:cs="Book Antiqua"/>
          <w:sz w:val="20"/>
          <w:szCs w:val="20"/>
        </w:rPr>
        <w:tab/>
        <w:t>Niniejsza umowa jest następstwem wyboru przez Zamawiającego oferty Wykonawcy w postępowaniu prowadzonym w trybie zapytania ofertowego, zgodnie z Regulaminem udzielania zamówień publicznych poniżej 30 tys. euro, na: „</w:t>
      </w:r>
      <w:r w:rsidRPr="0044650C">
        <w:rPr>
          <w:rFonts w:ascii="Century Gothic" w:hAnsi="Century Gothic" w:cs="Book Antiqua"/>
          <w:i/>
          <w:iCs/>
          <w:sz w:val="20"/>
        </w:rPr>
        <w:t xml:space="preserve">Wykonanie przeglądu i konserwacji central </w:t>
      </w:r>
      <w:proofErr w:type="spellStart"/>
      <w:r w:rsidRPr="0044650C">
        <w:rPr>
          <w:rFonts w:ascii="Century Gothic" w:hAnsi="Century Gothic" w:cs="Book Antiqua"/>
          <w:i/>
          <w:iCs/>
          <w:sz w:val="20"/>
        </w:rPr>
        <w:t>wentylacyjno</w:t>
      </w:r>
      <w:proofErr w:type="spellEnd"/>
      <w:r w:rsidRPr="0044650C">
        <w:rPr>
          <w:rFonts w:ascii="Century Gothic" w:hAnsi="Century Gothic" w:cs="Book Antiqua"/>
          <w:i/>
          <w:iCs/>
          <w:sz w:val="20"/>
        </w:rPr>
        <w:t xml:space="preserve"> - klimatyzacyjnych oraz aparatów grzewczych </w:t>
      </w:r>
      <w:r w:rsidRPr="0044650C">
        <w:rPr>
          <w:rFonts w:ascii="Century Gothic" w:hAnsi="Century Gothic" w:cs="Book Antiqua"/>
          <w:i/>
          <w:iCs/>
          <w:spacing w:val="-4"/>
          <w:sz w:val="20"/>
        </w:rPr>
        <w:t xml:space="preserve">wraz z dwukrotną wymianą filtrów </w:t>
      </w:r>
      <w:r w:rsidRPr="0044650C">
        <w:rPr>
          <w:rFonts w:ascii="Century Gothic" w:hAnsi="Century Gothic" w:cs="Book Antiqua"/>
          <w:i/>
          <w:iCs/>
          <w:sz w:val="20"/>
        </w:rPr>
        <w:t>w obiektach UKW w Bydgoszczy</w:t>
      </w:r>
      <w:r w:rsidRPr="0044650C">
        <w:rPr>
          <w:rFonts w:ascii="Century Gothic" w:hAnsi="Century Gothic" w:cs="Century Gothic"/>
          <w:iCs/>
          <w:sz w:val="20"/>
          <w:szCs w:val="20"/>
        </w:rPr>
        <w:t>”</w:t>
      </w:r>
      <w:r w:rsidRPr="0044650C">
        <w:rPr>
          <w:rFonts w:ascii="Century Gothic" w:hAnsi="Century Gothic" w:cs="Book Antiqua"/>
          <w:sz w:val="20"/>
          <w:szCs w:val="20"/>
        </w:rPr>
        <w:t xml:space="preserve"> nr UKW/DZP-282-ZO-18/2020.</w:t>
      </w:r>
    </w:p>
    <w:p w14:paraId="03299551" w14:textId="77777777" w:rsidR="00492BB3" w:rsidRPr="0044650C" w:rsidRDefault="00492BB3" w:rsidP="00492BB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6D51F354" w14:textId="77777777" w:rsidR="00492BB3" w:rsidRPr="0044650C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650C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7BF0D27A" w14:textId="77777777" w:rsidR="00492BB3" w:rsidRPr="0044650C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650C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0C797EA" w14:textId="77777777" w:rsidR="00492BB3" w:rsidRPr="0095529C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 xml:space="preserve">Wykonawca zobowiązuje się do wykonania jednorazowego przeglądu i konserwacji central </w:t>
      </w:r>
      <w:proofErr w:type="spellStart"/>
      <w:r w:rsidRPr="0095529C">
        <w:rPr>
          <w:rFonts w:ascii="Century Gothic" w:hAnsi="Century Gothic" w:cs="Book Antiqua"/>
          <w:sz w:val="20"/>
          <w:szCs w:val="20"/>
        </w:rPr>
        <w:t>wentylacyjno</w:t>
      </w:r>
      <w:proofErr w:type="spellEnd"/>
      <w:r w:rsidRPr="0095529C">
        <w:rPr>
          <w:rFonts w:ascii="Century Gothic" w:hAnsi="Century Gothic" w:cs="Book Antiqua"/>
          <w:sz w:val="20"/>
          <w:szCs w:val="20"/>
        </w:rPr>
        <w:t xml:space="preserve"> -  klimatyzacyjnych oraz aparatów grzewczych zainstalowanych w obiektach UKW w Bydgoszczy wraz z dwukrotną wymianą i utylizacją filtrów, zgodnie z opisem przedmiotu zamówienia zawartym w zapytaniu ofertowym oraz ofertą wykonawcy stanowiącą integralną część niniejszej umowy. </w:t>
      </w:r>
    </w:p>
    <w:p w14:paraId="641BE71D" w14:textId="2AEE033A" w:rsidR="00492BB3" w:rsidRPr="00FA6C52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FA6C52">
        <w:rPr>
          <w:rFonts w:ascii="Century Gothic" w:hAnsi="Century Gothic" w:cs="Book Antiqua"/>
          <w:sz w:val="20"/>
          <w:szCs w:val="20"/>
        </w:rPr>
        <w:t>Podczas konserwacji Wykonawca dokona wymiany filtrów we wszystkich urządzeniach zarówno wentylacyjnych jak i AGW (Etap 1)a na przełomie miesięcy październik/listopad zostaną wymienione filtry (Etap 2) tylko w urządzeniach wentylacyjnych (z wyłączeniem aparatów grzewczych w obiekcie Biblioteki UKW). Zarówno w przypadku pierwszej jak i drugiej wymiany zużyte filtry podlegają utylizacji której dokona Wykonawca.</w:t>
      </w:r>
    </w:p>
    <w:p w14:paraId="1D7E2E16" w14:textId="77777777" w:rsidR="00492BB3" w:rsidRPr="0095529C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>Wykonawca zobowiązuje się wykonywać przedmiot umowy zgodnie z wymogami obowiązujących przepisów i dokumentacją techniczną instalacji i urządzeń. Prowadzenie konserwacji odbywać się będzie w zakresie wymogów określonych przez producenta danego urządzenia. Wymogi producenta dla danego urządzenia ustali Wykonawca.</w:t>
      </w:r>
    </w:p>
    <w:p w14:paraId="0CBAC0B6" w14:textId="77777777" w:rsidR="00492BB3" w:rsidRPr="0095529C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>Wykonawca zapewnia, że osoby przez niego zatrudnione do wykonanych prac posiadają wszelkie wymagane przepisami uprawnienia i kwalifikacje do wykonywania prac przy urządzeniach ujętych w niniejszej umowie.</w:t>
      </w:r>
    </w:p>
    <w:p w14:paraId="737FBADD" w14:textId="77777777" w:rsidR="00492BB3" w:rsidRPr="0095529C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>Wykonawca zobowiązuje się do dokonania przeglądu i konserwacji w terminie do ……. dni roboczych od dnia podpisania niniejszej umowy.</w:t>
      </w:r>
    </w:p>
    <w:p w14:paraId="0630ABB2" w14:textId="77777777" w:rsidR="00492BB3" w:rsidRPr="0095529C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>Zamawiający zobowiązuje się do zapewnienia dostępu Wykonawcy do objętych umową urządzeń w sposób umożliwiający bezpieczne i prawidłowe prowadzenie przeglądów i konserwacji po zgłoszeniu gotowości do dokonania przeglądów,</w:t>
      </w:r>
      <w:r>
        <w:rPr>
          <w:rFonts w:ascii="Century Gothic" w:hAnsi="Century Gothic" w:cs="Book Antiqua"/>
          <w:sz w:val="20"/>
          <w:szCs w:val="20"/>
        </w:rPr>
        <w:t xml:space="preserve"> w terminie wzajemnie uzgodnionym z Wykonawcą. </w:t>
      </w:r>
      <w:r w:rsidRPr="0095529C">
        <w:rPr>
          <w:rFonts w:ascii="Century Gothic" w:hAnsi="Century Gothic" w:cs="Book Antiqua"/>
          <w:sz w:val="20"/>
          <w:szCs w:val="20"/>
        </w:rPr>
        <w:t xml:space="preserve">Wykonawca będzie informował Zamawiającego o planowanych terminach konserwacji w poszczególnych lokalizacjach z min. 3 dniowym wyprzedzeniem. Wykonawca jest zobowiązany do powiadomienia pisemnego lub drogą mailową Zamawiającego o dacie rozpoczęcia i zakończenia czynności przeglądu i konserwacji  na danym Obiekcie.  </w:t>
      </w:r>
    </w:p>
    <w:p w14:paraId="14378570" w14:textId="77777777" w:rsidR="00492BB3" w:rsidRPr="00DB7E9E" w:rsidRDefault="00492BB3" w:rsidP="00492BB3">
      <w:pPr>
        <w:numPr>
          <w:ilvl w:val="0"/>
          <w:numId w:val="12"/>
        </w:numPr>
        <w:spacing w:after="120"/>
        <w:ind w:left="425"/>
        <w:jc w:val="both"/>
        <w:rPr>
          <w:rFonts w:ascii="Century Gothic" w:hAnsi="Century Gothic" w:cs="Book Antiqua"/>
          <w:sz w:val="20"/>
          <w:szCs w:val="20"/>
        </w:rPr>
      </w:pPr>
      <w:r w:rsidRPr="00DB7E9E">
        <w:rPr>
          <w:rFonts w:ascii="Century Gothic" w:hAnsi="Century Gothic" w:cs="Book Antiqua"/>
          <w:sz w:val="20"/>
          <w:szCs w:val="20"/>
        </w:rPr>
        <w:lastRenderedPageBreak/>
        <w:t>Po zakończeniu przeglądu i konserwacji Wykonawca sporządzi protokół końcowy, który powinien zawierać w szczególności:</w:t>
      </w:r>
    </w:p>
    <w:p w14:paraId="3106CEE3" w14:textId="77777777" w:rsidR="00492BB3" w:rsidRPr="00DB7E9E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DB7E9E">
        <w:rPr>
          <w:rFonts w:ascii="Century Gothic" w:hAnsi="Century Gothic" w:cs="Book Antiqua"/>
        </w:rPr>
        <w:t>dane urządzenia takie jak: producent, typ, model, nr seryjny,</w:t>
      </w:r>
    </w:p>
    <w:p w14:paraId="6D3BB2F4" w14:textId="77777777" w:rsidR="00492BB3" w:rsidRPr="00DB7E9E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DB7E9E">
        <w:rPr>
          <w:rFonts w:ascii="Century Gothic" w:hAnsi="Century Gothic" w:cs="Book Antiqua"/>
        </w:rPr>
        <w:t>miejsce zainstalowania,</w:t>
      </w:r>
    </w:p>
    <w:p w14:paraId="264D2856" w14:textId="77777777" w:rsidR="00492BB3" w:rsidRPr="00DB7E9E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DB7E9E">
        <w:rPr>
          <w:rFonts w:ascii="Century Gothic" w:hAnsi="Century Gothic" w:cs="Book Antiqua"/>
        </w:rPr>
        <w:t>datę spisania protokołu,</w:t>
      </w:r>
    </w:p>
    <w:p w14:paraId="79114215" w14:textId="77777777" w:rsidR="00492BB3" w:rsidRPr="00DB7E9E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DB7E9E">
        <w:rPr>
          <w:rFonts w:ascii="Century Gothic" w:hAnsi="Century Gothic" w:cs="Book Antiqua"/>
        </w:rPr>
        <w:t>opis dokonanych czynności kontrolnych,</w:t>
      </w:r>
    </w:p>
    <w:p w14:paraId="26210D7A" w14:textId="77777777" w:rsidR="00492BB3" w:rsidRPr="0095529C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DB7E9E">
        <w:rPr>
          <w:rFonts w:ascii="Century Gothic" w:hAnsi="Century Gothic" w:cs="Book Antiqua"/>
        </w:rPr>
        <w:t xml:space="preserve">opis dokonanych prac konserwacyjnych, </w:t>
      </w:r>
    </w:p>
    <w:p w14:paraId="5D0EBFE2" w14:textId="77777777" w:rsidR="00492BB3" w:rsidRPr="0095529C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95529C">
        <w:rPr>
          <w:rFonts w:ascii="Century Gothic" w:hAnsi="Century Gothic" w:cs="Book Antiqua"/>
        </w:rPr>
        <w:t>wyniki pomiarów</w:t>
      </w:r>
      <w:r>
        <w:rPr>
          <w:rFonts w:ascii="Century Gothic" w:hAnsi="Century Gothic" w:cs="Book Antiqua"/>
        </w:rPr>
        <w:t>,</w:t>
      </w:r>
    </w:p>
    <w:p w14:paraId="19E434A5" w14:textId="77777777" w:rsidR="00492BB3" w:rsidRPr="0095529C" w:rsidRDefault="00492BB3" w:rsidP="00492BB3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95529C">
        <w:rPr>
          <w:rFonts w:ascii="Century Gothic" w:hAnsi="Century Gothic" w:cs="Book Antiqua"/>
        </w:rPr>
        <w:t>ewentualne uwagi dotyczące:</w:t>
      </w:r>
    </w:p>
    <w:p w14:paraId="62C454DD" w14:textId="77777777" w:rsidR="00492BB3" w:rsidRPr="0095529C" w:rsidRDefault="00492BB3" w:rsidP="00492BB3">
      <w:pPr>
        <w:autoSpaceDE w:val="0"/>
        <w:autoSpaceDN w:val="0"/>
        <w:adjustRightInd w:val="0"/>
        <w:spacing w:after="120"/>
        <w:ind w:left="851" w:hanging="283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>-</w:t>
      </w:r>
      <w:r w:rsidRPr="0095529C">
        <w:rPr>
          <w:rFonts w:ascii="Century Gothic" w:hAnsi="Century Gothic" w:cs="Book Antiqua"/>
          <w:sz w:val="20"/>
          <w:szCs w:val="20"/>
        </w:rPr>
        <w:tab/>
        <w:t>konieczności dokonania naprawy  i jej zakres z podaniem szacunkowego kosztu,</w:t>
      </w:r>
    </w:p>
    <w:p w14:paraId="20F88199" w14:textId="77777777" w:rsidR="00492BB3" w:rsidRPr="00DB7E9E" w:rsidRDefault="00492BB3" w:rsidP="00492BB3">
      <w:pPr>
        <w:autoSpaceDE w:val="0"/>
        <w:autoSpaceDN w:val="0"/>
        <w:adjustRightInd w:val="0"/>
        <w:spacing w:after="120"/>
        <w:ind w:left="851" w:hanging="283"/>
        <w:jc w:val="both"/>
        <w:rPr>
          <w:rFonts w:ascii="Century Gothic" w:hAnsi="Century Gothic" w:cs="Book Antiqua"/>
          <w:sz w:val="20"/>
          <w:szCs w:val="20"/>
        </w:rPr>
      </w:pPr>
      <w:r w:rsidRPr="0095529C">
        <w:rPr>
          <w:rFonts w:ascii="Century Gothic" w:hAnsi="Century Gothic" w:cs="Book Antiqua"/>
          <w:sz w:val="20"/>
          <w:szCs w:val="20"/>
        </w:rPr>
        <w:t>-</w:t>
      </w:r>
      <w:r w:rsidRPr="0095529C">
        <w:rPr>
          <w:rFonts w:ascii="Century Gothic" w:hAnsi="Century Gothic" w:cs="Book Antiqua"/>
          <w:sz w:val="20"/>
          <w:szCs w:val="20"/>
        </w:rPr>
        <w:tab/>
        <w:t xml:space="preserve">konieczności wymiany części niewchodzącej w zakres dokonanej konserwacji z podaniem szacunkowego </w:t>
      </w:r>
      <w:r w:rsidRPr="00DB7E9E">
        <w:rPr>
          <w:rFonts w:ascii="Century Gothic" w:hAnsi="Century Gothic" w:cs="Book Antiqua"/>
          <w:sz w:val="20"/>
          <w:szCs w:val="20"/>
        </w:rPr>
        <w:t>kosztu jej wymiany,</w:t>
      </w:r>
    </w:p>
    <w:p w14:paraId="78907FDA" w14:textId="77777777" w:rsidR="00492BB3" w:rsidRPr="0095529C" w:rsidRDefault="00492BB3" w:rsidP="00492BB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Book Antiqua"/>
        </w:rPr>
      </w:pPr>
      <w:r w:rsidRPr="0095529C">
        <w:rPr>
          <w:rFonts w:ascii="Century Gothic" w:hAnsi="Century Gothic" w:cs="Book Antiqua"/>
        </w:rPr>
        <w:t>podpisy przedstawicieli stron, z ewentualnymi zastrzeżeniami ze strony Zamawiającego co do sposobu dokonanego przeglądu i konserwacji.</w:t>
      </w:r>
    </w:p>
    <w:p w14:paraId="5A85D404" w14:textId="77777777" w:rsidR="00492BB3" w:rsidRPr="00C32358" w:rsidRDefault="00492BB3" w:rsidP="00492BB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Verdana-Bold"/>
          <w:b/>
          <w:bCs/>
          <w:sz w:val="20"/>
          <w:szCs w:val="20"/>
        </w:rPr>
      </w:pPr>
      <w:r w:rsidRPr="00C32358">
        <w:rPr>
          <w:rFonts w:ascii="Century Gothic" w:hAnsi="Century Gothic" w:cs="Verdana-Bold"/>
          <w:b/>
          <w:bCs/>
          <w:sz w:val="20"/>
          <w:szCs w:val="20"/>
        </w:rPr>
        <w:t>§ 2</w:t>
      </w:r>
    </w:p>
    <w:p w14:paraId="5B23872D" w14:textId="77777777" w:rsidR="00492BB3" w:rsidRPr="00C32358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32358">
        <w:rPr>
          <w:rFonts w:ascii="Century Gothic" w:hAnsi="Century Gothic" w:cs="Century Gothic"/>
          <w:b/>
          <w:bCs/>
          <w:sz w:val="20"/>
          <w:szCs w:val="20"/>
        </w:rPr>
        <w:t>Wynagrodzenie</w:t>
      </w:r>
    </w:p>
    <w:p w14:paraId="7D05AE7F" w14:textId="77777777" w:rsidR="00492BB3" w:rsidRPr="00C32358" w:rsidRDefault="00492BB3" w:rsidP="00492BB3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b/>
          <w:bCs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Za wykonanie przedmiotu umowy Wykonawca otrzyma wynagrodzenie w wysoko</w:t>
      </w:r>
      <w:r w:rsidRPr="00C32358">
        <w:rPr>
          <w:rFonts w:ascii="Century Gothic" w:eastAsia="TimesNewRoman" w:hAnsi="Century Gothic" w:cs="Book Antiqua"/>
          <w:sz w:val="20"/>
          <w:szCs w:val="20"/>
        </w:rPr>
        <w:t>ś</w:t>
      </w:r>
      <w:r w:rsidRPr="00C32358">
        <w:rPr>
          <w:rFonts w:ascii="Century Gothic" w:hAnsi="Century Gothic" w:cs="Book Antiqua"/>
          <w:sz w:val="20"/>
          <w:szCs w:val="20"/>
        </w:rPr>
        <w:t>ci:</w:t>
      </w:r>
    </w:p>
    <w:p w14:paraId="5E044694" w14:textId="17A1B047" w:rsidR="00492BB3" w:rsidRPr="00C32358" w:rsidRDefault="00FA6C52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b/>
          <w:bCs/>
          <w:sz w:val="20"/>
          <w:szCs w:val="20"/>
        </w:rPr>
      </w:pPr>
      <w:r>
        <w:rPr>
          <w:rFonts w:ascii="Century Gothic" w:hAnsi="Century Gothic" w:cs="Book Antiqua"/>
          <w:sz w:val="20"/>
          <w:szCs w:val="20"/>
        </w:rPr>
        <w:t>Etap 1</w:t>
      </w:r>
    </w:p>
    <w:p w14:paraId="65149320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Wartość netto: ................ PLN</w:t>
      </w:r>
    </w:p>
    <w:p w14:paraId="615D1A06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podatek od towarów i usług ( VAT ) ……. % w wysokości: ................... PLN</w:t>
      </w:r>
    </w:p>
    <w:p w14:paraId="4BBC4B7E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b/>
          <w:bCs/>
          <w:sz w:val="20"/>
          <w:szCs w:val="20"/>
        </w:rPr>
      </w:pPr>
      <w:r w:rsidRPr="00C32358">
        <w:rPr>
          <w:rFonts w:ascii="Century Gothic" w:hAnsi="Century Gothic" w:cs="Book Antiqua"/>
          <w:b/>
          <w:bCs/>
          <w:sz w:val="20"/>
          <w:szCs w:val="20"/>
        </w:rPr>
        <w:t>wynagrodzenie brutto: .......................... PLN</w:t>
      </w:r>
    </w:p>
    <w:p w14:paraId="11A90F85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1DC526A1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</w:p>
    <w:p w14:paraId="2F67A2A4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b/>
          <w:bCs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Etap 2</w:t>
      </w:r>
    </w:p>
    <w:p w14:paraId="35D7313D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Wartość netto: ................ PLN</w:t>
      </w:r>
    </w:p>
    <w:p w14:paraId="1B88CBD3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podatek od towarów i usług ( VAT ) ……. % w wysokości: ................... PLN</w:t>
      </w:r>
    </w:p>
    <w:p w14:paraId="6A002F3F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b/>
          <w:bCs/>
          <w:sz w:val="20"/>
          <w:szCs w:val="20"/>
        </w:rPr>
      </w:pPr>
      <w:r w:rsidRPr="00C32358">
        <w:rPr>
          <w:rFonts w:ascii="Century Gothic" w:hAnsi="Century Gothic" w:cs="Book Antiqua"/>
          <w:b/>
          <w:bCs/>
          <w:sz w:val="20"/>
          <w:szCs w:val="20"/>
        </w:rPr>
        <w:t>wynagrodzenie brutto: .......................... PLN</w:t>
      </w:r>
    </w:p>
    <w:p w14:paraId="24217CAC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3B8A4D5" w14:textId="77777777" w:rsidR="00492BB3" w:rsidRPr="00C32358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sz w:val="20"/>
          <w:szCs w:val="20"/>
        </w:rPr>
      </w:pPr>
    </w:p>
    <w:p w14:paraId="4D984AC2" w14:textId="77777777" w:rsidR="00492BB3" w:rsidRPr="00C32358" w:rsidRDefault="00492BB3" w:rsidP="00492BB3">
      <w:pPr>
        <w:numPr>
          <w:ilvl w:val="0"/>
          <w:numId w:val="16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Wynagrodzenie, o którym mowa w ust. 1 zawiera wszystkie koszty niezbędne do prawidłowego wykonania przedmiotu umowy, w szczególności koszt dojazdu, wykonania usługi, części wymienionych w ramach czynności konserwacyjnych.</w:t>
      </w:r>
    </w:p>
    <w:p w14:paraId="6678C3F9" w14:textId="77777777" w:rsidR="00492BB3" w:rsidRPr="00C32358" w:rsidRDefault="00492BB3" w:rsidP="00492BB3">
      <w:pPr>
        <w:numPr>
          <w:ilvl w:val="0"/>
          <w:numId w:val="16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>Zapłata wynagrodzenia, o którym mowa w ust. 1 zostanie wykonana na podstawie oddzielnych faktur wystawionych po każdym etapie prac uwzględniając wcześniejsze podpisanie protokołu</w:t>
      </w:r>
      <w:r>
        <w:rPr>
          <w:rFonts w:ascii="Century Gothic" w:hAnsi="Century Gothic" w:cs="Book Antiqua"/>
          <w:sz w:val="20"/>
          <w:szCs w:val="20"/>
        </w:rPr>
        <w:t xml:space="preserve">, </w:t>
      </w:r>
      <w:r w:rsidRPr="00DB7E9E">
        <w:rPr>
          <w:rFonts w:ascii="Century Gothic" w:hAnsi="Century Gothic" w:cs="Book Antiqua"/>
          <w:sz w:val="20"/>
          <w:szCs w:val="20"/>
        </w:rPr>
        <w:t>o którym mowa w §1 ust. 7 przez Zamawiającego</w:t>
      </w:r>
      <w:r w:rsidRPr="00C32358">
        <w:rPr>
          <w:rFonts w:ascii="Century Gothic" w:hAnsi="Century Gothic" w:cs="Book Antiqua"/>
          <w:sz w:val="20"/>
          <w:szCs w:val="20"/>
        </w:rPr>
        <w:t xml:space="preserve">, bez zastrzeżeń. </w:t>
      </w:r>
    </w:p>
    <w:p w14:paraId="42031CF2" w14:textId="77777777" w:rsidR="00492BB3" w:rsidRPr="00C32358" w:rsidRDefault="00492BB3" w:rsidP="00492BB3">
      <w:pPr>
        <w:numPr>
          <w:ilvl w:val="0"/>
          <w:numId w:val="16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t xml:space="preserve">Zapłata wynagrodzenia, o którym mowa w ust. 1 nastąpi przelewem na rachunek bankowy Wykonawcy wskazany w fakturze, w terminie 30 dni od daty doręczenia Zamawiającemu prawidłowo wystawionej faktury wraz z załączonymi do niej protokołami końcowymi, bez zastrzeżeń. </w:t>
      </w:r>
    </w:p>
    <w:p w14:paraId="0C7A4290" w14:textId="77777777" w:rsidR="00492BB3" w:rsidRDefault="00492BB3" w:rsidP="00492BB3">
      <w:pPr>
        <w:numPr>
          <w:ilvl w:val="0"/>
          <w:numId w:val="16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eastAsia="TimesNewRoman" w:hAnsi="Century Gothic" w:cs="Book Antiqua"/>
          <w:sz w:val="20"/>
          <w:szCs w:val="20"/>
        </w:rPr>
        <w:t>Strony postanawiają</w:t>
      </w:r>
      <w:r w:rsidRPr="00C32358">
        <w:rPr>
          <w:rFonts w:ascii="Century Gothic" w:hAnsi="Century Gothic" w:cs="Book Antiqua"/>
          <w:sz w:val="20"/>
          <w:szCs w:val="20"/>
        </w:rPr>
        <w:t xml:space="preserve">, </w:t>
      </w:r>
      <w:r w:rsidRPr="00C32358">
        <w:rPr>
          <w:rFonts w:ascii="Century Gothic" w:eastAsia="TimesNewRoman" w:hAnsi="Century Gothic" w:cs="Book Antiqua"/>
          <w:sz w:val="20"/>
          <w:szCs w:val="20"/>
        </w:rPr>
        <w:t>ż</w:t>
      </w:r>
      <w:r w:rsidRPr="00C32358">
        <w:rPr>
          <w:rFonts w:ascii="Century Gothic" w:hAnsi="Century Gothic" w:cs="Book Antiqua"/>
          <w:sz w:val="20"/>
          <w:szCs w:val="20"/>
        </w:rPr>
        <w:t>e dniem zapłaty jest dzie</w:t>
      </w:r>
      <w:r w:rsidRPr="00C32358">
        <w:rPr>
          <w:rFonts w:ascii="Century Gothic" w:eastAsia="TimesNewRoman" w:hAnsi="Century Gothic" w:cs="Book Antiqua"/>
          <w:sz w:val="20"/>
          <w:szCs w:val="20"/>
        </w:rPr>
        <w:t xml:space="preserve">ń </w:t>
      </w:r>
      <w:r w:rsidRPr="00C32358">
        <w:rPr>
          <w:rFonts w:ascii="Century Gothic" w:hAnsi="Century Gothic" w:cs="Book Antiqua"/>
          <w:sz w:val="20"/>
          <w:szCs w:val="20"/>
        </w:rPr>
        <w:t>obci</w:t>
      </w:r>
      <w:r w:rsidRPr="00C32358">
        <w:rPr>
          <w:rFonts w:ascii="Century Gothic" w:eastAsia="TimesNewRoman" w:hAnsi="Century Gothic" w:cs="Book Antiqua"/>
          <w:sz w:val="20"/>
          <w:szCs w:val="20"/>
        </w:rPr>
        <w:t>ąż</w:t>
      </w:r>
      <w:r w:rsidRPr="00C32358">
        <w:rPr>
          <w:rFonts w:ascii="Century Gothic" w:hAnsi="Century Gothic" w:cs="Book Antiqua"/>
          <w:sz w:val="20"/>
          <w:szCs w:val="20"/>
        </w:rPr>
        <w:t>enia rachunku bankowego Zamawiaj</w:t>
      </w:r>
      <w:r w:rsidRPr="00C32358">
        <w:rPr>
          <w:rFonts w:ascii="Century Gothic" w:eastAsia="TimesNewRoman" w:hAnsi="Century Gothic" w:cs="Book Antiqua"/>
          <w:sz w:val="20"/>
          <w:szCs w:val="20"/>
        </w:rPr>
        <w:t>ą</w:t>
      </w:r>
      <w:r w:rsidRPr="00C32358">
        <w:rPr>
          <w:rFonts w:ascii="Century Gothic" w:hAnsi="Century Gothic" w:cs="Book Antiqua"/>
          <w:sz w:val="20"/>
          <w:szCs w:val="20"/>
        </w:rPr>
        <w:t>cego.</w:t>
      </w:r>
    </w:p>
    <w:p w14:paraId="49584F33" w14:textId="77777777" w:rsidR="00492BB3" w:rsidRPr="00C32358" w:rsidRDefault="00492BB3" w:rsidP="00492BB3">
      <w:pPr>
        <w:numPr>
          <w:ilvl w:val="0"/>
          <w:numId w:val="16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C32358">
        <w:rPr>
          <w:rFonts w:ascii="Century Gothic" w:hAnsi="Century Gothic" w:cs="Book Antiqua"/>
          <w:sz w:val="20"/>
          <w:szCs w:val="20"/>
        </w:rPr>
        <w:lastRenderedPageBreak/>
        <w:t>Wykonawca nie mo</w:t>
      </w:r>
      <w:r w:rsidRPr="00C32358">
        <w:rPr>
          <w:rFonts w:ascii="Century Gothic" w:eastAsia="TimesNewRoman" w:hAnsi="Century Gothic" w:cs="Book Antiqua"/>
          <w:sz w:val="20"/>
          <w:szCs w:val="20"/>
        </w:rPr>
        <w:t>ż</w:t>
      </w:r>
      <w:r w:rsidRPr="00C32358">
        <w:rPr>
          <w:rFonts w:ascii="Century Gothic" w:hAnsi="Century Gothic" w:cs="Book Antiqua"/>
          <w:sz w:val="20"/>
          <w:szCs w:val="20"/>
        </w:rPr>
        <w:t>e bez uprzedniej zgody Zamawiaj</w:t>
      </w:r>
      <w:r w:rsidRPr="00C32358">
        <w:rPr>
          <w:rFonts w:ascii="Century Gothic" w:eastAsia="TimesNewRoman" w:hAnsi="Century Gothic" w:cs="Book Antiqua"/>
          <w:sz w:val="20"/>
          <w:szCs w:val="20"/>
        </w:rPr>
        <w:t>ą</w:t>
      </w:r>
      <w:r w:rsidRPr="00C32358">
        <w:rPr>
          <w:rFonts w:ascii="Century Gothic" w:hAnsi="Century Gothic" w:cs="Book Antiqua"/>
          <w:sz w:val="20"/>
          <w:szCs w:val="20"/>
        </w:rPr>
        <w:t>cego wyra</w:t>
      </w:r>
      <w:r w:rsidRPr="00C32358">
        <w:rPr>
          <w:rFonts w:ascii="Century Gothic" w:eastAsia="TimesNewRoman" w:hAnsi="Century Gothic" w:cs="Book Antiqua"/>
          <w:sz w:val="20"/>
          <w:szCs w:val="20"/>
        </w:rPr>
        <w:t>ż</w:t>
      </w:r>
      <w:r w:rsidRPr="00C32358">
        <w:rPr>
          <w:rFonts w:ascii="Century Gothic" w:hAnsi="Century Gothic" w:cs="Book Antiqua"/>
          <w:sz w:val="20"/>
          <w:szCs w:val="20"/>
        </w:rPr>
        <w:t>onej na pi</w:t>
      </w:r>
      <w:r w:rsidRPr="00C32358">
        <w:rPr>
          <w:rFonts w:ascii="Century Gothic" w:eastAsia="TimesNewRoman" w:hAnsi="Century Gothic" w:cs="Book Antiqua"/>
          <w:sz w:val="20"/>
          <w:szCs w:val="20"/>
        </w:rPr>
        <w:t>ś</w:t>
      </w:r>
      <w:r w:rsidRPr="00C32358">
        <w:rPr>
          <w:rFonts w:ascii="Century Gothic" w:hAnsi="Century Gothic" w:cs="Book Antiqua"/>
          <w:sz w:val="20"/>
          <w:szCs w:val="20"/>
        </w:rPr>
        <w:t>mie dokonać przelewu wierzytelności z tytułu wynagrodzenia, o którym mowa w ust. 1.</w:t>
      </w:r>
    </w:p>
    <w:p w14:paraId="5BE33CE7" w14:textId="77777777" w:rsidR="00492BB3" w:rsidRPr="00C32358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32358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37A460E8" w14:textId="77777777" w:rsidR="00492BB3" w:rsidRPr="00C32358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32358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382668D7" w14:textId="77777777" w:rsidR="00492BB3" w:rsidRPr="009C50FB" w:rsidRDefault="00492BB3" w:rsidP="00492BB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9C50FB">
        <w:rPr>
          <w:rFonts w:ascii="Century Gothic" w:hAnsi="Century Gothic" w:cs="Book Antiqua"/>
          <w:sz w:val="20"/>
          <w:szCs w:val="20"/>
        </w:rPr>
        <w:t>Osobą odpowiedzialną za realizację umowy ze strony Zamawiającego, posiadający upoważnienie do podpisywania protokołów końcowych jest:</w:t>
      </w:r>
    </w:p>
    <w:p w14:paraId="3490E1AA" w14:textId="77777777" w:rsidR="00492BB3" w:rsidRPr="009C50FB" w:rsidRDefault="00492BB3" w:rsidP="00492BB3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Book Antiqua"/>
          <w:b/>
          <w:bCs/>
          <w:sz w:val="20"/>
          <w:szCs w:val="20"/>
        </w:rPr>
      </w:pPr>
      <w:r w:rsidRPr="009C50FB">
        <w:rPr>
          <w:rFonts w:ascii="Century Gothic" w:hAnsi="Century Gothic" w:cs="Book Antiqua"/>
          <w:b/>
          <w:bCs/>
          <w:sz w:val="20"/>
          <w:szCs w:val="20"/>
        </w:rPr>
        <w:t>Dariusz Ruciński,</w:t>
      </w:r>
      <w:r w:rsidRPr="009C50FB">
        <w:rPr>
          <w:rFonts w:ascii="Century Gothic" w:hAnsi="Century Gothic" w:cs="Book Antiqua"/>
          <w:sz w:val="20"/>
          <w:szCs w:val="20"/>
        </w:rPr>
        <w:t xml:space="preserve"> mail </w:t>
      </w:r>
      <w:hyperlink r:id="rId11" w:history="1">
        <w:r w:rsidRPr="009C50FB">
          <w:rPr>
            <w:rStyle w:val="Hipercze"/>
            <w:rFonts w:ascii="Century Gothic" w:hAnsi="Century Gothic" w:cs="Book Antiqua"/>
            <w:sz w:val="20"/>
            <w:szCs w:val="20"/>
          </w:rPr>
          <w:t>dariusz_rucinski@ukw.edu.pl</w:t>
        </w:r>
      </w:hyperlink>
      <w:r w:rsidRPr="009C50FB">
        <w:rPr>
          <w:rFonts w:ascii="Century Gothic" w:hAnsi="Century Gothic" w:cs="Book Antiqua"/>
          <w:sz w:val="20"/>
          <w:szCs w:val="20"/>
        </w:rPr>
        <w:t xml:space="preserve"> , tel. </w:t>
      </w:r>
      <w:r w:rsidRPr="009C50FB">
        <w:rPr>
          <w:rFonts w:ascii="Century Gothic" w:hAnsi="Century Gothic" w:cs="Book Antiqua"/>
          <w:b/>
          <w:bCs/>
          <w:sz w:val="20"/>
          <w:szCs w:val="20"/>
        </w:rPr>
        <w:t>723 667 135</w:t>
      </w:r>
    </w:p>
    <w:p w14:paraId="352DFD44" w14:textId="77777777" w:rsidR="00492BB3" w:rsidRPr="009C50FB" w:rsidRDefault="00492BB3" w:rsidP="00492BB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9C50FB">
        <w:rPr>
          <w:rFonts w:ascii="Century Gothic" w:hAnsi="Century Gothic" w:cs="Book Antiqua"/>
          <w:sz w:val="20"/>
          <w:szCs w:val="20"/>
        </w:rPr>
        <w:t>Osobą odpowiedzialną za realizację umowy ze strony Wykonawcy jest: mail.......................................................... tel. …………………………………………………………..…</w:t>
      </w:r>
    </w:p>
    <w:p w14:paraId="4059F09F" w14:textId="77777777" w:rsidR="00492BB3" w:rsidRPr="009C50FB" w:rsidRDefault="00492BB3" w:rsidP="00492BB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9C50FB">
        <w:rPr>
          <w:rFonts w:ascii="Century Gothic" w:hAnsi="Century Gothic" w:cs="Book Antiqua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5570D236" w14:textId="77777777" w:rsidR="00492BB3" w:rsidRPr="009C50FB" w:rsidRDefault="00492BB3" w:rsidP="00492BB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9C50FB">
        <w:rPr>
          <w:rFonts w:ascii="Century Gothic" w:hAnsi="Century Gothic" w:cs="Book Antiqua"/>
          <w:sz w:val="20"/>
          <w:szCs w:val="20"/>
        </w:rPr>
        <w:t>Strony ustalają iż w sprawie realizacji niniejszej umowy będą kontaktować się drogą elektroniczną na adresy wskazane w ust. 1 i ust. 2, lub telefonicznie.</w:t>
      </w:r>
    </w:p>
    <w:p w14:paraId="643D4246" w14:textId="77777777" w:rsidR="00492BB3" w:rsidRPr="009C50FB" w:rsidRDefault="00492BB3" w:rsidP="00492BB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9C50FB">
        <w:rPr>
          <w:rFonts w:ascii="Century Gothic" w:hAnsi="Century Gothic" w:cs="Book Antiqua"/>
          <w:sz w:val="20"/>
          <w:szCs w:val="20"/>
        </w:rPr>
        <w:t>Czynności do których odnosi się elektroniczny sposób komunikacji mogą w razie potrzeby być dokonywane również w formie pisemnej.</w:t>
      </w:r>
    </w:p>
    <w:p w14:paraId="1D245D69" w14:textId="77777777" w:rsidR="00492BB3" w:rsidRPr="00E10CA7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sz w:val="20"/>
          <w:szCs w:val="20"/>
        </w:rPr>
      </w:pPr>
      <w:r w:rsidRPr="00E10CA7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172040CA" w14:textId="77777777" w:rsidR="00492BB3" w:rsidRPr="00E10CA7" w:rsidRDefault="00492BB3" w:rsidP="00492BB3">
      <w:pPr>
        <w:spacing w:after="120"/>
        <w:ind w:left="60"/>
        <w:jc w:val="center"/>
        <w:rPr>
          <w:rFonts w:ascii="Century Gothic" w:hAnsi="Century Gothic" w:cs="Book Antiqua"/>
          <w:b/>
          <w:bCs/>
          <w:sz w:val="20"/>
          <w:szCs w:val="20"/>
        </w:rPr>
      </w:pPr>
      <w:r w:rsidRPr="00E10CA7">
        <w:rPr>
          <w:rFonts w:ascii="Century Gothic" w:hAnsi="Century Gothic" w:cs="Book Antiqua"/>
          <w:b/>
          <w:bCs/>
          <w:sz w:val="20"/>
          <w:szCs w:val="20"/>
        </w:rPr>
        <w:t>Odpowiedzialność za niezgodność z przedmiotem umowy</w:t>
      </w:r>
    </w:p>
    <w:p w14:paraId="4B624F56" w14:textId="77777777" w:rsidR="00492BB3" w:rsidRPr="00E10CA7" w:rsidRDefault="00492BB3" w:rsidP="00492BB3">
      <w:pPr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E10CA7">
        <w:rPr>
          <w:rFonts w:ascii="Century Gothic" w:hAnsi="Century Gothic" w:cs="Book Antiqua"/>
          <w:spacing w:val="-6"/>
          <w:sz w:val="20"/>
          <w:szCs w:val="20"/>
        </w:rPr>
        <w:t>W razie stwierdzenia w protokole odbioru zastrzeżeń Zamawiającego, odnoszących się do § 1 ust. 7 pkt 4 – 6) niniejszej umowy, Wykonawca zobowiązuje się do usunięcia stwierdzonych nieprawidłowości na własny koszt i ryzyko w terminie 7 dni od dnia podpisania protokołu.</w:t>
      </w:r>
    </w:p>
    <w:p w14:paraId="158A7ACD" w14:textId="77777777" w:rsidR="00492BB3" w:rsidRPr="00E10CA7" w:rsidRDefault="00492BB3" w:rsidP="00492BB3">
      <w:pPr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E10CA7">
        <w:rPr>
          <w:rFonts w:ascii="Century Gothic" w:hAnsi="Century Gothic" w:cs="Book Antiqua"/>
          <w:spacing w:val="-6"/>
          <w:sz w:val="20"/>
          <w:szCs w:val="20"/>
        </w:rPr>
        <w:t xml:space="preserve">W razie stwierdzenia przez Zamawiającego wad fizycznych wynikających z nieprawidłowo dokonanego przeglądu lub nieprawidłowo dokonanej konserwacji Wykonawca zobowiązuje się do niezwłocznego, jednak nie później niż w terminie 7 dni od dnia powiadomienia go o tym fakcie, usunięcia wady na własny koszt i ryzyko. </w:t>
      </w:r>
    </w:p>
    <w:p w14:paraId="7C95B4CE" w14:textId="77777777" w:rsidR="00492BB3" w:rsidRPr="00E10CA7" w:rsidRDefault="00492BB3" w:rsidP="00492BB3">
      <w:pPr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E10CA7">
        <w:rPr>
          <w:rFonts w:ascii="Century Gothic" w:hAnsi="Century Gothic" w:cs="Book Antiqua"/>
          <w:sz w:val="20"/>
          <w:szCs w:val="20"/>
        </w:rPr>
        <w:t>Wykonawca udziela na wszystkie wykonane prace konserwacyjne gwarancji jakości na okres 12 miesięcy w zakresie cech jakościowych deklarowanych w zło</w:t>
      </w:r>
      <w:r>
        <w:rPr>
          <w:rFonts w:ascii="Century Gothic" w:hAnsi="Century Gothic" w:cs="Book Antiqua"/>
          <w:sz w:val="20"/>
          <w:szCs w:val="20"/>
        </w:rPr>
        <w:t xml:space="preserve">żonej ofercie, w szczególności </w:t>
      </w:r>
      <w:r w:rsidRPr="00E10CA7">
        <w:rPr>
          <w:rFonts w:ascii="Century Gothic" w:hAnsi="Century Gothic" w:cs="Book Antiqua"/>
          <w:sz w:val="20"/>
          <w:szCs w:val="20"/>
        </w:rPr>
        <w:t>w zakresie walorów technicznych i użytkowych urządzeń istniejących w chwili podpisania protokołu odbioru bez zastrzeżeń.</w:t>
      </w:r>
    </w:p>
    <w:p w14:paraId="164634BB" w14:textId="77777777" w:rsidR="00492BB3" w:rsidRPr="00E10CA7" w:rsidRDefault="00492BB3" w:rsidP="00492BB3">
      <w:pPr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E10CA7">
        <w:rPr>
          <w:rFonts w:ascii="Century Gothic" w:hAnsi="Century Gothic" w:cs="Book Antiqua"/>
          <w:spacing w:val="-6"/>
          <w:sz w:val="20"/>
          <w:szCs w:val="20"/>
        </w:rPr>
        <w:t xml:space="preserve">W razie stwierdzenia przez Zamawiającego, że wykonane prace konserwacyjne nie posiadają cech wynikających z gwarancji jakości Wykonawca zobowiązuje się do niezwłocznego, jednak nie później niż w terminie 7 dni od dnia powiadomienia go o tym fakcie, usunięcia wad na własny koszt i ryzyko. </w:t>
      </w:r>
    </w:p>
    <w:p w14:paraId="1E61A102" w14:textId="77777777" w:rsidR="00492BB3" w:rsidRPr="002826C9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2826C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226A909C" w14:textId="77777777" w:rsidR="00492BB3" w:rsidRPr="002826C9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Book Antiqua"/>
          <w:b/>
          <w:bCs/>
          <w:sz w:val="20"/>
          <w:szCs w:val="20"/>
        </w:rPr>
      </w:pPr>
      <w:r w:rsidRPr="002826C9">
        <w:rPr>
          <w:rFonts w:ascii="Century Gothic" w:hAnsi="Century Gothic" w:cs="Book Antiqua"/>
          <w:b/>
          <w:bCs/>
          <w:sz w:val="20"/>
          <w:szCs w:val="20"/>
        </w:rPr>
        <w:t>Odstąpienie od umowy</w:t>
      </w:r>
    </w:p>
    <w:p w14:paraId="6D3A8411" w14:textId="77777777" w:rsidR="00492BB3" w:rsidRPr="002826C9" w:rsidRDefault="00492BB3" w:rsidP="00492BB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2826C9">
        <w:rPr>
          <w:rFonts w:ascii="Century Gothic" w:hAnsi="Century Gothic" w:cs="Book Antiqua"/>
          <w:sz w:val="20"/>
          <w:szCs w:val="20"/>
        </w:rPr>
        <w:t>Zamawiający może odstąpić od umowy przez złożenie Wykonawcy oświadczenia w formie pisemnej w przypadku stwierdzenia nieprawidłowości podczas przeprowadzanych prac konserwacyjnych (niezgodnych z przedmiotem umowy lub istotnych zaniedbań ze strony Wykonawcy w czasie realizacji umowy).</w:t>
      </w:r>
    </w:p>
    <w:p w14:paraId="78E96061" w14:textId="77777777" w:rsidR="00492BB3" w:rsidRPr="002826C9" w:rsidRDefault="00492BB3" w:rsidP="00492BB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2826C9">
        <w:rPr>
          <w:rFonts w:ascii="Century Gothic" w:hAnsi="Century Gothic" w:cs="Book Antiqua"/>
          <w:sz w:val="20"/>
          <w:szCs w:val="20"/>
        </w:rPr>
        <w:t>Niezależnie od uprawnień określonych w § 5 ust.1, Zamawiający zastrzega sobie prawo odstąpienia od umowy ze skutkiem natychmiastowym, jeżeli:</w:t>
      </w:r>
    </w:p>
    <w:p w14:paraId="2C237222" w14:textId="77777777" w:rsidR="00492BB3" w:rsidRPr="00DB7E9E" w:rsidRDefault="00492BB3" w:rsidP="00492BB3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Book Antiqua"/>
        </w:rPr>
      </w:pPr>
      <w:r w:rsidRPr="002826C9">
        <w:rPr>
          <w:rFonts w:ascii="Century Gothic" w:hAnsi="Century Gothic" w:cs="Book Antiqua"/>
        </w:rPr>
        <w:t xml:space="preserve">wykonawca nie przystąpił do realizacji usługi lub zaniechał jej </w:t>
      </w:r>
      <w:r w:rsidRPr="00DB7E9E">
        <w:rPr>
          <w:rFonts w:ascii="Century Gothic" w:hAnsi="Century Gothic" w:cs="Book Antiqua"/>
        </w:rPr>
        <w:t>wykonywania przez okres 7 dni roboczych;</w:t>
      </w:r>
    </w:p>
    <w:p w14:paraId="66DE56CB" w14:textId="77777777" w:rsidR="00492BB3" w:rsidRPr="002826C9" w:rsidRDefault="00492BB3" w:rsidP="00492BB3">
      <w:pPr>
        <w:pStyle w:val="Akapitzlist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Book Antiqua"/>
        </w:rPr>
      </w:pPr>
      <w:r w:rsidRPr="002826C9">
        <w:rPr>
          <w:rFonts w:ascii="Century Gothic" w:hAnsi="Century Gothic" w:cs="Book Antiqua"/>
        </w:rPr>
        <w:t xml:space="preserve">zwłoka w wykonaniu zobowiązań związanych z przedmiotem umowy przekroczy 5 dni roboczych, licznych od upływu terminu wskazanego w §1 ust. 5.  </w:t>
      </w:r>
    </w:p>
    <w:p w14:paraId="7AB49EC8" w14:textId="77777777" w:rsidR="00492BB3" w:rsidRPr="002826C9" w:rsidRDefault="00492BB3" w:rsidP="00492BB3">
      <w:pPr>
        <w:pStyle w:val="Akapitzlist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Book Antiqua"/>
        </w:rPr>
      </w:pPr>
      <w:r w:rsidRPr="002826C9">
        <w:rPr>
          <w:rFonts w:ascii="Century Gothic" w:hAnsi="Century Gothic" w:cs="Book Antiqua"/>
        </w:rPr>
        <w:t>Wykonawca wykonuje przedmiot umowy w sposób nienależyty, narusza postanowienia umowy oraz obowiązujące przepisy prawa.</w:t>
      </w:r>
    </w:p>
    <w:p w14:paraId="7E3C5437" w14:textId="77777777" w:rsidR="00492BB3" w:rsidRPr="002826C9" w:rsidRDefault="00492BB3" w:rsidP="00492BB3">
      <w:pPr>
        <w:pStyle w:val="Akapitzlist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Book Antiqua"/>
        </w:rPr>
      </w:pPr>
      <w:r w:rsidRPr="002826C9">
        <w:rPr>
          <w:rFonts w:ascii="Century Gothic" w:hAnsi="Century Gothic" w:cs="Book Antiqua"/>
        </w:rPr>
        <w:lastRenderedPageBreak/>
        <w:t>w przypadkach określonych w Kodeksie Cywilnym,</w:t>
      </w:r>
    </w:p>
    <w:p w14:paraId="6B77C208" w14:textId="77777777" w:rsidR="00492BB3" w:rsidRPr="002826C9" w:rsidRDefault="00492BB3" w:rsidP="00492BB3">
      <w:pPr>
        <w:numPr>
          <w:ilvl w:val="0"/>
          <w:numId w:val="19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2826C9">
        <w:rPr>
          <w:rFonts w:ascii="Century Gothic" w:hAnsi="Century Gothic" w:cs="Book Antiqua"/>
          <w:sz w:val="20"/>
          <w:szCs w:val="20"/>
        </w:rPr>
        <w:t>Odstąpienie od umowy powinno nastąpić w formie pisemnej pod rygorem nieważności takiego oświadczenia, w terminie 30 dni od powzięcia wiadomości o okolicznościach wskazanych w ust.1 i 2.</w:t>
      </w:r>
    </w:p>
    <w:p w14:paraId="6C5B9714" w14:textId="77777777" w:rsidR="00492BB3" w:rsidRPr="00012860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12860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10BFC2F2" w14:textId="77777777" w:rsidR="00492BB3" w:rsidRPr="00012860" w:rsidRDefault="00492BB3" w:rsidP="00492BB3">
      <w:pPr>
        <w:spacing w:after="120"/>
        <w:ind w:left="60"/>
        <w:jc w:val="center"/>
        <w:rPr>
          <w:rFonts w:ascii="Century Gothic" w:hAnsi="Century Gothic" w:cs="Book Antiqua"/>
          <w:b/>
          <w:bCs/>
          <w:sz w:val="20"/>
          <w:szCs w:val="20"/>
        </w:rPr>
      </w:pPr>
      <w:r w:rsidRPr="00012860">
        <w:rPr>
          <w:rFonts w:ascii="Century Gothic" w:hAnsi="Century Gothic" w:cs="Book Antiqua"/>
          <w:b/>
          <w:bCs/>
          <w:sz w:val="20"/>
          <w:szCs w:val="20"/>
        </w:rPr>
        <w:t>Kary umowne</w:t>
      </w:r>
    </w:p>
    <w:p w14:paraId="27A667F3" w14:textId="77777777" w:rsidR="00492BB3" w:rsidRPr="00012860" w:rsidRDefault="00492BB3" w:rsidP="00492BB3">
      <w:pPr>
        <w:tabs>
          <w:tab w:val="left" w:pos="284"/>
        </w:tabs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012860">
        <w:rPr>
          <w:rFonts w:ascii="Century Gothic" w:hAnsi="Century Gothic" w:cs="Book Antiqua"/>
          <w:sz w:val="20"/>
          <w:szCs w:val="20"/>
        </w:rPr>
        <w:t>1. Wykonawca zapłaci Zamawiającemu kary umowne z następujących w wysokości:</w:t>
      </w:r>
    </w:p>
    <w:p w14:paraId="35EEAB4C" w14:textId="77777777" w:rsidR="00492BB3" w:rsidRPr="00DB7E9E" w:rsidRDefault="00492BB3" w:rsidP="00492BB3">
      <w:pPr>
        <w:spacing w:after="120"/>
        <w:ind w:left="567" w:hanging="426"/>
        <w:jc w:val="both"/>
        <w:rPr>
          <w:rFonts w:ascii="Century Gothic" w:hAnsi="Century Gothic" w:cs="Book Antiqua"/>
          <w:sz w:val="20"/>
          <w:szCs w:val="20"/>
        </w:rPr>
      </w:pPr>
      <w:r w:rsidRPr="00012860">
        <w:rPr>
          <w:rFonts w:ascii="Century Gothic" w:hAnsi="Century Gothic" w:cs="Book Antiqua"/>
          <w:sz w:val="20"/>
          <w:szCs w:val="20"/>
        </w:rPr>
        <w:t>1)</w:t>
      </w:r>
      <w:r w:rsidRPr="00012860">
        <w:rPr>
          <w:rFonts w:ascii="Century Gothic" w:hAnsi="Century Gothic" w:cs="Book Antiqua"/>
          <w:sz w:val="20"/>
          <w:szCs w:val="20"/>
        </w:rPr>
        <w:tab/>
        <w:t xml:space="preserve">0,8% wynagrodzenia netto określonego </w:t>
      </w:r>
      <w:r w:rsidRPr="00DB7E9E">
        <w:rPr>
          <w:rFonts w:ascii="Century Gothic" w:hAnsi="Century Gothic" w:cs="Book Antiqua"/>
          <w:sz w:val="20"/>
          <w:szCs w:val="20"/>
        </w:rPr>
        <w:t>w § 2 ust.1 , za każdy dzień opóźnienia w dokonaniu czynności, o których mowa w § 1;</w:t>
      </w:r>
    </w:p>
    <w:p w14:paraId="202E4A2B" w14:textId="77777777" w:rsidR="00492BB3" w:rsidRPr="00DB7E9E" w:rsidRDefault="00492BB3" w:rsidP="00492BB3">
      <w:pPr>
        <w:spacing w:after="120"/>
        <w:ind w:left="567" w:hanging="426"/>
        <w:jc w:val="both"/>
        <w:rPr>
          <w:rFonts w:ascii="Century Gothic" w:hAnsi="Century Gothic" w:cs="Book Antiqua"/>
          <w:sz w:val="20"/>
          <w:szCs w:val="20"/>
        </w:rPr>
      </w:pPr>
      <w:r w:rsidRPr="00DB7E9E">
        <w:rPr>
          <w:rFonts w:ascii="Century Gothic" w:hAnsi="Century Gothic" w:cs="Book Antiqua"/>
          <w:sz w:val="20"/>
          <w:szCs w:val="20"/>
        </w:rPr>
        <w:t>2)</w:t>
      </w:r>
      <w:r w:rsidRPr="00DB7E9E">
        <w:rPr>
          <w:rFonts w:ascii="Century Gothic" w:hAnsi="Century Gothic" w:cs="Book Antiqua"/>
          <w:sz w:val="20"/>
          <w:szCs w:val="20"/>
        </w:rPr>
        <w:tab/>
        <w:t>0,8% wynagrodzenia netto określonego w § 2 ust. 1, za każdy dzień opóźnienia w dokonaniu czynności, o których mowa w § 4 ust. 1, 2 i 4;</w:t>
      </w:r>
    </w:p>
    <w:p w14:paraId="2AE01902" w14:textId="77777777" w:rsidR="00492BB3" w:rsidRPr="00DB7E9E" w:rsidRDefault="00492BB3" w:rsidP="00492BB3">
      <w:pPr>
        <w:spacing w:after="120"/>
        <w:ind w:left="567" w:hanging="426"/>
        <w:jc w:val="both"/>
        <w:rPr>
          <w:rFonts w:ascii="Century Gothic" w:hAnsi="Century Gothic" w:cs="Book Antiqua"/>
          <w:sz w:val="20"/>
          <w:szCs w:val="20"/>
        </w:rPr>
      </w:pPr>
      <w:r w:rsidRPr="00DB7E9E">
        <w:rPr>
          <w:rFonts w:ascii="Century Gothic" w:hAnsi="Century Gothic" w:cs="Book Antiqua"/>
          <w:sz w:val="20"/>
          <w:szCs w:val="20"/>
        </w:rPr>
        <w:t>3)</w:t>
      </w:r>
      <w:r w:rsidRPr="00DB7E9E">
        <w:rPr>
          <w:rFonts w:ascii="Century Gothic" w:hAnsi="Century Gothic" w:cs="Book Antiqua"/>
          <w:sz w:val="20"/>
          <w:szCs w:val="20"/>
        </w:rPr>
        <w:tab/>
        <w:t>10 % wynagrodzenia netto określonego w § 2 w razie odstąpienia od umowy przez Zamawiającego z przyczyn leżących po stronie Wykonawcy, w szczególności wskazanych w  § 5 ust. 1 i 2.</w:t>
      </w:r>
    </w:p>
    <w:p w14:paraId="722C1CD8" w14:textId="77777777" w:rsidR="00492BB3" w:rsidRPr="00012860" w:rsidRDefault="00492BB3" w:rsidP="00492BB3">
      <w:pPr>
        <w:numPr>
          <w:ilvl w:val="0"/>
          <w:numId w:val="20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DB7E9E">
        <w:rPr>
          <w:rFonts w:ascii="Century Gothic" w:hAnsi="Century Gothic" w:cs="Book Antiqua"/>
          <w:sz w:val="20"/>
          <w:szCs w:val="20"/>
        </w:rPr>
        <w:t>Strony zastrzegaj</w:t>
      </w:r>
      <w:r w:rsidRPr="00DB7E9E">
        <w:rPr>
          <w:rFonts w:ascii="Century Gothic" w:eastAsia="TimesNewRoman" w:hAnsi="Century Gothic" w:cs="Book Antiqua"/>
          <w:sz w:val="20"/>
          <w:szCs w:val="20"/>
        </w:rPr>
        <w:t xml:space="preserve">ą </w:t>
      </w:r>
      <w:r w:rsidRPr="00DB7E9E">
        <w:rPr>
          <w:rFonts w:ascii="Century Gothic" w:hAnsi="Century Gothic" w:cs="Book Antiqua"/>
          <w:sz w:val="20"/>
          <w:szCs w:val="20"/>
        </w:rPr>
        <w:t xml:space="preserve">sobie prawo do odszkodowania </w:t>
      </w:r>
      <w:r w:rsidRPr="00012860">
        <w:rPr>
          <w:rFonts w:ascii="Century Gothic" w:hAnsi="Century Gothic" w:cs="Book Antiqua"/>
          <w:sz w:val="20"/>
          <w:szCs w:val="20"/>
        </w:rPr>
        <w:t>uzupełniaj</w:t>
      </w:r>
      <w:r w:rsidRPr="00012860">
        <w:rPr>
          <w:rFonts w:ascii="Century Gothic" w:eastAsia="TimesNewRoman" w:hAnsi="Century Gothic" w:cs="Book Antiqua"/>
          <w:sz w:val="20"/>
          <w:szCs w:val="20"/>
        </w:rPr>
        <w:t>ą</w:t>
      </w:r>
      <w:r w:rsidRPr="00012860">
        <w:rPr>
          <w:rFonts w:ascii="Century Gothic" w:hAnsi="Century Gothic" w:cs="Book Antiqua"/>
          <w:sz w:val="20"/>
          <w:szCs w:val="20"/>
        </w:rPr>
        <w:t>cego przenosz</w:t>
      </w:r>
      <w:r w:rsidRPr="00012860">
        <w:rPr>
          <w:rFonts w:ascii="Century Gothic" w:eastAsia="TimesNewRoman" w:hAnsi="Century Gothic" w:cs="Book Antiqua"/>
          <w:sz w:val="20"/>
          <w:szCs w:val="20"/>
        </w:rPr>
        <w:t>ą</w:t>
      </w:r>
      <w:r w:rsidRPr="00012860">
        <w:rPr>
          <w:rFonts w:ascii="Century Gothic" w:hAnsi="Century Gothic" w:cs="Book Antiqua"/>
          <w:sz w:val="20"/>
          <w:szCs w:val="20"/>
        </w:rPr>
        <w:t>cego wysoko</w:t>
      </w:r>
      <w:r w:rsidRPr="00012860">
        <w:rPr>
          <w:rFonts w:ascii="Century Gothic" w:eastAsia="TimesNewRoman" w:hAnsi="Century Gothic" w:cs="Book Antiqua"/>
          <w:sz w:val="20"/>
          <w:szCs w:val="20"/>
        </w:rPr>
        <w:t xml:space="preserve">ść </w:t>
      </w:r>
      <w:r w:rsidRPr="00012860">
        <w:rPr>
          <w:rFonts w:ascii="Century Gothic" w:hAnsi="Century Gothic" w:cs="Book Antiqua"/>
          <w:sz w:val="20"/>
          <w:szCs w:val="20"/>
        </w:rPr>
        <w:t>kar umownych do wysoko</w:t>
      </w:r>
      <w:r w:rsidRPr="00012860">
        <w:rPr>
          <w:rFonts w:ascii="Century Gothic" w:eastAsia="TimesNewRoman" w:hAnsi="Century Gothic" w:cs="Book Antiqua"/>
          <w:sz w:val="20"/>
          <w:szCs w:val="20"/>
        </w:rPr>
        <w:t>ś</w:t>
      </w:r>
      <w:r w:rsidRPr="00012860">
        <w:rPr>
          <w:rFonts w:ascii="Century Gothic" w:hAnsi="Century Gothic" w:cs="Book Antiqua"/>
          <w:sz w:val="20"/>
          <w:szCs w:val="20"/>
        </w:rPr>
        <w:t>ci rzeczywi</w:t>
      </w:r>
      <w:r w:rsidRPr="00012860">
        <w:rPr>
          <w:rFonts w:ascii="Century Gothic" w:eastAsia="TimesNewRoman" w:hAnsi="Century Gothic" w:cs="Book Antiqua"/>
          <w:sz w:val="20"/>
          <w:szCs w:val="20"/>
        </w:rPr>
        <w:t>ś</w:t>
      </w:r>
      <w:r w:rsidRPr="00012860">
        <w:rPr>
          <w:rFonts w:ascii="Century Gothic" w:hAnsi="Century Gothic" w:cs="Book Antiqua"/>
          <w:sz w:val="20"/>
          <w:szCs w:val="20"/>
        </w:rPr>
        <w:t>cie poniesionej szkody.</w:t>
      </w:r>
    </w:p>
    <w:p w14:paraId="215B7060" w14:textId="77777777" w:rsidR="00492BB3" w:rsidRPr="00012860" w:rsidRDefault="00492BB3" w:rsidP="00492BB3">
      <w:pPr>
        <w:numPr>
          <w:ilvl w:val="0"/>
          <w:numId w:val="20"/>
        </w:numPr>
        <w:spacing w:after="120"/>
        <w:ind w:left="284" w:hanging="284"/>
        <w:jc w:val="both"/>
        <w:rPr>
          <w:rFonts w:ascii="Century Gothic" w:hAnsi="Century Gothic" w:cs="Book Antiqua"/>
          <w:sz w:val="20"/>
          <w:szCs w:val="20"/>
        </w:rPr>
      </w:pPr>
      <w:r w:rsidRPr="00012860">
        <w:rPr>
          <w:rFonts w:ascii="Century Gothic" w:hAnsi="Century Gothic" w:cs="Book Antiqua"/>
          <w:sz w:val="20"/>
          <w:szCs w:val="20"/>
        </w:rPr>
        <w:t>Wykonawca wyra</w:t>
      </w:r>
      <w:r w:rsidRPr="00012860">
        <w:rPr>
          <w:rFonts w:ascii="Century Gothic" w:eastAsia="TimesNewRoman" w:hAnsi="Century Gothic" w:cs="Book Antiqua"/>
          <w:sz w:val="20"/>
          <w:szCs w:val="20"/>
        </w:rPr>
        <w:t>ż</w:t>
      </w:r>
      <w:r w:rsidRPr="00012860">
        <w:rPr>
          <w:rFonts w:ascii="Century Gothic" w:hAnsi="Century Gothic" w:cs="Book Antiqua"/>
          <w:sz w:val="20"/>
          <w:szCs w:val="20"/>
        </w:rPr>
        <w:t>a zgod</w:t>
      </w:r>
      <w:r w:rsidRPr="00012860">
        <w:rPr>
          <w:rFonts w:ascii="Century Gothic" w:eastAsia="TimesNewRoman" w:hAnsi="Century Gothic" w:cs="Book Antiqua"/>
          <w:sz w:val="20"/>
          <w:szCs w:val="20"/>
        </w:rPr>
        <w:t xml:space="preserve">ę </w:t>
      </w:r>
      <w:r w:rsidRPr="00012860">
        <w:rPr>
          <w:rFonts w:ascii="Century Gothic" w:hAnsi="Century Gothic" w:cs="Book Antiqua"/>
          <w:sz w:val="20"/>
          <w:szCs w:val="20"/>
        </w:rPr>
        <w:t>na potr</w:t>
      </w:r>
      <w:r w:rsidRPr="00012860">
        <w:rPr>
          <w:rFonts w:ascii="Century Gothic" w:eastAsia="TimesNewRoman" w:hAnsi="Century Gothic" w:cs="Book Antiqua"/>
          <w:sz w:val="20"/>
          <w:szCs w:val="20"/>
        </w:rPr>
        <w:t>ą</w:t>
      </w:r>
      <w:r w:rsidRPr="00012860">
        <w:rPr>
          <w:rFonts w:ascii="Century Gothic" w:hAnsi="Century Gothic" w:cs="Book Antiqua"/>
          <w:sz w:val="20"/>
          <w:szCs w:val="20"/>
        </w:rPr>
        <w:t>cenie kar umownych z przysługuj</w:t>
      </w:r>
      <w:r w:rsidRPr="00012860">
        <w:rPr>
          <w:rFonts w:ascii="Century Gothic" w:eastAsia="TimesNewRoman" w:hAnsi="Century Gothic" w:cs="Book Antiqua"/>
          <w:sz w:val="20"/>
          <w:szCs w:val="20"/>
        </w:rPr>
        <w:t>ą</w:t>
      </w:r>
      <w:r w:rsidRPr="00012860">
        <w:rPr>
          <w:rFonts w:ascii="Century Gothic" w:hAnsi="Century Gothic" w:cs="Book Antiqua"/>
          <w:sz w:val="20"/>
          <w:szCs w:val="20"/>
        </w:rPr>
        <w:t>cego mu wynagrodzenia.</w:t>
      </w:r>
    </w:p>
    <w:p w14:paraId="4BF2C78D" w14:textId="77777777" w:rsidR="00492BB3" w:rsidRPr="00012860" w:rsidRDefault="00492BB3" w:rsidP="00492BB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12860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3BDE3A4C" w14:textId="77777777" w:rsidR="00492BB3" w:rsidRPr="00012860" w:rsidRDefault="00492BB3" w:rsidP="00492BB3">
      <w:pPr>
        <w:spacing w:after="120"/>
        <w:jc w:val="center"/>
        <w:rPr>
          <w:rFonts w:ascii="Century Gothic" w:hAnsi="Century Gothic" w:cs="Book Antiqua"/>
          <w:b/>
          <w:bCs/>
          <w:sz w:val="20"/>
          <w:szCs w:val="20"/>
        </w:rPr>
      </w:pPr>
      <w:r w:rsidRPr="00012860">
        <w:rPr>
          <w:rFonts w:ascii="Century Gothic" w:hAnsi="Century Gothic" w:cs="Book Antiqua"/>
          <w:b/>
          <w:bCs/>
          <w:sz w:val="20"/>
          <w:szCs w:val="20"/>
        </w:rPr>
        <w:t>Postanowienia końcowe</w:t>
      </w:r>
    </w:p>
    <w:p w14:paraId="576F59CA" w14:textId="77777777" w:rsidR="00492BB3" w:rsidRPr="00012860" w:rsidRDefault="00492BB3" w:rsidP="00492BB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12860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 prawa, w szczególności przepisy kodeksu cywilnego.</w:t>
      </w:r>
    </w:p>
    <w:p w14:paraId="65D46E9A" w14:textId="77777777" w:rsidR="00492BB3" w:rsidRPr="00012860" w:rsidRDefault="00492BB3" w:rsidP="00492BB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12860">
        <w:rPr>
          <w:rFonts w:ascii="Century Gothic" w:hAnsi="Century Gothic" w:cs="Century Gothic"/>
          <w:sz w:val="20"/>
          <w:szCs w:val="20"/>
        </w:rPr>
        <w:t>Wszelkie spory wynikłe z niniejszej umowy będzie rozstrzygał sąd powszechny właściwy dla siedziby Zamawiającego.</w:t>
      </w:r>
    </w:p>
    <w:p w14:paraId="21A3EA15" w14:textId="77777777" w:rsidR="00492BB3" w:rsidRPr="00012860" w:rsidRDefault="00492BB3" w:rsidP="00492BB3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12860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2 (dwa) egzemplarze Zamawiający.</w:t>
      </w:r>
    </w:p>
    <w:p w14:paraId="2857DCD4" w14:textId="77777777" w:rsidR="00492BB3" w:rsidRPr="00012860" w:rsidRDefault="00492BB3" w:rsidP="00492BB3">
      <w:pPr>
        <w:autoSpaceDE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4DBF8981" w14:textId="77777777" w:rsidR="00492BB3" w:rsidRPr="00012860" w:rsidRDefault="00492BB3" w:rsidP="00492BB3">
      <w:pPr>
        <w:tabs>
          <w:tab w:val="left" w:pos="1320"/>
          <w:tab w:val="left" w:pos="6360"/>
        </w:tabs>
        <w:spacing w:after="120"/>
        <w:jc w:val="both"/>
        <w:rPr>
          <w:rFonts w:ascii="Century Gothic" w:hAnsi="Century Gothic" w:cs="Century Gothic"/>
          <w:b/>
          <w:bCs/>
          <w:sz w:val="20"/>
          <w:szCs w:val="18"/>
        </w:rPr>
      </w:pPr>
      <w:r w:rsidRPr="00012860">
        <w:rPr>
          <w:rFonts w:ascii="Century Gothic" w:hAnsi="Century Gothic" w:cs="Century Gothic"/>
          <w:b/>
          <w:bCs/>
          <w:sz w:val="20"/>
          <w:szCs w:val="18"/>
        </w:rPr>
        <w:t>Wykaz załączników do umowy:</w:t>
      </w:r>
    </w:p>
    <w:p w14:paraId="480B078F" w14:textId="77777777" w:rsidR="00492BB3" w:rsidRPr="00012860" w:rsidRDefault="00492BB3" w:rsidP="00492BB3">
      <w:pPr>
        <w:tabs>
          <w:tab w:val="left" w:pos="1320"/>
          <w:tab w:val="left" w:pos="6360"/>
        </w:tabs>
        <w:spacing w:after="120"/>
        <w:jc w:val="both"/>
        <w:rPr>
          <w:rFonts w:ascii="Century Gothic" w:hAnsi="Century Gothic" w:cs="Century Gothic"/>
          <w:b/>
          <w:bCs/>
          <w:sz w:val="20"/>
          <w:szCs w:val="18"/>
        </w:rPr>
      </w:pPr>
      <w:r w:rsidRPr="00012860">
        <w:rPr>
          <w:rFonts w:ascii="Century Gothic" w:hAnsi="Century Gothic"/>
          <w:sz w:val="20"/>
          <w:szCs w:val="18"/>
        </w:rPr>
        <w:t>Załącznik nr 1 Formularz ofertowy</w:t>
      </w:r>
    </w:p>
    <w:p w14:paraId="6A2DCFCA" w14:textId="77777777" w:rsidR="00492BB3" w:rsidRPr="00012860" w:rsidRDefault="00492BB3" w:rsidP="00492BB3">
      <w:pPr>
        <w:autoSpaceDE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7A896639" w14:textId="77777777" w:rsidR="00492BB3" w:rsidRPr="00012860" w:rsidRDefault="00492BB3" w:rsidP="00492BB3">
      <w:pPr>
        <w:autoSpaceDE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0423A3DA" w14:textId="77777777" w:rsidR="00492BB3" w:rsidRPr="00012860" w:rsidRDefault="00492BB3" w:rsidP="00492BB3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12860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12860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6651A182" w14:textId="77777777" w:rsidR="00492BB3" w:rsidRPr="00012860" w:rsidRDefault="00492BB3" w:rsidP="00492BB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4ADE4B9" w14:textId="77777777" w:rsidR="00492BB3" w:rsidRPr="00012860" w:rsidRDefault="00492BB3" w:rsidP="00492BB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E2C67A4" w14:textId="77777777" w:rsidR="00492BB3" w:rsidRPr="00012860" w:rsidRDefault="00492BB3" w:rsidP="00492BB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8910800" w14:textId="77777777" w:rsidR="00492BB3" w:rsidRPr="00012860" w:rsidRDefault="00492BB3" w:rsidP="00492BB3">
      <w:pPr>
        <w:tabs>
          <w:tab w:val="left" w:pos="480"/>
          <w:tab w:val="left" w:pos="5520"/>
        </w:tabs>
        <w:jc w:val="both"/>
      </w:pPr>
      <w:r w:rsidRPr="00012860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12860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3EECA092" w14:textId="77777777" w:rsidR="00492BB3" w:rsidRPr="00012860" w:rsidRDefault="00492BB3" w:rsidP="00492BB3">
      <w:pPr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322FB066" w14:textId="77777777" w:rsidR="00CA700F" w:rsidRPr="00012860" w:rsidRDefault="00CA700F" w:rsidP="00CA700F">
      <w:pPr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6A8F13F1" w14:textId="77777777" w:rsidR="00CA700F" w:rsidRPr="008D66DC" w:rsidRDefault="00CA700F" w:rsidP="00CA700F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0"/>
        </w:rPr>
      </w:pPr>
    </w:p>
    <w:p w14:paraId="73E09258" w14:textId="63C2739B" w:rsidR="00DB1BEF" w:rsidRPr="00012860" w:rsidRDefault="00DB1BEF" w:rsidP="00012860">
      <w:pPr>
        <w:rPr>
          <w:rFonts w:asciiTheme="minorHAnsi" w:hAnsiTheme="minorHAnsi" w:cstheme="minorHAnsi"/>
          <w:i/>
          <w:sz w:val="22"/>
          <w:szCs w:val="20"/>
        </w:rPr>
      </w:pPr>
    </w:p>
    <w:sectPr w:rsidR="00DB1BEF" w:rsidRPr="00012860" w:rsidSect="00FC25FF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C1C9" w14:textId="77777777" w:rsidR="00BE4BD0" w:rsidRDefault="00BE4BD0" w:rsidP="00883F61">
      <w:r>
        <w:separator/>
      </w:r>
    </w:p>
  </w:endnote>
  <w:endnote w:type="continuationSeparator" w:id="0">
    <w:p w14:paraId="23994B63" w14:textId="77777777" w:rsidR="00BE4BD0" w:rsidRDefault="00BE4BD0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365988"/>
      <w:docPartObj>
        <w:docPartGallery w:val="Page Numbers (Bottom of Page)"/>
        <w:docPartUnique/>
      </w:docPartObj>
    </w:sdtPr>
    <w:sdtEndPr/>
    <w:sdtContent>
      <w:p w14:paraId="45A9C8D4" w14:textId="77777777" w:rsidR="00716AAB" w:rsidRDefault="00716A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D8A4043" w14:textId="77777777" w:rsidR="00716AAB" w:rsidRDefault="00716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0F11A" w14:textId="77777777" w:rsidR="00BE4BD0" w:rsidRDefault="00BE4BD0" w:rsidP="00883F61">
      <w:r>
        <w:separator/>
      </w:r>
    </w:p>
  </w:footnote>
  <w:footnote w:type="continuationSeparator" w:id="0">
    <w:p w14:paraId="0D639C54" w14:textId="77777777" w:rsidR="00BE4BD0" w:rsidRDefault="00BE4BD0" w:rsidP="00883F61">
      <w:r>
        <w:continuationSeparator/>
      </w:r>
    </w:p>
  </w:footnote>
  <w:footnote w:id="1">
    <w:p w14:paraId="79812408" w14:textId="77777777" w:rsidR="00716AAB" w:rsidRPr="003D632E" w:rsidRDefault="00716AAB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6A503C04" w14:textId="77777777" w:rsidR="00716AAB" w:rsidRDefault="00716AAB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31B6210" w14:textId="77777777" w:rsidR="00716AAB" w:rsidRPr="003D632E" w:rsidRDefault="00716AAB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C8DB5E9" w14:textId="77777777" w:rsidR="00716AAB" w:rsidRDefault="00716AAB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57E3" w14:textId="77777777" w:rsidR="00716AAB" w:rsidRPr="00A10CB5" w:rsidRDefault="00716AAB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>
      <w:rPr>
        <w:rFonts w:ascii="Book Antiqua" w:hAnsi="Book Antiqua"/>
        <w:sz w:val="16"/>
      </w:rPr>
      <w:t>-18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14:paraId="13E44C46" w14:textId="77777777" w:rsidR="00716AAB" w:rsidRDefault="00716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0056"/>
    <w:multiLevelType w:val="hybridMultilevel"/>
    <w:tmpl w:val="8F46FADC"/>
    <w:lvl w:ilvl="0" w:tplc="2ADCB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5AE2"/>
    <w:multiLevelType w:val="hybridMultilevel"/>
    <w:tmpl w:val="965821D6"/>
    <w:lvl w:ilvl="0" w:tplc="90105550">
      <w:start w:val="8"/>
      <w:numFmt w:val="decimal"/>
      <w:lvlText w:val="%1)"/>
      <w:lvlJc w:val="left"/>
      <w:pPr>
        <w:ind w:left="3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09EB"/>
    <w:multiLevelType w:val="hybridMultilevel"/>
    <w:tmpl w:val="406C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310BB6"/>
    <w:multiLevelType w:val="hybridMultilevel"/>
    <w:tmpl w:val="87AE92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11">
      <w:start w:val="1"/>
      <w:numFmt w:val="decimal"/>
      <w:lvlText w:val="%4)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053BA1"/>
    <w:multiLevelType w:val="hybridMultilevel"/>
    <w:tmpl w:val="A414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11790"/>
    <w:multiLevelType w:val="hybridMultilevel"/>
    <w:tmpl w:val="F0D0FB22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C7B"/>
    <w:multiLevelType w:val="hybridMultilevel"/>
    <w:tmpl w:val="E910D10A"/>
    <w:lvl w:ilvl="0" w:tplc="4808E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D734F"/>
    <w:multiLevelType w:val="hybridMultilevel"/>
    <w:tmpl w:val="28967554"/>
    <w:lvl w:ilvl="0" w:tplc="284E9A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A004C"/>
    <w:multiLevelType w:val="hybridMultilevel"/>
    <w:tmpl w:val="3ED4B6C0"/>
    <w:lvl w:ilvl="0" w:tplc="04150011">
      <w:start w:val="1"/>
      <w:numFmt w:val="decimal"/>
      <w:lvlText w:val="%1)"/>
      <w:lvlJc w:val="left"/>
      <w:pPr>
        <w:ind w:left="3305" w:hanging="360"/>
      </w:pPr>
    </w:lvl>
    <w:lvl w:ilvl="1" w:tplc="04150019">
      <w:start w:val="1"/>
      <w:numFmt w:val="lowerLetter"/>
      <w:lvlText w:val="%2."/>
      <w:lvlJc w:val="left"/>
      <w:pPr>
        <w:ind w:left="4025" w:hanging="360"/>
      </w:pPr>
    </w:lvl>
    <w:lvl w:ilvl="2" w:tplc="0415001B" w:tentative="1">
      <w:start w:val="1"/>
      <w:numFmt w:val="lowerRoman"/>
      <w:lvlText w:val="%3."/>
      <w:lvlJc w:val="right"/>
      <w:pPr>
        <w:ind w:left="4745" w:hanging="180"/>
      </w:pPr>
    </w:lvl>
    <w:lvl w:ilvl="3" w:tplc="0415000F">
      <w:start w:val="1"/>
      <w:numFmt w:val="decimal"/>
      <w:lvlText w:val="%4."/>
      <w:lvlJc w:val="left"/>
      <w:pPr>
        <w:ind w:left="5465" w:hanging="360"/>
      </w:pPr>
    </w:lvl>
    <w:lvl w:ilvl="4" w:tplc="04150019" w:tentative="1">
      <w:start w:val="1"/>
      <w:numFmt w:val="lowerLetter"/>
      <w:lvlText w:val="%5."/>
      <w:lvlJc w:val="left"/>
      <w:pPr>
        <w:ind w:left="6185" w:hanging="360"/>
      </w:pPr>
    </w:lvl>
    <w:lvl w:ilvl="5" w:tplc="0415001B" w:tentative="1">
      <w:start w:val="1"/>
      <w:numFmt w:val="lowerRoman"/>
      <w:lvlText w:val="%6."/>
      <w:lvlJc w:val="right"/>
      <w:pPr>
        <w:ind w:left="6905" w:hanging="180"/>
      </w:pPr>
    </w:lvl>
    <w:lvl w:ilvl="6" w:tplc="0415000F" w:tentative="1">
      <w:start w:val="1"/>
      <w:numFmt w:val="decimal"/>
      <w:lvlText w:val="%7."/>
      <w:lvlJc w:val="left"/>
      <w:pPr>
        <w:ind w:left="7625" w:hanging="360"/>
      </w:pPr>
    </w:lvl>
    <w:lvl w:ilvl="7" w:tplc="04150019" w:tentative="1">
      <w:start w:val="1"/>
      <w:numFmt w:val="lowerLetter"/>
      <w:lvlText w:val="%8."/>
      <w:lvlJc w:val="left"/>
      <w:pPr>
        <w:ind w:left="8345" w:hanging="360"/>
      </w:pPr>
    </w:lvl>
    <w:lvl w:ilvl="8" w:tplc="0415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24" w15:restartNumberingAfterBreak="0">
    <w:nsid w:val="75C733F7"/>
    <w:multiLevelType w:val="hybridMultilevel"/>
    <w:tmpl w:val="755CE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3265"/>
    <w:multiLevelType w:val="hybridMultilevel"/>
    <w:tmpl w:val="009A7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5"/>
  </w:num>
  <w:num w:numId="5">
    <w:abstractNumId w:val="20"/>
  </w:num>
  <w:num w:numId="6">
    <w:abstractNumId w:val="8"/>
  </w:num>
  <w:num w:numId="7">
    <w:abstractNumId w:val="28"/>
  </w:num>
  <w:num w:numId="8">
    <w:abstractNumId w:val="10"/>
  </w:num>
  <w:num w:numId="9">
    <w:abstractNumId w:val="14"/>
  </w:num>
  <w:num w:numId="10">
    <w:abstractNumId w:val="5"/>
  </w:num>
  <w:num w:numId="11">
    <w:abstractNumId w:val="12"/>
  </w:num>
  <w:num w:numId="12">
    <w:abstractNumId w:val="18"/>
  </w:num>
  <w:num w:numId="13">
    <w:abstractNumId w:val="1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7"/>
  </w:num>
  <w:num w:numId="23">
    <w:abstractNumId w:val="27"/>
  </w:num>
  <w:num w:numId="24">
    <w:abstractNumId w:val="16"/>
  </w:num>
  <w:num w:numId="25">
    <w:abstractNumId w:val="11"/>
  </w:num>
  <w:num w:numId="26">
    <w:abstractNumId w:val="6"/>
  </w:num>
  <w:num w:numId="27">
    <w:abstractNumId w:val="21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860"/>
    <w:rsid w:val="00012BAF"/>
    <w:rsid w:val="000134C5"/>
    <w:rsid w:val="00013942"/>
    <w:rsid w:val="00015E9D"/>
    <w:rsid w:val="00017DD0"/>
    <w:rsid w:val="000220F1"/>
    <w:rsid w:val="0002251B"/>
    <w:rsid w:val="00023059"/>
    <w:rsid w:val="00023CBA"/>
    <w:rsid w:val="000258AA"/>
    <w:rsid w:val="00032B3F"/>
    <w:rsid w:val="00033BEC"/>
    <w:rsid w:val="000362D8"/>
    <w:rsid w:val="0003789C"/>
    <w:rsid w:val="00055BDF"/>
    <w:rsid w:val="000616BE"/>
    <w:rsid w:val="000658C5"/>
    <w:rsid w:val="00066214"/>
    <w:rsid w:val="00066F49"/>
    <w:rsid w:val="000779E4"/>
    <w:rsid w:val="000831A6"/>
    <w:rsid w:val="00083390"/>
    <w:rsid w:val="00085034"/>
    <w:rsid w:val="00087D49"/>
    <w:rsid w:val="00090C92"/>
    <w:rsid w:val="00094B5E"/>
    <w:rsid w:val="0009513B"/>
    <w:rsid w:val="00096526"/>
    <w:rsid w:val="00096C37"/>
    <w:rsid w:val="000A2F38"/>
    <w:rsid w:val="000A531A"/>
    <w:rsid w:val="000A6EC1"/>
    <w:rsid w:val="000A7429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10287"/>
    <w:rsid w:val="001120E1"/>
    <w:rsid w:val="0012182A"/>
    <w:rsid w:val="001256B3"/>
    <w:rsid w:val="001262D0"/>
    <w:rsid w:val="00127E8E"/>
    <w:rsid w:val="00132146"/>
    <w:rsid w:val="001416F1"/>
    <w:rsid w:val="0014303C"/>
    <w:rsid w:val="00143BEB"/>
    <w:rsid w:val="00150B15"/>
    <w:rsid w:val="00160BB6"/>
    <w:rsid w:val="00165232"/>
    <w:rsid w:val="00172D8D"/>
    <w:rsid w:val="0017546C"/>
    <w:rsid w:val="00175CE3"/>
    <w:rsid w:val="00177EA5"/>
    <w:rsid w:val="00180646"/>
    <w:rsid w:val="00181B05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D7509"/>
    <w:rsid w:val="001E691A"/>
    <w:rsid w:val="001F0BF8"/>
    <w:rsid w:val="001F5C87"/>
    <w:rsid w:val="00202DE8"/>
    <w:rsid w:val="00203103"/>
    <w:rsid w:val="00203A9F"/>
    <w:rsid w:val="00204473"/>
    <w:rsid w:val="00204EEA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33464"/>
    <w:rsid w:val="00247D6E"/>
    <w:rsid w:val="0026134E"/>
    <w:rsid w:val="00267163"/>
    <w:rsid w:val="00270F03"/>
    <w:rsid w:val="00275100"/>
    <w:rsid w:val="002826C9"/>
    <w:rsid w:val="002865E2"/>
    <w:rsid w:val="002867E1"/>
    <w:rsid w:val="00290917"/>
    <w:rsid w:val="00293058"/>
    <w:rsid w:val="00297F69"/>
    <w:rsid w:val="002A377B"/>
    <w:rsid w:val="002A3E96"/>
    <w:rsid w:val="002A6697"/>
    <w:rsid w:val="002B367D"/>
    <w:rsid w:val="002B3E50"/>
    <w:rsid w:val="002B72DE"/>
    <w:rsid w:val="002C09B2"/>
    <w:rsid w:val="002C4616"/>
    <w:rsid w:val="002C4D29"/>
    <w:rsid w:val="002E216A"/>
    <w:rsid w:val="002E40AB"/>
    <w:rsid w:val="002E5BCC"/>
    <w:rsid w:val="002F1B0B"/>
    <w:rsid w:val="00301DB1"/>
    <w:rsid w:val="003043F2"/>
    <w:rsid w:val="0030543D"/>
    <w:rsid w:val="00305B1D"/>
    <w:rsid w:val="00306C37"/>
    <w:rsid w:val="00307185"/>
    <w:rsid w:val="0031051D"/>
    <w:rsid w:val="00317B51"/>
    <w:rsid w:val="00322D9B"/>
    <w:rsid w:val="00323BEB"/>
    <w:rsid w:val="00325E49"/>
    <w:rsid w:val="00331CE3"/>
    <w:rsid w:val="003323DA"/>
    <w:rsid w:val="003441C5"/>
    <w:rsid w:val="00346183"/>
    <w:rsid w:val="00346B00"/>
    <w:rsid w:val="003508AE"/>
    <w:rsid w:val="0035147D"/>
    <w:rsid w:val="00353FAE"/>
    <w:rsid w:val="003613BE"/>
    <w:rsid w:val="003629CE"/>
    <w:rsid w:val="00362A1C"/>
    <w:rsid w:val="0036761C"/>
    <w:rsid w:val="00372D6C"/>
    <w:rsid w:val="00372F41"/>
    <w:rsid w:val="0037466C"/>
    <w:rsid w:val="003825AB"/>
    <w:rsid w:val="003865BB"/>
    <w:rsid w:val="0038700A"/>
    <w:rsid w:val="0038740C"/>
    <w:rsid w:val="00391192"/>
    <w:rsid w:val="00395020"/>
    <w:rsid w:val="00396C21"/>
    <w:rsid w:val="003A19D6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741A"/>
    <w:rsid w:val="003D794B"/>
    <w:rsid w:val="003E5902"/>
    <w:rsid w:val="003F0E6D"/>
    <w:rsid w:val="003F1674"/>
    <w:rsid w:val="003F3FDD"/>
    <w:rsid w:val="003F6EEC"/>
    <w:rsid w:val="0040008F"/>
    <w:rsid w:val="00400401"/>
    <w:rsid w:val="0040046F"/>
    <w:rsid w:val="00402125"/>
    <w:rsid w:val="0040478E"/>
    <w:rsid w:val="004112F1"/>
    <w:rsid w:val="004117BE"/>
    <w:rsid w:val="00413649"/>
    <w:rsid w:val="00424B4A"/>
    <w:rsid w:val="0043582B"/>
    <w:rsid w:val="00436F8E"/>
    <w:rsid w:val="004370D2"/>
    <w:rsid w:val="0043719A"/>
    <w:rsid w:val="004435AF"/>
    <w:rsid w:val="00445157"/>
    <w:rsid w:val="0044650C"/>
    <w:rsid w:val="0044798E"/>
    <w:rsid w:val="0045136F"/>
    <w:rsid w:val="00451A14"/>
    <w:rsid w:val="00455839"/>
    <w:rsid w:val="00461B9F"/>
    <w:rsid w:val="004625DC"/>
    <w:rsid w:val="004663D3"/>
    <w:rsid w:val="00481319"/>
    <w:rsid w:val="00482610"/>
    <w:rsid w:val="00485D09"/>
    <w:rsid w:val="00487A6B"/>
    <w:rsid w:val="00492BB3"/>
    <w:rsid w:val="0049575C"/>
    <w:rsid w:val="00495F1D"/>
    <w:rsid w:val="0049728C"/>
    <w:rsid w:val="004A2557"/>
    <w:rsid w:val="004A27D1"/>
    <w:rsid w:val="004A2985"/>
    <w:rsid w:val="004A3D58"/>
    <w:rsid w:val="004A4101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07107"/>
    <w:rsid w:val="0051154A"/>
    <w:rsid w:val="00511C2E"/>
    <w:rsid w:val="005159A7"/>
    <w:rsid w:val="0053414F"/>
    <w:rsid w:val="0053731F"/>
    <w:rsid w:val="0054261C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072F"/>
    <w:rsid w:val="0059345B"/>
    <w:rsid w:val="00596A26"/>
    <w:rsid w:val="005979E5"/>
    <w:rsid w:val="005A2D0A"/>
    <w:rsid w:val="005C4D86"/>
    <w:rsid w:val="005C6FD2"/>
    <w:rsid w:val="005D58D4"/>
    <w:rsid w:val="005E19CF"/>
    <w:rsid w:val="005E4CCF"/>
    <w:rsid w:val="005E6112"/>
    <w:rsid w:val="005E69BA"/>
    <w:rsid w:val="00601C7B"/>
    <w:rsid w:val="006029E8"/>
    <w:rsid w:val="006054A1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21D2"/>
    <w:rsid w:val="006B375A"/>
    <w:rsid w:val="006B596E"/>
    <w:rsid w:val="006C3771"/>
    <w:rsid w:val="006C4181"/>
    <w:rsid w:val="006C58D6"/>
    <w:rsid w:val="006C69B6"/>
    <w:rsid w:val="006C6BA5"/>
    <w:rsid w:val="006D0C02"/>
    <w:rsid w:val="006D413B"/>
    <w:rsid w:val="006E0CE3"/>
    <w:rsid w:val="006E143C"/>
    <w:rsid w:val="006E3F02"/>
    <w:rsid w:val="006E5BE1"/>
    <w:rsid w:val="006E5E39"/>
    <w:rsid w:val="006F251D"/>
    <w:rsid w:val="00700C47"/>
    <w:rsid w:val="00700C68"/>
    <w:rsid w:val="00702ECA"/>
    <w:rsid w:val="007062C5"/>
    <w:rsid w:val="00706847"/>
    <w:rsid w:val="00714819"/>
    <w:rsid w:val="0071528B"/>
    <w:rsid w:val="00716AA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3A7C"/>
    <w:rsid w:val="007D4B9A"/>
    <w:rsid w:val="007E1028"/>
    <w:rsid w:val="007E2D95"/>
    <w:rsid w:val="007E4E26"/>
    <w:rsid w:val="007E5EFA"/>
    <w:rsid w:val="007F1315"/>
    <w:rsid w:val="007F61F8"/>
    <w:rsid w:val="00801684"/>
    <w:rsid w:val="00801772"/>
    <w:rsid w:val="00804026"/>
    <w:rsid w:val="00812A52"/>
    <w:rsid w:val="008145DA"/>
    <w:rsid w:val="008272F7"/>
    <w:rsid w:val="00832065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574E"/>
    <w:rsid w:val="008667E9"/>
    <w:rsid w:val="0086772E"/>
    <w:rsid w:val="00872BE6"/>
    <w:rsid w:val="00883F61"/>
    <w:rsid w:val="0089460C"/>
    <w:rsid w:val="00895215"/>
    <w:rsid w:val="008A2420"/>
    <w:rsid w:val="008C0CE2"/>
    <w:rsid w:val="008C2282"/>
    <w:rsid w:val="008C4EC5"/>
    <w:rsid w:val="008D1223"/>
    <w:rsid w:val="008D2A21"/>
    <w:rsid w:val="008D2D36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11EC"/>
    <w:rsid w:val="00931239"/>
    <w:rsid w:val="00940004"/>
    <w:rsid w:val="009404C6"/>
    <w:rsid w:val="009414DE"/>
    <w:rsid w:val="00943291"/>
    <w:rsid w:val="00944133"/>
    <w:rsid w:val="009452D3"/>
    <w:rsid w:val="0095529C"/>
    <w:rsid w:val="00957524"/>
    <w:rsid w:val="00957E49"/>
    <w:rsid w:val="00962CF1"/>
    <w:rsid w:val="00965525"/>
    <w:rsid w:val="009669CA"/>
    <w:rsid w:val="00977047"/>
    <w:rsid w:val="00980050"/>
    <w:rsid w:val="0098026F"/>
    <w:rsid w:val="00980C68"/>
    <w:rsid w:val="009923C4"/>
    <w:rsid w:val="009A4682"/>
    <w:rsid w:val="009B28DF"/>
    <w:rsid w:val="009B301E"/>
    <w:rsid w:val="009B394C"/>
    <w:rsid w:val="009B646F"/>
    <w:rsid w:val="009B666A"/>
    <w:rsid w:val="009C4FFD"/>
    <w:rsid w:val="009C50FB"/>
    <w:rsid w:val="009C617C"/>
    <w:rsid w:val="009D05E6"/>
    <w:rsid w:val="009D218D"/>
    <w:rsid w:val="009D31E5"/>
    <w:rsid w:val="009D72BF"/>
    <w:rsid w:val="009D7627"/>
    <w:rsid w:val="009E31B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B97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03D6"/>
    <w:rsid w:val="00A96D1A"/>
    <w:rsid w:val="00AA42EF"/>
    <w:rsid w:val="00AB1D8C"/>
    <w:rsid w:val="00AB21F6"/>
    <w:rsid w:val="00AB2C86"/>
    <w:rsid w:val="00AB4735"/>
    <w:rsid w:val="00AC08F2"/>
    <w:rsid w:val="00AC1CCF"/>
    <w:rsid w:val="00AC3C6B"/>
    <w:rsid w:val="00AC67B7"/>
    <w:rsid w:val="00AD0E59"/>
    <w:rsid w:val="00AD267C"/>
    <w:rsid w:val="00AD5FC0"/>
    <w:rsid w:val="00AE1B6A"/>
    <w:rsid w:val="00AE408D"/>
    <w:rsid w:val="00AF7F27"/>
    <w:rsid w:val="00B015FA"/>
    <w:rsid w:val="00B01650"/>
    <w:rsid w:val="00B044AB"/>
    <w:rsid w:val="00B04B98"/>
    <w:rsid w:val="00B17DBD"/>
    <w:rsid w:val="00B228D5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B0A"/>
    <w:rsid w:val="00B84D56"/>
    <w:rsid w:val="00B91FE4"/>
    <w:rsid w:val="00B9583A"/>
    <w:rsid w:val="00B96DE8"/>
    <w:rsid w:val="00B97FA6"/>
    <w:rsid w:val="00BA32E2"/>
    <w:rsid w:val="00BA4361"/>
    <w:rsid w:val="00BC459B"/>
    <w:rsid w:val="00BD2FEE"/>
    <w:rsid w:val="00BD4498"/>
    <w:rsid w:val="00BD4565"/>
    <w:rsid w:val="00BD63BD"/>
    <w:rsid w:val="00BE117A"/>
    <w:rsid w:val="00BE16F7"/>
    <w:rsid w:val="00BE4BD0"/>
    <w:rsid w:val="00BE4E98"/>
    <w:rsid w:val="00BE65AA"/>
    <w:rsid w:val="00BE6996"/>
    <w:rsid w:val="00BE7827"/>
    <w:rsid w:val="00C052EA"/>
    <w:rsid w:val="00C25740"/>
    <w:rsid w:val="00C3177A"/>
    <w:rsid w:val="00C319DF"/>
    <w:rsid w:val="00C32358"/>
    <w:rsid w:val="00C337A1"/>
    <w:rsid w:val="00C33A12"/>
    <w:rsid w:val="00C35134"/>
    <w:rsid w:val="00C35BBC"/>
    <w:rsid w:val="00C432A8"/>
    <w:rsid w:val="00C56256"/>
    <w:rsid w:val="00C601BD"/>
    <w:rsid w:val="00C65EA2"/>
    <w:rsid w:val="00C67558"/>
    <w:rsid w:val="00C722C3"/>
    <w:rsid w:val="00C73D53"/>
    <w:rsid w:val="00C73DC5"/>
    <w:rsid w:val="00C802E9"/>
    <w:rsid w:val="00C85B84"/>
    <w:rsid w:val="00C86140"/>
    <w:rsid w:val="00C9003A"/>
    <w:rsid w:val="00C90456"/>
    <w:rsid w:val="00C91D10"/>
    <w:rsid w:val="00C91F9A"/>
    <w:rsid w:val="00C930FD"/>
    <w:rsid w:val="00C93AD5"/>
    <w:rsid w:val="00CA40BC"/>
    <w:rsid w:val="00CA4EDF"/>
    <w:rsid w:val="00CA66B9"/>
    <w:rsid w:val="00CA67BF"/>
    <w:rsid w:val="00CA700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65EC"/>
    <w:rsid w:val="00CF1D0F"/>
    <w:rsid w:val="00D01C13"/>
    <w:rsid w:val="00D05295"/>
    <w:rsid w:val="00D06822"/>
    <w:rsid w:val="00D10AF9"/>
    <w:rsid w:val="00D1386E"/>
    <w:rsid w:val="00D16F65"/>
    <w:rsid w:val="00D2395F"/>
    <w:rsid w:val="00D25914"/>
    <w:rsid w:val="00D30762"/>
    <w:rsid w:val="00D30B3D"/>
    <w:rsid w:val="00D331CD"/>
    <w:rsid w:val="00D53258"/>
    <w:rsid w:val="00D60B4E"/>
    <w:rsid w:val="00D64C58"/>
    <w:rsid w:val="00D66C2B"/>
    <w:rsid w:val="00D72E7B"/>
    <w:rsid w:val="00D77C08"/>
    <w:rsid w:val="00D80DF8"/>
    <w:rsid w:val="00D81BFA"/>
    <w:rsid w:val="00D836F9"/>
    <w:rsid w:val="00D90727"/>
    <w:rsid w:val="00DA6A21"/>
    <w:rsid w:val="00DA7781"/>
    <w:rsid w:val="00DB1BEF"/>
    <w:rsid w:val="00DB2923"/>
    <w:rsid w:val="00DB6EF4"/>
    <w:rsid w:val="00DB7059"/>
    <w:rsid w:val="00DD1175"/>
    <w:rsid w:val="00DD29B1"/>
    <w:rsid w:val="00DD34C4"/>
    <w:rsid w:val="00DD5975"/>
    <w:rsid w:val="00DE2E27"/>
    <w:rsid w:val="00DE3FC0"/>
    <w:rsid w:val="00DE6B3D"/>
    <w:rsid w:val="00DE7661"/>
    <w:rsid w:val="00DF12C5"/>
    <w:rsid w:val="00DF243B"/>
    <w:rsid w:val="00DF58C4"/>
    <w:rsid w:val="00DF7866"/>
    <w:rsid w:val="00DF79E5"/>
    <w:rsid w:val="00E044A9"/>
    <w:rsid w:val="00E10CA7"/>
    <w:rsid w:val="00E130F0"/>
    <w:rsid w:val="00E14070"/>
    <w:rsid w:val="00E16FB2"/>
    <w:rsid w:val="00E210ED"/>
    <w:rsid w:val="00E21492"/>
    <w:rsid w:val="00E22A95"/>
    <w:rsid w:val="00E22FA2"/>
    <w:rsid w:val="00E235F2"/>
    <w:rsid w:val="00E33EAC"/>
    <w:rsid w:val="00E36FBD"/>
    <w:rsid w:val="00E3777C"/>
    <w:rsid w:val="00E42141"/>
    <w:rsid w:val="00E46F82"/>
    <w:rsid w:val="00E518AF"/>
    <w:rsid w:val="00E60C6B"/>
    <w:rsid w:val="00E66291"/>
    <w:rsid w:val="00E70A20"/>
    <w:rsid w:val="00E76C9B"/>
    <w:rsid w:val="00E83937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B4D48"/>
    <w:rsid w:val="00EC647D"/>
    <w:rsid w:val="00EC6C23"/>
    <w:rsid w:val="00ED11B2"/>
    <w:rsid w:val="00ED1701"/>
    <w:rsid w:val="00ED1DB3"/>
    <w:rsid w:val="00ED2156"/>
    <w:rsid w:val="00ED4499"/>
    <w:rsid w:val="00EE282D"/>
    <w:rsid w:val="00EE52E9"/>
    <w:rsid w:val="00EF053F"/>
    <w:rsid w:val="00EF27F0"/>
    <w:rsid w:val="00EF42D3"/>
    <w:rsid w:val="00F0036A"/>
    <w:rsid w:val="00F151DD"/>
    <w:rsid w:val="00F15F9A"/>
    <w:rsid w:val="00F176EE"/>
    <w:rsid w:val="00F21631"/>
    <w:rsid w:val="00F2483E"/>
    <w:rsid w:val="00F35C9C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6C52"/>
    <w:rsid w:val="00FA778B"/>
    <w:rsid w:val="00FC25FF"/>
    <w:rsid w:val="00FC4D95"/>
    <w:rsid w:val="00FC6CEF"/>
    <w:rsid w:val="00FD07EF"/>
    <w:rsid w:val="00FD2CD7"/>
    <w:rsid w:val="00FD5211"/>
    <w:rsid w:val="00FE7E7C"/>
    <w:rsid w:val="00FF2C66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6303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usz_rucinski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_rucinski@uk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871C-28E9-41D9-ABF4-F93C9A07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20</Pages>
  <Words>5409</Words>
  <Characters>32454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37788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27</cp:revision>
  <cp:lastPrinted>2020-02-17T08:01:00Z</cp:lastPrinted>
  <dcterms:created xsi:type="dcterms:W3CDTF">2020-04-15T11:08:00Z</dcterms:created>
  <dcterms:modified xsi:type="dcterms:W3CDTF">2020-04-21T07:38:00Z</dcterms:modified>
</cp:coreProperties>
</file>