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AB124" w14:textId="453FE907" w:rsidR="0042748B" w:rsidRPr="0042748B" w:rsidRDefault="0042748B" w:rsidP="004274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2748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7</w:t>
      </w:r>
      <w:r w:rsidRPr="0042748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do SWZ</w:t>
      </w:r>
    </w:p>
    <w:p w14:paraId="40AA767D" w14:textId="77777777" w:rsidR="0042748B" w:rsidRPr="0042748B" w:rsidRDefault="0042748B" w:rsidP="0042748B">
      <w:pPr>
        <w:keepNext/>
        <w:spacing w:after="0" w:line="276" w:lineRule="auto"/>
        <w:outlineLvl w:val="6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</w:p>
    <w:p w14:paraId="66906D07" w14:textId="77777777" w:rsidR="0042748B" w:rsidRPr="0042748B" w:rsidRDefault="0042748B" w:rsidP="0042748B">
      <w:pPr>
        <w:keepNext/>
        <w:spacing w:after="0" w:line="276" w:lineRule="auto"/>
        <w:jc w:val="center"/>
        <w:outlineLvl w:val="6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  <w:r w:rsidRPr="0042748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ZOBOWIĄZANIE PODMIOTU UDOSTĘPNIAJĄCEGO ZASOBY</w:t>
      </w:r>
    </w:p>
    <w:p w14:paraId="4DB39AA8" w14:textId="77777777" w:rsidR="0042748B" w:rsidRPr="0042748B" w:rsidRDefault="0042748B" w:rsidP="004274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kern w:val="0"/>
          <w:lang w:eastAsia="pl-PL"/>
          <w14:ligatures w14:val="none"/>
        </w:rPr>
      </w:pPr>
      <w:r w:rsidRPr="0042748B">
        <w:rPr>
          <w:rFonts w:ascii="Times New Roman" w:eastAsia="Times New Roman" w:hAnsi="Times New Roman" w:cs="Times New Roman"/>
          <w:b/>
          <w:iCs/>
          <w:kern w:val="0"/>
          <w:lang w:eastAsia="pl-PL"/>
          <w14:ligatures w14:val="none"/>
        </w:rPr>
        <w:t>do oddania Wykonawcy do dyspozycji niezbędnych zasobów na podstawie art. 118 ustawy Prawo zamówień publicznych</w:t>
      </w:r>
    </w:p>
    <w:p w14:paraId="7E40F532" w14:textId="77777777" w:rsidR="0042748B" w:rsidRPr="0042748B" w:rsidRDefault="0042748B" w:rsidP="0042748B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D0B7B06" w14:textId="77777777" w:rsidR="0042748B" w:rsidRPr="0042748B" w:rsidRDefault="0042748B" w:rsidP="0042748B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748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Nazwa (Firma) podmiotu udostępniającego zasoby:</w:t>
      </w:r>
    </w:p>
    <w:p w14:paraId="5C7B5265" w14:textId="77777777" w:rsidR="0042748B" w:rsidRPr="0042748B" w:rsidRDefault="0042748B" w:rsidP="0042748B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748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 </w:t>
      </w:r>
    </w:p>
    <w:p w14:paraId="0214D5E5" w14:textId="77777777" w:rsidR="0042748B" w:rsidRPr="0042748B" w:rsidRDefault="0042748B" w:rsidP="0042748B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748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siedziby podmiotu udostępniającego zasoby:</w:t>
      </w:r>
    </w:p>
    <w:p w14:paraId="745E6690" w14:textId="77777777" w:rsidR="0042748B" w:rsidRPr="0042748B" w:rsidRDefault="0042748B" w:rsidP="0042748B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748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</w:t>
      </w:r>
    </w:p>
    <w:p w14:paraId="6491A13E" w14:textId="77777777" w:rsidR="0042748B" w:rsidRPr="0042748B" w:rsidRDefault="0042748B" w:rsidP="0042748B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</w:pPr>
      <w:r w:rsidRPr="0042748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zobowiązanie to składam w celu oceny przez Zamawiającego, czy Wykonawca, to jest: </w:t>
      </w:r>
      <w:r w:rsidRPr="0042748B"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  <w:t>……………………………………………………………………………….………………………...……</w:t>
      </w:r>
    </w:p>
    <w:p w14:paraId="41E3ACE7" w14:textId="77777777" w:rsidR="0042748B" w:rsidRPr="0042748B" w:rsidRDefault="0042748B" w:rsidP="0042748B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42748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 siedzibą w</w:t>
      </w:r>
      <w:r w:rsidRPr="0042748B"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  <w:t xml:space="preserve">  ………………………………………………………………….…………………………...</w:t>
      </w:r>
    </w:p>
    <w:p w14:paraId="09F5F21E" w14:textId="35070964" w:rsidR="0042748B" w:rsidRPr="0042748B" w:rsidRDefault="0042748B" w:rsidP="00427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42748B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 xml:space="preserve">w celu potwierdzenia spełniania warunku udziału w postępowaniu, </w:t>
      </w:r>
      <w:r w:rsidRPr="0042748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będzie dysponował moimi zasobami w stopniu niezbędnym do należytego wykonania zamówienia publicznego pn.</w:t>
      </w:r>
      <w:r w:rsidRPr="0042748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 </w:t>
      </w:r>
      <w:r w:rsidRPr="0042748B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„P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lan ogólny Gminy Lidzbark Warmiński”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Pr="0042748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oraz oceny tego, czy łączący nas stosunek, niezależnie od jego charakteru prawnego, gwarantuje rzeczywisty dostęp Wykonawcy do udostępnionych zasobów.</w:t>
      </w:r>
    </w:p>
    <w:p w14:paraId="3B562331" w14:textId="77777777" w:rsidR="0042748B" w:rsidRPr="0042748B" w:rsidRDefault="0042748B" w:rsidP="0042748B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42748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Niniejszym</w:t>
      </w:r>
      <w:r w:rsidRPr="0042748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, </w:t>
      </w:r>
      <w:r w:rsidRPr="0042748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zobowiązuję się,</w:t>
      </w:r>
      <w:r w:rsidRPr="0042748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że w razie uzyskania zamówienia </w:t>
      </w:r>
      <w:r w:rsidRPr="0042748B"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  <w:t xml:space="preserve">przez składającego ofertę Wykonawcę, </w:t>
      </w:r>
      <w:r w:rsidRPr="0042748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do udostępnienia Wykonawcy zasobów w zakresie, sposób i na okres przedstawiony poniżej:</w:t>
      </w:r>
    </w:p>
    <w:p w14:paraId="7290F4C7" w14:textId="77777777" w:rsidR="0042748B" w:rsidRPr="0042748B" w:rsidRDefault="0042748B" w:rsidP="0042748B">
      <w:pPr>
        <w:numPr>
          <w:ilvl w:val="0"/>
          <w:numId w:val="1"/>
        </w:numPr>
        <w:suppressAutoHyphens/>
        <w:spacing w:after="0" w:line="276" w:lineRule="auto"/>
        <w:ind w:left="425" w:hanging="357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42748B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Zakres dostępnych Wykonawcy zasobów na potrzeby wykonania zamówienia, będzie następujący: </w:t>
      </w:r>
    </w:p>
    <w:p w14:paraId="3E0B584D" w14:textId="5C019574" w:rsidR="0042748B" w:rsidRPr="0042748B" w:rsidRDefault="0042748B" w:rsidP="0042748B">
      <w:pPr>
        <w:suppressAutoHyphens/>
        <w:spacing w:after="0" w:line="276" w:lineRule="auto"/>
        <w:ind w:left="426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42748B">
        <w:rPr>
          <w:rFonts w:ascii="Times New Roman" w:eastAsia="Calibri" w:hAnsi="Times New Roman" w:cs="Times New Roman"/>
          <w:i/>
          <w:kern w:val="0"/>
          <w:lang w:eastAsia="ar-SA"/>
          <w14:ligatures w14:val="none"/>
        </w:rPr>
        <w:t>……………………………………………………………………………………………….…</w:t>
      </w:r>
      <w:r>
        <w:rPr>
          <w:rFonts w:ascii="Times New Roman" w:eastAsia="Calibri" w:hAnsi="Times New Roman" w:cs="Times New Roman"/>
          <w:i/>
          <w:kern w:val="0"/>
          <w:lang w:eastAsia="ar-SA"/>
          <w14:ligatures w14:val="none"/>
        </w:rPr>
        <w:t>………..</w:t>
      </w:r>
      <w:r w:rsidRPr="0042748B">
        <w:rPr>
          <w:rFonts w:ascii="Times New Roman" w:eastAsia="Calibri" w:hAnsi="Times New Roman" w:cs="Times New Roman"/>
          <w:i/>
          <w:kern w:val="0"/>
          <w:lang w:eastAsia="ar-SA"/>
          <w14:ligatures w14:val="none"/>
        </w:rPr>
        <w:t>………</w:t>
      </w:r>
    </w:p>
    <w:p w14:paraId="54474BED" w14:textId="77777777" w:rsidR="0042748B" w:rsidRPr="0042748B" w:rsidRDefault="0042748B" w:rsidP="0042748B">
      <w:pPr>
        <w:spacing w:after="0" w:line="276" w:lineRule="auto"/>
        <w:ind w:left="425"/>
        <w:jc w:val="center"/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</w:pPr>
    </w:p>
    <w:p w14:paraId="4E38A7A7" w14:textId="77777777" w:rsidR="0042748B" w:rsidRPr="0042748B" w:rsidRDefault="0042748B" w:rsidP="0042748B">
      <w:pPr>
        <w:numPr>
          <w:ilvl w:val="0"/>
          <w:numId w:val="1"/>
        </w:numPr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42748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Sposób i okres udostępnienia Wykonawcy i wykorzystania przez niego udostępnionych zasobów przy wykonywaniu zamówienia:</w:t>
      </w:r>
    </w:p>
    <w:p w14:paraId="6E84825D" w14:textId="77777777" w:rsidR="0042748B" w:rsidRPr="0042748B" w:rsidRDefault="0042748B" w:rsidP="0042748B">
      <w:pPr>
        <w:spacing w:before="120" w:after="0" w:line="276" w:lineRule="auto"/>
        <w:ind w:left="425"/>
        <w:jc w:val="center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42748B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…………………………………………………………………………………………………………..….……</w:t>
      </w:r>
    </w:p>
    <w:p w14:paraId="6C8A1BAC" w14:textId="0B61CA16" w:rsidR="0042748B" w:rsidRPr="0042748B" w:rsidRDefault="0042748B" w:rsidP="0042748B">
      <w:pPr>
        <w:numPr>
          <w:ilvl w:val="0"/>
          <w:numId w:val="1"/>
        </w:numPr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</w:pPr>
      <w:r w:rsidRPr="0042748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Określenie zakresu w jakim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</w:t>
      </w:r>
      <w:r w:rsidRPr="0042748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sługi, których udostępnione zasoby dotyczą zostaną zrealizowane przez podmiot udostępniający zasoby, na zdolnościach którego Wykonawca polega w odniesieniu do warunków udziału w postępowaniu dotyczących kwalifikacji zawodowych lub doświadczenia:</w:t>
      </w:r>
    </w:p>
    <w:p w14:paraId="2997D469" w14:textId="77777777" w:rsidR="0042748B" w:rsidRDefault="0042748B" w:rsidP="0042748B">
      <w:pPr>
        <w:spacing w:after="0" w:line="276" w:lineRule="auto"/>
        <w:ind w:left="426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09549949" w14:textId="41926E22" w:rsidR="0042748B" w:rsidRPr="0042748B" w:rsidRDefault="0042748B" w:rsidP="0042748B">
      <w:pPr>
        <w:spacing w:after="0" w:line="276" w:lineRule="auto"/>
        <w:ind w:left="426"/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</w:pPr>
      <w:r w:rsidRPr="0042748B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……………………………………………………………………………………………………………………</w:t>
      </w:r>
    </w:p>
    <w:p w14:paraId="0D894C7B" w14:textId="77777777" w:rsidR="0042748B" w:rsidRPr="0042748B" w:rsidRDefault="0042748B" w:rsidP="004274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1D77D537" w14:textId="77777777" w:rsidR="0042748B" w:rsidRDefault="0042748B" w:rsidP="004274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14867C4A" w14:textId="77777777" w:rsidR="0042748B" w:rsidRDefault="0042748B" w:rsidP="004274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6747BEAF" w14:textId="193B5708" w:rsidR="0042748B" w:rsidRPr="0042748B" w:rsidRDefault="0042748B" w:rsidP="004274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2748B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………………….…………</w:t>
      </w:r>
      <w:r w:rsidRPr="0042748B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42748B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42748B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42748B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42748B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42748B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  <w:t xml:space="preserve">       </w:t>
      </w:r>
    </w:p>
    <w:p w14:paraId="466B1BA9" w14:textId="77777777" w:rsidR="0042748B" w:rsidRPr="0042748B" w:rsidRDefault="0042748B" w:rsidP="004274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42748B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(</w:t>
      </w:r>
      <w:r w:rsidRPr="0042748B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>miejscowość i data)</w:t>
      </w:r>
      <w:r w:rsidRPr="0042748B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42748B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42748B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42748B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42748B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42748B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42748B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42748B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</w:p>
    <w:p w14:paraId="1611054E" w14:textId="77777777" w:rsidR="0042748B" w:rsidRPr="0042748B" w:rsidRDefault="0042748B" w:rsidP="0042748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42748B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……….…………………………..</w:t>
      </w:r>
      <w:r w:rsidRPr="0042748B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42748B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42748B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ab/>
        <w:t>(podpis)</w:t>
      </w:r>
      <w:r w:rsidRPr="0042748B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ab/>
      </w:r>
      <w:r w:rsidRPr="0042748B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ab/>
      </w:r>
      <w:r w:rsidRPr="0042748B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ab/>
      </w:r>
      <w:r w:rsidRPr="0042748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ab/>
      </w:r>
      <w:r w:rsidRPr="0042748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ab/>
      </w:r>
      <w:r w:rsidRPr="0042748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2748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274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26052BD2" w14:textId="77777777" w:rsidR="0042748B" w:rsidRPr="0042748B" w:rsidRDefault="0042748B" w:rsidP="0042748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FF0000"/>
          <w:kern w:val="0"/>
          <w:sz w:val="18"/>
          <w:szCs w:val="18"/>
          <w14:ligatures w14:val="none"/>
        </w:rPr>
      </w:pPr>
    </w:p>
    <w:p w14:paraId="685F5C40" w14:textId="77777777" w:rsidR="0042748B" w:rsidRDefault="0042748B" w:rsidP="0042748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FF0000"/>
          <w:kern w:val="0"/>
          <w:sz w:val="18"/>
          <w:szCs w:val="18"/>
          <w14:ligatures w14:val="none"/>
        </w:rPr>
      </w:pPr>
    </w:p>
    <w:p w14:paraId="4AB9289D" w14:textId="77777777" w:rsidR="0042748B" w:rsidRDefault="0042748B" w:rsidP="0042748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FF0000"/>
          <w:kern w:val="0"/>
          <w:sz w:val="18"/>
          <w:szCs w:val="18"/>
          <w14:ligatures w14:val="none"/>
        </w:rPr>
      </w:pPr>
    </w:p>
    <w:p w14:paraId="147C4051" w14:textId="77777777" w:rsidR="0042748B" w:rsidRDefault="0042748B" w:rsidP="0042748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FF0000"/>
          <w:kern w:val="0"/>
          <w:sz w:val="18"/>
          <w:szCs w:val="18"/>
          <w14:ligatures w14:val="none"/>
        </w:rPr>
      </w:pPr>
    </w:p>
    <w:p w14:paraId="3431C8CE" w14:textId="77777777" w:rsidR="0042748B" w:rsidRDefault="0042748B" w:rsidP="0042748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FF0000"/>
          <w:kern w:val="0"/>
          <w:sz w:val="18"/>
          <w:szCs w:val="18"/>
          <w14:ligatures w14:val="none"/>
        </w:rPr>
      </w:pPr>
    </w:p>
    <w:p w14:paraId="6B2D9D7C" w14:textId="77777777" w:rsidR="0042748B" w:rsidRDefault="0042748B" w:rsidP="0042748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FF0000"/>
          <w:kern w:val="0"/>
          <w:sz w:val="18"/>
          <w:szCs w:val="18"/>
          <w14:ligatures w14:val="none"/>
        </w:rPr>
      </w:pPr>
    </w:p>
    <w:p w14:paraId="176A886C" w14:textId="77777777" w:rsidR="0042748B" w:rsidRDefault="0042748B" w:rsidP="0042748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FF0000"/>
          <w:kern w:val="0"/>
          <w:sz w:val="18"/>
          <w:szCs w:val="18"/>
          <w14:ligatures w14:val="none"/>
        </w:rPr>
      </w:pPr>
    </w:p>
    <w:p w14:paraId="2F6EF0C1" w14:textId="4FFF7CFB" w:rsidR="0042748B" w:rsidRPr="0042748B" w:rsidRDefault="0042748B" w:rsidP="004274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eastAsia="pl-PL"/>
          <w14:ligatures w14:val="none"/>
        </w:rPr>
      </w:pPr>
      <w:r w:rsidRPr="0042748B">
        <w:rPr>
          <w:rFonts w:ascii="Times New Roman" w:eastAsia="Calibri" w:hAnsi="Times New Roman" w:cs="Times New Roman"/>
          <w:i/>
          <w:iCs/>
          <w:color w:val="FF0000"/>
          <w:kern w:val="0"/>
          <w:sz w:val="18"/>
          <w:szCs w:val="18"/>
          <w14:ligatures w14:val="none"/>
        </w:rPr>
        <w:t>Dokument należy wypełnić i podpisać kwalifikowanym podpisem elektronicznym lub podpisem zaufanym lub podpisem osobistym. Przed podpisaniem zaleca się zapisanie dokumentu w formacie PDF.</w:t>
      </w:r>
    </w:p>
    <w:p w14:paraId="224199A1" w14:textId="77777777" w:rsidR="0042748B" w:rsidRDefault="0042748B"/>
    <w:sectPr w:rsidR="0042748B" w:rsidSect="0042748B">
      <w:headerReference w:type="default" r:id="rId7"/>
      <w:footerReference w:type="default" r:id="rId8"/>
      <w:pgSz w:w="11906" w:h="16838"/>
      <w:pgMar w:top="1417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17EE9" w14:textId="77777777" w:rsidR="00E84B63" w:rsidRDefault="00E84B63" w:rsidP="0042748B">
      <w:pPr>
        <w:spacing w:after="0" w:line="240" w:lineRule="auto"/>
      </w:pPr>
      <w:r>
        <w:separator/>
      </w:r>
    </w:p>
  </w:endnote>
  <w:endnote w:type="continuationSeparator" w:id="0">
    <w:p w14:paraId="7BE053B9" w14:textId="77777777" w:rsidR="00E84B63" w:rsidRDefault="00E84B63" w:rsidP="0042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835384"/>
      <w:docPartObj>
        <w:docPartGallery w:val="Page Numbers (Bottom of Page)"/>
        <w:docPartUnique/>
      </w:docPartObj>
    </w:sdtPr>
    <w:sdtContent>
      <w:p w14:paraId="1E9DC758" w14:textId="77777777" w:rsidR="00000000" w:rsidRDefault="00000000">
        <w:pPr>
          <w:pStyle w:val="Stopka"/>
          <w:jc w:val="right"/>
        </w:pPr>
      </w:p>
    </w:sdtContent>
  </w:sdt>
  <w:p w14:paraId="25F53989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03DE1" w14:textId="77777777" w:rsidR="00E84B63" w:rsidRDefault="00E84B63" w:rsidP="0042748B">
      <w:pPr>
        <w:spacing w:after="0" w:line="240" w:lineRule="auto"/>
      </w:pPr>
      <w:r>
        <w:separator/>
      </w:r>
    </w:p>
  </w:footnote>
  <w:footnote w:type="continuationSeparator" w:id="0">
    <w:p w14:paraId="34DBBE0A" w14:textId="77777777" w:rsidR="00E84B63" w:rsidRDefault="00E84B63" w:rsidP="00427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6396E" w14:textId="77777777" w:rsidR="0042748B" w:rsidRPr="0042748B" w:rsidRDefault="0042748B" w:rsidP="0042748B">
    <w:pPr>
      <w:spacing w:after="0" w:line="278" w:lineRule="auto"/>
      <w:ind w:right="8"/>
      <w:jc w:val="center"/>
      <w:rPr>
        <w:rFonts w:ascii="Garamond" w:eastAsia="Times New Roman" w:hAnsi="Garamond" w:cs="Times New Roman"/>
        <w:color w:val="000000"/>
        <w:kern w:val="0"/>
        <w:sz w:val="18"/>
        <w:lang w:eastAsia="pl-PL"/>
        <w14:ligatures w14:val="none"/>
      </w:rPr>
    </w:pPr>
    <w:bookmarkStart w:id="0" w:name="_Hlk68611608"/>
    <w:bookmarkStart w:id="1" w:name="_Hlk68775609"/>
    <w:r w:rsidRPr="0042748B">
      <w:rPr>
        <w:rFonts w:ascii="Garamond" w:eastAsia="Times New Roman" w:hAnsi="Garamond" w:cs="Times New Roman"/>
        <w:color w:val="000000"/>
        <w:kern w:val="0"/>
        <w:sz w:val="18"/>
        <w:lang w:eastAsia="pl-PL"/>
        <w14:ligatures w14:val="none"/>
      </w:rPr>
      <w:t>Zamawiający : Gmina Lidzbark Warmiński, ul. Krasickiego 1, 11-100 Lidzbark  Warmiński,  tel. 89 767-32-74</w:t>
    </w:r>
  </w:p>
  <w:p w14:paraId="13E619CA" w14:textId="77777777" w:rsidR="0042748B" w:rsidRPr="0042748B" w:rsidRDefault="0042748B" w:rsidP="0042748B">
    <w:pPr>
      <w:spacing w:after="0" w:line="278" w:lineRule="auto"/>
      <w:ind w:left="1080" w:right="8" w:hanging="1080"/>
      <w:jc w:val="center"/>
      <w:rPr>
        <w:rFonts w:ascii="Garamond" w:eastAsia="Times New Roman" w:hAnsi="Garamond" w:cs="Times New Roman"/>
        <w:color w:val="000000"/>
        <w:kern w:val="0"/>
        <w:sz w:val="18"/>
        <w:lang w:eastAsia="pl-PL"/>
        <w14:ligatures w14:val="none"/>
      </w:rPr>
    </w:pPr>
    <w:r w:rsidRPr="0042748B">
      <w:rPr>
        <w:rFonts w:ascii="Garamond" w:eastAsia="Times New Roman" w:hAnsi="Garamond" w:cs="Times New Roman"/>
        <w:color w:val="000000"/>
        <w:kern w:val="0"/>
        <w:sz w:val="18"/>
        <w:lang w:eastAsia="pl-PL"/>
        <w14:ligatures w14:val="none"/>
      </w:rPr>
      <w:t>Tryb podstawowy bez negocjacji</w:t>
    </w:r>
  </w:p>
  <w:p w14:paraId="7D78125A" w14:textId="77777777" w:rsidR="0042748B" w:rsidRPr="0042748B" w:rsidRDefault="0042748B" w:rsidP="0042748B">
    <w:pPr>
      <w:spacing w:after="0" w:line="278" w:lineRule="auto"/>
      <w:ind w:left="1080" w:right="8" w:hanging="1080"/>
      <w:jc w:val="center"/>
      <w:rPr>
        <w:rFonts w:ascii="Garamond" w:eastAsia="Times New Roman" w:hAnsi="Garamond" w:cs="Times New Roman"/>
        <w:color w:val="000000"/>
        <w:kern w:val="0"/>
        <w:sz w:val="24"/>
        <w:lang w:eastAsia="pl-PL"/>
        <w14:ligatures w14:val="none"/>
      </w:rPr>
    </w:pPr>
    <w:r w:rsidRPr="0042748B">
      <w:rPr>
        <w:rFonts w:ascii="Garamond" w:eastAsia="Times New Roman" w:hAnsi="Garamond" w:cs="Times New Roman"/>
        <w:color w:val="000000"/>
        <w:kern w:val="0"/>
        <w:sz w:val="18"/>
        <w:lang w:eastAsia="pl-PL"/>
        <w14:ligatures w14:val="none"/>
      </w:rPr>
      <w:t>na usługi „Plan ogólny Gminy Lidzbark Warmiński”</w:t>
    </w:r>
  </w:p>
  <w:p w14:paraId="0264FAD7" w14:textId="77777777" w:rsidR="0042748B" w:rsidRPr="0042748B" w:rsidRDefault="0042748B" w:rsidP="0042748B">
    <w:pPr>
      <w:spacing w:after="65"/>
      <w:ind w:left="139"/>
      <w:jc w:val="center"/>
      <w:rPr>
        <w:rFonts w:ascii="Garamond" w:eastAsia="Times New Roman" w:hAnsi="Garamond" w:cs="Times New Roman"/>
        <w:b/>
        <w:bCs/>
        <w:color w:val="000000"/>
        <w:kern w:val="0"/>
        <w:sz w:val="24"/>
        <w:lang w:eastAsia="pl-PL"/>
        <w14:ligatures w14:val="none"/>
      </w:rPr>
    </w:pPr>
    <w:r w:rsidRPr="0042748B">
      <w:rPr>
        <w:rFonts w:ascii="Garamond" w:eastAsia="Times New Roman" w:hAnsi="Garamond" w:cs="Arial"/>
        <w:b/>
        <w:bCs/>
        <w:noProof/>
        <w:kern w:val="0"/>
        <w:lang w:eastAsia="pl-PL"/>
        <w14:ligatures w14:val="non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695ECCF" wp14:editId="10AA884F">
              <wp:simplePos x="0" y="0"/>
              <wp:positionH relativeFrom="page">
                <wp:posOffset>881380</wp:posOffset>
              </wp:positionH>
              <wp:positionV relativeFrom="page">
                <wp:posOffset>1050925</wp:posOffset>
              </wp:positionV>
              <wp:extent cx="5798185" cy="6350"/>
              <wp:effectExtent l="0" t="3175" r="0" b="0"/>
              <wp:wrapSquare wrapText="bothSides"/>
              <wp:docPr id="424354114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272380975" name="Shape 300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40406A" id="Grupa 7" o:spid="_x0000_s1026" style="position:absolute;margin-left:69.4pt;margin-top:82.75pt;width:456.55pt;height:.5pt;z-index:251660288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">
              <v:shape id="Shape 30015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  <w:r w:rsidRPr="0042748B">
      <w:rPr>
        <w:rFonts w:ascii="Garamond" w:eastAsia="Times New Roman" w:hAnsi="Garamond" w:cs="Times New Roman"/>
        <w:b/>
        <w:bCs/>
        <w:color w:val="000000"/>
        <w:kern w:val="0"/>
        <w:sz w:val="18"/>
        <w:lang w:eastAsia="pl-PL"/>
        <w14:ligatures w14:val="none"/>
      </w:rPr>
      <w:t>Sygnatura akt: IZP.271.1.14.2024.KA</w:t>
    </w:r>
    <w:r w:rsidRPr="0042748B">
      <w:rPr>
        <w:rFonts w:ascii="Garamond" w:eastAsia="Calibri" w:hAnsi="Garamond" w:cs="Arial"/>
        <w:noProof/>
        <w:kern w:val="0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3C00A2" wp14:editId="0DF14110">
              <wp:simplePos x="0" y="0"/>
              <wp:positionH relativeFrom="page">
                <wp:posOffset>881380</wp:posOffset>
              </wp:positionH>
              <wp:positionV relativeFrom="page">
                <wp:posOffset>1050925</wp:posOffset>
              </wp:positionV>
              <wp:extent cx="5798185" cy="6350"/>
              <wp:effectExtent l="0" t="0" r="0" b="0"/>
              <wp:wrapSquare wrapText="bothSides"/>
              <wp:docPr id="1642756645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596644531" name="Shape 300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AF4907" id="Grupa 2" o:spid="_x0000_s1026" style="position:absolute;margin-left:69.4pt;margin-top:82.75pt;width:456.55pt;height:.5pt;z-index:251659264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">
              <v:shape id="Shape 30015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</w:p>
  <w:bookmarkEnd w:id="1"/>
  <w:p w14:paraId="37ECC531" w14:textId="053508FA" w:rsidR="00000000" w:rsidRPr="0036232F" w:rsidRDefault="00000000" w:rsidP="0036232F">
    <w:pPr>
      <w:suppressAutoHyphens/>
      <w:autoSpaceDN w:val="0"/>
      <w:rPr>
        <w:rFonts w:eastAsia="Calibri"/>
        <w:sz w:val="20"/>
        <w:szCs w:val="20"/>
        <w:lang w:eastAsia="zh-CN"/>
      </w:rPr>
    </w:pPr>
    <w:r w:rsidRPr="00563886">
      <w:rPr>
        <w:rFonts w:ascii="Arial" w:eastAsia="Calibri" w:hAnsi="Arial" w:cs="Arial"/>
        <w:b/>
        <w:sz w:val="16"/>
        <w:szCs w:val="16"/>
      </w:rPr>
      <w:tab/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7"/>
    <w:multiLevelType w:val="multilevel"/>
    <w:tmpl w:val="82EAC4AA"/>
    <w:lvl w:ilvl="0">
      <w:start w:val="1"/>
      <w:numFmt w:val="decimal"/>
      <w:lvlText w:val="%1."/>
      <w:lvlJc w:val="left"/>
      <w:pPr>
        <w:ind w:left="616" w:hanging="360"/>
      </w:pPr>
      <w:rPr>
        <w:rFonts w:ascii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ind w:left="976" w:hanging="360"/>
      </w:pPr>
      <w:rPr>
        <w:rFonts w:ascii="Times New Roman" w:hAnsi="Times New Roman" w:cs="Times New Roman" w:hint="default"/>
        <w:b w:val="0"/>
        <w:bCs w:val="0"/>
        <w:color w:val="000000" w:themeColor="text1"/>
        <w:w w:val="99"/>
        <w:sz w:val="24"/>
        <w:szCs w:val="24"/>
      </w:rPr>
    </w:lvl>
    <w:lvl w:ilvl="2">
      <w:numFmt w:val="bullet"/>
      <w:lvlText w:val="•"/>
      <w:lvlJc w:val="left"/>
      <w:pPr>
        <w:ind w:left="1936" w:hanging="360"/>
      </w:pPr>
    </w:lvl>
    <w:lvl w:ilvl="3">
      <w:numFmt w:val="bullet"/>
      <w:lvlText w:val="•"/>
      <w:lvlJc w:val="left"/>
      <w:pPr>
        <w:ind w:left="2892" w:hanging="360"/>
      </w:pPr>
    </w:lvl>
    <w:lvl w:ilvl="4">
      <w:numFmt w:val="bullet"/>
      <w:lvlText w:val="•"/>
      <w:lvlJc w:val="left"/>
      <w:pPr>
        <w:ind w:left="3848" w:hanging="360"/>
      </w:pPr>
    </w:lvl>
    <w:lvl w:ilvl="5">
      <w:numFmt w:val="bullet"/>
      <w:lvlText w:val="•"/>
      <w:lvlJc w:val="left"/>
      <w:pPr>
        <w:ind w:left="4805" w:hanging="360"/>
      </w:pPr>
    </w:lvl>
    <w:lvl w:ilvl="6">
      <w:numFmt w:val="bullet"/>
      <w:lvlText w:val="•"/>
      <w:lvlJc w:val="left"/>
      <w:pPr>
        <w:ind w:left="5761" w:hanging="360"/>
      </w:pPr>
    </w:lvl>
    <w:lvl w:ilvl="7">
      <w:numFmt w:val="bullet"/>
      <w:lvlText w:val="•"/>
      <w:lvlJc w:val="left"/>
      <w:pPr>
        <w:ind w:left="6717" w:hanging="360"/>
      </w:pPr>
    </w:lvl>
    <w:lvl w:ilvl="8">
      <w:numFmt w:val="bullet"/>
      <w:lvlText w:val="•"/>
      <w:lvlJc w:val="left"/>
      <w:pPr>
        <w:ind w:left="7673" w:hanging="360"/>
      </w:pPr>
    </w:lvl>
  </w:abstractNum>
  <w:abstractNum w:abstractNumId="1" w15:restartNumberingAfterBreak="0">
    <w:nsid w:val="73585953"/>
    <w:multiLevelType w:val="hybridMultilevel"/>
    <w:tmpl w:val="D3E2FF04"/>
    <w:lvl w:ilvl="0" w:tplc="852C687E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8296254">
    <w:abstractNumId w:val="1"/>
  </w:num>
  <w:num w:numId="2" w16cid:durableId="669874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8B"/>
    <w:rsid w:val="0042748B"/>
    <w:rsid w:val="00A05857"/>
    <w:rsid w:val="00E8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8E50"/>
  <w15:chartTrackingRefBased/>
  <w15:docId w15:val="{3657E74C-CD47-4264-8FB8-AF794204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274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42748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27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A K</cp:lastModifiedBy>
  <cp:revision>1</cp:revision>
  <dcterms:created xsi:type="dcterms:W3CDTF">2024-11-28T08:33:00Z</dcterms:created>
  <dcterms:modified xsi:type="dcterms:W3CDTF">2024-11-28T08:39:00Z</dcterms:modified>
</cp:coreProperties>
</file>