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73806" w14:textId="03C5C48F" w:rsidR="00417D88" w:rsidRPr="007F74FF" w:rsidRDefault="00417D88" w:rsidP="00417D88">
      <w:pPr>
        <w:jc w:val="right"/>
        <w:rPr>
          <w:rFonts w:cstheme="minorHAnsi"/>
          <w:sz w:val="20"/>
          <w:szCs w:val="20"/>
        </w:rPr>
      </w:pPr>
      <w:r w:rsidRPr="007F74FF">
        <w:rPr>
          <w:rFonts w:cstheme="minorHAnsi"/>
          <w:sz w:val="20"/>
          <w:szCs w:val="20"/>
        </w:rPr>
        <w:t xml:space="preserve">Załącznik nr </w:t>
      </w:r>
      <w:r w:rsidR="00EA0972">
        <w:rPr>
          <w:rFonts w:cstheme="minorHAnsi"/>
          <w:sz w:val="20"/>
          <w:szCs w:val="20"/>
        </w:rPr>
        <w:t xml:space="preserve">5 </w:t>
      </w:r>
      <w:r w:rsidRPr="007F74FF">
        <w:rPr>
          <w:rFonts w:cstheme="minorHAnsi"/>
          <w:sz w:val="20"/>
          <w:szCs w:val="20"/>
        </w:rPr>
        <w:t>do SWZ</w:t>
      </w:r>
    </w:p>
    <w:p w14:paraId="0EACF482" w14:textId="77777777" w:rsidR="00417D88" w:rsidRPr="001C7185" w:rsidRDefault="00417D88" w:rsidP="00417D88">
      <w:pPr>
        <w:rPr>
          <w:rFonts w:cstheme="minorHAnsi"/>
          <w:b/>
          <w:color w:val="FF0000"/>
        </w:rPr>
      </w:pPr>
    </w:p>
    <w:p w14:paraId="1C2CC6CB" w14:textId="77777777" w:rsidR="00417D88" w:rsidRPr="001C7185" w:rsidRDefault="00417D88" w:rsidP="00417D88">
      <w:pPr>
        <w:jc w:val="center"/>
        <w:rPr>
          <w:rFonts w:cstheme="minorHAnsi"/>
          <w:b/>
        </w:rPr>
      </w:pPr>
      <w:r w:rsidRPr="001C7185">
        <w:rPr>
          <w:rFonts w:eastAsia="Batang" w:cstheme="minorHAnsi"/>
          <w:b/>
          <w:bCs/>
        </w:rPr>
        <w:t xml:space="preserve">PROJEKTOWANE POSTANOWIENIA UMOWY </w:t>
      </w:r>
    </w:p>
    <w:p w14:paraId="7CD3099F" w14:textId="77777777" w:rsidR="00417D88" w:rsidRPr="001C7185" w:rsidRDefault="00417D88" w:rsidP="00417D88">
      <w:pPr>
        <w:tabs>
          <w:tab w:val="left" w:pos="720"/>
          <w:tab w:val="left" w:pos="7023"/>
        </w:tabs>
        <w:ind w:right="30"/>
        <w:jc w:val="both"/>
        <w:rPr>
          <w:rFonts w:cstheme="minorHAnsi"/>
        </w:rPr>
      </w:pPr>
    </w:p>
    <w:p w14:paraId="47251B96" w14:textId="77777777" w:rsidR="00417D88" w:rsidRPr="001C7185" w:rsidRDefault="00417D88" w:rsidP="00417D88">
      <w:pPr>
        <w:tabs>
          <w:tab w:val="left" w:pos="720"/>
          <w:tab w:val="left" w:pos="7023"/>
        </w:tabs>
        <w:ind w:right="30"/>
        <w:jc w:val="center"/>
        <w:rPr>
          <w:rFonts w:cstheme="minorHAnsi"/>
          <w:b/>
          <w:color w:val="000000"/>
        </w:rPr>
      </w:pPr>
      <w:r w:rsidRPr="001C7185">
        <w:rPr>
          <w:rFonts w:cstheme="minorHAnsi"/>
          <w:b/>
          <w:color w:val="000000"/>
        </w:rPr>
        <w:sym w:font="Times New Roman" w:char="00A7"/>
      </w:r>
      <w:r w:rsidRPr="001C7185">
        <w:rPr>
          <w:rFonts w:cstheme="minorHAnsi"/>
          <w:b/>
          <w:color w:val="000000"/>
        </w:rPr>
        <w:t xml:space="preserve"> 1</w:t>
      </w:r>
      <w:bookmarkStart w:id="0" w:name="_GoBack"/>
      <w:bookmarkEnd w:id="0"/>
    </w:p>
    <w:p w14:paraId="75A02906" w14:textId="77777777" w:rsidR="00417D88" w:rsidRPr="001C7185" w:rsidRDefault="00417D88" w:rsidP="00417D88">
      <w:pPr>
        <w:tabs>
          <w:tab w:val="left" w:pos="720"/>
          <w:tab w:val="left" w:pos="7023"/>
        </w:tabs>
        <w:ind w:right="30"/>
        <w:jc w:val="center"/>
        <w:rPr>
          <w:rFonts w:cstheme="minorHAnsi"/>
          <w:b/>
        </w:rPr>
      </w:pPr>
      <w:r w:rsidRPr="001C7185">
        <w:rPr>
          <w:rFonts w:cstheme="minorHAnsi"/>
          <w:b/>
        </w:rPr>
        <w:t>Przedmiot Umowy i termin realizacji</w:t>
      </w:r>
    </w:p>
    <w:p w14:paraId="1C52BBB9" w14:textId="7E0FBAC2" w:rsidR="00417D88" w:rsidRPr="009E788D" w:rsidRDefault="00417D88" w:rsidP="00EA097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</w:rPr>
      </w:pPr>
      <w:r w:rsidRPr="007F74FF">
        <w:rPr>
          <w:rFonts w:cstheme="minorHAnsi"/>
          <w:bCs/>
        </w:rPr>
        <w:t xml:space="preserve">W wyniku dokonanego wyboru ofert w postępowaniu o udzielenie zamówienia publicznego przeprowadzonego w trybie podstawowym, na podstawie art. 275 ust. 1 ustawy z dnia 11 września 2019 r. Prawo Zamówień Publicznych (t. j. - Dz. U. z 2024 r. poz. 1320) Zamawiający zleca, a Wykonawca przyjmuje do wykonania zadanie pod nazwą: </w:t>
      </w:r>
      <w:bookmarkStart w:id="1" w:name="_Hlk88557264"/>
      <w:r w:rsidR="00413B4D" w:rsidRPr="008363C1">
        <w:rPr>
          <w:rFonts w:eastAsia="Times New Roman" w:cs="Times New Roman"/>
          <w:lang w:val="de-DE" w:eastAsia="pl-PL"/>
        </w:rPr>
        <w:t>„</w:t>
      </w:r>
      <w:r w:rsidR="00413B4D" w:rsidRPr="008363C1">
        <w:rPr>
          <w:b/>
        </w:rPr>
        <w:t>Dostawa sprzętu, oprogramowania i usług w ramach projektu "</w:t>
      </w:r>
      <w:proofErr w:type="spellStart"/>
      <w:r w:rsidR="00413B4D" w:rsidRPr="008363C1">
        <w:rPr>
          <w:b/>
        </w:rPr>
        <w:t>Cyberbezpieczny</w:t>
      </w:r>
      <w:proofErr w:type="spellEnd"/>
      <w:r w:rsidR="00413B4D" w:rsidRPr="008363C1">
        <w:rPr>
          <w:b/>
        </w:rPr>
        <w:t xml:space="preserve"> Samorząd”</w:t>
      </w:r>
      <w:bookmarkEnd w:id="1"/>
      <w:r w:rsidR="00413B4D">
        <w:rPr>
          <w:rFonts w:cstheme="minorHAnsi"/>
          <w:b/>
        </w:rPr>
        <w:t xml:space="preserve"> - </w:t>
      </w:r>
      <w:r w:rsidRPr="009E788D">
        <w:rPr>
          <w:rFonts w:cstheme="minorHAnsi"/>
          <w:b/>
        </w:rPr>
        <w:t xml:space="preserve">CZĘŚĆ </w:t>
      </w:r>
      <w:r w:rsidR="00413B4D">
        <w:rPr>
          <w:rFonts w:cstheme="minorHAnsi"/>
          <w:b/>
        </w:rPr>
        <w:t>NR ……</w:t>
      </w:r>
      <w:r>
        <w:rPr>
          <w:rFonts w:cstheme="minorHAnsi"/>
          <w:b/>
        </w:rPr>
        <w:t>.</w:t>
      </w:r>
    </w:p>
    <w:p w14:paraId="2CF87B74" w14:textId="3DB38239" w:rsidR="00417D88" w:rsidRPr="007F74FF" w:rsidRDefault="00417D88" w:rsidP="00EA097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</w:rPr>
      </w:pPr>
      <w:r w:rsidRPr="007F74FF">
        <w:rPr>
          <w:rFonts w:cstheme="minorHAnsi"/>
          <w:b/>
        </w:rPr>
        <w:t xml:space="preserve"> Zadanie jest dofinansowane w ramach Umowy o powierzenie grantu o numerze FERC.02.02-CS.01-001/23/</w:t>
      </w:r>
      <w:r w:rsidR="00413B4D">
        <w:rPr>
          <w:rFonts w:cstheme="minorHAnsi"/>
          <w:b/>
        </w:rPr>
        <w:t>1223</w:t>
      </w:r>
      <w:r w:rsidRPr="007F74FF">
        <w:rPr>
          <w:rFonts w:cstheme="minorHAnsi"/>
          <w:b/>
        </w:rPr>
        <w:t xml:space="preserve">/ FERC.02.02-CS.01-001/23/2024. Zadanie finansowane z programu Fundusze Europejskie na Rozwój Cyfrowy 2021-2027 (FERC) Priorytet II: Zaawansowane usługi cyfrowe Działanie 2.2. – Wzmocnienie krajowego systemu </w:t>
      </w:r>
      <w:proofErr w:type="spellStart"/>
      <w:r w:rsidRPr="007F74FF">
        <w:rPr>
          <w:rFonts w:cstheme="minorHAnsi"/>
          <w:b/>
        </w:rPr>
        <w:t>cyberbezpieczeństwa</w:t>
      </w:r>
      <w:proofErr w:type="spellEnd"/>
      <w:r w:rsidRPr="007F74FF">
        <w:rPr>
          <w:rFonts w:cstheme="minorHAnsi"/>
          <w:b/>
        </w:rPr>
        <w:t xml:space="preserve"> konkurs grantowy w ramach Projektu grantowego „</w:t>
      </w:r>
      <w:proofErr w:type="spellStart"/>
      <w:r w:rsidRPr="007F74FF">
        <w:rPr>
          <w:rFonts w:cstheme="minorHAnsi"/>
          <w:b/>
        </w:rPr>
        <w:t>Cyberbezpieczny</w:t>
      </w:r>
      <w:proofErr w:type="spellEnd"/>
      <w:r w:rsidRPr="007F74FF">
        <w:rPr>
          <w:rFonts w:cstheme="minorHAnsi"/>
          <w:b/>
        </w:rPr>
        <w:t xml:space="preserve"> Samorząd” o numerze FERC.02.02-CS.01-001/23. </w:t>
      </w:r>
    </w:p>
    <w:p w14:paraId="53A4E369" w14:textId="77777777" w:rsidR="00417D88" w:rsidRPr="00E32BC7" w:rsidRDefault="00417D88" w:rsidP="00EA097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E32BC7">
        <w:rPr>
          <w:rFonts w:cstheme="minorHAnsi"/>
          <w:bCs/>
        </w:rPr>
        <w:t xml:space="preserve">Wykonawca wykona przedmiot Umowy określony w ust. 1 zgodnie z postanowieniami niniejszej Umowy, opisem przedmiotu zamówienia, SWZ z dnia …………………..r. wraz z jej zmianami (jeżeli dotyczy), ofertą z dnia …………….……., stanowiącymi integralną część niniejszej Umowy. </w:t>
      </w:r>
    </w:p>
    <w:p w14:paraId="77B51DEA" w14:textId="3D8D412B" w:rsidR="00417D88" w:rsidRPr="00E32BC7" w:rsidRDefault="00417D88" w:rsidP="00EA097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E32BC7">
        <w:rPr>
          <w:rFonts w:cstheme="minorHAnsi"/>
          <w:bCs/>
        </w:rPr>
        <w:t xml:space="preserve">Wykonawca wykona przedmiot umowy w terminie: </w:t>
      </w:r>
      <w:r w:rsidR="00F52650">
        <w:rPr>
          <w:rFonts w:cstheme="minorHAnsi"/>
          <w:bCs/>
        </w:rPr>
        <w:t>….</w:t>
      </w:r>
      <w:r w:rsidRPr="00E32BC7">
        <w:rPr>
          <w:rFonts w:cstheme="minorHAnsi"/>
          <w:b/>
        </w:rPr>
        <w:t xml:space="preserve"> dni licząc od dnia zawarcia umowy.</w:t>
      </w:r>
    </w:p>
    <w:p w14:paraId="7A4993FD" w14:textId="77777777" w:rsidR="00417D88" w:rsidRPr="009E788D" w:rsidRDefault="00417D88" w:rsidP="00417D88">
      <w:pPr>
        <w:pStyle w:val="Akapitzlist"/>
        <w:tabs>
          <w:tab w:val="left" w:pos="284"/>
          <w:tab w:val="left" w:pos="7023"/>
        </w:tabs>
        <w:ind w:left="0" w:right="30"/>
        <w:jc w:val="center"/>
        <w:rPr>
          <w:rFonts w:cstheme="minorHAnsi"/>
          <w:b/>
        </w:rPr>
      </w:pPr>
      <w:r w:rsidRPr="009E788D">
        <w:rPr>
          <w:rFonts w:cstheme="minorHAnsi"/>
          <w:b/>
        </w:rPr>
        <w:sym w:font="Times New Roman" w:char="00A7"/>
      </w:r>
      <w:r w:rsidRPr="009E788D">
        <w:rPr>
          <w:rFonts w:cstheme="minorHAnsi"/>
          <w:b/>
        </w:rPr>
        <w:t xml:space="preserve"> 2</w:t>
      </w:r>
    </w:p>
    <w:p w14:paraId="73BF4605" w14:textId="77777777" w:rsidR="00417D88" w:rsidRPr="009E788D" w:rsidRDefault="00417D88" w:rsidP="00417D88">
      <w:pPr>
        <w:spacing w:before="20"/>
        <w:ind w:left="3824"/>
        <w:jc w:val="both"/>
        <w:rPr>
          <w:rFonts w:cstheme="minorHAnsi"/>
          <w:b/>
        </w:rPr>
      </w:pPr>
      <w:r w:rsidRPr="009E788D">
        <w:rPr>
          <w:rFonts w:cstheme="minorHAnsi"/>
          <w:b/>
        </w:rPr>
        <w:t xml:space="preserve">Dostawa Sprzętu </w:t>
      </w:r>
    </w:p>
    <w:p w14:paraId="0BEE2A6D" w14:textId="77777777" w:rsidR="00417D88" w:rsidRPr="009E788D" w:rsidRDefault="00417D88" w:rsidP="00EA0972">
      <w:pPr>
        <w:pStyle w:val="Akapitzlist"/>
        <w:widowControl w:val="0"/>
        <w:numPr>
          <w:ilvl w:val="0"/>
          <w:numId w:val="31"/>
        </w:numPr>
        <w:tabs>
          <w:tab w:val="left" w:pos="284"/>
          <w:tab w:val="left" w:pos="7023"/>
        </w:tabs>
        <w:autoSpaceDE w:val="0"/>
        <w:autoSpaceDN w:val="0"/>
        <w:adjustRightInd w:val="0"/>
        <w:spacing w:after="0" w:line="240" w:lineRule="auto"/>
        <w:ind w:right="30"/>
        <w:jc w:val="both"/>
        <w:rPr>
          <w:rFonts w:cstheme="minorHAnsi"/>
        </w:rPr>
      </w:pPr>
      <w:r w:rsidRPr="009E788D">
        <w:rPr>
          <w:rFonts w:cstheme="minorHAnsi"/>
        </w:rPr>
        <w:t>Wykonawca oświadcza, że:</w:t>
      </w:r>
    </w:p>
    <w:p w14:paraId="4ADE4DC5" w14:textId="056418E6" w:rsidR="00417D88" w:rsidRPr="009E788D" w:rsidRDefault="00417D88" w:rsidP="00EA0972">
      <w:pPr>
        <w:pStyle w:val="Akapitzlist"/>
        <w:widowControl w:val="0"/>
        <w:numPr>
          <w:ilvl w:val="0"/>
          <w:numId w:val="27"/>
        </w:numPr>
        <w:tabs>
          <w:tab w:val="left" w:pos="284"/>
          <w:tab w:val="left" w:pos="7023"/>
        </w:tabs>
        <w:autoSpaceDE w:val="0"/>
        <w:autoSpaceDN w:val="0"/>
        <w:adjustRightInd w:val="0"/>
        <w:spacing w:after="0" w:line="240" w:lineRule="auto"/>
        <w:ind w:right="30"/>
        <w:jc w:val="both"/>
        <w:rPr>
          <w:rFonts w:cstheme="minorHAnsi"/>
        </w:rPr>
      </w:pPr>
      <w:r w:rsidRPr="009E788D">
        <w:rPr>
          <w:rFonts w:cstheme="minorHAnsi"/>
        </w:rPr>
        <w:t xml:space="preserve">dostarczy Sprzęt fabrycznie nowy (urządzenia: nieużywane, nieregenerowane, </w:t>
      </w:r>
      <w:r w:rsidR="00D4359E">
        <w:rPr>
          <w:rFonts w:cstheme="minorHAnsi"/>
        </w:rPr>
        <w:t xml:space="preserve">kompletne, </w:t>
      </w:r>
      <w:r w:rsidRPr="009E788D">
        <w:rPr>
          <w:rFonts w:cstheme="minorHAnsi"/>
        </w:rPr>
        <w:t>nie powystawowe</w:t>
      </w:r>
      <w:r w:rsidR="00D4359E">
        <w:rPr>
          <w:rFonts w:cstheme="minorHAnsi"/>
        </w:rPr>
        <w:t>, wyprodukowane nie wcześniej niż w styczniu 2023 r.</w:t>
      </w:r>
      <w:r w:rsidRPr="009E788D">
        <w:rPr>
          <w:rFonts w:cstheme="minorHAnsi"/>
        </w:rPr>
        <w:t>), wolny od jakichkolwiek wad fizycznych, jak również od jakichkolwiek wad prawnych, nieobciążony jakimikolwiek prawami na rzecz osób trzecich. Pod pojęciem fabrycznie nowy Zamawiający rozumie produkty wykonane z nowych elementów, bez śladu uszkodzenia, nieużywany w jakiejkolwiek formie, fabrycznie zapakowany oraz pochodzący z oficjalnego, legalnego, kanału sprzedaży producenta na rynek polski lub rynek Europejskiego Obszaru Gospodarczego;</w:t>
      </w:r>
    </w:p>
    <w:p w14:paraId="7431F617" w14:textId="122B85E0" w:rsidR="00D4359E" w:rsidRPr="00D4359E" w:rsidRDefault="00D4359E" w:rsidP="00EA0972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D4359E">
        <w:rPr>
          <w:rFonts w:cstheme="minorHAnsi"/>
        </w:rPr>
        <w:t xml:space="preserve">dostarczy </w:t>
      </w:r>
      <w:r>
        <w:rPr>
          <w:rFonts w:cstheme="minorHAnsi"/>
        </w:rPr>
        <w:t>o</w:t>
      </w:r>
      <w:r w:rsidRPr="00D4359E">
        <w:rPr>
          <w:rFonts w:cstheme="minorHAnsi"/>
        </w:rPr>
        <w:t>programowanie nowe, nieużywane, nieaktywowane wcześniej na innym urządzeniu, dostarczone w najnowszej stabilnej wersji pochodzącej z oficjalnego kanału dystrybucyjnego producenta oprogramowania nieobciążone prawami na rzecz osób trzecich. Dostarczone oprogramowanie i wszelkie jego nośniki (o ile występują) musi być wolne od wad fizycznych i prawnych</w:t>
      </w:r>
      <w:r>
        <w:rPr>
          <w:rFonts w:cstheme="minorHAnsi"/>
        </w:rPr>
        <w:t xml:space="preserve"> (jeśli dotyczy),</w:t>
      </w:r>
    </w:p>
    <w:p w14:paraId="4D5A64EB" w14:textId="52C1E9C4" w:rsidR="00417D88" w:rsidRPr="009754E3" w:rsidRDefault="00417D88" w:rsidP="00EA0972">
      <w:pPr>
        <w:pStyle w:val="Akapitzlist"/>
        <w:numPr>
          <w:ilvl w:val="0"/>
          <w:numId w:val="27"/>
        </w:numPr>
        <w:suppressAutoHyphens/>
        <w:spacing w:line="240" w:lineRule="auto"/>
        <w:jc w:val="both"/>
        <w:rPr>
          <w:rFonts w:cstheme="minorHAnsi"/>
        </w:rPr>
      </w:pPr>
      <w:r w:rsidRPr="009754E3">
        <w:rPr>
          <w:rFonts w:cstheme="minorHAnsi"/>
        </w:rPr>
        <w:t xml:space="preserve">jest uprawniony do wprowadzenia do obrotu zaoferowanego Sprzętu wraz </w:t>
      </w:r>
      <w:r w:rsidRPr="009754E3">
        <w:rPr>
          <w:rFonts w:cstheme="minorHAnsi"/>
        </w:rPr>
        <w:br/>
        <w:t>z dedykowanym oprogramowaniem;</w:t>
      </w:r>
    </w:p>
    <w:p w14:paraId="1FDE69DC" w14:textId="77777777" w:rsidR="00417D88" w:rsidRPr="009E788D" w:rsidRDefault="00417D88" w:rsidP="00EA0972">
      <w:pPr>
        <w:pStyle w:val="Akapitzlist"/>
        <w:numPr>
          <w:ilvl w:val="0"/>
          <w:numId w:val="27"/>
        </w:numPr>
        <w:suppressAutoHyphens/>
        <w:spacing w:line="240" w:lineRule="auto"/>
        <w:jc w:val="both"/>
        <w:rPr>
          <w:rFonts w:cstheme="minorHAnsi"/>
        </w:rPr>
      </w:pPr>
      <w:r w:rsidRPr="009E788D">
        <w:rPr>
          <w:rFonts w:cstheme="minorHAnsi"/>
        </w:rPr>
        <w:t>w przypadku skierowania przeciwko Zamawiającemu, jakichkolwiek roszczeń osób trzecich z tytułu praw własności przemysłowej, praw autorskich lub praw pokrewnych związanych z przedmiotem Umowy, odpowiedzialność i wszelkie koszty z tego tytułu ponosić będzie Wykonawca;</w:t>
      </w:r>
    </w:p>
    <w:p w14:paraId="328FD246" w14:textId="77777777" w:rsidR="00417D88" w:rsidRPr="009E788D" w:rsidRDefault="00417D88" w:rsidP="00EA0972">
      <w:pPr>
        <w:pStyle w:val="Akapitzlist"/>
        <w:numPr>
          <w:ilvl w:val="0"/>
          <w:numId w:val="27"/>
        </w:numPr>
        <w:suppressAutoHyphens/>
        <w:spacing w:line="240" w:lineRule="auto"/>
        <w:jc w:val="both"/>
        <w:rPr>
          <w:rFonts w:cstheme="minorHAnsi"/>
        </w:rPr>
      </w:pPr>
      <w:r w:rsidRPr="009E788D">
        <w:rPr>
          <w:rFonts w:cstheme="minorHAnsi"/>
        </w:rPr>
        <w:lastRenderedPageBreak/>
        <w:t>sprzęt spełnia wszystkie wymogi dotyczące bezpieczeństwa oraz zużycia energii określone w obowiązującym w Polsce prawie, został dopuszczony do obrotu na terytorium Rzeczpospolitej Polskiej, jest zgodny ze stosownymi normami technicznymi, posiada certyfikaty dopuszczające do stosowania w Unii Europejskiej;</w:t>
      </w:r>
    </w:p>
    <w:p w14:paraId="5282877E" w14:textId="77777777" w:rsidR="00417D88" w:rsidRPr="009E788D" w:rsidRDefault="00417D88" w:rsidP="00EA0972">
      <w:pPr>
        <w:pStyle w:val="Akapitzlist"/>
        <w:numPr>
          <w:ilvl w:val="0"/>
          <w:numId w:val="27"/>
        </w:numPr>
        <w:suppressAutoHyphens/>
        <w:spacing w:line="240" w:lineRule="auto"/>
        <w:jc w:val="both"/>
        <w:rPr>
          <w:rFonts w:cstheme="minorHAnsi"/>
        </w:rPr>
      </w:pPr>
      <w:r w:rsidRPr="009754E3">
        <w:rPr>
          <w:rFonts w:cstheme="minorHAnsi"/>
        </w:rPr>
        <w:t>jest uprawniony do udzielania licencji/sublicencji na użytkowanie Oprogramowania</w:t>
      </w:r>
      <w:r w:rsidRPr="009E788D">
        <w:rPr>
          <w:rFonts w:cstheme="minorHAnsi"/>
        </w:rPr>
        <w:t xml:space="preserve"> lub posiada prawo do jego sprzedaży i niniejsza Umowa nie narusza prawem chronionych dóbr osobistych, jak i majątkowych osób trzecich, ani też praw na dobrach niematerialnych, w szczególności: praw autorskich, pokrewnych, praw do wzorów przemysłowych, itp. oraz, że przejmuje wyłączną odpowiedzialność za wszelkie szkody, jakie mogą powstać w związku z użytkowaniem Sprzętu oraz Oprogramowania w powyższym zakresie.</w:t>
      </w:r>
    </w:p>
    <w:p w14:paraId="7494D239" w14:textId="5751095A" w:rsidR="00417D88" w:rsidRPr="00F52650" w:rsidRDefault="00417D88" w:rsidP="00EA0972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before="20" w:after="0" w:line="240" w:lineRule="auto"/>
        <w:jc w:val="both"/>
        <w:rPr>
          <w:rFonts w:cstheme="minorHAnsi"/>
          <w:b/>
          <w:bCs/>
          <w:u w:val="single"/>
        </w:rPr>
      </w:pPr>
      <w:r w:rsidRPr="00F52650">
        <w:rPr>
          <w:rFonts w:cstheme="minorHAnsi"/>
        </w:rPr>
        <w:t xml:space="preserve">Wykonawca zobowiązuje się zapewnić, że Dostawa Sprzętu zostanie zrealizowana na jego koszt oraz ryzyko związane transportem, ubezpieczeniem na czas transportu, rozładunkiem oraz wniesieniem Sprzętu, </w:t>
      </w:r>
      <w:r w:rsidRPr="00F52650">
        <w:rPr>
          <w:rFonts w:cstheme="minorHAnsi"/>
          <w:u w:val="single"/>
        </w:rPr>
        <w:t xml:space="preserve">we wskazane przez Zamawiającego pomieszczenia w budynku Urzędu </w:t>
      </w:r>
      <w:r w:rsidR="00D4359E" w:rsidRPr="00F52650">
        <w:rPr>
          <w:rFonts w:cstheme="minorHAnsi"/>
          <w:u w:val="single"/>
        </w:rPr>
        <w:t xml:space="preserve">Gminy w Górowie Iławeckim </w:t>
      </w:r>
      <w:r w:rsidRPr="00F52650">
        <w:rPr>
          <w:rFonts w:cstheme="minorHAnsi"/>
          <w:u w:val="single"/>
        </w:rPr>
        <w:t xml:space="preserve">przy ul. Kościuszki </w:t>
      </w:r>
      <w:r w:rsidR="00D4359E" w:rsidRPr="00F52650">
        <w:rPr>
          <w:rFonts w:cstheme="minorHAnsi"/>
          <w:u w:val="single"/>
        </w:rPr>
        <w:t>17</w:t>
      </w:r>
      <w:r w:rsidRPr="00F52650">
        <w:rPr>
          <w:rFonts w:cstheme="minorHAnsi"/>
          <w:u w:val="single"/>
        </w:rPr>
        <w:t xml:space="preserve">, </w:t>
      </w:r>
      <w:r w:rsidR="00D4359E" w:rsidRPr="00F52650">
        <w:rPr>
          <w:rFonts w:cstheme="minorHAnsi"/>
          <w:u w:val="single"/>
        </w:rPr>
        <w:t>11-220 Górowo Iławeckie</w:t>
      </w:r>
      <w:r w:rsidRPr="00F52650">
        <w:rPr>
          <w:rFonts w:cstheme="minorHAnsi"/>
          <w:u w:val="single"/>
        </w:rPr>
        <w:t xml:space="preserve"> w dni robocze, tj. od poniedziałku do piątku, w godzinach od 8:00 do 14:00, po wcześniejszym uzgodnieniu.</w:t>
      </w:r>
      <w:r w:rsidRPr="00F52650">
        <w:rPr>
          <w:rFonts w:cstheme="minorHAnsi"/>
        </w:rPr>
        <w:t xml:space="preserve"> </w:t>
      </w:r>
    </w:p>
    <w:p w14:paraId="0C51D2AA" w14:textId="77777777" w:rsidR="00417D88" w:rsidRPr="009E788D" w:rsidRDefault="00417D88" w:rsidP="00EA0972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E788D">
        <w:rPr>
          <w:rFonts w:cstheme="minorHAnsi"/>
        </w:rPr>
        <w:t>Wykonawca dostarczy Sprzęt w nienaruszonych, fabrycznych opakowaniach, zabezpieczających przed uszkodzeniem w czasie transportu dokumentami gwarancyjnymi i wszelką inną dokumentacją techniczną związaną z dostarczanym Sprzętem (jeżeli takie dokumenty są wymagane). Zamawiający dopuszcza przekazanie dokumentów gwarancyjnych i wszelkiej innej dokumentacji technicznej związanej z dostarczanym Sprzętem w postaci papierowej lub elektronicznej lub za pośrednictwem sieci Internet najpóźniej w dniu Dostawy Sprzętu.</w:t>
      </w:r>
    </w:p>
    <w:p w14:paraId="3A0B8446" w14:textId="77777777" w:rsidR="00417D88" w:rsidRPr="009754E3" w:rsidRDefault="00417D88" w:rsidP="00EA097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/>
          <w:bCs/>
        </w:rPr>
      </w:pPr>
      <w:r w:rsidRPr="009754E3">
        <w:rPr>
          <w:rFonts w:cstheme="minorHAnsi"/>
          <w:b/>
          <w:bCs/>
        </w:rPr>
        <w:t>Wraz z dostawą sprzętu Wykonawca dostarczy również: certyfikaty jakości, licencje (jeśli dotyczy).</w:t>
      </w:r>
    </w:p>
    <w:p w14:paraId="66DE33F7" w14:textId="71B36A3A" w:rsidR="00417D88" w:rsidRDefault="00417D88" w:rsidP="00EA097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9E788D">
        <w:rPr>
          <w:rFonts w:cstheme="minorHAnsi"/>
        </w:rPr>
        <w:t xml:space="preserve">Zamawiający dokona sprawdzenia (ilościowo i jakościowo) </w:t>
      </w:r>
      <w:r w:rsidRPr="000133EF">
        <w:rPr>
          <w:rFonts w:cstheme="minorHAnsi"/>
        </w:rPr>
        <w:t xml:space="preserve">dostarczonego przedmiotu umowy oraz podpisze protokół odbioru w terminie </w:t>
      </w:r>
      <w:r w:rsidRPr="009754E3">
        <w:rPr>
          <w:rFonts w:cstheme="minorHAnsi"/>
          <w:b/>
        </w:rPr>
        <w:t>do 5 dni roboczych</w:t>
      </w:r>
      <w:r w:rsidRPr="000133EF">
        <w:rPr>
          <w:rFonts w:cstheme="minorHAnsi"/>
        </w:rPr>
        <w:t xml:space="preserve"> od dnia w którym Wykonawca</w:t>
      </w:r>
      <w:r w:rsidR="00D4359E">
        <w:rPr>
          <w:rFonts w:cstheme="minorHAnsi"/>
        </w:rPr>
        <w:t xml:space="preserve"> dostarczy</w:t>
      </w:r>
      <w:r w:rsidRPr="000133EF">
        <w:rPr>
          <w:rFonts w:cstheme="minorHAnsi"/>
        </w:rPr>
        <w:t xml:space="preserve"> przedmiot umowy </w:t>
      </w:r>
      <w:r w:rsidR="00D4359E">
        <w:rPr>
          <w:rFonts w:cstheme="minorHAnsi"/>
        </w:rPr>
        <w:t>do</w:t>
      </w:r>
      <w:r w:rsidRPr="000133EF">
        <w:rPr>
          <w:rFonts w:cstheme="minorHAnsi"/>
        </w:rPr>
        <w:t xml:space="preserve"> siedzib</w:t>
      </w:r>
      <w:r w:rsidR="00D4359E">
        <w:rPr>
          <w:rFonts w:cstheme="minorHAnsi"/>
        </w:rPr>
        <w:t xml:space="preserve">y </w:t>
      </w:r>
      <w:r w:rsidRPr="000133EF">
        <w:rPr>
          <w:rFonts w:cstheme="minorHAnsi"/>
        </w:rPr>
        <w:t>Zamawiającego.</w:t>
      </w:r>
    </w:p>
    <w:p w14:paraId="757C6FF5" w14:textId="77777777" w:rsidR="00417D88" w:rsidRPr="00F06075" w:rsidRDefault="00417D88" w:rsidP="00EA097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trike/>
        </w:rPr>
      </w:pPr>
      <w:r w:rsidRPr="000133EF">
        <w:rPr>
          <w:rFonts w:cstheme="minorHAnsi"/>
        </w:rPr>
        <w:t>Sprawdzenie przedmiotu umowy będzie polegało na upewnieniu się, że przedmiot umowy   jest wolny od wad fizycznych i odpowiada opisowi przedmiotu zamówienia</w:t>
      </w:r>
      <w:r>
        <w:rPr>
          <w:rFonts w:cstheme="minorHAnsi"/>
        </w:rPr>
        <w:t>.</w:t>
      </w:r>
    </w:p>
    <w:p w14:paraId="41DFF30E" w14:textId="77777777" w:rsidR="00417D88" w:rsidRPr="001C7185" w:rsidRDefault="00417D88" w:rsidP="00EA0972">
      <w:pPr>
        <w:pStyle w:val="Akapitzlist"/>
        <w:numPr>
          <w:ilvl w:val="0"/>
          <w:numId w:val="31"/>
        </w:numPr>
        <w:suppressAutoHyphens/>
        <w:spacing w:line="240" w:lineRule="auto"/>
        <w:jc w:val="both"/>
        <w:rPr>
          <w:rFonts w:cstheme="minorHAnsi"/>
          <w:color w:val="000000" w:themeColor="text1"/>
        </w:rPr>
      </w:pPr>
      <w:r w:rsidRPr="001C7185">
        <w:rPr>
          <w:rFonts w:eastAsia="Arial" w:cstheme="minorHAnsi"/>
          <w:color w:val="000000" w:themeColor="text1"/>
        </w:rPr>
        <w:t>Wykonawca zobowiązuje się do dostarczenia dokumentów i innych materiałów związanych ze Sprzętem, w języku polskim chyba, że dokumenty wystawione przez producenta Sprzętu nie są dostępne w języku polskim.</w:t>
      </w:r>
    </w:p>
    <w:p w14:paraId="477C2D0A" w14:textId="77777777" w:rsidR="00417D88" w:rsidRPr="001C7185" w:rsidRDefault="00417D88" w:rsidP="00EA0972">
      <w:pPr>
        <w:pStyle w:val="Akapitzlist"/>
        <w:numPr>
          <w:ilvl w:val="0"/>
          <w:numId w:val="31"/>
        </w:numPr>
        <w:suppressAutoHyphens/>
        <w:spacing w:line="240" w:lineRule="auto"/>
        <w:jc w:val="both"/>
        <w:rPr>
          <w:rFonts w:cstheme="minorHAnsi"/>
        </w:rPr>
      </w:pPr>
      <w:r w:rsidRPr="001C7185">
        <w:rPr>
          <w:rFonts w:cstheme="minorHAnsi"/>
        </w:rPr>
        <w:t xml:space="preserve">Jeżeli w toku czynności odbioru zostaną stwierdzone nieprawidłowości co do ilości, rodzaju lub jakości przedmiotu umowy, w szczególności jeżeli przedmiot umowy nie będzie zgodny </w:t>
      </w:r>
      <w:r w:rsidRPr="009754E3">
        <w:rPr>
          <w:rFonts w:cstheme="minorHAnsi"/>
          <w:u w:val="single"/>
        </w:rPr>
        <w:t>z Załącznikiem nr 1 do umowy</w:t>
      </w:r>
      <w:r>
        <w:rPr>
          <w:rFonts w:cstheme="minorHAnsi"/>
          <w:u w:val="single"/>
        </w:rPr>
        <w:t xml:space="preserve"> stanowiącym opis przedmiotu zamówienia</w:t>
      </w:r>
      <w:r w:rsidRPr="009754E3">
        <w:rPr>
          <w:rFonts w:cstheme="minorHAnsi"/>
          <w:u w:val="single"/>
        </w:rPr>
        <w:t xml:space="preserve">, </w:t>
      </w:r>
      <w:r w:rsidRPr="001C7185">
        <w:rPr>
          <w:rFonts w:cstheme="minorHAnsi"/>
        </w:rPr>
        <w:t>Zamawiający wskaże nieprawidłowości w protokole odbioru i wyznaczy termin ich usunięcia (</w:t>
      </w:r>
      <w:r w:rsidRPr="001C7185">
        <w:rPr>
          <w:rFonts w:cstheme="minorHAnsi"/>
          <w:b/>
        </w:rPr>
        <w:t>max. 5 dni roboczych</w:t>
      </w:r>
      <w:r w:rsidRPr="001C7185">
        <w:rPr>
          <w:rFonts w:cstheme="minorHAnsi"/>
        </w:rPr>
        <w:t>). W takim przypadku za datę wykonania umowy uważa się datę dostawy przedmiotu umowy bez stwierdzonych nieprawidłowości.</w:t>
      </w:r>
    </w:p>
    <w:p w14:paraId="01D8A105" w14:textId="77777777" w:rsidR="00417D88" w:rsidRPr="001C7185" w:rsidRDefault="00417D88" w:rsidP="00EA0972">
      <w:pPr>
        <w:pStyle w:val="Akapitzlist"/>
        <w:numPr>
          <w:ilvl w:val="0"/>
          <w:numId w:val="31"/>
        </w:numPr>
        <w:suppressAutoHyphens/>
        <w:spacing w:line="240" w:lineRule="auto"/>
        <w:jc w:val="both"/>
        <w:rPr>
          <w:rFonts w:cstheme="minorHAnsi"/>
        </w:rPr>
      </w:pPr>
      <w:r w:rsidRPr="001C7185">
        <w:rPr>
          <w:rFonts w:cstheme="minorHAnsi"/>
        </w:rPr>
        <w:t xml:space="preserve">Po usunięciu nieprawidłowości Zamawiający ponownie dokona czynności odbioru zgodnie z procedurą powyżej. </w:t>
      </w:r>
    </w:p>
    <w:p w14:paraId="6EA5DBC2" w14:textId="77777777" w:rsidR="00417D88" w:rsidRPr="001C7185" w:rsidRDefault="00417D88" w:rsidP="00EA0972">
      <w:pPr>
        <w:pStyle w:val="Akapitzlist"/>
        <w:numPr>
          <w:ilvl w:val="0"/>
          <w:numId w:val="31"/>
        </w:numPr>
        <w:suppressAutoHyphens/>
        <w:spacing w:line="240" w:lineRule="auto"/>
        <w:jc w:val="both"/>
        <w:rPr>
          <w:rFonts w:cstheme="minorHAnsi"/>
        </w:rPr>
      </w:pPr>
      <w:r w:rsidRPr="001C7185">
        <w:rPr>
          <w:rFonts w:cstheme="minorHAnsi"/>
        </w:rPr>
        <w:t xml:space="preserve">Umowę uważa się za zrealizowaną w terminie pod warunkiem, że Odbiór jakościowy oraz </w:t>
      </w:r>
      <w:r w:rsidRPr="001C7185">
        <w:rPr>
          <w:rFonts w:cstheme="minorHAnsi"/>
          <w:color w:val="000000" w:themeColor="text1"/>
        </w:rPr>
        <w:t xml:space="preserve">wszystkich dokumentów związanych ze Sprzętem, w tym w szczególności dokument gwarancyjny producenta, </w:t>
      </w:r>
      <w:r w:rsidRPr="001C7185">
        <w:rPr>
          <w:rFonts w:cstheme="minorHAnsi"/>
        </w:rPr>
        <w:t xml:space="preserve">nastąpił przed upływem terminu wskazanego w § 1 ust. </w:t>
      </w:r>
      <w:r>
        <w:rPr>
          <w:rFonts w:cstheme="minorHAnsi"/>
        </w:rPr>
        <w:t>4</w:t>
      </w:r>
      <w:r w:rsidRPr="001C7185">
        <w:rPr>
          <w:rFonts w:cstheme="minorHAnsi"/>
        </w:rPr>
        <w:t xml:space="preserve"> z zastrzeżeniem ust. </w:t>
      </w:r>
      <w:r>
        <w:rPr>
          <w:rFonts w:cstheme="minorHAnsi"/>
        </w:rPr>
        <w:t>9</w:t>
      </w:r>
      <w:r w:rsidRPr="001C7185">
        <w:rPr>
          <w:rFonts w:cstheme="minorHAnsi"/>
        </w:rPr>
        <w:t>, oraz Wykonawca i Zamawiający podpisali Protokół Odbioru Końcowego zgodnie z procedurą powyżej.</w:t>
      </w:r>
    </w:p>
    <w:p w14:paraId="6BECA25A" w14:textId="43513B85" w:rsidR="00417D88" w:rsidRPr="009E788D" w:rsidRDefault="00417D88" w:rsidP="00EA0972">
      <w:pPr>
        <w:pStyle w:val="Akapitzlist"/>
        <w:numPr>
          <w:ilvl w:val="0"/>
          <w:numId w:val="31"/>
        </w:numPr>
        <w:suppressAutoHyphens/>
        <w:spacing w:line="240" w:lineRule="auto"/>
        <w:jc w:val="both"/>
        <w:rPr>
          <w:rFonts w:cstheme="minorHAnsi"/>
        </w:rPr>
      </w:pPr>
      <w:r w:rsidRPr="00BA17EB">
        <w:rPr>
          <w:rFonts w:cstheme="minorHAnsi"/>
        </w:rPr>
        <w:t xml:space="preserve">Całość umowy/dostawy zostanie zrealizowana w budynku </w:t>
      </w:r>
      <w:r>
        <w:rPr>
          <w:rFonts w:cstheme="minorHAnsi"/>
        </w:rPr>
        <w:t xml:space="preserve">Urzędu </w:t>
      </w:r>
      <w:r w:rsidR="00D4359E">
        <w:rPr>
          <w:rFonts w:cstheme="minorHAnsi"/>
        </w:rPr>
        <w:t xml:space="preserve">Gminy </w:t>
      </w:r>
      <w:r w:rsidR="005D17B8">
        <w:rPr>
          <w:rFonts w:cstheme="minorHAnsi"/>
        </w:rPr>
        <w:t>w G</w:t>
      </w:r>
      <w:r w:rsidR="00F21F1C">
        <w:rPr>
          <w:rFonts w:cstheme="minorHAnsi"/>
        </w:rPr>
        <w:t>ó</w:t>
      </w:r>
      <w:r w:rsidR="005D17B8">
        <w:rPr>
          <w:rFonts w:cstheme="minorHAnsi"/>
        </w:rPr>
        <w:t>rowie Iławeckim</w:t>
      </w:r>
      <w:r w:rsidRPr="009E788D">
        <w:rPr>
          <w:rFonts w:cstheme="minorHAnsi"/>
        </w:rPr>
        <w:t xml:space="preserve"> i będzie realizowana tylko pod nadzorem </w:t>
      </w:r>
      <w:r w:rsidR="005D17B8">
        <w:rPr>
          <w:rFonts w:cstheme="minorHAnsi"/>
        </w:rPr>
        <w:t>pracownika</w:t>
      </w:r>
      <w:r w:rsidRPr="009E788D">
        <w:rPr>
          <w:rFonts w:cstheme="minorHAnsi"/>
        </w:rPr>
        <w:t xml:space="preserve"> urzędu. </w:t>
      </w:r>
    </w:p>
    <w:p w14:paraId="701D57CB" w14:textId="77777777" w:rsidR="00417D88" w:rsidRPr="009E788D" w:rsidRDefault="00417D88" w:rsidP="00EA0972">
      <w:pPr>
        <w:pStyle w:val="Akapitzlist"/>
        <w:numPr>
          <w:ilvl w:val="0"/>
          <w:numId w:val="31"/>
        </w:numPr>
        <w:suppressAutoHyphens/>
        <w:spacing w:line="240" w:lineRule="auto"/>
        <w:jc w:val="both"/>
        <w:rPr>
          <w:rFonts w:cstheme="minorHAnsi"/>
        </w:rPr>
      </w:pPr>
      <w:r w:rsidRPr="009E788D">
        <w:rPr>
          <w:rFonts w:cstheme="minorHAnsi"/>
        </w:rPr>
        <w:t xml:space="preserve">Umowę uważa się za wykonaną, a ryzyko utraty lub uszkodzenia przechodzi na Zamawiającego z chwilą, gdy przedmiot umowy zostanie dostarczony przez Wykonawcę </w:t>
      </w:r>
      <w:r w:rsidRPr="009E788D">
        <w:rPr>
          <w:rFonts w:cstheme="minorHAnsi"/>
        </w:rPr>
        <w:br/>
        <w:t>i przyjęty przez Zamawiającego protokołem odbioru bez zastrzeżeń.</w:t>
      </w:r>
    </w:p>
    <w:p w14:paraId="30BE05C0" w14:textId="77777777" w:rsidR="00417D88" w:rsidRPr="00E32BC7" w:rsidRDefault="00417D88" w:rsidP="00EA0972">
      <w:pPr>
        <w:pStyle w:val="Akapitzlist"/>
        <w:numPr>
          <w:ilvl w:val="0"/>
          <w:numId w:val="31"/>
        </w:numPr>
        <w:suppressAutoHyphens/>
        <w:spacing w:line="240" w:lineRule="auto"/>
        <w:jc w:val="both"/>
        <w:rPr>
          <w:rFonts w:cstheme="minorHAnsi"/>
        </w:rPr>
      </w:pPr>
      <w:r w:rsidRPr="009E788D">
        <w:rPr>
          <w:rFonts w:cstheme="minorHAnsi"/>
        </w:rPr>
        <w:t>Wykonawca odpowiada za całość przedmiotu umowy pod względem ilościowym i jakościowym do czasu zakończenia wszystkich czynności związanych z odbiorem przedmiotu umowy przez Zamawiającego</w:t>
      </w:r>
    </w:p>
    <w:p w14:paraId="04EF6C19" w14:textId="77777777" w:rsidR="00417D88" w:rsidRPr="009E788D" w:rsidRDefault="00417D88" w:rsidP="00417D88">
      <w:pPr>
        <w:ind w:left="4248"/>
        <w:rPr>
          <w:rFonts w:cstheme="minorHAnsi"/>
          <w:b/>
        </w:rPr>
      </w:pPr>
      <w:r w:rsidRPr="009E788D">
        <w:rPr>
          <w:rFonts w:cstheme="minorHAnsi"/>
          <w:b/>
        </w:rPr>
        <w:lastRenderedPageBreak/>
        <w:t>§ 3</w:t>
      </w:r>
    </w:p>
    <w:p w14:paraId="7012AA49" w14:textId="77777777" w:rsidR="00417D88" w:rsidRPr="009E788D" w:rsidRDefault="00417D88" w:rsidP="00417D88">
      <w:pPr>
        <w:ind w:left="3540"/>
        <w:rPr>
          <w:rFonts w:cstheme="minorHAnsi"/>
        </w:rPr>
      </w:pPr>
      <w:r w:rsidRPr="009E788D">
        <w:rPr>
          <w:rFonts w:cstheme="minorHAnsi"/>
          <w:b/>
        </w:rPr>
        <w:t xml:space="preserve">           Wady</w:t>
      </w:r>
    </w:p>
    <w:p w14:paraId="171B9CFF" w14:textId="77777777" w:rsidR="00417D88" w:rsidRPr="009E788D" w:rsidRDefault="00417D88" w:rsidP="00EA097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theme="minorHAnsi"/>
        </w:rPr>
      </w:pPr>
      <w:r w:rsidRPr="009E788D">
        <w:rPr>
          <w:rFonts w:cstheme="minorHAnsi"/>
        </w:rPr>
        <w:t xml:space="preserve">Wykonawca jest odpowiedzialny względem Zamawiającego za wszelkie wady fizyczne </w:t>
      </w:r>
      <w:r w:rsidRPr="009E788D">
        <w:rPr>
          <w:rFonts w:cstheme="minorHAnsi"/>
        </w:rPr>
        <w:br/>
        <w:t>i wady prawne przedmiotu umowy.</w:t>
      </w:r>
    </w:p>
    <w:p w14:paraId="19629A76" w14:textId="77777777" w:rsidR="00417D88" w:rsidRPr="009E788D" w:rsidRDefault="00417D88" w:rsidP="00EA097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theme="minorHAnsi"/>
        </w:rPr>
      </w:pPr>
      <w:r w:rsidRPr="009E788D">
        <w:rPr>
          <w:rFonts w:cstheme="minorHAnsi"/>
        </w:rPr>
        <w:t>Przez wadę fizyczną rozumie się w szczególności jakąkolwiek niezgodność przedmiotu umowy z umową, niesprawne działanie poszczególnych dostarczonych elementów, brak kompatybilności między dostarczonym sprzętem</w:t>
      </w:r>
      <w:r>
        <w:rPr>
          <w:rFonts w:cstheme="minorHAnsi"/>
        </w:rPr>
        <w:t>.</w:t>
      </w:r>
    </w:p>
    <w:p w14:paraId="76CC60B4" w14:textId="77777777" w:rsidR="00417D88" w:rsidRPr="00E32BC7" w:rsidRDefault="00417D88" w:rsidP="00EA097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theme="minorHAnsi"/>
        </w:rPr>
      </w:pPr>
      <w:r w:rsidRPr="009E788D">
        <w:rPr>
          <w:rFonts w:cstheme="minorHAnsi"/>
        </w:rPr>
        <w:t xml:space="preserve">Wykonawca jest odpowiedzialny względem Zamawiającego </w:t>
      </w:r>
      <w:r w:rsidRPr="001C7185">
        <w:rPr>
          <w:rFonts w:cstheme="minorHAnsi"/>
        </w:rPr>
        <w:t xml:space="preserve">za wszelkie wady prawne, </w:t>
      </w:r>
      <w:r w:rsidRPr="001C7185">
        <w:rPr>
          <w:rFonts w:cstheme="minorHAnsi"/>
        </w:rPr>
        <w:br/>
        <w:t>w 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z wprowadzeniem towarów do obrotu na terytorium Rzeczypospolitej Polskiej.</w:t>
      </w:r>
    </w:p>
    <w:p w14:paraId="19A6D04E" w14:textId="77777777" w:rsidR="00417D88" w:rsidRPr="0061267A" w:rsidRDefault="00417D88" w:rsidP="00417D88">
      <w:pPr>
        <w:jc w:val="center"/>
        <w:rPr>
          <w:rFonts w:cstheme="minorHAnsi"/>
          <w:b/>
        </w:rPr>
      </w:pPr>
      <w:r w:rsidRPr="0061267A">
        <w:rPr>
          <w:rFonts w:cstheme="minorHAnsi"/>
          <w:b/>
        </w:rPr>
        <w:t>§ 4</w:t>
      </w:r>
    </w:p>
    <w:p w14:paraId="2F91FE01" w14:textId="77777777" w:rsidR="00417D88" w:rsidRPr="001C7185" w:rsidRDefault="00417D88" w:rsidP="00417D88">
      <w:pPr>
        <w:jc w:val="center"/>
        <w:rPr>
          <w:rFonts w:cstheme="minorHAnsi"/>
          <w:b/>
        </w:rPr>
      </w:pPr>
      <w:r w:rsidRPr="0061267A">
        <w:rPr>
          <w:rFonts w:cstheme="minorHAnsi"/>
          <w:b/>
        </w:rPr>
        <w:t>Gwarancja i rękojmia</w:t>
      </w:r>
    </w:p>
    <w:p w14:paraId="0ECA32A6" w14:textId="6D7DA14E" w:rsidR="00417D88" w:rsidRPr="00981EFB" w:rsidRDefault="00417D88" w:rsidP="00EA0972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81EFB">
        <w:rPr>
          <w:rFonts w:cstheme="minorHAnsi"/>
        </w:rPr>
        <w:t xml:space="preserve">Wykonawca udziela Zamawiającemu gwarancji i rękojmi na okres zgodnie ze złożoną ofertą na dostarczony </w:t>
      </w:r>
      <w:r>
        <w:rPr>
          <w:rFonts w:cstheme="minorHAnsi"/>
        </w:rPr>
        <w:t>Sprzęt</w:t>
      </w:r>
      <w:r w:rsidRPr="00981EFB">
        <w:rPr>
          <w:rFonts w:cstheme="minorHAnsi"/>
        </w:rPr>
        <w:t xml:space="preserve"> (zgodnie z zapisami </w:t>
      </w:r>
      <w:r w:rsidR="00522C2E">
        <w:rPr>
          <w:rFonts w:cstheme="minorHAnsi"/>
        </w:rPr>
        <w:t>Opisu Przedmiotu Zamówienia</w:t>
      </w:r>
      <w:r w:rsidRPr="00981EFB">
        <w:rPr>
          <w:rFonts w:cstheme="minorHAnsi"/>
        </w:rPr>
        <w:t>)</w:t>
      </w:r>
      <w:r w:rsidR="00522C2E">
        <w:rPr>
          <w:rFonts w:cstheme="minorHAnsi"/>
        </w:rPr>
        <w:t>.</w:t>
      </w:r>
    </w:p>
    <w:p w14:paraId="7E05CC50" w14:textId="77777777" w:rsidR="00417D88" w:rsidRPr="001C7185" w:rsidRDefault="00417D88" w:rsidP="00EA0972">
      <w:pPr>
        <w:pStyle w:val="Akapitzlist"/>
        <w:widowControl w:val="0"/>
        <w:numPr>
          <w:ilvl w:val="0"/>
          <w:numId w:val="25"/>
        </w:numPr>
        <w:tabs>
          <w:tab w:val="left" w:pos="0"/>
          <w:tab w:val="left" w:pos="7023"/>
        </w:tabs>
        <w:autoSpaceDE w:val="0"/>
        <w:autoSpaceDN w:val="0"/>
        <w:adjustRightInd w:val="0"/>
        <w:spacing w:after="0" w:line="240" w:lineRule="auto"/>
        <w:ind w:right="30"/>
        <w:jc w:val="both"/>
        <w:rPr>
          <w:rFonts w:cstheme="minorHAnsi"/>
        </w:rPr>
      </w:pPr>
      <w:r w:rsidRPr="001C7185">
        <w:rPr>
          <w:rFonts w:cstheme="minorHAnsi"/>
        </w:rPr>
        <w:t xml:space="preserve">Jeżeli gwarancja producenta przewiduje dłuższy okres gwarancji niż określony w umowie wówczas gwarancja Wykonawcy udzielona jest na okres wskazany w gwarancji producenta sprzętu. Wykonawca jest zobowiązany do przekazania dokumentu gwarancyjnego producenta. </w:t>
      </w:r>
    </w:p>
    <w:p w14:paraId="3F7C1A3D" w14:textId="77777777" w:rsidR="00417D88" w:rsidRPr="009E788D" w:rsidRDefault="00417D88" w:rsidP="00EA0972">
      <w:pPr>
        <w:pStyle w:val="Akapitzlist"/>
        <w:widowControl w:val="0"/>
        <w:numPr>
          <w:ilvl w:val="0"/>
          <w:numId w:val="25"/>
        </w:numPr>
        <w:tabs>
          <w:tab w:val="left" w:pos="0"/>
          <w:tab w:val="left" w:pos="7023"/>
        </w:tabs>
        <w:autoSpaceDE w:val="0"/>
        <w:autoSpaceDN w:val="0"/>
        <w:adjustRightInd w:val="0"/>
        <w:spacing w:after="0" w:line="240" w:lineRule="auto"/>
        <w:ind w:right="30"/>
        <w:jc w:val="both"/>
        <w:rPr>
          <w:rFonts w:cstheme="minorHAnsi"/>
        </w:rPr>
      </w:pPr>
      <w:r w:rsidRPr="001C7185">
        <w:rPr>
          <w:rFonts w:cstheme="minorHAnsi"/>
        </w:rPr>
        <w:t xml:space="preserve">Bieg terminu gwarancji i rękojmi rozpoczyna się od dnia dokonania odbioru przedmiotu umowy (bez zastrzeżeń). Z tytułu udzielonej gwarancji Wykonawca jest odpowiedzialny wobec Zamawiającego za wady przedmiotu umowy zmniejszające jego wartość lub użyteczność ze względu na cel w umowie określony lub wynikający z przeznaczenia przedmiotu umowy, a w szczególności za rozwiązania niezgodne z obowiązującymi przepisami prawa i normami </w:t>
      </w:r>
      <w:r w:rsidRPr="009E788D">
        <w:rPr>
          <w:rFonts w:cstheme="minorHAnsi"/>
        </w:rPr>
        <w:t>technicznymi.</w:t>
      </w:r>
    </w:p>
    <w:p w14:paraId="170775B2" w14:textId="77777777" w:rsidR="00417D88" w:rsidRPr="009E788D" w:rsidRDefault="00417D88" w:rsidP="00EA0972">
      <w:pPr>
        <w:pStyle w:val="Akapitzlist"/>
        <w:widowControl w:val="0"/>
        <w:numPr>
          <w:ilvl w:val="0"/>
          <w:numId w:val="25"/>
        </w:numPr>
        <w:tabs>
          <w:tab w:val="left" w:pos="0"/>
          <w:tab w:val="left" w:pos="7023"/>
        </w:tabs>
        <w:autoSpaceDE w:val="0"/>
        <w:autoSpaceDN w:val="0"/>
        <w:adjustRightInd w:val="0"/>
        <w:spacing w:after="0" w:line="240" w:lineRule="auto"/>
        <w:ind w:right="30"/>
        <w:jc w:val="both"/>
        <w:rPr>
          <w:rFonts w:cstheme="minorHAnsi"/>
        </w:rPr>
      </w:pPr>
      <w:r w:rsidRPr="009E788D">
        <w:rPr>
          <w:rFonts w:cstheme="minorHAnsi"/>
        </w:rPr>
        <w:t>W przypadku ujawnienia się wad przedmiotu umowy w okresie gwarancji lub rękojmi, Zamawiający ma prawo żądać ich nieodpłatnego usunięcia lub wymiany na fabrycznie nowy w terminie 14 dni od daty powiadomienia Wykonawcy o istnieniu wady.</w:t>
      </w:r>
    </w:p>
    <w:p w14:paraId="143AF7D9" w14:textId="77777777" w:rsidR="00417D88" w:rsidRPr="009E788D" w:rsidRDefault="00417D88" w:rsidP="00EA0972">
      <w:pPr>
        <w:pStyle w:val="Akapitzlist"/>
        <w:widowControl w:val="0"/>
        <w:numPr>
          <w:ilvl w:val="0"/>
          <w:numId w:val="25"/>
        </w:numPr>
        <w:tabs>
          <w:tab w:val="left" w:pos="0"/>
          <w:tab w:val="left" w:pos="7023"/>
        </w:tabs>
        <w:autoSpaceDE w:val="0"/>
        <w:autoSpaceDN w:val="0"/>
        <w:adjustRightInd w:val="0"/>
        <w:spacing w:after="0" w:line="240" w:lineRule="auto"/>
        <w:ind w:right="30"/>
        <w:jc w:val="both"/>
        <w:rPr>
          <w:rFonts w:cstheme="minorHAnsi"/>
        </w:rPr>
      </w:pPr>
      <w:r w:rsidRPr="009E788D">
        <w:rPr>
          <w:rFonts w:cstheme="minorHAnsi"/>
        </w:rPr>
        <w:t>W razie nie usunięcia wady w terminie Wykonawca zapłaci kary umowne określone w § 7 ust. 1 pkt. 4.</w:t>
      </w:r>
    </w:p>
    <w:p w14:paraId="3542EC91" w14:textId="77777777" w:rsidR="00417D88" w:rsidRPr="001C7185" w:rsidRDefault="00417D88" w:rsidP="00EA0972">
      <w:pPr>
        <w:pStyle w:val="Akapitzlist"/>
        <w:widowControl w:val="0"/>
        <w:numPr>
          <w:ilvl w:val="0"/>
          <w:numId w:val="25"/>
        </w:numPr>
        <w:tabs>
          <w:tab w:val="left" w:pos="0"/>
          <w:tab w:val="left" w:pos="7023"/>
        </w:tabs>
        <w:autoSpaceDE w:val="0"/>
        <w:autoSpaceDN w:val="0"/>
        <w:adjustRightInd w:val="0"/>
        <w:spacing w:after="0" w:line="240" w:lineRule="auto"/>
        <w:ind w:right="30"/>
        <w:jc w:val="both"/>
        <w:rPr>
          <w:rFonts w:cstheme="minorHAnsi"/>
        </w:rPr>
      </w:pPr>
      <w:r w:rsidRPr="009E788D">
        <w:rPr>
          <w:rFonts w:cstheme="minorHAnsi"/>
        </w:rPr>
        <w:t xml:space="preserve">Wykonawca odpowiada za wadę przedmiotu umowy również </w:t>
      </w:r>
      <w:r w:rsidRPr="001C7185">
        <w:rPr>
          <w:rFonts w:cstheme="minorHAnsi"/>
        </w:rPr>
        <w:t>po upływie okresu gwarancji i rękojmi, o ile Zamawiający zawiadomił Wykonawcę o wadzie przed upływem okresu gwarancji i rękojmi.</w:t>
      </w:r>
    </w:p>
    <w:p w14:paraId="637A3B02" w14:textId="77777777" w:rsidR="00417D88" w:rsidRPr="001C7185" w:rsidRDefault="00417D88" w:rsidP="00EA0972">
      <w:pPr>
        <w:pStyle w:val="Akapitzlist"/>
        <w:widowControl w:val="0"/>
        <w:numPr>
          <w:ilvl w:val="0"/>
          <w:numId w:val="25"/>
        </w:numPr>
        <w:tabs>
          <w:tab w:val="left" w:pos="0"/>
          <w:tab w:val="left" w:pos="7023"/>
        </w:tabs>
        <w:autoSpaceDE w:val="0"/>
        <w:autoSpaceDN w:val="0"/>
        <w:adjustRightInd w:val="0"/>
        <w:spacing w:after="0" w:line="240" w:lineRule="auto"/>
        <w:ind w:right="30"/>
        <w:jc w:val="both"/>
        <w:rPr>
          <w:rFonts w:cstheme="minorHAnsi"/>
        </w:rPr>
      </w:pPr>
      <w:r w:rsidRPr="001C7185">
        <w:rPr>
          <w:rFonts w:cstheme="minorHAnsi"/>
        </w:rPr>
        <w:t>Naprawy wymagające transportu uszkodzonego Sprzętu do serwisu realizowane będą za pośrednictwem i na koszt Wykonawcy.</w:t>
      </w:r>
    </w:p>
    <w:p w14:paraId="6336AEBD" w14:textId="77777777" w:rsidR="00417D88" w:rsidRPr="001C7185" w:rsidRDefault="00417D88" w:rsidP="00EA0972">
      <w:pPr>
        <w:pStyle w:val="Akapitzlist"/>
        <w:widowControl w:val="0"/>
        <w:numPr>
          <w:ilvl w:val="0"/>
          <w:numId w:val="25"/>
        </w:numPr>
        <w:tabs>
          <w:tab w:val="left" w:pos="0"/>
          <w:tab w:val="left" w:pos="7023"/>
        </w:tabs>
        <w:autoSpaceDE w:val="0"/>
        <w:autoSpaceDN w:val="0"/>
        <w:adjustRightInd w:val="0"/>
        <w:spacing w:after="0" w:line="240" w:lineRule="auto"/>
        <w:ind w:right="30"/>
        <w:jc w:val="both"/>
        <w:rPr>
          <w:rFonts w:cstheme="minorHAnsi"/>
        </w:rPr>
      </w:pPr>
      <w:r w:rsidRPr="001C7185">
        <w:rPr>
          <w:rFonts w:cstheme="minorHAnsi"/>
        </w:rPr>
        <w:t xml:space="preserve">Wszelkie naprawy gwarancyjne nie będą powodem dodatkowych opłat za transport i dojazd. </w:t>
      </w:r>
    </w:p>
    <w:p w14:paraId="43DA81E5" w14:textId="77777777" w:rsidR="00417D88" w:rsidRPr="001C7185" w:rsidRDefault="00417D88" w:rsidP="00EA0972">
      <w:pPr>
        <w:pStyle w:val="Akapitzlist"/>
        <w:widowControl w:val="0"/>
        <w:numPr>
          <w:ilvl w:val="0"/>
          <w:numId w:val="25"/>
        </w:numPr>
        <w:tabs>
          <w:tab w:val="left" w:pos="0"/>
          <w:tab w:val="left" w:pos="7023"/>
        </w:tabs>
        <w:autoSpaceDE w:val="0"/>
        <w:autoSpaceDN w:val="0"/>
        <w:adjustRightInd w:val="0"/>
        <w:spacing w:after="0" w:line="240" w:lineRule="auto"/>
        <w:ind w:right="30"/>
        <w:jc w:val="both"/>
        <w:rPr>
          <w:rFonts w:cstheme="minorHAnsi"/>
        </w:rPr>
      </w:pPr>
      <w:r w:rsidRPr="001C7185">
        <w:rPr>
          <w:rFonts w:cstheme="minorHAnsi"/>
        </w:rPr>
        <w:t>W przypadku niewywiązania się Wykonawcy z obowiązków, o których mowa w ust. 2 Zamawiający ma prawo zlecić usunięcie wad lub usterki Sprzętu osobie trzeciej na koszt i ryzyko Wykonawcy bez potrzeby odrębnego wezwania i bez utraty gwarancji.</w:t>
      </w:r>
    </w:p>
    <w:p w14:paraId="30B603FC" w14:textId="77777777" w:rsidR="00417D88" w:rsidRPr="001C7185" w:rsidRDefault="00417D88" w:rsidP="00EA0972">
      <w:pPr>
        <w:pStyle w:val="Akapitzlist"/>
        <w:widowControl w:val="0"/>
        <w:numPr>
          <w:ilvl w:val="0"/>
          <w:numId w:val="25"/>
        </w:numPr>
        <w:tabs>
          <w:tab w:val="left" w:pos="0"/>
          <w:tab w:val="left" w:pos="7023"/>
        </w:tabs>
        <w:autoSpaceDE w:val="0"/>
        <w:autoSpaceDN w:val="0"/>
        <w:adjustRightInd w:val="0"/>
        <w:spacing w:after="0" w:line="240" w:lineRule="auto"/>
        <w:ind w:right="30"/>
        <w:jc w:val="both"/>
        <w:rPr>
          <w:rFonts w:cstheme="minorHAnsi"/>
        </w:rPr>
      </w:pPr>
      <w:r w:rsidRPr="001C7185">
        <w:rPr>
          <w:rFonts w:cstheme="minorHAnsi"/>
        </w:rPr>
        <w:t>W przypadku ponownego wystąpienia usterki lub awarii (tego samego rodzaju) Sprzętu, po wykonaniu trzech napraw, Wykonawca wymieni wadliwy sprzęt na sprzęt równoważny, fabrycznie nowy, w terminie 14 dni od momentu zgłoszenia awarii.</w:t>
      </w:r>
    </w:p>
    <w:p w14:paraId="51C3B390" w14:textId="77777777" w:rsidR="00417D88" w:rsidRPr="001C7185" w:rsidRDefault="00417D88" w:rsidP="00EA0972">
      <w:pPr>
        <w:pStyle w:val="Akapitzlist"/>
        <w:widowControl w:val="0"/>
        <w:numPr>
          <w:ilvl w:val="0"/>
          <w:numId w:val="25"/>
        </w:numPr>
        <w:tabs>
          <w:tab w:val="left" w:pos="0"/>
          <w:tab w:val="left" w:pos="7023"/>
        </w:tabs>
        <w:autoSpaceDE w:val="0"/>
        <w:autoSpaceDN w:val="0"/>
        <w:adjustRightInd w:val="0"/>
        <w:spacing w:after="0" w:line="240" w:lineRule="auto"/>
        <w:ind w:right="30"/>
        <w:jc w:val="both"/>
        <w:rPr>
          <w:rFonts w:cstheme="minorHAnsi"/>
        </w:rPr>
      </w:pPr>
      <w:r w:rsidRPr="001C7185">
        <w:rPr>
          <w:rFonts w:cstheme="minorHAnsi"/>
        </w:rPr>
        <w:t xml:space="preserve">Gwarancja zostaje każdorazowo przedłużona o okres dokonywania każdej naprawy wadliwego sprzętu. </w:t>
      </w:r>
    </w:p>
    <w:p w14:paraId="5BCC6D0F" w14:textId="77777777" w:rsidR="00417D88" w:rsidRPr="00E32BC7" w:rsidRDefault="00417D88" w:rsidP="00EA0972">
      <w:pPr>
        <w:pStyle w:val="Akapitzlist"/>
        <w:widowControl w:val="0"/>
        <w:numPr>
          <w:ilvl w:val="0"/>
          <w:numId w:val="25"/>
        </w:numPr>
        <w:tabs>
          <w:tab w:val="left" w:pos="0"/>
          <w:tab w:val="left" w:pos="7023"/>
        </w:tabs>
        <w:autoSpaceDE w:val="0"/>
        <w:autoSpaceDN w:val="0"/>
        <w:adjustRightInd w:val="0"/>
        <w:spacing w:after="0" w:line="240" w:lineRule="auto"/>
        <w:ind w:right="30"/>
        <w:jc w:val="both"/>
        <w:rPr>
          <w:rFonts w:cstheme="minorHAnsi"/>
        </w:rPr>
      </w:pPr>
      <w:r w:rsidRPr="001C7185">
        <w:rPr>
          <w:rFonts w:cstheme="minorHAnsi"/>
        </w:rPr>
        <w:t>Zamawiający ma prawo dochodzić uprawnień z tytułu rękojmi za wady, niezależnie od uprawnień wynikających z gwarancji.</w:t>
      </w:r>
    </w:p>
    <w:p w14:paraId="4C80B8CE" w14:textId="77777777" w:rsidR="00417D88" w:rsidRPr="001C7185" w:rsidRDefault="00417D88" w:rsidP="00417D88">
      <w:pPr>
        <w:tabs>
          <w:tab w:val="left" w:pos="709"/>
          <w:tab w:val="left" w:pos="7023"/>
        </w:tabs>
        <w:ind w:right="30"/>
        <w:jc w:val="center"/>
        <w:rPr>
          <w:rFonts w:cstheme="minorHAnsi"/>
          <w:b/>
        </w:rPr>
      </w:pPr>
      <w:r w:rsidRPr="001C7185">
        <w:rPr>
          <w:rFonts w:cstheme="minorHAnsi"/>
          <w:b/>
        </w:rPr>
        <w:sym w:font="Times New Roman" w:char="00A7"/>
      </w:r>
      <w:r w:rsidRPr="001C7185">
        <w:rPr>
          <w:rFonts w:cstheme="minorHAnsi"/>
          <w:b/>
        </w:rPr>
        <w:t xml:space="preserve"> 5</w:t>
      </w:r>
    </w:p>
    <w:p w14:paraId="013EA74F" w14:textId="77777777" w:rsidR="00417D88" w:rsidRPr="001C7185" w:rsidRDefault="00417D88" w:rsidP="00417D88">
      <w:pPr>
        <w:pStyle w:val="Akapitzlist"/>
        <w:tabs>
          <w:tab w:val="left" w:pos="720"/>
          <w:tab w:val="left" w:pos="7023"/>
        </w:tabs>
        <w:ind w:left="0" w:right="30"/>
        <w:jc w:val="center"/>
        <w:rPr>
          <w:rFonts w:cstheme="minorHAnsi"/>
          <w:b/>
        </w:rPr>
      </w:pPr>
      <w:r w:rsidRPr="001C7185">
        <w:rPr>
          <w:rFonts w:cstheme="minorHAnsi"/>
          <w:b/>
        </w:rPr>
        <w:lastRenderedPageBreak/>
        <w:t>Podwykonawstwo</w:t>
      </w:r>
    </w:p>
    <w:p w14:paraId="5BA52776" w14:textId="77777777" w:rsidR="00417D88" w:rsidRPr="001C7185" w:rsidRDefault="00417D88" w:rsidP="00EA0972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-41"/>
        <w:jc w:val="both"/>
        <w:outlineLvl w:val="0"/>
        <w:rPr>
          <w:rFonts w:cstheme="minorHAnsi"/>
        </w:rPr>
      </w:pPr>
      <w:r w:rsidRPr="001C7185">
        <w:rPr>
          <w:rFonts w:cstheme="minorHAnsi"/>
        </w:rPr>
        <w:t>Wykonawca zrealizuje przy udziale podwykonawców: ………………………</w:t>
      </w:r>
      <w:r>
        <w:rPr>
          <w:rFonts w:cstheme="minorHAnsi"/>
        </w:rPr>
        <w:t>…………….</w:t>
      </w:r>
      <w:r w:rsidRPr="001C7185">
        <w:rPr>
          <w:rFonts w:cstheme="minorHAnsi"/>
        </w:rPr>
        <w:t>…………..</w:t>
      </w:r>
    </w:p>
    <w:p w14:paraId="69E7C8AF" w14:textId="77777777" w:rsidR="00417D88" w:rsidRPr="001C7185" w:rsidRDefault="00417D88" w:rsidP="00EA0972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-41"/>
        <w:jc w:val="both"/>
        <w:outlineLvl w:val="0"/>
        <w:rPr>
          <w:rFonts w:cstheme="minorHAnsi"/>
        </w:rPr>
      </w:pPr>
      <w:r w:rsidRPr="001C7185">
        <w:rPr>
          <w:rFonts w:cstheme="minorHAnsi"/>
        </w:rPr>
        <w:t>Wykonawca odpowiada za działania podwykonawców jak za działania i zaniechania własne.</w:t>
      </w:r>
    </w:p>
    <w:p w14:paraId="7C0ADFAD" w14:textId="77777777" w:rsidR="00417D88" w:rsidRPr="001C7185" w:rsidRDefault="00417D88" w:rsidP="00EA0972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-41"/>
        <w:jc w:val="both"/>
        <w:outlineLvl w:val="0"/>
        <w:rPr>
          <w:rFonts w:cstheme="minorHAnsi"/>
        </w:rPr>
      </w:pPr>
      <w:r w:rsidRPr="001C7185">
        <w:rPr>
          <w:rFonts w:cstheme="minorHAnsi"/>
        </w:rPr>
        <w:t xml:space="preserve">Wykonawca ponosi pełną odpowiedzialność za właściwe i terminowe wykonanie całego przedmiotu umowy, w tym także odpowiedzialność za jakość, terminowość oraz bezpieczeństwo wykonanych przez podwykonawców prac. </w:t>
      </w:r>
    </w:p>
    <w:p w14:paraId="4833E496" w14:textId="77777777" w:rsidR="00417D88" w:rsidRPr="001C7185" w:rsidRDefault="00417D88" w:rsidP="00EA0972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-41"/>
        <w:jc w:val="both"/>
        <w:outlineLvl w:val="0"/>
        <w:rPr>
          <w:rFonts w:cstheme="minorHAnsi"/>
        </w:rPr>
      </w:pPr>
      <w:r w:rsidRPr="001C7185">
        <w:rPr>
          <w:rFonts w:cstheme="minorHAnsi"/>
        </w:rPr>
        <w:t>Wykonawca zobowiązany jest zapewnić właściwą koordynację prac powierzonych poszczególnym podwykonawcom.</w:t>
      </w:r>
    </w:p>
    <w:p w14:paraId="09D52856" w14:textId="77777777" w:rsidR="00417D88" w:rsidRPr="001C7185" w:rsidRDefault="00417D88" w:rsidP="00EA0972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-41"/>
        <w:jc w:val="both"/>
        <w:outlineLvl w:val="0"/>
        <w:rPr>
          <w:rFonts w:cstheme="minorHAnsi"/>
        </w:rPr>
      </w:pPr>
      <w:r w:rsidRPr="001C7185">
        <w:rPr>
          <w:rFonts w:cstheme="minorHAnsi"/>
        </w:rPr>
        <w:t>Zapłata wynagrodzenia na rzecz Wykonawcy za prace wykonane przez podwykonawców, o których mowa w ust. 1 nastąpi dopiero po przedstawieniu przez Wykonawcę oświadczenia o rozliczeniu się z podwykonawcą.</w:t>
      </w:r>
    </w:p>
    <w:p w14:paraId="5179168D" w14:textId="77777777" w:rsidR="00417D88" w:rsidRPr="00E32BC7" w:rsidRDefault="00417D88" w:rsidP="00EA0972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-41"/>
        <w:jc w:val="both"/>
        <w:outlineLvl w:val="0"/>
        <w:rPr>
          <w:rFonts w:cstheme="minorHAnsi"/>
        </w:rPr>
      </w:pPr>
      <w:r w:rsidRPr="001C7185">
        <w:rPr>
          <w:rFonts w:cstheme="minorHAnsi"/>
        </w:rPr>
        <w:t>Wykonawca składający fakturę za wykonane prace, które obejmują również swym zakresem prace wykonane przez podwykonawcę, wskaże należne wynagrodzenie podwykonawcy.</w:t>
      </w:r>
    </w:p>
    <w:p w14:paraId="2D62F89D" w14:textId="77777777" w:rsidR="00417D88" w:rsidRPr="001C7185" w:rsidRDefault="00417D88" w:rsidP="00417D88">
      <w:pPr>
        <w:pStyle w:val="Akapitzlist"/>
        <w:tabs>
          <w:tab w:val="left" w:pos="720"/>
          <w:tab w:val="left" w:pos="7023"/>
        </w:tabs>
        <w:ind w:left="0" w:right="30"/>
        <w:jc w:val="center"/>
        <w:rPr>
          <w:rFonts w:cstheme="minorHAnsi"/>
          <w:b/>
        </w:rPr>
      </w:pPr>
      <w:r w:rsidRPr="001C7185">
        <w:rPr>
          <w:rFonts w:cstheme="minorHAnsi"/>
          <w:b/>
        </w:rPr>
        <w:t>§ 6</w:t>
      </w:r>
    </w:p>
    <w:p w14:paraId="48E86D43" w14:textId="77777777" w:rsidR="00417D88" w:rsidRPr="001C7185" w:rsidRDefault="00417D88" w:rsidP="00417D88">
      <w:pPr>
        <w:pStyle w:val="Akapitzlist"/>
        <w:tabs>
          <w:tab w:val="left" w:pos="720"/>
          <w:tab w:val="left" w:pos="7023"/>
        </w:tabs>
        <w:ind w:left="0" w:right="30"/>
        <w:jc w:val="center"/>
        <w:rPr>
          <w:rFonts w:cstheme="minorHAnsi"/>
          <w:b/>
        </w:rPr>
      </w:pPr>
      <w:r w:rsidRPr="001C7185">
        <w:rPr>
          <w:rFonts w:cstheme="minorHAnsi"/>
          <w:b/>
        </w:rPr>
        <w:t>Wynagrodzenie</w:t>
      </w:r>
    </w:p>
    <w:p w14:paraId="17B46F18" w14:textId="77777777" w:rsidR="00417D88" w:rsidRPr="001C7185" w:rsidRDefault="00417D88" w:rsidP="00EA0972">
      <w:pPr>
        <w:pStyle w:val="Akapitzlist"/>
        <w:widowControl w:val="0"/>
        <w:numPr>
          <w:ilvl w:val="1"/>
          <w:numId w:val="2"/>
        </w:numPr>
        <w:tabs>
          <w:tab w:val="left" w:pos="720"/>
          <w:tab w:val="left" w:pos="7023"/>
        </w:tabs>
        <w:autoSpaceDE w:val="0"/>
        <w:autoSpaceDN w:val="0"/>
        <w:adjustRightInd w:val="0"/>
        <w:spacing w:after="0" w:line="240" w:lineRule="auto"/>
        <w:ind w:right="30"/>
        <w:jc w:val="both"/>
        <w:rPr>
          <w:rFonts w:cstheme="minorHAnsi"/>
        </w:rPr>
      </w:pPr>
      <w:r w:rsidRPr="001C7185">
        <w:rPr>
          <w:rFonts w:cstheme="minorHAnsi"/>
        </w:rPr>
        <w:t>Za wykonanie przedmiotu umowy określonego w § 1 niniejszej umowy, Zamawiający zapłaci Wykonawcy wynagrodzenie zgodnie z przedstawioną Ofertą w łącznej kwocie brutto ………………………………… zł (słownie: …………………………………………</w:t>
      </w:r>
      <w:r w:rsidRPr="00002CC0">
        <w:t xml:space="preserve"> </w:t>
      </w:r>
      <w:r w:rsidRPr="00002CC0">
        <w:rPr>
          <w:rFonts w:cstheme="minorHAnsi"/>
        </w:rPr>
        <w:t>złotych …./100) brutto</w:t>
      </w:r>
    </w:p>
    <w:p w14:paraId="0016B7B3" w14:textId="77777777" w:rsidR="00417D88" w:rsidRPr="001C7185" w:rsidRDefault="00417D88" w:rsidP="00EA0972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C7185">
        <w:rPr>
          <w:rFonts w:cstheme="minorHAnsi"/>
        </w:rPr>
        <w:t xml:space="preserve">Podstawą wystawienia faktury VAT będzie podpisany przez Zamawiającego </w:t>
      </w:r>
      <w:r>
        <w:rPr>
          <w:rFonts w:cstheme="minorHAnsi"/>
        </w:rPr>
        <w:t>Protokół</w:t>
      </w:r>
      <w:r w:rsidRPr="00002CC0">
        <w:rPr>
          <w:rFonts w:cstheme="minorHAnsi"/>
        </w:rPr>
        <w:t xml:space="preserve"> Odbioru Końcowego </w:t>
      </w:r>
      <w:r w:rsidRPr="001C7185">
        <w:rPr>
          <w:rFonts w:cstheme="minorHAnsi"/>
        </w:rPr>
        <w:t xml:space="preserve">przedmiotu umowy. </w:t>
      </w:r>
    </w:p>
    <w:p w14:paraId="0292088D" w14:textId="04D74E49" w:rsidR="00417D88" w:rsidRPr="001C7185" w:rsidRDefault="00417D88" w:rsidP="00EA0972">
      <w:pPr>
        <w:pStyle w:val="Akapitzlist"/>
        <w:widowControl w:val="0"/>
        <w:numPr>
          <w:ilvl w:val="1"/>
          <w:numId w:val="2"/>
        </w:numPr>
        <w:tabs>
          <w:tab w:val="left" w:pos="720"/>
          <w:tab w:val="left" w:pos="7023"/>
        </w:tabs>
        <w:autoSpaceDE w:val="0"/>
        <w:autoSpaceDN w:val="0"/>
        <w:adjustRightInd w:val="0"/>
        <w:spacing w:after="0" w:line="240" w:lineRule="auto"/>
        <w:ind w:left="284" w:right="30" w:hanging="284"/>
        <w:jc w:val="both"/>
        <w:rPr>
          <w:rFonts w:cstheme="minorHAnsi"/>
        </w:rPr>
      </w:pPr>
      <w:r w:rsidRPr="001C7185">
        <w:rPr>
          <w:rFonts w:cstheme="minorHAnsi"/>
        </w:rPr>
        <w:t xml:space="preserve">Wynagrodzenie za wykonanie przedmiotu umowy, o którym mowa w ust. 1 zostanie zapłacone przelewem na konto Wykonawcy w terminie do </w:t>
      </w:r>
      <w:r w:rsidR="00657B7F">
        <w:rPr>
          <w:rFonts w:cstheme="minorHAnsi"/>
        </w:rPr>
        <w:t>30</w:t>
      </w:r>
      <w:r w:rsidRPr="000E6774">
        <w:rPr>
          <w:rFonts w:cstheme="minorHAnsi"/>
        </w:rPr>
        <w:t xml:space="preserve"> dni,</w:t>
      </w:r>
      <w:r w:rsidRPr="001C7185">
        <w:rPr>
          <w:rFonts w:cstheme="minorHAnsi"/>
        </w:rPr>
        <w:t xml:space="preserve"> od daty dostarczenia przez Wykonawcę Zamawiającemu poprawnie wystawionej faktury.  </w:t>
      </w:r>
    </w:p>
    <w:p w14:paraId="375EB761" w14:textId="77777777" w:rsidR="00417D88" w:rsidRPr="009E788D" w:rsidRDefault="00417D88" w:rsidP="00EA0972">
      <w:pPr>
        <w:pStyle w:val="Akapitzlist"/>
        <w:widowControl w:val="0"/>
        <w:numPr>
          <w:ilvl w:val="1"/>
          <w:numId w:val="2"/>
        </w:numPr>
        <w:tabs>
          <w:tab w:val="left" w:pos="720"/>
          <w:tab w:val="left" w:pos="7023"/>
        </w:tabs>
        <w:autoSpaceDE w:val="0"/>
        <w:autoSpaceDN w:val="0"/>
        <w:adjustRightInd w:val="0"/>
        <w:spacing w:after="0" w:line="240" w:lineRule="auto"/>
        <w:ind w:left="284" w:right="30" w:hanging="284"/>
        <w:jc w:val="both"/>
        <w:rPr>
          <w:rFonts w:cstheme="minorHAnsi"/>
        </w:rPr>
      </w:pPr>
      <w:r w:rsidRPr="009E788D">
        <w:rPr>
          <w:rFonts w:cstheme="minorHAnsi"/>
        </w:rPr>
        <w:t xml:space="preserve">Zamawiający  ma prawo dokonać potrącenia kar umownych z należności przysługujących Wykonawcy, na co Wykonawca wyraża zgodę. </w:t>
      </w:r>
    </w:p>
    <w:p w14:paraId="47ADE789" w14:textId="77777777" w:rsidR="00417D88" w:rsidRPr="009E788D" w:rsidRDefault="00417D88" w:rsidP="00EA0972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E788D">
        <w:rPr>
          <w:rFonts w:cstheme="minorHAnsi"/>
        </w:rPr>
        <w:t>Zamawiający nie przewiduje udzielenia zaliczki.</w:t>
      </w:r>
    </w:p>
    <w:p w14:paraId="75985E97" w14:textId="77777777" w:rsidR="00417D88" w:rsidRPr="009E788D" w:rsidRDefault="00417D88" w:rsidP="00EA0972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E788D">
        <w:rPr>
          <w:rFonts w:cstheme="minorHAnsi"/>
        </w:rPr>
        <w:t>Przelew wierzytelności z tytułu niniejszej umowy na osobę trzecią wymaga pisemnej zgody Zamawiającego.</w:t>
      </w:r>
    </w:p>
    <w:p w14:paraId="7171AF4E" w14:textId="1A7E5760" w:rsidR="00417D88" w:rsidRPr="009E788D" w:rsidRDefault="00417D88" w:rsidP="00EA0972">
      <w:pPr>
        <w:pStyle w:val="Akapitzlist"/>
        <w:widowControl w:val="0"/>
        <w:numPr>
          <w:ilvl w:val="1"/>
          <w:numId w:val="2"/>
        </w:numPr>
        <w:tabs>
          <w:tab w:val="left" w:pos="720"/>
          <w:tab w:val="left" w:pos="7023"/>
        </w:tabs>
        <w:autoSpaceDE w:val="0"/>
        <w:autoSpaceDN w:val="0"/>
        <w:adjustRightInd w:val="0"/>
        <w:spacing w:after="0" w:line="240" w:lineRule="auto"/>
        <w:ind w:left="284" w:right="30" w:hanging="284"/>
        <w:jc w:val="both"/>
        <w:rPr>
          <w:rFonts w:cstheme="minorHAnsi"/>
        </w:rPr>
      </w:pPr>
      <w:r w:rsidRPr="009E788D">
        <w:rPr>
          <w:rFonts w:cstheme="minorHAnsi"/>
        </w:rPr>
        <w:t>Faktura wystawiona będzie na</w:t>
      </w:r>
      <w:r w:rsidR="00522C2E">
        <w:rPr>
          <w:rFonts w:cstheme="minorHAnsi"/>
        </w:rPr>
        <w:t>:</w:t>
      </w:r>
      <w:r w:rsidRPr="009E788D">
        <w:rPr>
          <w:rFonts w:cstheme="minorHAnsi"/>
        </w:rPr>
        <w:t xml:space="preserve"> </w:t>
      </w:r>
      <w:r>
        <w:rPr>
          <w:rFonts w:cstheme="minorHAnsi"/>
        </w:rPr>
        <w:t xml:space="preserve">Gmina </w:t>
      </w:r>
      <w:r w:rsidR="00522C2E">
        <w:rPr>
          <w:rFonts w:cstheme="minorHAnsi"/>
        </w:rPr>
        <w:t xml:space="preserve">Górowo Iławeckie, </w:t>
      </w:r>
      <w:r w:rsidRPr="009E788D">
        <w:rPr>
          <w:rFonts w:cstheme="minorHAnsi"/>
        </w:rPr>
        <w:t xml:space="preserve">ul. </w:t>
      </w:r>
      <w:r>
        <w:rPr>
          <w:rFonts w:cstheme="minorHAnsi"/>
        </w:rPr>
        <w:t xml:space="preserve">Kościuszki </w:t>
      </w:r>
      <w:r w:rsidR="00522C2E">
        <w:rPr>
          <w:rFonts w:cstheme="minorHAnsi"/>
        </w:rPr>
        <w:t>1</w:t>
      </w:r>
      <w:r>
        <w:rPr>
          <w:rFonts w:cstheme="minorHAnsi"/>
        </w:rPr>
        <w:t>7</w:t>
      </w:r>
      <w:r w:rsidRPr="009E788D">
        <w:rPr>
          <w:rFonts w:cstheme="minorHAnsi"/>
        </w:rPr>
        <w:t xml:space="preserve">, </w:t>
      </w:r>
      <w:r w:rsidR="00522C2E">
        <w:rPr>
          <w:rFonts w:cstheme="minorHAnsi"/>
        </w:rPr>
        <w:t xml:space="preserve">11-220 Górowo Iławeckie, </w:t>
      </w:r>
      <w:r w:rsidRPr="009E788D">
        <w:rPr>
          <w:rFonts w:cstheme="minorHAnsi"/>
        </w:rPr>
        <w:t xml:space="preserve">NIP </w:t>
      </w:r>
      <w:r w:rsidR="00522C2E">
        <w:rPr>
          <w:rFonts w:cstheme="minorHAnsi"/>
        </w:rPr>
        <w:t>7431863005</w:t>
      </w:r>
      <w:r w:rsidRPr="009E788D">
        <w:rPr>
          <w:rFonts w:cstheme="minorHAnsi"/>
        </w:rPr>
        <w:t>.</w:t>
      </w:r>
    </w:p>
    <w:p w14:paraId="315F2545" w14:textId="77777777" w:rsidR="00417D88" w:rsidRPr="009E788D" w:rsidRDefault="00417D88" w:rsidP="00EA0972">
      <w:pPr>
        <w:pStyle w:val="Akapitzlist"/>
        <w:widowControl w:val="0"/>
        <w:numPr>
          <w:ilvl w:val="1"/>
          <w:numId w:val="2"/>
        </w:numPr>
        <w:tabs>
          <w:tab w:val="left" w:pos="720"/>
          <w:tab w:val="left" w:pos="7023"/>
        </w:tabs>
        <w:autoSpaceDE w:val="0"/>
        <w:autoSpaceDN w:val="0"/>
        <w:adjustRightInd w:val="0"/>
        <w:spacing w:after="0" w:line="240" w:lineRule="auto"/>
        <w:ind w:left="284" w:right="30" w:hanging="284"/>
        <w:jc w:val="both"/>
        <w:rPr>
          <w:rFonts w:cstheme="minorHAnsi"/>
        </w:rPr>
      </w:pPr>
      <w:r w:rsidRPr="009E788D">
        <w:rPr>
          <w:rFonts w:cstheme="minorHAnsi"/>
        </w:rPr>
        <w:t xml:space="preserve">Na fakturze Wykonawca zobowiązany jest wymienić nazwę sprzętu, ilość, cenę netto, cenę brutto, wartość i termin zapłaty zgodny z postanowieniami niniejszej umowy. </w:t>
      </w:r>
    </w:p>
    <w:p w14:paraId="2A258B21" w14:textId="77777777" w:rsidR="00417D88" w:rsidRPr="009E788D" w:rsidRDefault="00417D88" w:rsidP="00EA0972">
      <w:pPr>
        <w:pStyle w:val="Akapitzlist"/>
        <w:widowControl w:val="0"/>
        <w:numPr>
          <w:ilvl w:val="1"/>
          <w:numId w:val="2"/>
        </w:numPr>
        <w:tabs>
          <w:tab w:val="left" w:pos="720"/>
          <w:tab w:val="left" w:pos="7023"/>
        </w:tabs>
        <w:autoSpaceDE w:val="0"/>
        <w:autoSpaceDN w:val="0"/>
        <w:adjustRightInd w:val="0"/>
        <w:spacing w:after="0" w:line="240" w:lineRule="auto"/>
        <w:ind w:left="284" w:right="30" w:hanging="284"/>
        <w:jc w:val="both"/>
        <w:rPr>
          <w:rFonts w:cstheme="minorHAnsi"/>
        </w:rPr>
      </w:pPr>
      <w:r w:rsidRPr="009E788D">
        <w:rPr>
          <w:rFonts w:cstheme="minorHAnsi"/>
        </w:rPr>
        <w:t xml:space="preserve">Wszelkie konsekwencje wynikające z wadliwego wystawienia faktury obciążają wyłącznie Wykonawcę i nie mogą być powodem dochodzenia jakichkolwiek roszczeń. </w:t>
      </w:r>
    </w:p>
    <w:p w14:paraId="7D573A44" w14:textId="77777777" w:rsidR="00417D88" w:rsidRPr="00810618" w:rsidRDefault="00417D88" w:rsidP="00EA0972">
      <w:pPr>
        <w:pStyle w:val="Akapitzlist"/>
        <w:widowControl w:val="0"/>
        <w:numPr>
          <w:ilvl w:val="1"/>
          <w:numId w:val="2"/>
        </w:numPr>
        <w:tabs>
          <w:tab w:val="left" w:pos="720"/>
          <w:tab w:val="left" w:pos="7023"/>
        </w:tabs>
        <w:autoSpaceDE w:val="0"/>
        <w:autoSpaceDN w:val="0"/>
        <w:adjustRightInd w:val="0"/>
        <w:spacing w:after="0" w:line="240" w:lineRule="auto"/>
        <w:ind w:left="284" w:right="30" w:hanging="284"/>
        <w:jc w:val="both"/>
        <w:rPr>
          <w:rFonts w:cstheme="minorHAnsi"/>
        </w:rPr>
      </w:pPr>
      <w:r w:rsidRPr="00810618">
        <w:rPr>
          <w:rFonts w:cstheme="minorHAnsi"/>
        </w:rPr>
        <w:t>Wykonawca ma prawo skorzystania z możliwości przekazania ustrukturyzowanej faktury elektronicznej na zasadach określonych w ustawie z dnia 9 listopada 2018 r. o elektronicznym fakturowaniu w zamówieniach publicznych, koncesjach na roboty budowlane lub usługi oraz partnerstwie publiczno-prywatnym (t. j. - Dz. U. z 2020 r. poz. 1666).</w:t>
      </w:r>
    </w:p>
    <w:p w14:paraId="16633545" w14:textId="77777777" w:rsidR="00417D88" w:rsidRPr="00E32BC7" w:rsidRDefault="00417D88" w:rsidP="00EA0972">
      <w:pPr>
        <w:pStyle w:val="Akapitzlist"/>
        <w:widowControl w:val="0"/>
        <w:numPr>
          <w:ilvl w:val="1"/>
          <w:numId w:val="2"/>
        </w:numPr>
        <w:tabs>
          <w:tab w:val="left" w:pos="720"/>
          <w:tab w:val="left" w:pos="7023"/>
        </w:tabs>
        <w:autoSpaceDE w:val="0"/>
        <w:autoSpaceDN w:val="0"/>
        <w:adjustRightInd w:val="0"/>
        <w:spacing w:after="0" w:line="240" w:lineRule="auto"/>
        <w:ind w:left="284" w:right="30" w:hanging="284"/>
        <w:jc w:val="both"/>
        <w:rPr>
          <w:rFonts w:cstheme="minorHAnsi"/>
        </w:rPr>
      </w:pPr>
      <w:r w:rsidRPr="00810618">
        <w:rPr>
          <w:rFonts w:cstheme="minorHAnsi"/>
        </w:rPr>
        <w:t>Wykonawca zobowiązany jest umieszczać na fakturach rachunek bankowy zawarty na dzień zlecenia przelewu w wykazie podmiotów o którym mowa w art. 96b ust. 1 ustawy o podatku od towarów i usług (t. j. - Dz. U. 2024, poz. 361). Zamawiający będzie realizował płatności wyłącznie na rachunki bankowe zawarte w rejestrze o którym mowa w zdaniu poprzednim.</w:t>
      </w:r>
    </w:p>
    <w:p w14:paraId="76FF6790" w14:textId="77777777" w:rsidR="00417D88" w:rsidRPr="009E788D" w:rsidRDefault="00417D88" w:rsidP="00417D88">
      <w:pPr>
        <w:pStyle w:val="Akapitzlist"/>
        <w:tabs>
          <w:tab w:val="left" w:pos="720"/>
          <w:tab w:val="left" w:pos="7023"/>
        </w:tabs>
        <w:ind w:left="0" w:right="30"/>
        <w:jc w:val="center"/>
        <w:rPr>
          <w:rFonts w:cstheme="minorHAnsi"/>
          <w:b/>
        </w:rPr>
      </w:pPr>
      <w:r w:rsidRPr="009E788D">
        <w:rPr>
          <w:rFonts w:cstheme="minorHAnsi"/>
          <w:b/>
        </w:rPr>
        <w:t>§ 7</w:t>
      </w:r>
    </w:p>
    <w:p w14:paraId="3F34F4CD" w14:textId="77777777" w:rsidR="00417D88" w:rsidRPr="009E788D" w:rsidRDefault="00417D88" w:rsidP="00417D88">
      <w:pPr>
        <w:pStyle w:val="Akapitzlist"/>
        <w:tabs>
          <w:tab w:val="left" w:pos="720"/>
          <w:tab w:val="left" w:pos="7023"/>
        </w:tabs>
        <w:ind w:left="0" w:right="30"/>
        <w:jc w:val="center"/>
        <w:rPr>
          <w:rFonts w:cstheme="minorHAnsi"/>
          <w:b/>
        </w:rPr>
      </w:pPr>
      <w:r w:rsidRPr="009E788D">
        <w:rPr>
          <w:rFonts w:cstheme="minorHAnsi"/>
          <w:b/>
        </w:rPr>
        <w:t>Kary umowne</w:t>
      </w:r>
    </w:p>
    <w:p w14:paraId="6DA02F1E" w14:textId="77777777" w:rsidR="00417D88" w:rsidRPr="009E788D" w:rsidRDefault="00417D88" w:rsidP="00EA097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cstheme="minorHAnsi"/>
        </w:rPr>
      </w:pPr>
      <w:r w:rsidRPr="009E788D">
        <w:rPr>
          <w:rFonts w:cstheme="minorHAnsi"/>
        </w:rPr>
        <w:t>Wykonawca zobowiązuje się zapłacić Zamawiającemu kary umowne:</w:t>
      </w:r>
    </w:p>
    <w:p w14:paraId="353C7927" w14:textId="77777777" w:rsidR="00417D88" w:rsidRPr="009E788D" w:rsidRDefault="00417D88" w:rsidP="00EA097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</w:rPr>
      </w:pPr>
      <w:r w:rsidRPr="009E788D">
        <w:rPr>
          <w:rFonts w:cstheme="minorHAnsi"/>
        </w:rPr>
        <w:t>za odstąpienie przez Wykonawcę od umowy z powodu okoliczności, za które odpowiada Wykonawca w wysokości 20% wynagrodzenia umownego brutto, określonego w § 6 ust. 1.</w:t>
      </w:r>
    </w:p>
    <w:p w14:paraId="6C008C55" w14:textId="77777777" w:rsidR="00417D88" w:rsidRPr="009E788D" w:rsidRDefault="00417D88" w:rsidP="00EA097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</w:rPr>
      </w:pPr>
      <w:r w:rsidRPr="009E788D">
        <w:rPr>
          <w:rFonts w:cstheme="minorHAnsi"/>
        </w:rPr>
        <w:t xml:space="preserve">za odstąpienie przez Zamawiającego od umowy z powodu okoliczności, za które odpowiada Wykonawca w wysokości 20% wynagrodzenia umownego brutto, określonego w § 6 ust. 1, </w:t>
      </w:r>
    </w:p>
    <w:p w14:paraId="6C147770" w14:textId="77777777" w:rsidR="00417D88" w:rsidRPr="009E788D" w:rsidRDefault="00417D88" w:rsidP="00EA097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</w:rPr>
      </w:pPr>
      <w:r w:rsidRPr="009E788D">
        <w:rPr>
          <w:rFonts w:cstheme="minorHAnsi"/>
        </w:rPr>
        <w:t>za zwłokę w wykonaniu przedmiotu umowy z winy Wykonawcy w wysokości 1% wynagrodzenia umownego brutto, określonego w § 6 ust. 1, za każdy dzień zwłoki, liczony od terminu określonego § 1 ust. 3,</w:t>
      </w:r>
    </w:p>
    <w:p w14:paraId="6836E684" w14:textId="77777777" w:rsidR="00417D88" w:rsidRPr="001C7185" w:rsidRDefault="00417D88" w:rsidP="00EA097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</w:rPr>
      </w:pPr>
      <w:r w:rsidRPr="001C7185">
        <w:rPr>
          <w:rFonts w:cstheme="minorHAnsi"/>
        </w:rPr>
        <w:t>za zwłokę w usunięciu nieprawidłowości stwierdzonych przy odbiorze lub wad ujawnionych w czasie gwarancji lub rękojmi w wysokości 1% wynagrodzenia umownego brutto, określonego w  § 6 ust. 1, za każdy dzień zwłoki licząc od terminu wyznaczonego na usuni</w:t>
      </w:r>
      <w:r>
        <w:rPr>
          <w:rFonts w:cstheme="minorHAnsi"/>
        </w:rPr>
        <w:t>ęcie wad na podstawie § 4 ust. 4</w:t>
      </w:r>
      <w:r w:rsidRPr="001C7185">
        <w:rPr>
          <w:rFonts w:cstheme="minorHAnsi"/>
        </w:rPr>
        <w:t>.</w:t>
      </w:r>
    </w:p>
    <w:p w14:paraId="1D364646" w14:textId="77777777" w:rsidR="00417D88" w:rsidRPr="001C7185" w:rsidRDefault="00417D88" w:rsidP="00EA0972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cstheme="minorHAnsi"/>
        </w:rPr>
      </w:pPr>
      <w:r w:rsidRPr="001C7185">
        <w:rPr>
          <w:rFonts w:cstheme="minorHAnsi"/>
        </w:rPr>
        <w:t>Zamawiający zapłaci Wykonawcy karę umowną za odstąpienie od umowy przez Wykonawcę, z przyczyn, za które ponosi odpowiedzialność Zamawiający, w wysokości 20% wynagrodzenia umownego, określonego w § 6 ust. 1.</w:t>
      </w:r>
    </w:p>
    <w:p w14:paraId="4632A99F" w14:textId="77777777" w:rsidR="00417D88" w:rsidRPr="001C7185" w:rsidRDefault="00417D88" w:rsidP="00EA097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cstheme="minorHAnsi"/>
        </w:rPr>
      </w:pPr>
      <w:r w:rsidRPr="001C7185">
        <w:rPr>
          <w:rFonts w:cstheme="minorHAnsi"/>
        </w:rPr>
        <w:t>Postanowienia ust. 1 i 2 nie wyłączają prawa stron do dochodzenia odszkodowania uzupełniającego na zasadach ogólnych, jeżeli wartość powstałej szkody przekroczy wysokość kar umownych.</w:t>
      </w:r>
    </w:p>
    <w:p w14:paraId="20A20976" w14:textId="77777777" w:rsidR="00417D88" w:rsidRPr="00072EE1" w:rsidRDefault="00417D88" w:rsidP="00EA097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cstheme="minorHAnsi"/>
        </w:rPr>
      </w:pPr>
      <w:r w:rsidRPr="00072EE1">
        <w:rPr>
          <w:rFonts w:cstheme="minorHAnsi"/>
        </w:rPr>
        <w:t xml:space="preserve">Maksymalna łączna wysokość kar umownych, których mogą dochodzić strony, nie może być wyższa niż </w:t>
      </w:r>
      <w:r w:rsidRPr="00810618">
        <w:rPr>
          <w:rFonts w:cstheme="minorHAnsi"/>
        </w:rPr>
        <w:t>40% kwoty</w:t>
      </w:r>
      <w:r w:rsidRPr="00072EE1">
        <w:rPr>
          <w:rFonts w:cstheme="minorHAnsi"/>
        </w:rPr>
        <w:t xml:space="preserve"> wynagrodzenia brutto przewidzianego w § </w:t>
      </w:r>
      <w:r>
        <w:rPr>
          <w:rFonts w:cstheme="minorHAnsi"/>
        </w:rPr>
        <w:t>6</w:t>
      </w:r>
      <w:r w:rsidRPr="00072EE1">
        <w:rPr>
          <w:rFonts w:cstheme="minorHAnsi"/>
        </w:rPr>
        <w:t xml:space="preserve"> ust. </w:t>
      </w:r>
      <w:r>
        <w:rPr>
          <w:rFonts w:cstheme="minorHAnsi"/>
        </w:rPr>
        <w:t>1</w:t>
      </w:r>
      <w:r w:rsidRPr="00072EE1">
        <w:rPr>
          <w:rFonts w:cstheme="minorHAnsi"/>
        </w:rPr>
        <w:t xml:space="preserve"> umowy.</w:t>
      </w:r>
    </w:p>
    <w:p w14:paraId="0351BF66" w14:textId="77777777" w:rsidR="00417D88" w:rsidRDefault="00417D88" w:rsidP="00417D88">
      <w:pPr>
        <w:pStyle w:val="Akapitzlist"/>
        <w:tabs>
          <w:tab w:val="left" w:pos="720"/>
          <w:tab w:val="left" w:pos="7023"/>
        </w:tabs>
        <w:ind w:left="0" w:right="30"/>
        <w:rPr>
          <w:rFonts w:cstheme="minorHAnsi"/>
          <w:b/>
        </w:rPr>
      </w:pPr>
    </w:p>
    <w:p w14:paraId="72286320" w14:textId="77777777" w:rsidR="00417D88" w:rsidRPr="001C7185" w:rsidRDefault="00417D88" w:rsidP="00417D88">
      <w:pPr>
        <w:pStyle w:val="Akapitzlist"/>
        <w:tabs>
          <w:tab w:val="left" w:pos="720"/>
          <w:tab w:val="left" w:pos="7023"/>
        </w:tabs>
        <w:ind w:left="0" w:right="30"/>
        <w:jc w:val="center"/>
        <w:rPr>
          <w:rFonts w:cstheme="minorHAnsi"/>
          <w:b/>
        </w:rPr>
      </w:pPr>
      <w:r w:rsidRPr="001C7185">
        <w:rPr>
          <w:rFonts w:cstheme="minorHAnsi"/>
          <w:b/>
        </w:rPr>
        <w:t xml:space="preserve">§ </w:t>
      </w:r>
      <w:r>
        <w:rPr>
          <w:rFonts w:cstheme="minorHAnsi"/>
          <w:b/>
        </w:rPr>
        <w:t>8</w:t>
      </w:r>
    </w:p>
    <w:p w14:paraId="126FAFE0" w14:textId="77777777" w:rsidR="00417D88" w:rsidRPr="001C7185" w:rsidRDefault="00417D88" w:rsidP="00417D88">
      <w:pPr>
        <w:pStyle w:val="Akapitzlist"/>
        <w:tabs>
          <w:tab w:val="left" w:pos="720"/>
          <w:tab w:val="left" w:pos="7023"/>
        </w:tabs>
        <w:ind w:left="0" w:right="30"/>
        <w:jc w:val="center"/>
        <w:rPr>
          <w:rFonts w:cstheme="minorHAnsi"/>
          <w:b/>
        </w:rPr>
      </w:pPr>
      <w:r w:rsidRPr="001C7185">
        <w:rPr>
          <w:rFonts w:cstheme="minorHAnsi"/>
          <w:b/>
        </w:rPr>
        <w:t>Zmiana Umowy</w:t>
      </w:r>
    </w:p>
    <w:p w14:paraId="61BAE87C" w14:textId="77777777" w:rsidR="00417D88" w:rsidRPr="009E788D" w:rsidRDefault="00417D88" w:rsidP="00EA0972">
      <w:pPr>
        <w:pStyle w:val="Akapitzlist"/>
        <w:numPr>
          <w:ilvl w:val="0"/>
          <w:numId w:val="24"/>
        </w:numPr>
        <w:tabs>
          <w:tab w:val="left" w:pos="360"/>
          <w:tab w:val="left" w:pos="8222"/>
        </w:tabs>
        <w:spacing w:after="0" w:line="240" w:lineRule="auto"/>
        <w:jc w:val="both"/>
        <w:rPr>
          <w:rFonts w:cstheme="minorHAnsi"/>
          <w:bCs/>
        </w:rPr>
      </w:pPr>
      <w:r w:rsidRPr="009E788D">
        <w:rPr>
          <w:rFonts w:cstheme="minorHAnsi"/>
          <w:bCs/>
        </w:rPr>
        <w:t>Zamawiający przewiduje możliwość dokonania zmiany postanowień zawartej umowy bez przeprowadzenia nowego postępowania o udzielenie zamówienia w przypadkach dopuszczalnych zmian umowy o których mowa w art. 455 ust. 1,2,3,4 ustawy Pzp tj.:</w:t>
      </w:r>
    </w:p>
    <w:p w14:paraId="5A75BB28" w14:textId="77777777" w:rsidR="00417D88" w:rsidRPr="001C7185" w:rsidRDefault="00417D88" w:rsidP="00EA0972">
      <w:pPr>
        <w:pStyle w:val="Akapitzlist"/>
        <w:numPr>
          <w:ilvl w:val="0"/>
          <w:numId w:val="10"/>
        </w:numPr>
        <w:tabs>
          <w:tab w:val="left" w:pos="822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hd w:val="clear" w:color="auto" w:fill="FFFFFF"/>
        </w:rPr>
      </w:pPr>
      <w:r w:rsidRPr="001C7185">
        <w:rPr>
          <w:rFonts w:cstheme="minorHAnsi"/>
          <w:shd w:val="clear" w:color="auto" w:fill="FFFFFF"/>
        </w:rPr>
        <w:t xml:space="preserve">niezależnie od wartości tej zmiany, o ile została przewidziana w ogłoszeniu </w:t>
      </w:r>
      <w:r>
        <w:rPr>
          <w:rFonts w:cstheme="minorHAnsi"/>
          <w:shd w:val="clear" w:color="auto" w:fill="FFFFFF"/>
        </w:rPr>
        <w:br/>
      </w:r>
      <w:r w:rsidRPr="001C7185">
        <w:rPr>
          <w:rFonts w:cstheme="minorHAnsi"/>
          <w:shd w:val="clear" w:color="auto" w:fill="FFFFFF"/>
        </w:rPr>
        <w:t xml:space="preserve">o zamówieniu lub dokumentach zamówienia, w postaci jasnych, precyzyjnych </w:t>
      </w:r>
      <w:r>
        <w:rPr>
          <w:rFonts w:cstheme="minorHAnsi"/>
          <w:shd w:val="clear" w:color="auto" w:fill="FFFFFF"/>
        </w:rPr>
        <w:br/>
      </w:r>
      <w:r w:rsidRPr="001C7185">
        <w:rPr>
          <w:rFonts w:cstheme="minorHAnsi"/>
          <w:shd w:val="clear" w:color="auto" w:fill="FFFFFF"/>
        </w:rPr>
        <w:t>i jednoznacznych postanowień umownych, które mogą obejmować postanowienia dotyczące zasad wprowadzania zmian wysokości ceny, jeżeli spełniają one łącznie następujące warunki:</w:t>
      </w:r>
    </w:p>
    <w:p w14:paraId="7199CCC3" w14:textId="77777777" w:rsidR="00417D88" w:rsidRPr="001C7185" w:rsidRDefault="00417D88" w:rsidP="00EA0972">
      <w:pPr>
        <w:pStyle w:val="Akapitzlist"/>
        <w:numPr>
          <w:ilvl w:val="0"/>
          <w:numId w:val="11"/>
        </w:numPr>
        <w:tabs>
          <w:tab w:val="left" w:pos="8222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theme="minorHAnsi"/>
          <w:shd w:val="clear" w:color="auto" w:fill="FFFFFF"/>
        </w:rPr>
      </w:pPr>
      <w:r w:rsidRPr="001C7185">
        <w:rPr>
          <w:rFonts w:cstheme="minorHAnsi"/>
          <w:shd w:val="clear" w:color="auto" w:fill="FFFFFF"/>
        </w:rPr>
        <w:t>określają rodzaj i zakres zmian,</w:t>
      </w:r>
    </w:p>
    <w:p w14:paraId="34514FE0" w14:textId="77777777" w:rsidR="00417D88" w:rsidRPr="001C7185" w:rsidRDefault="00417D88" w:rsidP="00EA0972">
      <w:pPr>
        <w:pStyle w:val="Akapitzlist"/>
        <w:numPr>
          <w:ilvl w:val="0"/>
          <w:numId w:val="11"/>
        </w:numPr>
        <w:tabs>
          <w:tab w:val="left" w:pos="8222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theme="minorHAnsi"/>
          <w:shd w:val="clear" w:color="auto" w:fill="FFFFFF"/>
        </w:rPr>
      </w:pPr>
      <w:r w:rsidRPr="001C7185">
        <w:rPr>
          <w:rFonts w:cstheme="minorHAnsi"/>
          <w:shd w:val="clear" w:color="auto" w:fill="FFFFFF"/>
        </w:rPr>
        <w:t>określają warunki wprowadzenia zmian,</w:t>
      </w:r>
    </w:p>
    <w:p w14:paraId="2E7201BE" w14:textId="77777777" w:rsidR="00417D88" w:rsidRPr="001C7185" w:rsidRDefault="00417D88" w:rsidP="00EA0972">
      <w:pPr>
        <w:pStyle w:val="Akapitzlist"/>
        <w:numPr>
          <w:ilvl w:val="0"/>
          <w:numId w:val="11"/>
        </w:numPr>
        <w:tabs>
          <w:tab w:val="left" w:pos="8222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theme="minorHAnsi"/>
          <w:shd w:val="clear" w:color="auto" w:fill="FFFFFF"/>
        </w:rPr>
      </w:pPr>
      <w:r w:rsidRPr="001C7185">
        <w:rPr>
          <w:rFonts w:cstheme="minorHAnsi"/>
          <w:shd w:val="clear" w:color="auto" w:fill="FFFFFF"/>
        </w:rPr>
        <w:t>nie przewidują takich zmian, które modyfikowałyby ogólny charakter umowy;</w:t>
      </w:r>
    </w:p>
    <w:p w14:paraId="66B9A6CB" w14:textId="77777777" w:rsidR="00417D88" w:rsidRPr="00BA204E" w:rsidRDefault="00417D88" w:rsidP="00EA0972">
      <w:pPr>
        <w:pStyle w:val="Akapitzlist"/>
        <w:numPr>
          <w:ilvl w:val="0"/>
          <w:numId w:val="10"/>
        </w:numPr>
        <w:tabs>
          <w:tab w:val="left" w:pos="822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hd w:val="clear" w:color="auto" w:fill="FFFFFF"/>
        </w:rPr>
      </w:pPr>
      <w:r w:rsidRPr="001C7185">
        <w:rPr>
          <w:rFonts w:cstheme="minorHAnsi"/>
          <w:shd w:val="clear" w:color="auto" w:fill="FFFFFF"/>
        </w:rPr>
        <w:t>gdy nowy wykonawca ma zastąpić dotychczasowego Wykonawcę:</w:t>
      </w:r>
    </w:p>
    <w:p w14:paraId="7B40B29A" w14:textId="77777777" w:rsidR="00417D88" w:rsidRPr="001C7185" w:rsidRDefault="00417D88" w:rsidP="00EA0972">
      <w:pPr>
        <w:pStyle w:val="Akapitzlist"/>
        <w:numPr>
          <w:ilvl w:val="0"/>
          <w:numId w:val="12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theme="minorHAnsi"/>
        </w:rPr>
      </w:pPr>
      <w:r w:rsidRPr="001C7185">
        <w:rPr>
          <w:rFonts w:cstheme="minorHAnsi"/>
          <w:shd w:val="clear" w:color="auto" w:fill="FFFFFF"/>
        </w:rPr>
        <w:t xml:space="preserve">jeżeli taka możliwość została przewidziana w postanowieniach umownych, </w:t>
      </w:r>
      <w:r>
        <w:rPr>
          <w:rFonts w:cstheme="minorHAnsi"/>
          <w:shd w:val="clear" w:color="auto" w:fill="FFFFFF"/>
        </w:rPr>
        <w:br/>
      </w:r>
      <w:r w:rsidRPr="001C7185">
        <w:rPr>
          <w:rFonts w:cstheme="minorHAnsi"/>
          <w:shd w:val="clear" w:color="auto" w:fill="FFFFFF"/>
        </w:rPr>
        <w:t>o których mowa w pkt 1, lub</w:t>
      </w:r>
    </w:p>
    <w:p w14:paraId="7C10BD9F" w14:textId="77777777" w:rsidR="00417D88" w:rsidRPr="001C7185" w:rsidRDefault="00417D88" w:rsidP="00EA0972">
      <w:pPr>
        <w:pStyle w:val="Akapitzlist"/>
        <w:numPr>
          <w:ilvl w:val="0"/>
          <w:numId w:val="12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theme="minorHAnsi"/>
        </w:rPr>
      </w:pPr>
      <w:r w:rsidRPr="001C7185">
        <w:rPr>
          <w:rFonts w:cstheme="minorHAnsi"/>
          <w:shd w:val="clear" w:color="auto" w:fill="FFFFFF"/>
        </w:rPr>
        <w:t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ustawy, lub</w:t>
      </w:r>
    </w:p>
    <w:p w14:paraId="29476A62" w14:textId="77777777" w:rsidR="00417D88" w:rsidRPr="001C7185" w:rsidRDefault="00417D88" w:rsidP="00EA0972">
      <w:pPr>
        <w:pStyle w:val="Akapitzlist"/>
        <w:numPr>
          <w:ilvl w:val="0"/>
          <w:numId w:val="12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theme="minorHAnsi"/>
        </w:rPr>
      </w:pPr>
      <w:r w:rsidRPr="001C7185">
        <w:rPr>
          <w:rFonts w:cstheme="minorHAnsi"/>
          <w:shd w:val="clear" w:color="auto" w:fill="FFFFFF"/>
        </w:rPr>
        <w:t>w wyniku przejęcia przez zamawiającego zobowiązań wykonawcy względem jego podwykonawców, w przypadku, o którym mowa w art. 465 ust. 1;</w:t>
      </w:r>
    </w:p>
    <w:p w14:paraId="33C9018D" w14:textId="77777777" w:rsidR="00417D88" w:rsidRPr="00BA204E" w:rsidRDefault="00417D88" w:rsidP="00EA0972">
      <w:pPr>
        <w:pStyle w:val="Akapitzlist"/>
        <w:numPr>
          <w:ilvl w:val="0"/>
          <w:numId w:val="10"/>
        </w:numPr>
        <w:tabs>
          <w:tab w:val="left" w:pos="822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hd w:val="clear" w:color="auto" w:fill="FFFFFF"/>
        </w:rPr>
      </w:pPr>
      <w:r w:rsidRPr="00BA204E">
        <w:rPr>
          <w:rFonts w:cstheme="minorHAnsi"/>
          <w:shd w:val="clear" w:color="auto" w:fill="FFFFFF"/>
        </w:rPr>
        <w:t>jeżeli dotyczy realizacji, przez dotychczasowego wykonawcę, dodatkowych dostaw, usług lub robót budowlanych, a w przypadku zamówień w dziedzinach obronności i bezpieczeństwa - usług lub robót budowlanych, których nie uwzględniono w zamówieniu podstawowym, o ile stały się one niezbędne i zostały spełnione łącznie następujące warunki:</w:t>
      </w:r>
    </w:p>
    <w:p w14:paraId="414D50CB" w14:textId="77777777" w:rsidR="00417D88" w:rsidRPr="001C7185" w:rsidRDefault="00417D88" w:rsidP="00EA0972">
      <w:pPr>
        <w:pStyle w:val="Akapitzlist"/>
        <w:numPr>
          <w:ilvl w:val="0"/>
          <w:numId w:val="13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theme="minorHAnsi"/>
        </w:rPr>
      </w:pPr>
      <w:r w:rsidRPr="001C7185">
        <w:rPr>
          <w:rFonts w:cstheme="minorHAnsi"/>
          <w:shd w:val="clear" w:color="auto" w:fill="FFFFFF"/>
        </w:rPr>
        <w:t xml:space="preserve">zmiana wykonawcy nie może zostać dokonana z powodów ekonomicznych lub technicznych, </w:t>
      </w:r>
      <w:r w:rsidRPr="001C7185">
        <w:rPr>
          <w:rFonts w:cstheme="minorHAnsi"/>
          <w:shd w:val="clear" w:color="auto" w:fill="FFFFFF"/>
        </w:rPr>
        <w:br/>
        <w:t>w szczególności dotyczących zamienności lub interoperacyjności wyposażenia, usług lub instalacji zamówionych w ramach zamówienia podstawowego,</w:t>
      </w:r>
    </w:p>
    <w:p w14:paraId="4E215C07" w14:textId="77777777" w:rsidR="00417D88" w:rsidRPr="001C7185" w:rsidRDefault="00417D88" w:rsidP="00EA0972">
      <w:pPr>
        <w:pStyle w:val="Akapitzlist"/>
        <w:numPr>
          <w:ilvl w:val="0"/>
          <w:numId w:val="13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theme="minorHAnsi"/>
        </w:rPr>
      </w:pPr>
      <w:r w:rsidRPr="001C7185">
        <w:rPr>
          <w:rFonts w:cstheme="minorHAnsi"/>
          <w:shd w:val="clear" w:color="auto" w:fill="FFFFFF"/>
        </w:rPr>
        <w:t>zmiana wykonawcy spowodowałaby istotną niedogodność lub znaczne zwiększenie kosztów dla zamawiającego,</w:t>
      </w:r>
    </w:p>
    <w:p w14:paraId="70D4620A" w14:textId="77777777" w:rsidR="00417D88" w:rsidRPr="001C7185" w:rsidRDefault="00417D88" w:rsidP="00EA0972">
      <w:pPr>
        <w:pStyle w:val="Akapitzlist"/>
        <w:numPr>
          <w:ilvl w:val="0"/>
          <w:numId w:val="13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theme="minorHAnsi"/>
        </w:rPr>
      </w:pPr>
      <w:r w:rsidRPr="001C7185">
        <w:rPr>
          <w:rFonts w:cstheme="minorHAnsi"/>
          <w:shd w:val="clear" w:color="auto" w:fill="FFFFFF"/>
        </w:rPr>
        <w:t>wzrost ceny spowodowany każdą kolejną zmianą nie przekracza 50% wartości pierwotnej umowy,</w:t>
      </w:r>
    </w:p>
    <w:p w14:paraId="1EC2103F" w14:textId="77777777" w:rsidR="00417D88" w:rsidRPr="001C7185" w:rsidRDefault="00417D88" w:rsidP="00EA0972">
      <w:pPr>
        <w:pStyle w:val="Akapitzlist"/>
        <w:numPr>
          <w:ilvl w:val="0"/>
          <w:numId w:val="10"/>
        </w:numPr>
        <w:tabs>
          <w:tab w:val="left" w:pos="822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hd w:val="clear" w:color="auto" w:fill="FFFFFF"/>
        </w:rPr>
      </w:pPr>
      <w:r w:rsidRPr="001C7185">
        <w:rPr>
          <w:rFonts w:cstheme="minorHAnsi"/>
          <w:shd w:val="clear" w:color="auto" w:fill="FFFFFF"/>
        </w:rPr>
        <w:t>jeżeli konieczność zmiany umowy,</w:t>
      </w:r>
      <w:r w:rsidRPr="00BA204E">
        <w:rPr>
          <w:rFonts w:cstheme="minorHAnsi"/>
          <w:shd w:val="clear" w:color="auto" w:fill="FFFFFF"/>
        </w:rPr>
        <w:t xml:space="preserve"> </w:t>
      </w:r>
      <w:r w:rsidRPr="001C7185">
        <w:rPr>
          <w:rFonts w:cstheme="minorHAnsi"/>
          <w:shd w:val="clear" w:color="auto" w:fill="FFFFFF"/>
        </w:rPr>
        <w:t>w tym w szczególności zmiany wysokości ceny,  spowodowana jest okolicznościami, których zamawiający, działając z należytą starannością, nie mógł przewidzieć, o ile zmiana nie modyfikuje ogólnego charakteru umowy a wzrost ceny spowodowany każdą kolejną zmianą nie przekracza 50% wartości pierwotnej umowy.</w:t>
      </w:r>
    </w:p>
    <w:p w14:paraId="15F6090C" w14:textId="77777777" w:rsidR="00417D88" w:rsidRPr="001C7185" w:rsidRDefault="00417D88" w:rsidP="00EA0972">
      <w:pPr>
        <w:pStyle w:val="Akapitzlist"/>
        <w:numPr>
          <w:ilvl w:val="0"/>
          <w:numId w:val="14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hd w:val="clear" w:color="auto" w:fill="FFFFFF"/>
        </w:rPr>
      </w:pPr>
      <w:r w:rsidRPr="001C7185">
        <w:rPr>
          <w:rFonts w:cstheme="minorHAnsi"/>
          <w:shd w:val="clear" w:color="auto" w:fill="FFFFFF"/>
        </w:rPr>
        <w:t>Dopuszczalne są również zmiany umowy bez przeprowadzenia nowego postępowania o udzielenie zamówienia, których łączna wartość jest mniejsza niż progi unijne oraz jest niższa niż 10% wartości pierwotnej umowy, w przypadku zamówień na usługi lub dostawy, a zmiany te nie powodują zmiany ogólnego charakteru umowy.</w:t>
      </w:r>
    </w:p>
    <w:p w14:paraId="1AC5C1C4" w14:textId="77777777" w:rsidR="00417D88" w:rsidRPr="001C7185" w:rsidRDefault="00417D88" w:rsidP="00EA0972">
      <w:pPr>
        <w:pStyle w:val="Akapitzlist"/>
        <w:numPr>
          <w:ilvl w:val="0"/>
          <w:numId w:val="15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hd w:val="clear" w:color="auto" w:fill="FFFFFF"/>
        </w:rPr>
      </w:pPr>
      <w:r w:rsidRPr="001C7185">
        <w:rPr>
          <w:rFonts w:cstheme="minorHAnsi"/>
          <w:shd w:val="clear" w:color="auto" w:fill="FFFFFF"/>
        </w:rPr>
        <w:t>W przypadkach, o których mowa w ust. 1 pkt 3 i 4, zamawiający:</w:t>
      </w:r>
    </w:p>
    <w:p w14:paraId="2FA73CB8" w14:textId="77777777" w:rsidR="00417D88" w:rsidRPr="001C7185" w:rsidRDefault="00417D88" w:rsidP="00EA0972">
      <w:pPr>
        <w:pStyle w:val="Akapitzlist"/>
        <w:numPr>
          <w:ilvl w:val="0"/>
          <w:numId w:val="16"/>
        </w:numPr>
        <w:tabs>
          <w:tab w:val="left" w:pos="713"/>
          <w:tab w:val="left" w:pos="9072"/>
        </w:tabs>
        <w:autoSpaceDE w:val="0"/>
        <w:autoSpaceDN w:val="0"/>
        <w:adjustRightInd w:val="0"/>
        <w:spacing w:after="200" w:line="240" w:lineRule="auto"/>
        <w:ind w:left="567" w:hanging="283"/>
        <w:jc w:val="both"/>
        <w:rPr>
          <w:rFonts w:cstheme="minorHAnsi"/>
          <w:shd w:val="clear" w:color="auto" w:fill="FFFFFF"/>
        </w:rPr>
      </w:pPr>
      <w:r w:rsidRPr="001C7185">
        <w:rPr>
          <w:rFonts w:cstheme="minorHAnsi"/>
          <w:shd w:val="clear" w:color="auto" w:fill="FFFFFF"/>
        </w:rPr>
        <w:t>nie może wprowadzać kolejnych zmian umowy w celu uniknięcia stosowania przepisów ustawy;</w:t>
      </w:r>
    </w:p>
    <w:p w14:paraId="3DD12161" w14:textId="77777777" w:rsidR="00417D88" w:rsidRPr="001C7185" w:rsidRDefault="00417D88" w:rsidP="00EA0972">
      <w:pPr>
        <w:pStyle w:val="Akapitzlist"/>
        <w:numPr>
          <w:ilvl w:val="0"/>
          <w:numId w:val="16"/>
        </w:numPr>
        <w:tabs>
          <w:tab w:val="left" w:pos="713"/>
          <w:tab w:val="left" w:pos="9072"/>
        </w:tabs>
        <w:autoSpaceDE w:val="0"/>
        <w:autoSpaceDN w:val="0"/>
        <w:adjustRightInd w:val="0"/>
        <w:spacing w:after="200" w:line="240" w:lineRule="auto"/>
        <w:ind w:left="567" w:hanging="283"/>
        <w:jc w:val="both"/>
        <w:rPr>
          <w:rFonts w:cstheme="minorHAnsi"/>
          <w:shd w:val="clear" w:color="auto" w:fill="FFFFFF"/>
        </w:rPr>
      </w:pPr>
      <w:r w:rsidRPr="001C7185">
        <w:rPr>
          <w:rFonts w:cstheme="minorHAnsi"/>
          <w:shd w:val="clear" w:color="auto" w:fill="FFFFFF"/>
        </w:rPr>
        <w:t>po dokonaniu zmiany umowy zamieszcza ogłoszenie o zmianie umowy w Biuletynie Zamówień Publicznych lub przekazuje Urzędowi Publikacji Unii Europejskiej.</w:t>
      </w:r>
    </w:p>
    <w:p w14:paraId="1AFA6B78" w14:textId="77777777" w:rsidR="00417D88" w:rsidRPr="001C7185" w:rsidRDefault="00417D88" w:rsidP="00417D88">
      <w:pPr>
        <w:tabs>
          <w:tab w:val="left" w:pos="713"/>
          <w:tab w:val="left" w:pos="9072"/>
        </w:tabs>
        <w:jc w:val="both"/>
        <w:rPr>
          <w:rFonts w:cstheme="minorHAnsi"/>
          <w:shd w:val="clear" w:color="auto" w:fill="FFFFFF"/>
        </w:rPr>
      </w:pPr>
      <w:r w:rsidRPr="009E788D">
        <w:rPr>
          <w:rFonts w:cstheme="minorHAnsi"/>
          <w:b/>
          <w:shd w:val="clear" w:color="auto" w:fill="FFFFFF"/>
        </w:rPr>
        <w:t>4</w:t>
      </w:r>
      <w:r w:rsidRPr="001C7185">
        <w:rPr>
          <w:rFonts w:cstheme="minorHAnsi"/>
          <w:shd w:val="clear" w:color="auto" w:fill="FFFFFF"/>
        </w:rPr>
        <w:t>. Jeżeli umowa zawiera postanowienia dotyczące zasad wprowadzania zmian wysokości cen, dopuszczalną wartość zmiany ceny, o której mowa w ust. 1 pkt 3 lit. c i pkt 4, lub dopuszczalną wartość zmiany umowy, o której mowa w ust. 2, ustala się w oparciu o zmienioną cenę.</w:t>
      </w:r>
    </w:p>
    <w:p w14:paraId="13F99D48" w14:textId="77777777" w:rsidR="00417D88" w:rsidRPr="009E788D" w:rsidRDefault="00417D88" w:rsidP="00EA0972">
      <w:pPr>
        <w:pStyle w:val="Akapitzlist"/>
        <w:numPr>
          <w:ilvl w:val="0"/>
          <w:numId w:val="26"/>
        </w:numPr>
        <w:tabs>
          <w:tab w:val="left" w:pos="360"/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9E788D">
        <w:rPr>
          <w:rFonts w:cstheme="minorHAnsi"/>
          <w:bCs/>
        </w:rPr>
        <w:t xml:space="preserve">Zamawiający przewiduje możliwość dokonania zmiany postanowień zawartej umowy </w:t>
      </w:r>
      <w:r w:rsidRPr="009E788D">
        <w:rPr>
          <w:rFonts w:cstheme="minorHAnsi"/>
          <w:bCs/>
        </w:rPr>
        <w:br/>
        <w:t xml:space="preserve">w stosunku do treści oferty </w:t>
      </w:r>
      <w:r w:rsidRPr="009E788D">
        <w:rPr>
          <w:rFonts w:cstheme="minorHAnsi"/>
          <w:bCs/>
          <w:lang w:eastAsia="ar-SA"/>
        </w:rPr>
        <w:t>w zakresie zmiany terminu wykonania</w:t>
      </w:r>
      <w:r w:rsidRPr="009E788D">
        <w:rPr>
          <w:rFonts w:cstheme="minorHAnsi"/>
          <w:bCs/>
        </w:rPr>
        <w:t xml:space="preserve"> umowy </w:t>
      </w:r>
      <w:r w:rsidRPr="009E788D">
        <w:rPr>
          <w:rFonts w:cstheme="minorHAnsi"/>
          <w:bCs/>
        </w:rPr>
        <w:br/>
        <w:t>w przypadkach:</w:t>
      </w:r>
    </w:p>
    <w:p w14:paraId="6A139FF5" w14:textId="77777777" w:rsidR="00417D88" w:rsidRPr="001C7185" w:rsidRDefault="00417D88" w:rsidP="00EA0972">
      <w:pPr>
        <w:pStyle w:val="Akapitzlist"/>
        <w:numPr>
          <w:ilvl w:val="0"/>
          <w:numId w:val="17"/>
        </w:numPr>
        <w:tabs>
          <w:tab w:val="left" w:pos="0"/>
          <w:tab w:val="center" w:pos="567"/>
        </w:tabs>
        <w:suppressAutoHyphens/>
        <w:spacing w:after="0" w:line="240" w:lineRule="auto"/>
        <w:ind w:left="567" w:hanging="283"/>
        <w:jc w:val="both"/>
        <w:rPr>
          <w:rFonts w:cstheme="minorHAnsi"/>
          <w:bCs/>
          <w:lang w:eastAsia="ar-SA"/>
        </w:rPr>
      </w:pPr>
      <w:r w:rsidRPr="001C7185">
        <w:rPr>
          <w:rFonts w:cstheme="minorHAnsi"/>
          <w:bCs/>
          <w:lang w:eastAsia="ar-SA"/>
        </w:rPr>
        <w:t>wystąpienia siły wyższej, dla potrzeb Umowy, „Siła Wyższa” oznacza zdarzenie, którego wystąpienie jest niezależne od Stron i któremu nie mogą one zapobiec przy zachowaniu należytej staranności, a w szczególności: wojny, stany nadzwyczajne, klęski żywiołowe, epidemie, ograniczenia związane z kwarantanną, embargo, rewolucje, zamieszki i strajki, powodzie,</w:t>
      </w:r>
    </w:p>
    <w:p w14:paraId="0DEC5AD1" w14:textId="77777777" w:rsidR="00417D88" w:rsidRPr="001C7185" w:rsidRDefault="00417D88" w:rsidP="00EA0972">
      <w:pPr>
        <w:pStyle w:val="Akapitzlist"/>
        <w:numPr>
          <w:ilvl w:val="0"/>
          <w:numId w:val="17"/>
        </w:numPr>
        <w:tabs>
          <w:tab w:val="left" w:pos="0"/>
          <w:tab w:val="center" w:pos="567"/>
        </w:tabs>
        <w:suppressAutoHyphens/>
        <w:spacing w:after="0" w:line="240" w:lineRule="auto"/>
        <w:ind w:left="567" w:hanging="283"/>
        <w:jc w:val="both"/>
        <w:rPr>
          <w:rFonts w:cstheme="minorHAnsi"/>
          <w:bCs/>
          <w:lang w:eastAsia="ar-SA"/>
        </w:rPr>
      </w:pPr>
      <w:r w:rsidRPr="001C7185">
        <w:rPr>
          <w:rFonts w:cstheme="minorHAnsi"/>
          <w:bCs/>
          <w:lang w:eastAsia="ar-SA"/>
        </w:rPr>
        <w:t>inne niezależne od Wykonawcy zdarzenia, które Zamawiający uzna za uzasadniające zmianę terminu (o ilość dni trwania przeszkody uniemożliwiającej wykonanie przedmiotu umowy),</w:t>
      </w:r>
    </w:p>
    <w:p w14:paraId="3F64AB1D" w14:textId="77777777" w:rsidR="00417D88" w:rsidRPr="001C7185" w:rsidRDefault="00417D88" w:rsidP="00EA0972">
      <w:pPr>
        <w:pStyle w:val="Akapitzlist"/>
        <w:numPr>
          <w:ilvl w:val="0"/>
          <w:numId w:val="17"/>
        </w:numPr>
        <w:tabs>
          <w:tab w:val="left" w:pos="0"/>
          <w:tab w:val="center" w:pos="567"/>
        </w:tabs>
        <w:suppressAutoHyphens/>
        <w:spacing w:after="0" w:line="240" w:lineRule="auto"/>
        <w:ind w:left="567" w:hanging="283"/>
        <w:jc w:val="both"/>
        <w:rPr>
          <w:rFonts w:cstheme="minorHAnsi"/>
          <w:bCs/>
          <w:lang w:eastAsia="ar-SA"/>
        </w:rPr>
      </w:pPr>
      <w:r w:rsidRPr="001C7185">
        <w:rPr>
          <w:rFonts w:cstheme="minorHAnsi"/>
        </w:rPr>
        <w:t>skrócenia terminu zakończenia realizacji umowy na pisemny wniosek Wykonawcy.</w:t>
      </w:r>
    </w:p>
    <w:p w14:paraId="1405514D" w14:textId="77777777" w:rsidR="00417D88" w:rsidRPr="009E788D" w:rsidRDefault="00417D88" w:rsidP="00EA0972">
      <w:pPr>
        <w:pStyle w:val="Akapitzlist"/>
        <w:numPr>
          <w:ilvl w:val="0"/>
          <w:numId w:val="26"/>
        </w:numPr>
        <w:tabs>
          <w:tab w:val="left" w:pos="360"/>
          <w:tab w:val="left" w:pos="8222"/>
        </w:tabs>
        <w:spacing w:after="0" w:line="240" w:lineRule="auto"/>
        <w:jc w:val="both"/>
        <w:rPr>
          <w:rFonts w:cstheme="minorHAnsi"/>
          <w:bCs/>
        </w:rPr>
      </w:pPr>
      <w:r w:rsidRPr="009E788D">
        <w:rPr>
          <w:rFonts w:cstheme="minorHAnsi"/>
          <w:bCs/>
        </w:rPr>
        <w:t xml:space="preserve">Zamawiający przewiduje możliwość dokonania zmiany postanowień zawartej umowy </w:t>
      </w:r>
      <w:r w:rsidRPr="009E788D">
        <w:rPr>
          <w:rFonts w:cstheme="minorHAnsi"/>
          <w:bCs/>
        </w:rPr>
        <w:br/>
        <w:t>w stosunku do treści oferty w przypadkach:</w:t>
      </w:r>
    </w:p>
    <w:p w14:paraId="2B0CC1AE" w14:textId="77777777" w:rsidR="00417D88" w:rsidRPr="001C7185" w:rsidRDefault="00417D88" w:rsidP="00EA0972">
      <w:pPr>
        <w:pStyle w:val="Akapitzlist"/>
        <w:numPr>
          <w:ilvl w:val="0"/>
          <w:numId w:val="18"/>
        </w:numPr>
        <w:tabs>
          <w:tab w:val="left" w:pos="0"/>
          <w:tab w:val="center" w:pos="709"/>
        </w:tabs>
        <w:suppressAutoHyphens/>
        <w:spacing w:after="0" w:line="240" w:lineRule="auto"/>
        <w:ind w:left="567" w:hanging="283"/>
        <w:jc w:val="both"/>
        <w:rPr>
          <w:rFonts w:cstheme="minorHAnsi"/>
          <w:bCs/>
          <w:lang w:eastAsia="ar-SA"/>
        </w:rPr>
      </w:pPr>
      <w:r w:rsidRPr="001C7185">
        <w:rPr>
          <w:rFonts w:cstheme="minorHAnsi"/>
          <w:bCs/>
          <w:lang w:eastAsia="ar-SA"/>
        </w:rPr>
        <w:t>aktualizacji rozwiązań ze względu na postęp technologiczny lub gdyby zastosowanie przewidzianych rozwiązań groziło niewykonaniem lub wadliwym wykonaniem projektu,</w:t>
      </w:r>
    </w:p>
    <w:p w14:paraId="236EE75C" w14:textId="77777777" w:rsidR="00417D88" w:rsidRPr="001C7185" w:rsidRDefault="00417D88" w:rsidP="00EA0972">
      <w:pPr>
        <w:pStyle w:val="Akapitzlist"/>
        <w:numPr>
          <w:ilvl w:val="0"/>
          <w:numId w:val="18"/>
        </w:numPr>
        <w:tabs>
          <w:tab w:val="left" w:pos="0"/>
          <w:tab w:val="center" w:pos="709"/>
        </w:tabs>
        <w:suppressAutoHyphens/>
        <w:spacing w:after="0" w:line="240" w:lineRule="auto"/>
        <w:ind w:left="567" w:hanging="283"/>
        <w:jc w:val="both"/>
        <w:rPr>
          <w:rFonts w:cstheme="minorHAnsi"/>
          <w:bCs/>
          <w:lang w:eastAsia="ar-SA"/>
        </w:rPr>
      </w:pPr>
      <w:r w:rsidRPr="001C7185">
        <w:rPr>
          <w:rFonts w:cstheme="minorHAnsi"/>
          <w:bCs/>
          <w:lang w:eastAsia="ar-SA"/>
        </w:rPr>
        <w:t>zmiany w obowiązujących przepisach, jeżeli zgodnie z nimi konieczne będzie dostosowanie treści umowy do aktualnego stanu prawnego,</w:t>
      </w:r>
    </w:p>
    <w:p w14:paraId="70AE8245" w14:textId="77777777" w:rsidR="00417D88" w:rsidRPr="001C7185" w:rsidRDefault="00417D88" w:rsidP="00EA0972">
      <w:pPr>
        <w:pStyle w:val="Akapitzlist"/>
        <w:numPr>
          <w:ilvl w:val="0"/>
          <w:numId w:val="18"/>
        </w:numPr>
        <w:tabs>
          <w:tab w:val="left" w:pos="0"/>
          <w:tab w:val="center" w:pos="709"/>
        </w:tabs>
        <w:suppressAutoHyphens/>
        <w:spacing w:after="0" w:line="240" w:lineRule="auto"/>
        <w:ind w:left="567" w:hanging="283"/>
        <w:jc w:val="both"/>
        <w:rPr>
          <w:rFonts w:cstheme="minorHAnsi"/>
          <w:bCs/>
          <w:lang w:eastAsia="ar-SA"/>
        </w:rPr>
      </w:pPr>
      <w:r w:rsidRPr="001C7185">
        <w:rPr>
          <w:rFonts w:cstheme="minorHAnsi"/>
        </w:rPr>
        <w:t>zmiany osób reprezentujących Zamawiającego/Wykonawcę w przypadku zmian organizacyjnych lub wynikłych z przyczyn losowych,</w:t>
      </w:r>
    </w:p>
    <w:p w14:paraId="71C886B3" w14:textId="77777777" w:rsidR="00417D88" w:rsidRPr="001C7185" w:rsidRDefault="00417D88" w:rsidP="00EA0972">
      <w:pPr>
        <w:numPr>
          <w:ilvl w:val="0"/>
          <w:numId w:val="26"/>
        </w:numPr>
        <w:tabs>
          <w:tab w:val="left" w:pos="360"/>
          <w:tab w:val="left" w:pos="8222"/>
        </w:tabs>
        <w:spacing w:after="0" w:line="240" w:lineRule="auto"/>
        <w:jc w:val="both"/>
        <w:rPr>
          <w:rFonts w:cstheme="minorHAnsi"/>
          <w:b/>
          <w:bCs/>
        </w:rPr>
      </w:pPr>
      <w:r w:rsidRPr="009E788D">
        <w:rPr>
          <w:rFonts w:cstheme="minorHAnsi"/>
          <w:bCs/>
        </w:rPr>
        <w:t xml:space="preserve">Zamawiający przewiduje możliwość dokonania zmiany postanowień zawartej umowy </w:t>
      </w:r>
      <w:r w:rsidRPr="009E788D">
        <w:rPr>
          <w:rFonts w:cstheme="minorHAnsi"/>
          <w:bCs/>
        </w:rPr>
        <w:br/>
        <w:t>w stosunku do treści oferty w zakresie  Podwykonawców w przypadku</w:t>
      </w:r>
      <w:r w:rsidRPr="001C7185">
        <w:rPr>
          <w:rFonts w:cstheme="minorHAnsi"/>
          <w:b/>
          <w:bCs/>
        </w:rPr>
        <w:t>:</w:t>
      </w:r>
    </w:p>
    <w:p w14:paraId="34E48820" w14:textId="77777777" w:rsidR="00417D88" w:rsidRPr="001C7185" w:rsidRDefault="00417D88" w:rsidP="00EA0972">
      <w:pPr>
        <w:pStyle w:val="Akapitzlist"/>
        <w:numPr>
          <w:ilvl w:val="0"/>
          <w:numId w:val="19"/>
        </w:numPr>
        <w:tabs>
          <w:tab w:val="left" w:pos="713"/>
        </w:tabs>
        <w:spacing w:after="0" w:line="240" w:lineRule="auto"/>
        <w:ind w:left="567" w:hanging="283"/>
        <w:jc w:val="both"/>
        <w:rPr>
          <w:rFonts w:cstheme="minorHAnsi"/>
        </w:rPr>
      </w:pPr>
      <w:r w:rsidRPr="001C7185">
        <w:rPr>
          <w:rFonts w:cstheme="minorHAnsi"/>
        </w:rPr>
        <w:t>wprowadzenia Podwykonawcy,</w:t>
      </w:r>
    </w:p>
    <w:p w14:paraId="3E46FA48" w14:textId="77777777" w:rsidR="00417D88" w:rsidRPr="001C7185" w:rsidRDefault="00417D88" w:rsidP="00EA0972">
      <w:pPr>
        <w:pStyle w:val="Akapitzlist"/>
        <w:numPr>
          <w:ilvl w:val="0"/>
          <w:numId w:val="19"/>
        </w:numPr>
        <w:tabs>
          <w:tab w:val="left" w:pos="713"/>
        </w:tabs>
        <w:spacing w:after="0" w:line="240" w:lineRule="auto"/>
        <w:ind w:left="567" w:hanging="283"/>
        <w:jc w:val="both"/>
        <w:rPr>
          <w:rFonts w:cstheme="minorHAnsi"/>
        </w:rPr>
      </w:pPr>
      <w:r w:rsidRPr="001C7185">
        <w:rPr>
          <w:rFonts w:cstheme="minorHAnsi"/>
        </w:rPr>
        <w:t>zmiany Podwykonawcy,</w:t>
      </w:r>
    </w:p>
    <w:p w14:paraId="43FC8103" w14:textId="77777777" w:rsidR="00417D88" w:rsidRPr="001C7185" w:rsidRDefault="00417D88" w:rsidP="00EA0972">
      <w:pPr>
        <w:pStyle w:val="Akapitzlist"/>
        <w:numPr>
          <w:ilvl w:val="0"/>
          <w:numId w:val="19"/>
        </w:numPr>
        <w:tabs>
          <w:tab w:val="left" w:pos="713"/>
        </w:tabs>
        <w:spacing w:after="0" w:line="240" w:lineRule="auto"/>
        <w:ind w:left="567" w:hanging="283"/>
        <w:jc w:val="both"/>
        <w:rPr>
          <w:rFonts w:cstheme="minorHAnsi"/>
        </w:rPr>
      </w:pPr>
      <w:r w:rsidRPr="001C7185">
        <w:rPr>
          <w:rFonts w:cstheme="minorHAnsi"/>
        </w:rPr>
        <w:t>rezygnacji Podwykonawcy,</w:t>
      </w:r>
    </w:p>
    <w:p w14:paraId="48EE164C" w14:textId="77777777" w:rsidR="00417D88" w:rsidRPr="001C7185" w:rsidRDefault="00417D88" w:rsidP="00EA0972">
      <w:pPr>
        <w:pStyle w:val="Akapitzlist"/>
        <w:numPr>
          <w:ilvl w:val="0"/>
          <w:numId w:val="19"/>
        </w:numPr>
        <w:tabs>
          <w:tab w:val="left" w:pos="713"/>
        </w:tabs>
        <w:spacing w:after="0" w:line="240" w:lineRule="auto"/>
        <w:ind w:left="567" w:hanging="283"/>
        <w:jc w:val="both"/>
        <w:rPr>
          <w:rFonts w:cstheme="minorHAnsi"/>
        </w:rPr>
      </w:pPr>
      <w:r w:rsidRPr="001C7185">
        <w:rPr>
          <w:rFonts w:cstheme="minorHAnsi"/>
        </w:rPr>
        <w:t xml:space="preserve">zmiany wartości lub zakresu  wykonywanego przez Podwykonawców, </w:t>
      </w:r>
    </w:p>
    <w:p w14:paraId="70DA4303" w14:textId="77777777" w:rsidR="00417D88" w:rsidRPr="00263782" w:rsidRDefault="00417D88" w:rsidP="00EA0972">
      <w:pPr>
        <w:pStyle w:val="Akapitzlist"/>
        <w:numPr>
          <w:ilvl w:val="0"/>
          <w:numId w:val="26"/>
        </w:numPr>
        <w:tabs>
          <w:tab w:val="left" w:pos="360"/>
          <w:tab w:val="left" w:pos="8222"/>
        </w:tabs>
        <w:spacing w:after="0" w:line="240" w:lineRule="auto"/>
        <w:jc w:val="both"/>
        <w:rPr>
          <w:rFonts w:cstheme="minorHAnsi"/>
          <w:bCs/>
        </w:rPr>
      </w:pPr>
      <w:r w:rsidRPr="00263782">
        <w:rPr>
          <w:rFonts w:cstheme="minorHAnsi"/>
          <w:bCs/>
        </w:rPr>
        <w:t xml:space="preserve">Zamawiający przewiduje możliwość dokonania zmiany postanowień zawartej umowy </w:t>
      </w:r>
      <w:r w:rsidRPr="00263782">
        <w:rPr>
          <w:rFonts w:cstheme="minorHAnsi"/>
          <w:bCs/>
        </w:rPr>
        <w:br/>
        <w:t xml:space="preserve">w stosunku do treści oferty w zakresie zmiany wysokości wynagrodzenia należnego Wykonawcy w przypadku: </w:t>
      </w:r>
    </w:p>
    <w:p w14:paraId="0049CF64" w14:textId="77777777" w:rsidR="00417D88" w:rsidRPr="001C7185" w:rsidRDefault="00417D88" w:rsidP="00EA0972">
      <w:pPr>
        <w:pStyle w:val="Akapitzlist"/>
        <w:numPr>
          <w:ilvl w:val="0"/>
          <w:numId w:val="20"/>
        </w:numPr>
        <w:tabs>
          <w:tab w:val="left" w:pos="567"/>
          <w:tab w:val="left" w:pos="8222"/>
        </w:tabs>
        <w:spacing w:after="0" w:line="240" w:lineRule="auto"/>
        <w:ind w:left="567" w:hanging="283"/>
        <w:jc w:val="both"/>
        <w:rPr>
          <w:rFonts w:cstheme="minorHAnsi"/>
          <w:bCs/>
        </w:rPr>
      </w:pPr>
      <w:r w:rsidRPr="001C7185">
        <w:rPr>
          <w:rFonts w:cstheme="minorHAnsi"/>
        </w:rPr>
        <w:t>sądowej waloryzacji zamówienia,</w:t>
      </w:r>
    </w:p>
    <w:p w14:paraId="2AA5E833" w14:textId="77777777" w:rsidR="00417D88" w:rsidRPr="001C7185" w:rsidRDefault="00417D88" w:rsidP="00EA0972">
      <w:pPr>
        <w:pStyle w:val="Akapitzlist"/>
        <w:numPr>
          <w:ilvl w:val="0"/>
          <w:numId w:val="20"/>
        </w:numPr>
        <w:tabs>
          <w:tab w:val="left" w:pos="567"/>
          <w:tab w:val="left" w:pos="8222"/>
        </w:tabs>
        <w:spacing w:after="0" w:line="240" w:lineRule="auto"/>
        <w:ind w:left="567" w:hanging="283"/>
        <w:jc w:val="both"/>
        <w:rPr>
          <w:rFonts w:cstheme="minorHAnsi"/>
          <w:bCs/>
        </w:rPr>
      </w:pPr>
      <w:r w:rsidRPr="001C7185">
        <w:rPr>
          <w:rFonts w:cstheme="minorHAnsi"/>
          <w:bCs/>
          <w:lang w:eastAsia="ar-SA"/>
        </w:rPr>
        <w:t>rezygnacji przez Zamawiającego z realizacji części przedmiotu umowy, przy czym rezygnacja z części umowy nie może przekroczyć do 20% wartości umowy,</w:t>
      </w:r>
    </w:p>
    <w:p w14:paraId="39C9C133" w14:textId="77777777" w:rsidR="00417D88" w:rsidRPr="001C7185" w:rsidRDefault="00417D88" w:rsidP="00EA0972">
      <w:pPr>
        <w:pStyle w:val="Akapitzlist"/>
        <w:numPr>
          <w:ilvl w:val="0"/>
          <w:numId w:val="20"/>
        </w:numPr>
        <w:tabs>
          <w:tab w:val="left" w:pos="567"/>
          <w:tab w:val="left" w:pos="8222"/>
        </w:tabs>
        <w:spacing w:after="0" w:line="240" w:lineRule="auto"/>
        <w:ind w:left="567" w:hanging="283"/>
        <w:jc w:val="both"/>
        <w:rPr>
          <w:rFonts w:cstheme="minorHAnsi"/>
          <w:bCs/>
        </w:rPr>
      </w:pPr>
      <w:r w:rsidRPr="001C7185">
        <w:rPr>
          <w:rFonts w:cstheme="minorHAnsi"/>
        </w:rPr>
        <w:t>zmiany rozwiązań/parametrów technicznych lub technologicznych, które jednak spełnia wymagania SWZ i ma parametry identyczne lub lepsze od tych zaproponowanych w ofercie,</w:t>
      </w:r>
    </w:p>
    <w:p w14:paraId="0C058D22" w14:textId="77777777" w:rsidR="00417D88" w:rsidRPr="001C7185" w:rsidRDefault="00417D88" w:rsidP="00EA0972">
      <w:pPr>
        <w:pStyle w:val="Akapitzlist"/>
        <w:numPr>
          <w:ilvl w:val="0"/>
          <w:numId w:val="20"/>
        </w:numPr>
        <w:tabs>
          <w:tab w:val="left" w:pos="567"/>
          <w:tab w:val="left" w:pos="8222"/>
        </w:tabs>
        <w:spacing w:after="0" w:line="240" w:lineRule="auto"/>
        <w:ind w:left="567" w:hanging="283"/>
        <w:jc w:val="both"/>
        <w:rPr>
          <w:rFonts w:cstheme="minorHAnsi"/>
          <w:bCs/>
        </w:rPr>
      </w:pPr>
      <w:r w:rsidRPr="001C7185">
        <w:rPr>
          <w:rFonts w:cstheme="minorHAnsi"/>
        </w:rPr>
        <w:t>zmiany przepisów powodujących konieczność zastosowania innych rozwiązań niż zakładano w opisie przedmiotu zamówienia, w szczególności w przypadku konieczności realizowania umowy przy zastosowaniu innych rozwiązań technicznych, technologicznych lub materiałowych.</w:t>
      </w:r>
    </w:p>
    <w:p w14:paraId="4C040F64" w14:textId="77777777" w:rsidR="00417D88" w:rsidRPr="001C7185" w:rsidRDefault="00417D88" w:rsidP="00EA0972">
      <w:pPr>
        <w:numPr>
          <w:ilvl w:val="0"/>
          <w:numId w:val="26"/>
        </w:numPr>
        <w:tabs>
          <w:tab w:val="left" w:pos="360"/>
          <w:tab w:val="left" w:pos="8222"/>
        </w:tabs>
        <w:spacing w:after="0" w:line="240" w:lineRule="auto"/>
        <w:jc w:val="both"/>
        <w:rPr>
          <w:rFonts w:cstheme="minorHAnsi"/>
          <w:bCs/>
        </w:rPr>
      </w:pPr>
      <w:r w:rsidRPr="001C7185">
        <w:rPr>
          <w:rFonts w:cstheme="minorHAnsi"/>
          <w:bCs/>
        </w:rPr>
        <w:t xml:space="preserve">Wykonawca jest uprawniony do żądania zmiany wynagrodzenia należnego z tytułu realizacji umowy odpowiednio w przypadkach określonych </w:t>
      </w:r>
      <w:r w:rsidRPr="004D3DEF">
        <w:rPr>
          <w:rFonts w:cstheme="minorHAnsi"/>
          <w:bCs/>
        </w:rPr>
        <w:t>w  ust. 5.</w:t>
      </w:r>
    </w:p>
    <w:p w14:paraId="52CF5874" w14:textId="77777777" w:rsidR="00417D88" w:rsidRPr="001C7185" w:rsidRDefault="00417D88" w:rsidP="00EA0972">
      <w:pPr>
        <w:numPr>
          <w:ilvl w:val="0"/>
          <w:numId w:val="26"/>
        </w:numPr>
        <w:tabs>
          <w:tab w:val="left" w:pos="360"/>
          <w:tab w:val="left" w:pos="8222"/>
        </w:tabs>
        <w:spacing w:after="0" w:line="240" w:lineRule="auto"/>
        <w:jc w:val="both"/>
        <w:rPr>
          <w:rFonts w:cstheme="minorHAnsi"/>
          <w:bCs/>
        </w:rPr>
      </w:pPr>
      <w:r w:rsidRPr="001C7185">
        <w:rPr>
          <w:rFonts w:cstheme="minorHAnsi"/>
          <w:bCs/>
        </w:rPr>
        <w:t>Wykonawca zobowiązany jest do przekazania Zamawiającemu wniosku dotyczącego zmian umowy wraz z opisem zdarzenia lub okoliczności stanowiących podstawę do żądania takiej zmiany.</w:t>
      </w:r>
    </w:p>
    <w:p w14:paraId="77812DE8" w14:textId="77777777" w:rsidR="00417D88" w:rsidRPr="001C7185" w:rsidRDefault="00417D88" w:rsidP="00EA0972">
      <w:pPr>
        <w:numPr>
          <w:ilvl w:val="0"/>
          <w:numId w:val="26"/>
        </w:numPr>
        <w:tabs>
          <w:tab w:val="left" w:pos="360"/>
          <w:tab w:val="left" w:pos="8222"/>
        </w:tabs>
        <w:spacing w:after="0" w:line="240" w:lineRule="auto"/>
        <w:jc w:val="both"/>
        <w:rPr>
          <w:rFonts w:cstheme="minorHAnsi"/>
          <w:bCs/>
        </w:rPr>
      </w:pPr>
      <w:r w:rsidRPr="001C7185">
        <w:rPr>
          <w:rFonts w:cstheme="minorHAnsi"/>
          <w:bCs/>
        </w:rPr>
        <w:t xml:space="preserve">Wniosek, o którym mowa w ust. </w:t>
      </w:r>
      <w:r>
        <w:rPr>
          <w:rFonts w:cstheme="minorHAnsi"/>
          <w:bCs/>
        </w:rPr>
        <w:t>10</w:t>
      </w:r>
      <w:r w:rsidRPr="001C7185">
        <w:rPr>
          <w:rFonts w:cstheme="minorHAnsi"/>
          <w:bCs/>
        </w:rPr>
        <w:t xml:space="preserve"> powinien zostać przekazany niezwłocznie, jednakże nie później niż w terminie do 7 dni od dnia, w którym Wykonawca dowiedział się, lub powinien dowiedzieć się o danym zdarzeniu lub okolicznościach.</w:t>
      </w:r>
    </w:p>
    <w:p w14:paraId="31CB2055" w14:textId="77777777" w:rsidR="00417D88" w:rsidRPr="001C7185" w:rsidRDefault="00417D88" w:rsidP="00EA0972">
      <w:pPr>
        <w:numPr>
          <w:ilvl w:val="0"/>
          <w:numId w:val="26"/>
        </w:numPr>
        <w:tabs>
          <w:tab w:val="left" w:pos="360"/>
          <w:tab w:val="left" w:pos="8222"/>
        </w:tabs>
        <w:spacing w:after="0" w:line="240" w:lineRule="auto"/>
        <w:jc w:val="both"/>
        <w:rPr>
          <w:rFonts w:cstheme="minorHAnsi"/>
          <w:bCs/>
        </w:rPr>
      </w:pPr>
      <w:r w:rsidRPr="001C7185">
        <w:rPr>
          <w:rFonts w:cstheme="minorHAnsi"/>
          <w:bCs/>
        </w:rPr>
        <w:t xml:space="preserve">Wykonawca zobowiązany jest do dostarczenia wraz z wnioskiem, o którym mowa w ust. </w:t>
      </w:r>
      <w:r>
        <w:rPr>
          <w:rFonts w:cstheme="minorHAnsi"/>
          <w:bCs/>
        </w:rPr>
        <w:t>10</w:t>
      </w:r>
      <w:r w:rsidRPr="001C7185">
        <w:rPr>
          <w:rFonts w:cstheme="minorHAnsi"/>
          <w:bCs/>
        </w:rPr>
        <w:t>, wszelkich  innych dokumentów wymaganych umową, w tym propozycji rozliczenia i informacji uzasadniających żądanie zmiany umowy, stosowanie do zdarzenia lub okoliczności stanowiących podstawę żądania zmiany.</w:t>
      </w:r>
    </w:p>
    <w:p w14:paraId="58A42AE1" w14:textId="77777777" w:rsidR="00417D88" w:rsidRPr="001C7185" w:rsidRDefault="00417D88" w:rsidP="00EA0972">
      <w:pPr>
        <w:numPr>
          <w:ilvl w:val="0"/>
          <w:numId w:val="26"/>
        </w:numPr>
        <w:tabs>
          <w:tab w:val="left" w:pos="360"/>
          <w:tab w:val="left" w:pos="8222"/>
        </w:tabs>
        <w:spacing w:after="0" w:line="240" w:lineRule="auto"/>
        <w:jc w:val="both"/>
        <w:rPr>
          <w:rFonts w:cstheme="minorHAnsi"/>
          <w:bCs/>
        </w:rPr>
      </w:pPr>
      <w:r w:rsidRPr="001C7185">
        <w:rPr>
          <w:rFonts w:cstheme="minorHAnsi"/>
          <w:bCs/>
        </w:rPr>
        <w:t xml:space="preserve">Po otrzymaniu wniosku, o którym mowa w ust. </w:t>
      </w:r>
      <w:r>
        <w:rPr>
          <w:rFonts w:cstheme="minorHAnsi"/>
          <w:bCs/>
        </w:rPr>
        <w:t>10</w:t>
      </w:r>
      <w:r w:rsidRPr="001C7185">
        <w:rPr>
          <w:rFonts w:cstheme="minorHAnsi"/>
          <w:bCs/>
        </w:rPr>
        <w:t xml:space="preserve">, Zamawiający jest uprawniony, bez dokonywania oceny jego zasadności, do kontroli dokumentacji, o której mowa w ust. </w:t>
      </w:r>
      <w:r>
        <w:rPr>
          <w:rFonts w:cstheme="minorHAnsi"/>
          <w:bCs/>
        </w:rPr>
        <w:t>12</w:t>
      </w:r>
      <w:r w:rsidRPr="001C7185">
        <w:rPr>
          <w:rFonts w:cstheme="minorHAnsi"/>
          <w:bCs/>
        </w:rPr>
        <w:t xml:space="preserve"> i wydania Wykonawcy polecenia prowadzenia dalszej dokumentacji bieżącej uzasadniającej żądanie zmiany.</w:t>
      </w:r>
    </w:p>
    <w:p w14:paraId="2D0DD6F3" w14:textId="77777777" w:rsidR="00417D88" w:rsidRPr="001C7185" w:rsidRDefault="00417D88" w:rsidP="00EA0972">
      <w:pPr>
        <w:numPr>
          <w:ilvl w:val="0"/>
          <w:numId w:val="26"/>
        </w:numPr>
        <w:tabs>
          <w:tab w:val="left" w:pos="360"/>
          <w:tab w:val="left" w:pos="8222"/>
        </w:tabs>
        <w:spacing w:after="0" w:line="240" w:lineRule="auto"/>
        <w:jc w:val="both"/>
        <w:rPr>
          <w:rFonts w:cstheme="minorHAnsi"/>
          <w:bCs/>
        </w:rPr>
      </w:pPr>
      <w:r w:rsidRPr="001C7185">
        <w:rPr>
          <w:rFonts w:cstheme="minorHAnsi"/>
          <w:bCs/>
        </w:rPr>
        <w:t>W terminie do 10 dni od dnia otrzymania żądania zmiany, Zamawiający powiadomi Wykonawcę o akceptacji żądania zmiany Umowy i terminie podpisania aneksu do Umowy lub odpowiednio o braku akceptacji zmiany.</w:t>
      </w:r>
    </w:p>
    <w:p w14:paraId="06FC009F" w14:textId="77777777" w:rsidR="00417D88" w:rsidRPr="001C7185" w:rsidRDefault="00417D88" w:rsidP="00EA0972">
      <w:pPr>
        <w:numPr>
          <w:ilvl w:val="0"/>
          <w:numId w:val="26"/>
        </w:numPr>
        <w:tabs>
          <w:tab w:val="left" w:pos="360"/>
          <w:tab w:val="left" w:pos="8222"/>
        </w:tabs>
        <w:spacing w:after="0" w:line="240" w:lineRule="auto"/>
        <w:jc w:val="both"/>
        <w:rPr>
          <w:rFonts w:cstheme="minorHAnsi"/>
          <w:bCs/>
        </w:rPr>
      </w:pPr>
      <w:r w:rsidRPr="001C7185">
        <w:rPr>
          <w:rFonts w:cstheme="minorHAnsi"/>
          <w:bCs/>
        </w:rPr>
        <w:t>Powyższe postanowienia stanowią katalog zmian, na które Zamawiający może Wyrazić zgodę. Powyższe postanowienia nie stanowią zobowiązania Zamawiającego do wyrażenia zgody na ich wprowadzenie.</w:t>
      </w:r>
    </w:p>
    <w:p w14:paraId="0CB08D29" w14:textId="77777777" w:rsidR="00417D88" w:rsidRPr="001C7185" w:rsidRDefault="00417D88" w:rsidP="00EA0972">
      <w:pPr>
        <w:numPr>
          <w:ilvl w:val="0"/>
          <w:numId w:val="26"/>
        </w:numPr>
        <w:tabs>
          <w:tab w:val="left" w:pos="360"/>
          <w:tab w:val="left" w:pos="8222"/>
        </w:tabs>
        <w:spacing w:after="0" w:line="240" w:lineRule="auto"/>
        <w:jc w:val="both"/>
        <w:rPr>
          <w:rFonts w:cstheme="minorHAnsi"/>
          <w:bCs/>
        </w:rPr>
      </w:pPr>
      <w:r w:rsidRPr="001C7185">
        <w:rPr>
          <w:rFonts w:cstheme="minorHAnsi"/>
          <w:bCs/>
        </w:rPr>
        <w:t>Jeżeli Zamawiający uzna, że okoliczności wskazane przez Wykonawcę jako stanowiące</w:t>
      </w:r>
      <w:r w:rsidRPr="001C7185">
        <w:rPr>
          <w:rFonts w:cstheme="minorHAnsi"/>
          <w:bCs/>
        </w:rPr>
        <w:br/>
        <w:t xml:space="preserve">podstawę do zmiany umowy nie są zasadne, Wykonawca zobowiązany jest do realizacji zadania zgodnie z warunkami zawartymi w umowie. </w:t>
      </w:r>
    </w:p>
    <w:p w14:paraId="6C24169D" w14:textId="77777777" w:rsidR="00417D88" w:rsidRPr="001C7185" w:rsidRDefault="00417D88" w:rsidP="00EA0972">
      <w:pPr>
        <w:numPr>
          <w:ilvl w:val="0"/>
          <w:numId w:val="26"/>
        </w:numPr>
        <w:tabs>
          <w:tab w:val="left" w:pos="360"/>
          <w:tab w:val="left" w:pos="8222"/>
        </w:tabs>
        <w:spacing w:after="0" w:line="240" w:lineRule="auto"/>
        <w:jc w:val="both"/>
        <w:rPr>
          <w:rFonts w:cstheme="minorHAnsi"/>
          <w:bCs/>
        </w:rPr>
      </w:pPr>
      <w:r w:rsidRPr="001C7185">
        <w:rPr>
          <w:rFonts w:cstheme="minorHAnsi"/>
          <w:bCs/>
        </w:rPr>
        <w:t>W razie wątpliwości, przyjmuje się, że nie stanowią zmiany umowy następujące zmiany:</w:t>
      </w:r>
    </w:p>
    <w:p w14:paraId="3F847222" w14:textId="77777777" w:rsidR="00417D88" w:rsidRPr="001C7185" w:rsidRDefault="00417D88" w:rsidP="00EA0972">
      <w:pPr>
        <w:numPr>
          <w:ilvl w:val="0"/>
          <w:numId w:val="7"/>
        </w:numPr>
        <w:tabs>
          <w:tab w:val="left" w:pos="426"/>
          <w:tab w:val="left" w:pos="713"/>
          <w:tab w:val="left" w:pos="9072"/>
        </w:tabs>
        <w:spacing w:after="0" w:line="240" w:lineRule="auto"/>
        <w:ind w:firstLine="66"/>
        <w:jc w:val="both"/>
        <w:rPr>
          <w:rFonts w:cstheme="minorHAnsi"/>
        </w:rPr>
      </w:pPr>
      <w:r w:rsidRPr="001C7185">
        <w:rPr>
          <w:rFonts w:cstheme="minorHAnsi"/>
        </w:rPr>
        <w:t>danych związanych z obsługą administracyjno-organizacyjną umowy,</w:t>
      </w:r>
    </w:p>
    <w:p w14:paraId="571B47CF" w14:textId="77777777" w:rsidR="00417D88" w:rsidRPr="001C7185" w:rsidRDefault="00417D88" w:rsidP="00EA0972">
      <w:pPr>
        <w:numPr>
          <w:ilvl w:val="0"/>
          <w:numId w:val="7"/>
        </w:numPr>
        <w:tabs>
          <w:tab w:val="left" w:pos="426"/>
          <w:tab w:val="left" w:pos="713"/>
          <w:tab w:val="left" w:pos="9072"/>
        </w:tabs>
        <w:spacing w:after="0" w:line="240" w:lineRule="auto"/>
        <w:ind w:firstLine="66"/>
        <w:jc w:val="both"/>
        <w:rPr>
          <w:rFonts w:cstheme="minorHAnsi"/>
        </w:rPr>
      </w:pPr>
      <w:r w:rsidRPr="001C7185">
        <w:rPr>
          <w:rFonts w:cstheme="minorHAnsi"/>
        </w:rPr>
        <w:t>danych teleadresowych,</w:t>
      </w:r>
    </w:p>
    <w:p w14:paraId="4C9EB8A6" w14:textId="77777777" w:rsidR="00417D88" w:rsidRPr="001C7185" w:rsidRDefault="00417D88" w:rsidP="00EA0972">
      <w:pPr>
        <w:numPr>
          <w:ilvl w:val="0"/>
          <w:numId w:val="7"/>
        </w:numPr>
        <w:tabs>
          <w:tab w:val="left" w:pos="426"/>
          <w:tab w:val="left" w:pos="713"/>
          <w:tab w:val="left" w:pos="9072"/>
        </w:tabs>
        <w:spacing w:after="0" w:line="240" w:lineRule="auto"/>
        <w:ind w:firstLine="66"/>
        <w:jc w:val="both"/>
        <w:rPr>
          <w:rFonts w:cstheme="minorHAnsi"/>
        </w:rPr>
      </w:pPr>
      <w:r w:rsidRPr="001C7185">
        <w:rPr>
          <w:rFonts w:cstheme="minorHAnsi"/>
        </w:rPr>
        <w:t>danych rejestrowych,</w:t>
      </w:r>
    </w:p>
    <w:p w14:paraId="001E9A17" w14:textId="77777777" w:rsidR="00417D88" w:rsidRPr="001C7185" w:rsidRDefault="00417D88" w:rsidP="00EA0972">
      <w:pPr>
        <w:numPr>
          <w:ilvl w:val="0"/>
          <w:numId w:val="7"/>
        </w:numPr>
        <w:tabs>
          <w:tab w:val="left" w:pos="426"/>
          <w:tab w:val="left" w:pos="713"/>
          <w:tab w:val="left" w:pos="9072"/>
        </w:tabs>
        <w:spacing w:after="0" w:line="240" w:lineRule="auto"/>
        <w:ind w:firstLine="66"/>
        <w:jc w:val="both"/>
        <w:rPr>
          <w:rFonts w:cstheme="minorHAnsi"/>
        </w:rPr>
      </w:pPr>
      <w:r w:rsidRPr="001C7185">
        <w:rPr>
          <w:rFonts w:cstheme="minorHAnsi"/>
        </w:rPr>
        <w:t>będące następstwem sukcesji uniwersalnej po jednej ze stron umowy.</w:t>
      </w:r>
    </w:p>
    <w:p w14:paraId="310A1968" w14:textId="77777777" w:rsidR="00417D88" w:rsidRPr="00072EE1" w:rsidRDefault="00417D88" w:rsidP="00EA0972">
      <w:pPr>
        <w:numPr>
          <w:ilvl w:val="0"/>
          <w:numId w:val="26"/>
        </w:numPr>
        <w:tabs>
          <w:tab w:val="left" w:pos="360"/>
          <w:tab w:val="left" w:pos="8222"/>
        </w:tabs>
        <w:spacing w:after="0" w:line="240" w:lineRule="auto"/>
        <w:jc w:val="both"/>
        <w:rPr>
          <w:rFonts w:cstheme="minorHAnsi"/>
          <w:bCs/>
        </w:rPr>
      </w:pPr>
      <w:r w:rsidRPr="001C7185">
        <w:rPr>
          <w:rFonts w:cstheme="minorHAnsi"/>
          <w:bCs/>
        </w:rPr>
        <w:t>Wszelkie zmiany umowy są dokonywane przez umocowanych przedstawicieli Zamawiającego i Wykonawcy w formie pisemnej w drodze aneksu umowy, pod rygorem nieważności.</w:t>
      </w:r>
    </w:p>
    <w:p w14:paraId="6B7D7556" w14:textId="77777777" w:rsidR="00417D88" w:rsidRPr="001C7185" w:rsidRDefault="00417D88" w:rsidP="00417D88">
      <w:pPr>
        <w:tabs>
          <w:tab w:val="left" w:pos="709"/>
          <w:tab w:val="left" w:pos="7023"/>
        </w:tabs>
        <w:ind w:right="30"/>
        <w:jc w:val="center"/>
        <w:rPr>
          <w:rFonts w:cstheme="minorHAnsi"/>
          <w:b/>
        </w:rPr>
      </w:pPr>
      <w:r w:rsidRPr="001C7185">
        <w:rPr>
          <w:rFonts w:cstheme="minorHAnsi"/>
          <w:b/>
        </w:rPr>
        <w:sym w:font="Times New Roman" w:char="00A7"/>
      </w:r>
      <w:r w:rsidRPr="001C7185">
        <w:rPr>
          <w:rFonts w:cstheme="minorHAnsi"/>
          <w:b/>
        </w:rPr>
        <w:t xml:space="preserve"> </w:t>
      </w:r>
      <w:r>
        <w:rPr>
          <w:rFonts w:cstheme="minorHAnsi"/>
          <w:b/>
        </w:rPr>
        <w:t>9</w:t>
      </w:r>
    </w:p>
    <w:p w14:paraId="470B4234" w14:textId="77777777" w:rsidR="00417D88" w:rsidRPr="001C7185" w:rsidRDefault="00417D88" w:rsidP="00417D88">
      <w:pPr>
        <w:tabs>
          <w:tab w:val="left" w:pos="709"/>
          <w:tab w:val="left" w:pos="7023"/>
        </w:tabs>
        <w:ind w:right="30"/>
        <w:jc w:val="center"/>
        <w:rPr>
          <w:rFonts w:cstheme="minorHAnsi"/>
          <w:b/>
        </w:rPr>
      </w:pPr>
      <w:r w:rsidRPr="001C7185">
        <w:rPr>
          <w:rFonts w:cstheme="minorHAnsi"/>
          <w:b/>
        </w:rPr>
        <w:t>Odstąpienie od Umowy</w:t>
      </w:r>
    </w:p>
    <w:p w14:paraId="15F79657" w14:textId="77777777" w:rsidR="00417D88" w:rsidRPr="001C7185" w:rsidRDefault="00417D88" w:rsidP="00EA0972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1C7185">
        <w:rPr>
          <w:rFonts w:cstheme="minorHAnsi"/>
        </w:rPr>
        <w:t>Zamawiający może odstąpić od umowy:</w:t>
      </w:r>
    </w:p>
    <w:p w14:paraId="564F4C17" w14:textId="77777777" w:rsidR="00417D88" w:rsidRPr="001C7185" w:rsidRDefault="00417D88" w:rsidP="00EA097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1C7185">
        <w:rPr>
          <w:rFonts w:cstheme="minorHAnsi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3B26E8F2" w14:textId="77777777" w:rsidR="00417D88" w:rsidRPr="001C7185" w:rsidRDefault="00417D88" w:rsidP="00EA097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1C7185">
        <w:rPr>
          <w:rFonts w:cstheme="minorHAnsi"/>
        </w:rPr>
        <w:t>jeżeli zachodzi co najmniej jedna z następujących okoliczności:</w:t>
      </w:r>
    </w:p>
    <w:p w14:paraId="5EC3568B" w14:textId="77777777" w:rsidR="00417D88" w:rsidRPr="001C7185" w:rsidRDefault="00417D88" w:rsidP="00EA0972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C7185">
        <w:rPr>
          <w:rFonts w:cstheme="minorHAnsi"/>
        </w:rPr>
        <w:t>dokonano zmiany umowy z naruszeniem art. 454 i art. 455 ustawy PZP,</w:t>
      </w:r>
    </w:p>
    <w:p w14:paraId="06DBE90B" w14:textId="77777777" w:rsidR="00417D88" w:rsidRPr="001C7185" w:rsidRDefault="00417D88" w:rsidP="00EA0972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C7185">
        <w:rPr>
          <w:rFonts w:cstheme="minorHAnsi"/>
        </w:rPr>
        <w:t>wykonawca w chwili zawarcia umowy podlegał wykluczeniu na podstawie art. 108 ustawy PZP,</w:t>
      </w:r>
    </w:p>
    <w:p w14:paraId="3D87F69B" w14:textId="77777777" w:rsidR="00417D88" w:rsidRPr="001C7185" w:rsidRDefault="00417D88" w:rsidP="00EA0972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C7185">
        <w:rPr>
          <w:rFonts w:cstheme="minorHAnsi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Parlamentu Europejskiego i Rady 2014/24/UE z dnia 26 lutego 2014 r. w sprawie zamówień publicznych, uchylająca dyrektywę 2004/18/WE (Dz. U. UE. L 2014.94.65 z dnia 28.03.2014 r.) , dyrektywy Parlamentu Europejskiego i Rady 2014/25/UE z dnia 26 lutego 2014 r. w sprawie udzielania zamówień przez podmioty działające w sektorach gospodarki wodnej, energetyki, transportu i usług pocztowych, uchylająca dyrektywę 2004/17/WE (Dz. U. UE. L 2014.94.243 z dnia 28.03.2014 r.) i dyrektywy Parlamentu Europejskiego i Rady 2009/81/WE z dnia 13 lipca 2009 r. w sprawie koordynacji procedur udzielania niektórych zamówień za roboty budowlane, dostawy i usługi przez instytucje lub podmioty zamawiające w dziedzinach obronności i bezpieczeństwa, zmieniająca dyrektywy 2004/17/WE i 2004/18/WE (Dz. U. UE. L 2009.216.76 z dnia 20.08.2009 r.) , z uwagi na to, że zamawiający udzielił zamówienia z naruszeniem prawa Unii Europejskiej.</w:t>
      </w:r>
    </w:p>
    <w:p w14:paraId="240C6736" w14:textId="77777777" w:rsidR="00417D88" w:rsidRPr="001C7185" w:rsidRDefault="00417D88" w:rsidP="00EA0972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C7185">
        <w:rPr>
          <w:rFonts w:cstheme="minorHAnsi"/>
        </w:rPr>
        <w:t>W przypadku, o którym mowa w ust. 1 pkt 2 lit. a, zamawiający odstępuje od umowy w części, której zmiana dotyczy.</w:t>
      </w:r>
    </w:p>
    <w:p w14:paraId="0AE0405D" w14:textId="77777777" w:rsidR="00417D88" w:rsidRPr="001C7185" w:rsidRDefault="00417D88" w:rsidP="00EA0972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C7185">
        <w:rPr>
          <w:rFonts w:cstheme="minorHAnsi"/>
        </w:rPr>
        <w:t>Oprócz przyczyn wymienionych w ustawie Prawo zamówień publicznych i Kodeksie cywilnym stronom przysługuje prawo odstąpienia od umowy w następujących przypadkach:</w:t>
      </w:r>
    </w:p>
    <w:p w14:paraId="5811D6AC" w14:textId="77777777" w:rsidR="00417D88" w:rsidRPr="001C7185" w:rsidRDefault="00417D88" w:rsidP="00417D88">
      <w:pPr>
        <w:pStyle w:val="Akapitzlist"/>
        <w:ind w:left="283"/>
        <w:jc w:val="both"/>
        <w:rPr>
          <w:rFonts w:cstheme="minorHAnsi"/>
        </w:rPr>
      </w:pPr>
      <w:r w:rsidRPr="001C7185">
        <w:rPr>
          <w:rFonts w:cstheme="minorHAnsi"/>
        </w:rPr>
        <w:t>1) Zamawiającemu przysługuje prawo odstąpienia od umowy:</w:t>
      </w:r>
    </w:p>
    <w:p w14:paraId="3F6568BD" w14:textId="77777777" w:rsidR="00417D88" w:rsidRPr="001C7185" w:rsidRDefault="00417D88" w:rsidP="00EA0972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40"/>
        <w:jc w:val="both"/>
        <w:outlineLvl w:val="0"/>
        <w:rPr>
          <w:rFonts w:cstheme="minorHAnsi"/>
        </w:rPr>
      </w:pPr>
      <w:r w:rsidRPr="001C7185">
        <w:rPr>
          <w:rFonts w:cstheme="minorHAnsi"/>
        </w:rPr>
        <w:t>w razie zaistnienia istotnej zmiany okoliczności powodującej, że wykonanie umowy nie leży w interesie publicznym, czego nie można było przewidzieć w chwili zawarcia umowy,</w:t>
      </w:r>
    </w:p>
    <w:p w14:paraId="306FF5D9" w14:textId="77777777" w:rsidR="00417D88" w:rsidRPr="001C7185" w:rsidRDefault="00417D88" w:rsidP="00EA0972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40"/>
        <w:jc w:val="both"/>
        <w:outlineLvl w:val="0"/>
        <w:rPr>
          <w:rFonts w:cstheme="minorHAnsi"/>
        </w:rPr>
      </w:pPr>
      <w:r w:rsidRPr="001C7185">
        <w:rPr>
          <w:rFonts w:cstheme="minorHAnsi"/>
        </w:rPr>
        <w:t>zostanie wydany prawomocny nakaz zajęcia całego majątku</w:t>
      </w:r>
      <w:r w:rsidRPr="001C7185">
        <w:rPr>
          <w:rFonts w:cstheme="minorHAnsi"/>
          <w:i/>
          <w:iCs/>
        </w:rPr>
        <w:t xml:space="preserve"> </w:t>
      </w:r>
      <w:r w:rsidRPr="001C7185">
        <w:rPr>
          <w:rFonts w:cstheme="minorHAnsi"/>
        </w:rPr>
        <w:t>Wykonawcy,</w:t>
      </w:r>
    </w:p>
    <w:p w14:paraId="523761D8" w14:textId="77777777" w:rsidR="00417D88" w:rsidRPr="001C7185" w:rsidRDefault="00417D88" w:rsidP="00EA0972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40"/>
        <w:jc w:val="both"/>
        <w:outlineLvl w:val="0"/>
        <w:rPr>
          <w:rFonts w:cstheme="minorHAnsi"/>
        </w:rPr>
      </w:pPr>
      <w:r w:rsidRPr="001C7185">
        <w:rPr>
          <w:rFonts w:cstheme="minorHAnsi"/>
        </w:rPr>
        <w:t>Wykonawca nie rozpoczął wykonywania umowy bez podania uzasadnionych przyczyn oraz nie kontynuuje jej pomimo wezwania Zamawiającego złożonego na piśmie,</w:t>
      </w:r>
    </w:p>
    <w:p w14:paraId="31B17768" w14:textId="77777777" w:rsidR="00417D88" w:rsidRPr="001C7185" w:rsidRDefault="00417D88" w:rsidP="00EA0972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40"/>
        <w:jc w:val="both"/>
        <w:outlineLvl w:val="0"/>
        <w:rPr>
          <w:rFonts w:cstheme="minorHAnsi"/>
        </w:rPr>
      </w:pPr>
      <w:r w:rsidRPr="001C7185">
        <w:rPr>
          <w:rFonts w:cstheme="minorHAnsi"/>
        </w:rPr>
        <w:t>Wykonawca przerwał realizację zamówienia i przerwa ta trwa dłużej niż 10 dni.</w:t>
      </w:r>
    </w:p>
    <w:p w14:paraId="003EA5C1" w14:textId="77777777" w:rsidR="00417D88" w:rsidRPr="001C7185" w:rsidRDefault="00417D88" w:rsidP="00417D88">
      <w:pPr>
        <w:pStyle w:val="Akapitzlist"/>
        <w:ind w:left="283" w:right="-40"/>
        <w:jc w:val="both"/>
        <w:outlineLvl w:val="0"/>
        <w:rPr>
          <w:rFonts w:cstheme="minorHAnsi"/>
        </w:rPr>
      </w:pPr>
      <w:r w:rsidRPr="001C7185">
        <w:rPr>
          <w:rFonts w:cstheme="minorHAnsi"/>
        </w:rPr>
        <w:t>2) Wykonawcy przysługuje prawo odstąpienia od umowy w szczególności jeżeli Zamawiający zawiadomi Wykonawcę</w:t>
      </w:r>
      <w:r w:rsidRPr="001C7185">
        <w:rPr>
          <w:rFonts w:cstheme="minorHAnsi"/>
          <w:i/>
          <w:iCs/>
        </w:rPr>
        <w:t>,</w:t>
      </w:r>
      <w:r w:rsidRPr="001C7185">
        <w:rPr>
          <w:rFonts w:cstheme="minorHAnsi"/>
        </w:rPr>
        <w:t xml:space="preserve"> iż wobec zaistnienia uprzednio nieprzewidzianych okoliczności nie będzie mógł spełnić swoich zobowiązań umownych wobec Wykonawcy</w:t>
      </w:r>
      <w:r w:rsidRPr="001C7185">
        <w:rPr>
          <w:rFonts w:cstheme="minorHAnsi"/>
          <w:i/>
          <w:iCs/>
        </w:rPr>
        <w:t xml:space="preserve">. </w:t>
      </w:r>
    </w:p>
    <w:p w14:paraId="7E698FD6" w14:textId="77777777" w:rsidR="00417D88" w:rsidRPr="001C7185" w:rsidRDefault="00417D88" w:rsidP="00EA0972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40"/>
        <w:jc w:val="both"/>
        <w:outlineLvl w:val="0"/>
        <w:rPr>
          <w:rFonts w:cstheme="minorHAnsi"/>
        </w:rPr>
      </w:pPr>
      <w:r w:rsidRPr="001C7185">
        <w:rPr>
          <w:rFonts w:cstheme="minorHAnsi"/>
        </w:rPr>
        <w:t>Odstąpienie od umowy powinno nastąpić w formie pisemnej pod rygorem nieważności w terminie 14 dni od zaistnienia ww. okoliczności  i powinno zawierać uzasadnienie.</w:t>
      </w:r>
    </w:p>
    <w:p w14:paraId="32C003D3" w14:textId="77777777" w:rsidR="00417D88" w:rsidRDefault="00417D88" w:rsidP="00417D88">
      <w:pPr>
        <w:tabs>
          <w:tab w:val="left" w:pos="709"/>
          <w:tab w:val="left" w:pos="7023"/>
        </w:tabs>
        <w:ind w:right="30"/>
        <w:rPr>
          <w:rFonts w:cstheme="minorHAnsi"/>
          <w:b/>
        </w:rPr>
      </w:pPr>
    </w:p>
    <w:p w14:paraId="0B5F79EA" w14:textId="77777777" w:rsidR="00417D88" w:rsidRPr="00BA204E" w:rsidRDefault="00417D88" w:rsidP="00417D88">
      <w:pPr>
        <w:tabs>
          <w:tab w:val="left" w:pos="709"/>
          <w:tab w:val="left" w:pos="7023"/>
        </w:tabs>
        <w:spacing w:line="276" w:lineRule="auto"/>
        <w:ind w:right="30"/>
        <w:jc w:val="center"/>
        <w:rPr>
          <w:rFonts w:cstheme="minorHAnsi"/>
          <w:b/>
        </w:rPr>
      </w:pPr>
      <w:r w:rsidRPr="00BA204E">
        <w:rPr>
          <w:rFonts w:cstheme="minorHAnsi"/>
          <w:b/>
        </w:rPr>
        <w:sym w:font="Times New Roman" w:char="00A7"/>
      </w:r>
      <w:r w:rsidRPr="00BA204E">
        <w:rPr>
          <w:rFonts w:cstheme="minorHAnsi"/>
          <w:b/>
        </w:rPr>
        <w:t xml:space="preserve"> 10</w:t>
      </w:r>
    </w:p>
    <w:p w14:paraId="68D4CBB0" w14:textId="77777777" w:rsidR="00417D88" w:rsidRPr="00BA204E" w:rsidRDefault="00417D88" w:rsidP="00417D88">
      <w:pPr>
        <w:tabs>
          <w:tab w:val="left" w:pos="10206"/>
        </w:tabs>
        <w:spacing w:line="276" w:lineRule="auto"/>
        <w:ind w:left="142" w:right="284" w:hanging="340"/>
        <w:jc w:val="center"/>
        <w:rPr>
          <w:rFonts w:cstheme="minorHAnsi"/>
          <w:b/>
          <w:szCs w:val="20"/>
        </w:rPr>
      </w:pPr>
      <w:r w:rsidRPr="00BA204E">
        <w:rPr>
          <w:rFonts w:cstheme="minorHAnsi"/>
          <w:b/>
          <w:szCs w:val="20"/>
        </w:rPr>
        <w:t>Przetwarzanie i ochrona danych osobowych</w:t>
      </w:r>
    </w:p>
    <w:p w14:paraId="46971C4B" w14:textId="77777777" w:rsidR="00417D88" w:rsidRPr="00BA204E" w:rsidRDefault="00417D88" w:rsidP="00EA0972">
      <w:pPr>
        <w:widowControl w:val="0"/>
        <w:numPr>
          <w:ilvl w:val="0"/>
          <w:numId w:val="35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szCs w:val="20"/>
        </w:rPr>
      </w:pPr>
      <w:r w:rsidRPr="00BA204E">
        <w:rPr>
          <w:rFonts w:cstheme="minorHAnsi"/>
          <w:szCs w:val="20"/>
        </w:rPr>
        <w:t>Strony Umowy potwierdzają znajomość obowiązków wynikających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BA204E">
        <w:rPr>
          <w:rFonts w:cstheme="minorHAnsi"/>
          <w:szCs w:val="20"/>
        </w:rPr>
        <w:t>t.j</w:t>
      </w:r>
      <w:proofErr w:type="spellEnd"/>
      <w:r w:rsidRPr="00BA204E">
        <w:rPr>
          <w:rFonts w:cstheme="minorHAnsi"/>
          <w:szCs w:val="20"/>
        </w:rPr>
        <w:t xml:space="preserve">. </w:t>
      </w:r>
      <w:proofErr w:type="spellStart"/>
      <w:r w:rsidRPr="00BA204E">
        <w:rPr>
          <w:rFonts w:cstheme="minorHAnsi"/>
          <w:szCs w:val="20"/>
        </w:rPr>
        <w:t>Dz.Urz.UE.L</w:t>
      </w:r>
      <w:proofErr w:type="spellEnd"/>
      <w:r w:rsidRPr="00BA204E">
        <w:rPr>
          <w:rFonts w:cstheme="minorHAnsi"/>
          <w:szCs w:val="20"/>
        </w:rPr>
        <w:t xml:space="preserve"> Nr 119/1 ze zm.), zwanego „RODO”.  </w:t>
      </w:r>
    </w:p>
    <w:p w14:paraId="2E253EAA" w14:textId="77777777" w:rsidR="00417D88" w:rsidRPr="00BA204E" w:rsidRDefault="00417D88" w:rsidP="00EA0972">
      <w:pPr>
        <w:widowControl w:val="0"/>
        <w:numPr>
          <w:ilvl w:val="0"/>
          <w:numId w:val="35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bCs/>
          <w:szCs w:val="20"/>
        </w:rPr>
      </w:pPr>
      <w:r w:rsidRPr="00BA204E">
        <w:rPr>
          <w:rFonts w:cstheme="minorHAnsi"/>
          <w:bCs/>
          <w:szCs w:val="20"/>
        </w:rPr>
        <w:t xml:space="preserve">Relacja zachodząca między Zamawiającym, a Wykonawcą dla zawarcia, realizacji i rozliczenia niniejszej Umowy, to udostępnienie Wykonawcy danych osobowych osób reprezentujących Zamawiającego, a Zamawiającemu udostępnienie danych osobowych osób reprezentujących Wykonawcę. </w:t>
      </w:r>
    </w:p>
    <w:p w14:paraId="65E1DC4B" w14:textId="77777777" w:rsidR="00417D88" w:rsidRPr="00BA204E" w:rsidRDefault="00417D88" w:rsidP="00EA0972">
      <w:pPr>
        <w:widowControl w:val="0"/>
        <w:numPr>
          <w:ilvl w:val="0"/>
          <w:numId w:val="35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szCs w:val="20"/>
        </w:rPr>
      </w:pPr>
      <w:r w:rsidRPr="00BA204E">
        <w:rPr>
          <w:rFonts w:cstheme="minorHAnsi"/>
          <w:szCs w:val="20"/>
        </w:rPr>
        <w:t xml:space="preserve">Wykonawca przyjmuje do wiadomości, że: </w:t>
      </w:r>
    </w:p>
    <w:p w14:paraId="24CD0F9A" w14:textId="2A850324" w:rsidR="00417D88" w:rsidRPr="00BA204E" w:rsidRDefault="00417D88" w:rsidP="00EA0972">
      <w:pPr>
        <w:numPr>
          <w:ilvl w:val="0"/>
          <w:numId w:val="32"/>
        </w:numPr>
        <w:suppressAutoHyphens/>
        <w:spacing w:after="0" w:line="276" w:lineRule="auto"/>
        <w:ind w:left="714" w:hanging="357"/>
        <w:jc w:val="both"/>
        <w:rPr>
          <w:rFonts w:eastAsia="Calibri" w:cstheme="minorHAnsi"/>
          <w:color w:val="000000" w:themeColor="text1"/>
          <w:kern w:val="2"/>
          <w:lang w:eastAsia="ar-SA"/>
        </w:rPr>
      </w:pPr>
      <w:r w:rsidRPr="00BA204E">
        <w:rPr>
          <w:rFonts w:cstheme="minorHAnsi"/>
          <w:color w:val="000000" w:themeColor="text1"/>
          <w:kern w:val="2"/>
          <w:lang w:eastAsia="ar-SA"/>
        </w:rPr>
        <w:t xml:space="preserve">Administratorem udostępnionych danych osobowych osób reprezentujących Wykonawcę przetwarzanych w celach związanych z zawarciem, realizacją i rozliczeniem niniejszej Umowy jest </w:t>
      </w:r>
      <w:bookmarkStart w:id="2" w:name="_Hlk178840452"/>
      <w:r w:rsidRPr="00BA204E">
        <w:rPr>
          <w:rFonts w:cstheme="minorHAnsi"/>
          <w:bCs/>
          <w:color w:val="000000" w:themeColor="text1"/>
          <w:kern w:val="2"/>
          <w:lang w:eastAsia="ar-SA"/>
        </w:rPr>
        <w:t xml:space="preserve">Gmina </w:t>
      </w:r>
      <w:r w:rsidR="00522C2E">
        <w:rPr>
          <w:rFonts w:cstheme="minorHAnsi"/>
          <w:bCs/>
          <w:color w:val="000000" w:themeColor="text1"/>
          <w:kern w:val="2"/>
          <w:lang w:eastAsia="ar-SA"/>
        </w:rPr>
        <w:t>Górowo Iławeckie</w:t>
      </w:r>
      <w:r w:rsidRPr="00BA204E">
        <w:rPr>
          <w:rFonts w:cstheme="minorHAnsi"/>
          <w:color w:val="000000" w:themeColor="text1"/>
          <w:kern w:val="2"/>
          <w:lang w:eastAsia="ar-SA"/>
        </w:rPr>
        <w:t xml:space="preserve">, w imieniu której działa </w:t>
      </w:r>
      <w:r w:rsidR="00522C2E">
        <w:rPr>
          <w:rFonts w:cstheme="minorHAnsi"/>
          <w:color w:val="000000" w:themeColor="text1"/>
          <w:kern w:val="2"/>
          <w:lang w:eastAsia="ar-SA"/>
        </w:rPr>
        <w:t>Wójt Gminy Górowo Iławeckie</w:t>
      </w:r>
      <w:r w:rsidRPr="00BA204E">
        <w:rPr>
          <w:rFonts w:cstheme="minorHAnsi"/>
          <w:color w:val="000000" w:themeColor="text1"/>
          <w:kern w:val="2"/>
          <w:lang w:eastAsia="ar-SA"/>
        </w:rPr>
        <w:t xml:space="preserve"> wykonujący prawem określone obowiązki przy pomocy Urzędu </w:t>
      </w:r>
      <w:r w:rsidR="00522C2E">
        <w:rPr>
          <w:rFonts w:cstheme="minorHAnsi"/>
          <w:color w:val="000000" w:themeColor="text1"/>
          <w:kern w:val="2"/>
          <w:lang w:eastAsia="ar-SA"/>
        </w:rPr>
        <w:t>Gminy w Górowie Iławeckim</w:t>
      </w:r>
      <w:r w:rsidRPr="00BA204E">
        <w:rPr>
          <w:rFonts w:cstheme="minorHAnsi"/>
          <w:color w:val="000000" w:themeColor="text1"/>
          <w:kern w:val="2"/>
          <w:lang w:eastAsia="ar-SA"/>
        </w:rPr>
        <w:t xml:space="preserve">.  Dane kontaktowe: ul. Kościuszki </w:t>
      </w:r>
      <w:r w:rsidR="00C14BDA">
        <w:rPr>
          <w:rFonts w:cstheme="minorHAnsi"/>
          <w:color w:val="000000" w:themeColor="text1"/>
          <w:kern w:val="2"/>
          <w:lang w:eastAsia="ar-SA"/>
        </w:rPr>
        <w:t>1</w:t>
      </w:r>
      <w:r w:rsidRPr="00BA204E">
        <w:rPr>
          <w:rFonts w:cstheme="minorHAnsi"/>
          <w:color w:val="000000" w:themeColor="text1"/>
          <w:kern w:val="2"/>
          <w:lang w:eastAsia="ar-SA"/>
        </w:rPr>
        <w:t xml:space="preserve">7, </w:t>
      </w:r>
      <w:r w:rsidR="00C14BDA">
        <w:rPr>
          <w:rFonts w:cstheme="minorHAnsi"/>
          <w:color w:val="000000" w:themeColor="text1"/>
          <w:kern w:val="2"/>
          <w:lang w:eastAsia="ar-SA"/>
        </w:rPr>
        <w:t>11-220 Górowo Iławeckie</w:t>
      </w:r>
      <w:r w:rsidRPr="00BA204E">
        <w:rPr>
          <w:rFonts w:cstheme="minorHAnsi"/>
          <w:color w:val="000000" w:themeColor="text1"/>
          <w:kern w:val="2"/>
          <w:lang w:eastAsia="ar-SA"/>
        </w:rPr>
        <w:t xml:space="preserve">, tel. </w:t>
      </w:r>
      <w:r w:rsidR="00C14BDA">
        <w:rPr>
          <w:rFonts w:cstheme="minorHAnsi"/>
          <w:color w:val="000000" w:themeColor="text1"/>
          <w:kern w:val="2"/>
          <w:lang w:eastAsia="ar-SA"/>
        </w:rPr>
        <w:t>89 761 13 22</w:t>
      </w:r>
      <w:r w:rsidRPr="00BA204E">
        <w:rPr>
          <w:rFonts w:cstheme="minorHAnsi"/>
          <w:color w:val="000000" w:themeColor="text1"/>
          <w:kern w:val="2"/>
          <w:lang w:eastAsia="ar-SA"/>
        </w:rPr>
        <w:t xml:space="preserve">, e-mail: </w:t>
      </w:r>
      <w:r w:rsidR="00C14BDA">
        <w:rPr>
          <w:rFonts w:cstheme="minorHAnsi"/>
          <w:color w:val="000000" w:themeColor="text1"/>
          <w:kern w:val="2"/>
          <w:lang w:eastAsia="ar-SA"/>
        </w:rPr>
        <w:t>sekretariat@uggorowo.pl</w:t>
      </w:r>
      <w:r w:rsidRPr="00BA204E">
        <w:rPr>
          <w:rFonts w:cstheme="minorHAnsi"/>
          <w:color w:val="000000" w:themeColor="text1"/>
          <w:kern w:val="2"/>
          <w:lang w:eastAsia="ar-SA"/>
        </w:rPr>
        <w:t>.  </w:t>
      </w:r>
    </w:p>
    <w:bookmarkEnd w:id="2"/>
    <w:p w14:paraId="69DC3F10" w14:textId="77777777" w:rsidR="00417D88" w:rsidRPr="00BA204E" w:rsidRDefault="00417D88" w:rsidP="00EA0972">
      <w:pPr>
        <w:numPr>
          <w:ilvl w:val="0"/>
          <w:numId w:val="32"/>
        </w:numPr>
        <w:suppressAutoHyphens/>
        <w:spacing w:after="0" w:line="276" w:lineRule="auto"/>
        <w:ind w:left="714" w:hanging="357"/>
        <w:jc w:val="both"/>
        <w:rPr>
          <w:rFonts w:cstheme="minorHAnsi"/>
          <w:color w:val="000000" w:themeColor="text1"/>
          <w:kern w:val="2"/>
          <w:lang w:eastAsia="ar-SA"/>
        </w:rPr>
      </w:pPr>
      <w:r w:rsidRPr="00BA204E">
        <w:rPr>
          <w:rFonts w:cstheme="minorHAnsi"/>
          <w:color w:val="000000" w:themeColor="text1"/>
          <w:kern w:val="2"/>
          <w:lang w:eastAsia="ar-SA"/>
        </w:rPr>
        <w:t xml:space="preserve">Udostępnienie danych osobowych osób reprezentujących Wykonawcę wymaganych w komparycji niniejszej Umowy oraz danych wymaganych do jej rozliczenia i wzajemnych kontaktów jest warunkiem koniecznym do jej zawarcia i wykonania.  </w:t>
      </w:r>
    </w:p>
    <w:p w14:paraId="416C4AE3" w14:textId="77777777" w:rsidR="00417D88" w:rsidRPr="00BA204E" w:rsidRDefault="00417D88" w:rsidP="00EA0972">
      <w:pPr>
        <w:numPr>
          <w:ilvl w:val="0"/>
          <w:numId w:val="32"/>
        </w:numPr>
        <w:suppressAutoHyphens/>
        <w:spacing w:after="0" w:line="276" w:lineRule="auto"/>
        <w:jc w:val="both"/>
        <w:rPr>
          <w:rFonts w:cstheme="minorHAnsi"/>
          <w:color w:val="000000" w:themeColor="text1"/>
          <w:kern w:val="2"/>
          <w:lang w:eastAsia="ar-SA"/>
        </w:rPr>
      </w:pPr>
      <w:r w:rsidRPr="00BA204E">
        <w:rPr>
          <w:rFonts w:cstheme="minorHAnsi"/>
          <w:color w:val="000000" w:themeColor="text1"/>
          <w:kern w:val="2"/>
          <w:lang w:eastAsia="ar-SA"/>
        </w:rPr>
        <w:t xml:space="preserve">Udostępnione dane osobowe osób reprezentujących Wykonawcę będą przetwarzane zgodnie z:  </w:t>
      </w:r>
    </w:p>
    <w:p w14:paraId="7281CCE4" w14:textId="5108A827" w:rsidR="00417D88" w:rsidRDefault="00417D88" w:rsidP="00EA0972">
      <w:pPr>
        <w:numPr>
          <w:ilvl w:val="0"/>
          <w:numId w:val="33"/>
        </w:numPr>
        <w:suppressAutoHyphens/>
        <w:spacing w:after="0" w:line="276" w:lineRule="auto"/>
        <w:ind w:left="1077" w:hanging="357"/>
        <w:jc w:val="both"/>
        <w:rPr>
          <w:rFonts w:cstheme="minorHAnsi"/>
          <w:kern w:val="2"/>
          <w:szCs w:val="20"/>
          <w:lang w:eastAsia="ar-SA"/>
        </w:rPr>
      </w:pPr>
      <w:r w:rsidRPr="00BA204E">
        <w:rPr>
          <w:rFonts w:cstheme="minorHAnsi"/>
          <w:color w:val="000000" w:themeColor="text1"/>
          <w:kern w:val="2"/>
          <w:lang w:eastAsia="ar-SA"/>
        </w:rPr>
        <w:t xml:space="preserve">art. 6 ust. 1 lit. e) RODO – </w:t>
      </w:r>
      <w:r w:rsidRPr="00BA204E">
        <w:rPr>
          <w:rFonts w:cstheme="minorHAnsi"/>
          <w:i/>
          <w:color w:val="000000" w:themeColor="text1"/>
          <w:kern w:val="2"/>
          <w:lang w:eastAsia="ar-SA"/>
        </w:rPr>
        <w:t>przetwarzanie jest niezbędne do wykonania zadania realizowanego w interesie publicznym lub w ramach sprawowania władzy publicznej powierzonej administratorowi</w:t>
      </w:r>
      <w:r w:rsidRPr="00BA204E">
        <w:rPr>
          <w:rFonts w:cstheme="minorHAnsi"/>
          <w:color w:val="000000" w:themeColor="text1"/>
          <w:kern w:val="2"/>
          <w:lang w:eastAsia="ar-SA"/>
        </w:rPr>
        <w:t xml:space="preserve"> -  w związku z m.in. realizacją zadań i postanowień określonych w</w:t>
      </w:r>
      <w:r>
        <w:rPr>
          <w:rFonts w:cstheme="minorHAnsi"/>
          <w:color w:val="000000" w:themeColor="text1"/>
          <w:kern w:val="2"/>
          <w:lang w:eastAsia="ar-SA"/>
        </w:rPr>
        <w:t xml:space="preserve"> </w:t>
      </w:r>
      <w:r w:rsidRPr="004E0D5F">
        <w:rPr>
          <w:rFonts w:cstheme="minorHAnsi"/>
          <w:kern w:val="2"/>
          <w:szCs w:val="20"/>
          <w:lang w:eastAsia="ar-SA"/>
        </w:rPr>
        <w:t>Umow</w:t>
      </w:r>
      <w:r>
        <w:rPr>
          <w:rFonts w:cstheme="minorHAnsi"/>
          <w:kern w:val="2"/>
          <w:szCs w:val="20"/>
          <w:lang w:eastAsia="ar-SA"/>
        </w:rPr>
        <w:t>ie</w:t>
      </w:r>
      <w:r w:rsidRPr="004E0D5F">
        <w:rPr>
          <w:rFonts w:cstheme="minorHAnsi"/>
          <w:kern w:val="2"/>
          <w:szCs w:val="20"/>
          <w:lang w:eastAsia="ar-SA"/>
        </w:rPr>
        <w:t xml:space="preserve"> o powierzenie grantu o numerze FERC.02.02-CS.01-001/23/</w:t>
      </w:r>
      <w:r w:rsidR="00C14BDA">
        <w:rPr>
          <w:rFonts w:cstheme="minorHAnsi"/>
          <w:kern w:val="2"/>
          <w:szCs w:val="20"/>
          <w:lang w:eastAsia="ar-SA"/>
        </w:rPr>
        <w:t>1223</w:t>
      </w:r>
      <w:r w:rsidRPr="004E0D5F">
        <w:rPr>
          <w:rFonts w:cstheme="minorHAnsi"/>
          <w:kern w:val="2"/>
          <w:szCs w:val="20"/>
          <w:lang w:eastAsia="ar-SA"/>
        </w:rPr>
        <w:t>/ FERC.02.02-CS.01-001/23/2024</w:t>
      </w:r>
      <w:r>
        <w:rPr>
          <w:rFonts w:cstheme="minorHAnsi"/>
          <w:kern w:val="2"/>
          <w:szCs w:val="20"/>
          <w:lang w:eastAsia="ar-SA"/>
        </w:rPr>
        <w:t xml:space="preserve"> zawartej dnia 13-06-2024 pomiędzy Skarbem Państwa, </w:t>
      </w:r>
      <w:r w:rsidRPr="004E0D5F">
        <w:rPr>
          <w:rFonts w:cstheme="minorHAnsi"/>
          <w:kern w:val="2"/>
          <w:szCs w:val="20"/>
          <w:lang w:eastAsia="ar-SA"/>
        </w:rPr>
        <w:t>w imieniu którego działa Centrum Projektów Polska Cyfrowa, z siedzibą w Warszawie</w:t>
      </w:r>
      <w:r>
        <w:rPr>
          <w:rFonts w:cstheme="minorHAnsi"/>
          <w:kern w:val="2"/>
          <w:szCs w:val="20"/>
          <w:lang w:eastAsia="ar-SA"/>
        </w:rPr>
        <w:t>, a Gminą</w:t>
      </w:r>
      <w:r w:rsidR="00C54723">
        <w:rPr>
          <w:rFonts w:cstheme="minorHAnsi"/>
          <w:kern w:val="2"/>
          <w:szCs w:val="20"/>
          <w:lang w:eastAsia="ar-SA"/>
        </w:rPr>
        <w:t xml:space="preserve"> Górowo Iławeckie</w:t>
      </w:r>
      <w:r>
        <w:rPr>
          <w:rFonts w:cstheme="minorHAnsi"/>
          <w:kern w:val="2"/>
          <w:szCs w:val="20"/>
          <w:lang w:eastAsia="ar-SA"/>
        </w:rPr>
        <w:t xml:space="preserve"> realizowanej w ramach </w:t>
      </w:r>
      <w:r w:rsidRPr="00252515">
        <w:rPr>
          <w:rFonts w:cstheme="minorHAnsi"/>
          <w:kern w:val="2"/>
          <w:szCs w:val="20"/>
          <w:lang w:eastAsia="ar-SA"/>
        </w:rPr>
        <w:t>programu „Fundusze Europejskie na Rozwój Cyfrowy 2021-2027”, zwanego „FERC”, przyjętego decyzją wykonawczą Komisji Europejskiej z dnia 18 listopada 2022 r.</w:t>
      </w:r>
      <w:r>
        <w:rPr>
          <w:rFonts w:cstheme="minorHAnsi"/>
          <w:kern w:val="2"/>
          <w:szCs w:val="20"/>
          <w:lang w:eastAsia="ar-SA"/>
        </w:rPr>
        <w:t xml:space="preserve">, w związku z przepisami: </w:t>
      </w:r>
    </w:p>
    <w:p w14:paraId="789E2C47" w14:textId="77777777" w:rsidR="00417D88" w:rsidRDefault="00417D88" w:rsidP="00EA0972">
      <w:pPr>
        <w:pStyle w:val="Akapitzlist"/>
        <w:numPr>
          <w:ilvl w:val="0"/>
          <w:numId w:val="38"/>
        </w:numPr>
        <w:suppressAutoHyphens/>
        <w:spacing w:after="0" w:line="276" w:lineRule="auto"/>
        <w:jc w:val="both"/>
        <w:rPr>
          <w:rFonts w:cstheme="minorHAnsi"/>
          <w:kern w:val="2"/>
          <w:szCs w:val="20"/>
          <w:lang w:eastAsia="ar-SA"/>
        </w:rPr>
      </w:pPr>
      <w:r w:rsidRPr="00252515">
        <w:rPr>
          <w:rFonts w:cstheme="minorHAnsi"/>
          <w:kern w:val="2"/>
          <w:szCs w:val="20"/>
          <w:lang w:eastAsia="ar-SA"/>
        </w:rPr>
        <w:t>ustaw</w:t>
      </w:r>
      <w:r>
        <w:rPr>
          <w:rFonts w:cstheme="minorHAnsi"/>
          <w:kern w:val="2"/>
          <w:szCs w:val="20"/>
          <w:lang w:eastAsia="ar-SA"/>
        </w:rPr>
        <w:t>y</w:t>
      </w:r>
      <w:r w:rsidRPr="00252515">
        <w:rPr>
          <w:rFonts w:cstheme="minorHAnsi"/>
          <w:kern w:val="2"/>
          <w:szCs w:val="20"/>
          <w:lang w:eastAsia="ar-SA"/>
        </w:rPr>
        <w:t xml:space="preserve"> z dnia 28 kwietnia 2022 r. o zasadach realizacji zadań finansowanych ze środków europejskich w perspektywie finansowej 2021–2027 (</w:t>
      </w:r>
      <w:proofErr w:type="spellStart"/>
      <w:r>
        <w:rPr>
          <w:rFonts w:cstheme="minorHAnsi"/>
          <w:kern w:val="2"/>
          <w:szCs w:val="20"/>
          <w:lang w:eastAsia="ar-SA"/>
        </w:rPr>
        <w:t>t.j</w:t>
      </w:r>
      <w:proofErr w:type="spellEnd"/>
      <w:r>
        <w:rPr>
          <w:rFonts w:cstheme="minorHAnsi"/>
          <w:kern w:val="2"/>
          <w:szCs w:val="20"/>
          <w:lang w:eastAsia="ar-SA"/>
        </w:rPr>
        <w:t xml:space="preserve">. </w:t>
      </w:r>
      <w:r w:rsidRPr="00252515">
        <w:rPr>
          <w:rFonts w:cstheme="minorHAnsi"/>
          <w:kern w:val="2"/>
          <w:szCs w:val="20"/>
          <w:lang w:eastAsia="ar-SA"/>
        </w:rPr>
        <w:t>Dz.U.</w:t>
      </w:r>
      <w:r>
        <w:rPr>
          <w:rFonts w:cstheme="minorHAnsi"/>
          <w:kern w:val="2"/>
          <w:szCs w:val="20"/>
          <w:lang w:eastAsia="ar-SA"/>
        </w:rPr>
        <w:t>2022</w:t>
      </w:r>
      <w:r w:rsidRPr="00252515">
        <w:rPr>
          <w:rFonts w:cstheme="minorHAnsi"/>
          <w:kern w:val="2"/>
          <w:szCs w:val="20"/>
          <w:lang w:eastAsia="ar-SA"/>
        </w:rPr>
        <w:t>.1079 z</w:t>
      </w:r>
      <w:r>
        <w:rPr>
          <w:rFonts w:cstheme="minorHAnsi"/>
          <w:kern w:val="2"/>
          <w:szCs w:val="20"/>
          <w:lang w:eastAsia="ar-SA"/>
        </w:rPr>
        <w:t>e</w:t>
      </w:r>
      <w:r w:rsidRPr="00252515">
        <w:rPr>
          <w:rFonts w:cstheme="minorHAnsi"/>
          <w:kern w:val="2"/>
          <w:szCs w:val="20"/>
          <w:lang w:eastAsia="ar-SA"/>
        </w:rPr>
        <w:t xml:space="preserve"> zm.), zwanej “ustawą wdrożeniową”</w:t>
      </w:r>
      <w:r>
        <w:rPr>
          <w:rFonts w:cstheme="minorHAnsi"/>
          <w:kern w:val="2"/>
          <w:szCs w:val="20"/>
          <w:lang w:eastAsia="ar-SA"/>
        </w:rPr>
        <w:t xml:space="preserve">, </w:t>
      </w:r>
    </w:p>
    <w:p w14:paraId="67159DE5" w14:textId="77777777" w:rsidR="00417D88" w:rsidRDefault="00417D88" w:rsidP="00EA0972">
      <w:pPr>
        <w:pStyle w:val="Akapitzlist"/>
        <w:numPr>
          <w:ilvl w:val="0"/>
          <w:numId w:val="38"/>
        </w:numPr>
        <w:suppressAutoHyphens/>
        <w:spacing w:after="0" w:line="276" w:lineRule="auto"/>
        <w:jc w:val="both"/>
        <w:rPr>
          <w:rFonts w:cstheme="minorHAnsi"/>
          <w:kern w:val="2"/>
          <w:szCs w:val="20"/>
          <w:lang w:eastAsia="ar-SA"/>
        </w:rPr>
      </w:pPr>
      <w:r w:rsidRPr="00252515">
        <w:rPr>
          <w:rFonts w:cstheme="minorHAnsi"/>
          <w:kern w:val="2"/>
          <w:szCs w:val="20"/>
          <w:lang w:eastAsia="ar-SA"/>
        </w:rPr>
        <w:t>ustawy z dnia 27 sierpnia 2009 r. o finansach publicznych (</w:t>
      </w:r>
      <w:proofErr w:type="spellStart"/>
      <w:r w:rsidRPr="00252515">
        <w:rPr>
          <w:rFonts w:cstheme="minorHAnsi"/>
          <w:kern w:val="2"/>
          <w:szCs w:val="20"/>
          <w:lang w:eastAsia="ar-SA"/>
        </w:rPr>
        <w:t>t.j</w:t>
      </w:r>
      <w:proofErr w:type="spellEnd"/>
      <w:r w:rsidRPr="00252515">
        <w:rPr>
          <w:rFonts w:cstheme="minorHAnsi"/>
          <w:kern w:val="2"/>
          <w:szCs w:val="20"/>
          <w:lang w:eastAsia="ar-SA"/>
        </w:rPr>
        <w:t xml:space="preserve">. Dz.U.2023.1270 ze zm.),  </w:t>
      </w:r>
    </w:p>
    <w:p w14:paraId="43574F01" w14:textId="77777777" w:rsidR="00417D88" w:rsidRPr="00252515" w:rsidRDefault="00417D88" w:rsidP="00EA0972">
      <w:pPr>
        <w:pStyle w:val="Akapitzlist"/>
        <w:numPr>
          <w:ilvl w:val="0"/>
          <w:numId w:val="38"/>
        </w:numPr>
        <w:suppressAutoHyphens/>
        <w:spacing w:after="0" w:line="276" w:lineRule="auto"/>
        <w:jc w:val="both"/>
        <w:rPr>
          <w:rFonts w:cstheme="minorHAnsi"/>
          <w:kern w:val="2"/>
          <w:szCs w:val="20"/>
          <w:lang w:eastAsia="ar-SA"/>
        </w:rPr>
      </w:pPr>
      <w:r w:rsidRPr="00252515">
        <w:rPr>
          <w:rFonts w:cstheme="minorHAnsi"/>
          <w:kern w:val="2"/>
          <w:szCs w:val="20"/>
          <w:lang w:eastAsia="ar-SA"/>
        </w:rPr>
        <w:t xml:space="preserve">rozporządzenia </w:t>
      </w:r>
      <w:bookmarkStart w:id="3" w:name="_Hlk179276347"/>
      <w:r w:rsidRPr="00252515">
        <w:rPr>
          <w:rFonts w:cstheme="minorHAnsi"/>
          <w:kern w:val="2"/>
          <w:szCs w:val="20"/>
          <w:lang w:eastAsia="ar-SA"/>
        </w:rPr>
        <w:t>Parlamentu Europejskiego i Rady (UE) 2021/1060</w:t>
      </w:r>
      <w:bookmarkEnd w:id="3"/>
      <w:r w:rsidRPr="00252515">
        <w:rPr>
          <w:rFonts w:cstheme="minorHAnsi"/>
          <w:kern w:val="2"/>
          <w:szCs w:val="20"/>
          <w:lang w:eastAsia="ar-SA"/>
        </w:rPr>
        <w:t xml:space="preserve"> z 24.06.2021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</w:t>
      </w:r>
      <w:proofErr w:type="spellStart"/>
      <w:r>
        <w:rPr>
          <w:rFonts w:cstheme="minorHAnsi"/>
          <w:kern w:val="2"/>
          <w:szCs w:val="20"/>
          <w:lang w:eastAsia="ar-SA"/>
        </w:rPr>
        <w:t>t.j</w:t>
      </w:r>
      <w:proofErr w:type="spellEnd"/>
      <w:r>
        <w:rPr>
          <w:rFonts w:cstheme="minorHAnsi"/>
          <w:kern w:val="2"/>
          <w:szCs w:val="20"/>
          <w:lang w:eastAsia="ar-SA"/>
        </w:rPr>
        <w:t xml:space="preserve">. </w:t>
      </w:r>
      <w:r w:rsidRPr="00252515">
        <w:rPr>
          <w:rFonts w:cstheme="minorHAnsi"/>
          <w:kern w:val="2"/>
          <w:szCs w:val="20"/>
          <w:lang w:eastAsia="ar-SA"/>
        </w:rPr>
        <w:t>Dz.U. UE</w:t>
      </w:r>
      <w:r>
        <w:rPr>
          <w:rFonts w:cstheme="minorHAnsi"/>
          <w:kern w:val="2"/>
          <w:szCs w:val="20"/>
          <w:lang w:eastAsia="ar-SA"/>
        </w:rPr>
        <w:t>.</w:t>
      </w:r>
      <w:r w:rsidRPr="00252515">
        <w:rPr>
          <w:rFonts w:cstheme="minorHAnsi"/>
          <w:kern w:val="2"/>
          <w:szCs w:val="20"/>
          <w:lang w:eastAsia="ar-SA"/>
        </w:rPr>
        <w:t xml:space="preserve"> L</w:t>
      </w:r>
      <w:r>
        <w:rPr>
          <w:rFonts w:cstheme="minorHAnsi"/>
          <w:kern w:val="2"/>
          <w:szCs w:val="20"/>
          <w:lang w:eastAsia="ar-SA"/>
        </w:rPr>
        <w:t>.2021.</w:t>
      </w:r>
      <w:r w:rsidRPr="00252515">
        <w:rPr>
          <w:rFonts w:cstheme="minorHAnsi"/>
          <w:kern w:val="2"/>
          <w:szCs w:val="20"/>
          <w:lang w:eastAsia="ar-SA"/>
        </w:rPr>
        <w:t>231</w:t>
      </w:r>
      <w:r>
        <w:rPr>
          <w:rFonts w:cstheme="minorHAnsi"/>
          <w:kern w:val="2"/>
          <w:szCs w:val="20"/>
          <w:lang w:eastAsia="ar-SA"/>
        </w:rPr>
        <w:t>.</w:t>
      </w:r>
      <w:r w:rsidRPr="00252515">
        <w:rPr>
          <w:rFonts w:cstheme="minorHAnsi"/>
          <w:kern w:val="2"/>
          <w:szCs w:val="20"/>
          <w:lang w:eastAsia="ar-SA"/>
        </w:rPr>
        <w:t xml:space="preserve">159 ze </w:t>
      </w:r>
      <w:proofErr w:type="spellStart"/>
      <w:r w:rsidRPr="00252515">
        <w:rPr>
          <w:rFonts w:cstheme="minorHAnsi"/>
          <w:kern w:val="2"/>
          <w:szCs w:val="20"/>
          <w:lang w:eastAsia="ar-SA"/>
        </w:rPr>
        <w:t>sprost</w:t>
      </w:r>
      <w:proofErr w:type="spellEnd"/>
      <w:r w:rsidRPr="00252515">
        <w:rPr>
          <w:rFonts w:cstheme="minorHAnsi"/>
          <w:kern w:val="2"/>
          <w:szCs w:val="20"/>
          <w:lang w:eastAsia="ar-SA"/>
        </w:rPr>
        <w:t>.), zwanego „rozporządzeniem ogólnym”;</w:t>
      </w:r>
    </w:p>
    <w:p w14:paraId="077EBA06" w14:textId="77777777" w:rsidR="00417D88" w:rsidRPr="00BA204E" w:rsidRDefault="00417D88" w:rsidP="00EA0972">
      <w:pPr>
        <w:numPr>
          <w:ilvl w:val="0"/>
          <w:numId w:val="33"/>
        </w:numPr>
        <w:suppressAutoHyphens/>
        <w:spacing w:after="0" w:line="276" w:lineRule="auto"/>
        <w:ind w:hanging="357"/>
        <w:jc w:val="both"/>
        <w:rPr>
          <w:rFonts w:cstheme="minorHAnsi"/>
          <w:color w:val="000000" w:themeColor="text1"/>
          <w:kern w:val="2"/>
          <w:lang w:eastAsia="ar-SA"/>
        </w:rPr>
      </w:pPr>
      <w:r w:rsidRPr="00BA204E">
        <w:rPr>
          <w:rFonts w:cstheme="minorHAnsi"/>
          <w:color w:val="000000" w:themeColor="text1"/>
          <w:kern w:val="2"/>
          <w:lang w:eastAsia="ar-SA"/>
        </w:rPr>
        <w:t xml:space="preserve">art. 6 ust. 1 lit. c) RODO - </w:t>
      </w:r>
      <w:r w:rsidRPr="00BA204E">
        <w:rPr>
          <w:rFonts w:cstheme="minorHAnsi"/>
          <w:i/>
          <w:color w:val="000000" w:themeColor="text1"/>
          <w:kern w:val="2"/>
          <w:lang w:eastAsia="ar-SA"/>
        </w:rPr>
        <w:t>przetwarzanie jest niezbędne do wypełnienia obowiązku prawnego ciążącego na Administratorze</w:t>
      </w:r>
      <w:r w:rsidRPr="00BA204E">
        <w:rPr>
          <w:rFonts w:cstheme="minorHAnsi"/>
          <w:color w:val="000000" w:themeColor="text1"/>
          <w:kern w:val="2"/>
          <w:lang w:eastAsia="ar-SA"/>
        </w:rPr>
        <w:t xml:space="preserve"> -  w związku z m.in. przepisami:  </w:t>
      </w:r>
    </w:p>
    <w:p w14:paraId="23B337CC" w14:textId="77777777" w:rsidR="00417D88" w:rsidRPr="002059E2" w:rsidRDefault="00417D88" w:rsidP="00EA0972">
      <w:pPr>
        <w:numPr>
          <w:ilvl w:val="0"/>
          <w:numId w:val="34"/>
        </w:numPr>
        <w:spacing w:after="0" w:line="276" w:lineRule="auto"/>
        <w:jc w:val="both"/>
        <w:rPr>
          <w:rFonts w:cstheme="minorHAnsi"/>
          <w:color w:val="000000" w:themeColor="text1"/>
          <w:kern w:val="2"/>
          <w:lang w:eastAsia="ar-SA"/>
        </w:rPr>
      </w:pPr>
      <w:r w:rsidRPr="002059E2">
        <w:rPr>
          <w:rFonts w:cstheme="minorHAnsi"/>
          <w:color w:val="000000" w:themeColor="text1"/>
          <w:kern w:val="2"/>
          <w:lang w:eastAsia="ar-SA"/>
        </w:rPr>
        <w:t>art. 71-79 i art. 308-309 ustawy z dnia 11 września 2019 r. Prawo zamówień publicznych (</w:t>
      </w:r>
      <w:proofErr w:type="spellStart"/>
      <w:r w:rsidRPr="002059E2">
        <w:rPr>
          <w:rFonts w:cstheme="minorHAnsi"/>
          <w:color w:val="000000" w:themeColor="text1"/>
          <w:kern w:val="2"/>
          <w:lang w:eastAsia="ar-SA"/>
        </w:rPr>
        <w:t>t.j</w:t>
      </w:r>
      <w:proofErr w:type="spellEnd"/>
      <w:r w:rsidRPr="002059E2">
        <w:rPr>
          <w:rFonts w:cstheme="minorHAnsi"/>
          <w:color w:val="000000" w:themeColor="text1"/>
          <w:kern w:val="2"/>
          <w:lang w:eastAsia="ar-SA"/>
        </w:rPr>
        <w:t xml:space="preserve">. Dz.U. 2024.1320),  </w:t>
      </w:r>
    </w:p>
    <w:p w14:paraId="2D7048C1" w14:textId="77777777" w:rsidR="00417D88" w:rsidRPr="002059E2" w:rsidRDefault="00417D88" w:rsidP="00EA0972">
      <w:pPr>
        <w:numPr>
          <w:ilvl w:val="0"/>
          <w:numId w:val="34"/>
        </w:numPr>
        <w:suppressAutoHyphens/>
        <w:spacing w:after="0" w:line="276" w:lineRule="auto"/>
        <w:jc w:val="both"/>
        <w:rPr>
          <w:rFonts w:cstheme="minorHAnsi"/>
          <w:color w:val="000000" w:themeColor="text1"/>
          <w:kern w:val="2"/>
          <w:lang w:eastAsia="ar-SA"/>
        </w:rPr>
      </w:pPr>
      <w:r w:rsidRPr="002059E2">
        <w:rPr>
          <w:rFonts w:cstheme="minorHAnsi"/>
          <w:color w:val="000000" w:themeColor="text1"/>
          <w:kern w:val="2"/>
          <w:lang w:eastAsia="ar-SA"/>
        </w:rPr>
        <w:t xml:space="preserve">art. 33 i 44 </w:t>
      </w:r>
      <w:bookmarkStart w:id="4" w:name="_Hlk179275052"/>
      <w:r w:rsidRPr="002059E2">
        <w:rPr>
          <w:rFonts w:cstheme="minorHAnsi"/>
          <w:color w:val="000000" w:themeColor="text1"/>
          <w:kern w:val="2"/>
          <w:lang w:eastAsia="ar-SA"/>
        </w:rPr>
        <w:t>ustawy z dnia 27 sierpnia 2009 r. o finansach publicznych (</w:t>
      </w:r>
      <w:proofErr w:type="spellStart"/>
      <w:r w:rsidRPr="002059E2">
        <w:rPr>
          <w:rFonts w:cstheme="minorHAnsi"/>
          <w:color w:val="000000" w:themeColor="text1"/>
          <w:kern w:val="2"/>
          <w:lang w:eastAsia="ar-SA"/>
        </w:rPr>
        <w:t>t.j</w:t>
      </w:r>
      <w:proofErr w:type="spellEnd"/>
      <w:r w:rsidRPr="002059E2">
        <w:rPr>
          <w:rFonts w:cstheme="minorHAnsi"/>
          <w:color w:val="000000" w:themeColor="text1"/>
          <w:kern w:val="2"/>
          <w:lang w:eastAsia="ar-SA"/>
        </w:rPr>
        <w:t>.</w:t>
      </w:r>
      <w:r>
        <w:rPr>
          <w:rFonts w:cstheme="minorHAnsi"/>
          <w:color w:val="000000" w:themeColor="text1"/>
          <w:kern w:val="2"/>
          <w:lang w:eastAsia="ar-SA"/>
        </w:rPr>
        <w:t xml:space="preserve"> </w:t>
      </w:r>
      <w:r w:rsidRPr="002059E2">
        <w:rPr>
          <w:rFonts w:cstheme="minorHAnsi"/>
          <w:color w:val="000000" w:themeColor="text1"/>
          <w:kern w:val="2"/>
          <w:lang w:eastAsia="ar-SA"/>
        </w:rPr>
        <w:t xml:space="preserve">Dz.U.2023.1270 ze zm.),  </w:t>
      </w:r>
      <w:bookmarkEnd w:id="4"/>
    </w:p>
    <w:p w14:paraId="47A3DE11" w14:textId="77777777" w:rsidR="00417D88" w:rsidRPr="002059E2" w:rsidRDefault="00417D88" w:rsidP="00EA0972">
      <w:pPr>
        <w:numPr>
          <w:ilvl w:val="0"/>
          <w:numId w:val="34"/>
        </w:numPr>
        <w:suppressAutoHyphens/>
        <w:spacing w:after="0" w:line="276" w:lineRule="auto"/>
        <w:jc w:val="both"/>
        <w:rPr>
          <w:rFonts w:cstheme="minorHAnsi"/>
          <w:color w:val="000000" w:themeColor="text1"/>
          <w:kern w:val="2"/>
          <w:lang w:eastAsia="ar-SA"/>
        </w:rPr>
      </w:pPr>
      <w:r w:rsidRPr="002059E2">
        <w:rPr>
          <w:rFonts w:cstheme="minorHAnsi"/>
          <w:color w:val="000000" w:themeColor="text1"/>
          <w:kern w:val="2"/>
          <w:lang w:eastAsia="ar-SA"/>
        </w:rPr>
        <w:t>art. 11b i art. 61 ust. 1 ustawy z dnia 8 marca 1990 r. o samorządzie gminnym (</w:t>
      </w:r>
      <w:proofErr w:type="spellStart"/>
      <w:r w:rsidRPr="002059E2">
        <w:rPr>
          <w:rFonts w:cstheme="minorHAnsi"/>
          <w:color w:val="000000" w:themeColor="text1"/>
          <w:kern w:val="2"/>
          <w:lang w:eastAsia="ar-SA"/>
        </w:rPr>
        <w:t>t.j</w:t>
      </w:r>
      <w:proofErr w:type="spellEnd"/>
      <w:r w:rsidRPr="002059E2">
        <w:rPr>
          <w:rFonts w:cstheme="minorHAnsi"/>
          <w:color w:val="000000" w:themeColor="text1"/>
          <w:kern w:val="2"/>
          <w:lang w:eastAsia="ar-SA"/>
        </w:rPr>
        <w:t>. Dz.U.2024.</w:t>
      </w:r>
      <w:r>
        <w:rPr>
          <w:rFonts w:cstheme="minorHAnsi"/>
          <w:color w:val="000000" w:themeColor="text1"/>
          <w:kern w:val="2"/>
          <w:lang w:eastAsia="ar-SA"/>
        </w:rPr>
        <w:t>1465</w:t>
      </w:r>
      <w:r w:rsidRPr="002059E2">
        <w:rPr>
          <w:rFonts w:cstheme="minorHAnsi"/>
          <w:color w:val="000000" w:themeColor="text1"/>
          <w:kern w:val="2"/>
          <w:lang w:eastAsia="ar-SA"/>
        </w:rPr>
        <w:t xml:space="preserve">),  </w:t>
      </w:r>
    </w:p>
    <w:p w14:paraId="748B16BA" w14:textId="77777777" w:rsidR="00417D88" w:rsidRPr="002059E2" w:rsidRDefault="00417D88" w:rsidP="00EA0972">
      <w:pPr>
        <w:numPr>
          <w:ilvl w:val="0"/>
          <w:numId w:val="34"/>
        </w:numPr>
        <w:suppressAutoHyphens/>
        <w:spacing w:after="0" w:line="276" w:lineRule="auto"/>
        <w:ind w:hanging="357"/>
        <w:jc w:val="both"/>
        <w:rPr>
          <w:rFonts w:cstheme="minorHAnsi"/>
          <w:color w:val="000000" w:themeColor="text1"/>
          <w:kern w:val="2"/>
          <w:lang w:eastAsia="ar-SA"/>
        </w:rPr>
      </w:pPr>
      <w:r w:rsidRPr="002059E2">
        <w:rPr>
          <w:rFonts w:cstheme="minorHAnsi"/>
          <w:color w:val="000000" w:themeColor="text1"/>
          <w:kern w:val="2"/>
          <w:lang w:eastAsia="ar-SA"/>
        </w:rPr>
        <w:t xml:space="preserve">art. 1, 4 i 6 ustawy z 6 września 2001 r. o dostępie do informacji publicznej (t.j.Dz.U.2022.902),  </w:t>
      </w:r>
    </w:p>
    <w:p w14:paraId="16F3D4A2" w14:textId="77777777" w:rsidR="00417D88" w:rsidRPr="002059E2" w:rsidRDefault="00417D88" w:rsidP="00EA0972">
      <w:pPr>
        <w:numPr>
          <w:ilvl w:val="0"/>
          <w:numId w:val="34"/>
        </w:numPr>
        <w:suppressAutoHyphens/>
        <w:spacing w:after="0" w:line="276" w:lineRule="auto"/>
        <w:ind w:hanging="357"/>
        <w:jc w:val="both"/>
        <w:rPr>
          <w:rFonts w:cstheme="minorHAnsi"/>
          <w:color w:val="000000" w:themeColor="text1"/>
          <w:kern w:val="2"/>
          <w:lang w:eastAsia="ar-SA"/>
        </w:rPr>
      </w:pPr>
      <w:r w:rsidRPr="002059E2">
        <w:rPr>
          <w:rFonts w:cstheme="minorHAnsi"/>
          <w:color w:val="000000" w:themeColor="text1"/>
          <w:kern w:val="2"/>
          <w:lang w:eastAsia="ar-SA"/>
        </w:rPr>
        <w:t>art. 5-6 Ustawy z 14 lipca 1983 r. o narodowym zasobie archiwalnym i archiwach (</w:t>
      </w:r>
      <w:proofErr w:type="spellStart"/>
      <w:r w:rsidRPr="002059E2">
        <w:rPr>
          <w:rFonts w:cstheme="minorHAnsi"/>
          <w:color w:val="000000" w:themeColor="text1"/>
          <w:kern w:val="2"/>
          <w:lang w:eastAsia="ar-SA"/>
        </w:rPr>
        <w:t>t.j</w:t>
      </w:r>
      <w:proofErr w:type="spellEnd"/>
      <w:r w:rsidRPr="002059E2">
        <w:rPr>
          <w:rFonts w:cstheme="minorHAnsi"/>
          <w:color w:val="000000" w:themeColor="text1"/>
          <w:kern w:val="2"/>
          <w:lang w:eastAsia="ar-SA"/>
        </w:rPr>
        <w:t xml:space="preserve">. Dz.U. 2020.164 ze zm.).   </w:t>
      </w:r>
    </w:p>
    <w:p w14:paraId="23311675" w14:textId="77777777" w:rsidR="00417D88" w:rsidRPr="00BA204E" w:rsidRDefault="00417D88" w:rsidP="00EA0972">
      <w:pPr>
        <w:numPr>
          <w:ilvl w:val="0"/>
          <w:numId w:val="32"/>
        </w:numPr>
        <w:suppressAutoHyphens/>
        <w:spacing w:after="0" w:line="276" w:lineRule="auto"/>
        <w:ind w:hanging="357"/>
        <w:jc w:val="both"/>
        <w:rPr>
          <w:rFonts w:cstheme="minorHAnsi"/>
          <w:color w:val="000000" w:themeColor="text1"/>
          <w:kern w:val="2"/>
          <w:lang w:eastAsia="ar-SA"/>
        </w:rPr>
      </w:pPr>
      <w:r w:rsidRPr="00BA204E">
        <w:rPr>
          <w:rFonts w:cstheme="minorHAnsi"/>
          <w:color w:val="000000" w:themeColor="text1"/>
          <w:kern w:val="2"/>
          <w:lang w:eastAsia="ar-SA"/>
        </w:rPr>
        <w:t xml:space="preserve">Odbiorcami udostępnionych danych osobowych osób reprezentujących Wykonawcę </w:t>
      </w:r>
      <w:r w:rsidRPr="00BA204E">
        <w:rPr>
          <w:rFonts w:cstheme="minorHAnsi"/>
          <w:color w:val="000000" w:themeColor="text1"/>
          <w:kern w:val="2"/>
          <w:lang w:eastAsia="ar-SA"/>
        </w:rPr>
        <w:br/>
        <w:t>(</w:t>
      </w:r>
      <w:r w:rsidRPr="00BA204E">
        <w:rPr>
          <w:rFonts w:cstheme="minorHAnsi"/>
          <w:i/>
          <w:color w:val="000000" w:themeColor="text1"/>
          <w:kern w:val="2"/>
          <w:lang w:eastAsia="ar-SA"/>
        </w:rPr>
        <w:t>z uwzględnieniem art. 86 RODO</w:t>
      </w:r>
      <w:r w:rsidRPr="00BA204E">
        <w:rPr>
          <w:rFonts w:cstheme="minorHAnsi"/>
          <w:color w:val="000000" w:themeColor="text1"/>
          <w:kern w:val="2"/>
          <w:lang w:eastAsia="ar-SA"/>
        </w:rPr>
        <w:t xml:space="preserve">) mogą być: </w:t>
      </w:r>
    </w:p>
    <w:p w14:paraId="2D37448C" w14:textId="77777777" w:rsidR="00417D88" w:rsidRPr="00BA204E" w:rsidRDefault="00417D88" w:rsidP="00EA0972">
      <w:pPr>
        <w:numPr>
          <w:ilvl w:val="0"/>
          <w:numId w:val="36"/>
        </w:numPr>
        <w:suppressAutoHyphens/>
        <w:spacing w:after="0" w:line="276" w:lineRule="auto"/>
        <w:ind w:hanging="357"/>
        <w:contextualSpacing/>
        <w:jc w:val="both"/>
        <w:rPr>
          <w:rFonts w:cstheme="minorHAnsi"/>
          <w:color w:val="000000" w:themeColor="text1"/>
          <w:kern w:val="2"/>
          <w:lang w:eastAsia="ar-SA"/>
        </w:rPr>
      </w:pPr>
      <w:r w:rsidRPr="00BA204E">
        <w:rPr>
          <w:rFonts w:cstheme="minorHAnsi"/>
          <w:color w:val="000000" w:themeColor="text1"/>
          <w:kern w:val="2"/>
          <w:lang w:eastAsia="ar-SA"/>
        </w:rPr>
        <w:t xml:space="preserve">upoważnieni pracownicy Administratora Danych, </w:t>
      </w:r>
    </w:p>
    <w:p w14:paraId="3C4D719F" w14:textId="77777777" w:rsidR="00417D88" w:rsidRDefault="00417D88" w:rsidP="00EA0972">
      <w:pPr>
        <w:numPr>
          <w:ilvl w:val="0"/>
          <w:numId w:val="36"/>
        </w:numPr>
        <w:suppressAutoHyphens/>
        <w:spacing w:after="0" w:line="276" w:lineRule="auto"/>
        <w:contextualSpacing/>
        <w:jc w:val="both"/>
        <w:rPr>
          <w:rFonts w:cstheme="minorHAnsi"/>
          <w:color w:val="000000" w:themeColor="text1"/>
          <w:kern w:val="2"/>
          <w:lang w:eastAsia="ar-SA"/>
        </w:rPr>
      </w:pPr>
      <w:r>
        <w:rPr>
          <w:rFonts w:cstheme="minorHAnsi"/>
          <w:color w:val="000000" w:themeColor="text1"/>
          <w:kern w:val="2"/>
          <w:lang w:eastAsia="ar-SA"/>
        </w:rPr>
        <w:t xml:space="preserve">osoby wyznaczone do kontaktu, o których mowa w § 11 niniejszej Umowy, </w:t>
      </w:r>
    </w:p>
    <w:p w14:paraId="020CB489" w14:textId="77777777" w:rsidR="00417D88" w:rsidRDefault="00417D88" w:rsidP="00EA0972">
      <w:pPr>
        <w:numPr>
          <w:ilvl w:val="0"/>
          <w:numId w:val="36"/>
        </w:numPr>
        <w:suppressAutoHyphens/>
        <w:spacing w:after="0" w:line="276" w:lineRule="auto"/>
        <w:contextualSpacing/>
        <w:jc w:val="both"/>
        <w:rPr>
          <w:rFonts w:cstheme="minorHAnsi"/>
          <w:color w:val="000000" w:themeColor="text1"/>
          <w:kern w:val="2"/>
          <w:lang w:eastAsia="ar-SA"/>
        </w:rPr>
      </w:pPr>
      <w:r w:rsidRPr="00A25010">
        <w:rPr>
          <w:rFonts w:cstheme="minorHAnsi"/>
          <w:color w:val="000000" w:themeColor="text1"/>
          <w:kern w:val="2"/>
          <w:lang w:eastAsia="ar-SA"/>
        </w:rPr>
        <w:t>Centrum Projektów Polska Cyfrowa z siedzibą w Warszawie</w:t>
      </w:r>
      <w:r>
        <w:rPr>
          <w:rFonts w:cstheme="minorHAnsi"/>
          <w:color w:val="000000" w:themeColor="text1"/>
          <w:kern w:val="2"/>
          <w:lang w:eastAsia="ar-SA"/>
        </w:rPr>
        <w:t xml:space="preserve">, które działa w imieniu Skarbu Państwa, </w:t>
      </w:r>
    </w:p>
    <w:p w14:paraId="3C76A218" w14:textId="77777777" w:rsidR="00417D88" w:rsidRPr="00BA204E" w:rsidRDefault="00417D88" w:rsidP="00EA0972">
      <w:pPr>
        <w:numPr>
          <w:ilvl w:val="0"/>
          <w:numId w:val="36"/>
        </w:numPr>
        <w:suppressAutoHyphens/>
        <w:spacing w:after="0" w:line="276" w:lineRule="auto"/>
        <w:contextualSpacing/>
        <w:jc w:val="both"/>
        <w:rPr>
          <w:rFonts w:cstheme="minorHAnsi"/>
          <w:color w:val="000000" w:themeColor="text1"/>
          <w:kern w:val="2"/>
          <w:lang w:eastAsia="ar-SA"/>
        </w:rPr>
      </w:pPr>
      <w:r w:rsidRPr="00BA204E">
        <w:rPr>
          <w:rFonts w:cstheme="minorHAnsi"/>
          <w:color w:val="000000" w:themeColor="text1"/>
          <w:kern w:val="2"/>
          <w:lang w:eastAsia="ar-SA"/>
        </w:rPr>
        <w:t>podmioty uprawnione do uzyskania takich danych osobowych na podstawie przepisów prawa</w:t>
      </w:r>
      <w:r>
        <w:rPr>
          <w:rFonts w:cstheme="minorHAnsi"/>
          <w:color w:val="000000" w:themeColor="text1"/>
          <w:kern w:val="2"/>
          <w:lang w:eastAsia="ar-SA"/>
        </w:rPr>
        <w:t xml:space="preserve">, </w:t>
      </w:r>
      <w:r w:rsidRPr="00BA204E">
        <w:rPr>
          <w:rFonts w:cstheme="minorHAnsi"/>
          <w:color w:val="000000" w:themeColor="text1"/>
          <w:kern w:val="2"/>
          <w:lang w:eastAsia="ar-SA"/>
        </w:rPr>
        <w:t xml:space="preserve"> </w:t>
      </w:r>
    </w:p>
    <w:p w14:paraId="2E3540A6" w14:textId="0089DA95" w:rsidR="00417D88" w:rsidRPr="00BA204E" w:rsidRDefault="00417D88" w:rsidP="00EA0972">
      <w:pPr>
        <w:numPr>
          <w:ilvl w:val="0"/>
          <w:numId w:val="36"/>
        </w:numPr>
        <w:suppressAutoHyphens/>
        <w:spacing w:after="0" w:line="276" w:lineRule="auto"/>
        <w:ind w:left="1077" w:hanging="357"/>
        <w:contextualSpacing/>
        <w:jc w:val="both"/>
        <w:rPr>
          <w:rFonts w:cstheme="minorHAnsi"/>
          <w:color w:val="000000" w:themeColor="text1"/>
          <w:kern w:val="2"/>
          <w:lang w:eastAsia="ar-SA"/>
        </w:rPr>
      </w:pPr>
      <w:r w:rsidRPr="00BA204E">
        <w:rPr>
          <w:rFonts w:cstheme="minorHAnsi"/>
          <w:color w:val="000000" w:themeColor="text1"/>
          <w:kern w:val="2"/>
          <w:lang w:eastAsia="ar-SA"/>
        </w:rPr>
        <w:t xml:space="preserve">podmioty, które przetwarzają dane osobowe na podstawie stosownych umów zawartych z Gminą </w:t>
      </w:r>
      <w:r w:rsidR="00C14BDA">
        <w:rPr>
          <w:rFonts w:cstheme="minorHAnsi"/>
          <w:color w:val="000000" w:themeColor="text1"/>
          <w:kern w:val="2"/>
          <w:lang w:eastAsia="ar-SA"/>
        </w:rPr>
        <w:t>Górowo Iławeckie</w:t>
      </w:r>
      <w:r w:rsidRPr="00BA204E">
        <w:rPr>
          <w:rFonts w:cstheme="minorHAnsi"/>
          <w:color w:val="000000" w:themeColor="text1"/>
          <w:kern w:val="2"/>
          <w:lang w:eastAsia="ar-SA"/>
        </w:rPr>
        <w:t xml:space="preserve"> lub/i z Urzędem </w:t>
      </w:r>
      <w:r w:rsidR="00C14BDA">
        <w:rPr>
          <w:rFonts w:cstheme="minorHAnsi"/>
          <w:color w:val="000000" w:themeColor="text1"/>
          <w:kern w:val="2"/>
          <w:lang w:eastAsia="ar-SA"/>
        </w:rPr>
        <w:t>Gminy Górowo Iławeckie</w:t>
      </w:r>
      <w:r w:rsidRPr="00BA204E">
        <w:rPr>
          <w:rFonts w:cstheme="minorHAnsi"/>
          <w:color w:val="000000" w:themeColor="text1"/>
          <w:kern w:val="2"/>
          <w:lang w:eastAsia="ar-SA"/>
        </w:rPr>
        <w:t xml:space="preserve">.  </w:t>
      </w:r>
    </w:p>
    <w:p w14:paraId="4BFDE730" w14:textId="77777777" w:rsidR="00417D88" w:rsidRPr="00BA204E" w:rsidRDefault="00417D88" w:rsidP="00EA0972">
      <w:pPr>
        <w:numPr>
          <w:ilvl w:val="0"/>
          <w:numId w:val="32"/>
        </w:numPr>
        <w:suppressAutoHyphens/>
        <w:spacing w:after="0" w:line="276" w:lineRule="auto"/>
        <w:ind w:left="714" w:hanging="357"/>
        <w:jc w:val="both"/>
        <w:rPr>
          <w:rFonts w:cstheme="minorHAnsi"/>
          <w:color w:val="000000" w:themeColor="text1"/>
          <w:kern w:val="2"/>
          <w:lang w:eastAsia="ar-SA"/>
        </w:rPr>
      </w:pPr>
      <w:r w:rsidRPr="00BA204E">
        <w:rPr>
          <w:rFonts w:cstheme="minorHAnsi"/>
          <w:color w:val="000000" w:themeColor="text1"/>
          <w:kern w:val="2"/>
          <w:lang w:eastAsia="ar-SA"/>
        </w:rPr>
        <w:t>Udostępnione dane osobowe osób reprezentujących Wykonawcę przechowywane będą przez okres niezbędny do realizacji celu dla jakiego zostały one zebrane, tj. przez okres 4 lat od dnia zakończenia postępowania o udzielenie zamówienia, a następnie zgodnie</w:t>
      </w:r>
      <w:r>
        <w:rPr>
          <w:rFonts w:cstheme="minorHAnsi"/>
          <w:color w:val="000000" w:themeColor="text1"/>
          <w:kern w:val="2"/>
          <w:lang w:eastAsia="ar-SA"/>
        </w:rPr>
        <w:t xml:space="preserve"> z treścią art. 82 rozporządzenia ogólnego </w:t>
      </w:r>
      <w:r w:rsidRPr="00A9591B">
        <w:rPr>
          <w:rFonts w:cstheme="minorHAnsi"/>
          <w:color w:val="000000" w:themeColor="text1"/>
          <w:kern w:val="2"/>
          <w:lang w:eastAsia="ar-SA"/>
        </w:rPr>
        <w:t>Parlamentu Europejskiego i Rady (UE) 2021/1060</w:t>
      </w:r>
      <w:r>
        <w:rPr>
          <w:rFonts w:cstheme="minorHAnsi"/>
          <w:color w:val="000000" w:themeColor="text1"/>
          <w:kern w:val="2"/>
          <w:lang w:eastAsia="ar-SA"/>
        </w:rPr>
        <w:t xml:space="preserve"> </w:t>
      </w:r>
      <w:r w:rsidRPr="00BA204E">
        <w:rPr>
          <w:rFonts w:cstheme="minorHAnsi"/>
          <w:color w:val="000000" w:themeColor="text1"/>
          <w:kern w:val="2"/>
          <w:lang w:eastAsia="ar-SA"/>
        </w:rPr>
        <w:t xml:space="preserve"> </w:t>
      </w:r>
      <w:r>
        <w:rPr>
          <w:rFonts w:cstheme="minorHAnsi"/>
          <w:color w:val="000000" w:themeColor="text1"/>
          <w:kern w:val="2"/>
          <w:lang w:eastAsia="ar-SA"/>
        </w:rPr>
        <w:t xml:space="preserve">oraz </w:t>
      </w:r>
      <w:r w:rsidRPr="00BA204E">
        <w:rPr>
          <w:rFonts w:cstheme="minorHAnsi"/>
          <w:color w:val="000000" w:themeColor="text1"/>
          <w:kern w:val="2"/>
          <w:lang w:eastAsia="ar-SA"/>
        </w:rPr>
        <w:t xml:space="preserve">z terminami archiwizacji określonymi przez przepisy szczególne.     </w:t>
      </w:r>
    </w:p>
    <w:p w14:paraId="669AEFD5" w14:textId="77777777" w:rsidR="00417D88" w:rsidRPr="00BA204E" w:rsidRDefault="00417D88" w:rsidP="00EA0972">
      <w:pPr>
        <w:numPr>
          <w:ilvl w:val="0"/>
          <w:numId w:val="32"/>
        </w:numPr>
        <w:spacing w:after="0" w:line="276" w:lineRule="auto"/>
        <w:ind w:left="714" w:hanging="357"/>
        <w:contextualSpacing/>
        <w:jc w:val="both"/>
        <w:rPr>
          <w:rFonts w:cstheme="minorHAnsi"/>
          <w:color w:val="000000" w:themeColor="text1"/>
          <w:kern w:val="2"/>
          <w:lang w:eastAsia="ar-SA"/>
        </w:rPr>
      </w:pPr>
      <w:r w:rsidRPr="00BA204E">
        <w:rPr>
          <w:rFonts w:cstheme="minorHAnsi"/>
          <w:color w:val="000000" w:themeColor="text1"/>
          <w:kern w:val="2"/>
          <w:lang w:eastAsia="ar-SA"/>
        </w:rPr>
        <w:t xml:space="preserve">Udostępnione dane osobowe osób reprezentujących Wykonawcę nie podlegają zautomatyzowanemu podejmowaniu decyzji przez Administratora Danych, w tym profilowaniu. </w:t>
      </w:r>
    </w:p>
    <w:p w14:paraId="60EF9E96" w14:textId="77777777" w:rsidR="00417D88" w:rsidRPr="00BA204E" w:rsidRDefault="00417D88" w:rsidP="00EA0972">
      <w:pPr>
        <w:numPr>
          <w:ilvl w:val="0"/>
          <w:numId w:val="32"/>
        </w:numPr>
        <w:suppressAutoHyphens/>
        <w:spacing w:after="0" w:line="276" w:lineRule="auto"/>
        <w:ind w:left="714" w:hanging="357"/>
        <w:jc w:val="both"/>
        <w:rPr>
          <w:rFonts w:cstheme="minorHAnsi"/>
          <w:color w:val="000000" w:themeColor="text1"/>
          <w:kern w:val="2"/>
          <w:lang w:eastAsia="ar-SA"/>
        </w:rPr>
      </w:pPr>
      <w:r w:rsidRPr="00BA204E">
        <w:rPr>
          <w:rFonts w:cstheme="minorHAnsi"/>
          <w:color w:val="000000" w:themeColor="text1"/>
          <w:kern w:val="2"/>
          <w:lang w:eastAsia="ar-SA"/>
        </w:rPr>
        <w:t>Administrator danych nie zamierza przekazywać poza Europejski Obszar Gospodarczy lub do organizacji międzynarodowej udostępnionych danych osobowych osób reprezentujących Wykonawcę, ale należy uwzględnić jawność gospodarowania środkami publicznymi i postępowania o udzielenie zamówienia publicznego, co może skutkować przetwarzaniem tych danych poza ww. obszarem.</w:t>
      </w:r>
    </w:p>
    <w:p w14:paraId="63A3C305" w14:textId="77777777" w:rsidR="00417D88" w:rsidRPr="00BA204E" w:rsidRDefault="00417D88" w:rsidP="00EA0972">
      <w:pPr>
        <w:numPr>
          <w:ilvl w:val="0"/>
          <w:numId w:val="32"/>
        </w:numPr>
        <w:suppressAutoHyphens/>
        <w:spacing w:after="0" w:line="276" w:lineRule="auto"/>
        <w:ind w:hanging="357"/>
        <w:jc w:val="both"/>
        <w:rPr>
          <w:rFonts w:cstheme="minorHAnsi"/>
          <w:color w:val="000000" w:themeColor="text1"/>
          <w:kern w:val="2"/>
          <w:lang w:eastAsia="ar-SA"/>
        </w:rPr>
      </w:pPr>
      <w:r w:rsidRPr="00BA204E">
        <w:rPr>
          <w:rFonts w:cstheme="minorHAnsi"/>
          <w:color w:val="000000" w:themeColor="text1"/>
          <w:kern w:val="2"/>
          <w:lang w:eastAsia="ar-SA"/>
        </w:rPr>
        <w:t>Osobom reprezentującym Wykonawcę przysługują prawa:</w:t>
      </w:r>
    </w:p>
    <w:p w14:paraId="1C7D918D" w14:textId="77777777" w:rsidR="00417D88" w:rsidRPr="002059E2" w:rsidRDefault="00417D88" w:rsidP="00EA0972">
      <w:pPr>
        <w:widowControl w:val="0"/>
        <w:numPr>
          <w:ilvl w:val="0"/>
          <w:numId w:val="37"/>
        </w:numPr>
        <w:suppressAutoHyphens/>
        <w:spacing w:after="0" w:line="276" w:lineRule="auto"/>
        <w:ind w:left="1077" w:hanging="357"/>
        <w:jc w:val="both"/>
        <w:rPr>
          <w:rFonts w:cstheme="minorHAnsi"/>
          <w:lang w:eastAsia="ar-SA"/>
        </w:rPr>
      </w:pPr>
      <w:r w:rsidRPr="002059E2">
        <w:rPr>
          <w:rFonts w:cstheme="minorHAnsi"/>
          <w:lang w:eastAsia="ar-SA"/>
        </w:rPr>
        <w:t xml:space="preserve">dostępu do danych, które dotyczą danej osoby oraz otrzymania ich kopii (zgodnie </w:t>
      </w:r>
      <w:r w:rsidRPr="002059E2">
        <w:rPr>
          <w:rFonts w:cstheme="minorHAnsi"/>
          <w:lang w:eastAsia="ar-SA"/>
        </w:rPr>
        <w:br/>
        <w:t xml:space="preserve">z uwarunkowaniami określonymi w art. 15 RODO) , </w:t>
      </w:r>
    </w:p>
    <w:p w14:paraId="184595EF" w14:textId="77777777" w:rsidR="00417D88" w:rsidRPr="002059E2" w:rsidRDefault="00417D88" w:rsidP="00EA0972">
      <w:pPr>
        <w:widowControl w:val="0"/>
        <w:numPr>
          <w:ilvl w:val="0"/>
          <w:numId w:val="37"/>
        </w:numPr>
        <w:suppressAutoHyphens/>
        <w:spacing w:after="0" w:line="276" w:lineRule="auto"/>
        <w:ind w:left="1077" w:hanging="357"/>
        <w:jc w:val="both"/>
        <w:rPr>
          <w:rFonts w:cstheme="minorHAnsi"/>
          <w:lang w:eastAsia="ar-SA" w:bidi="hi-IN"/>
        </w:rPr>
      </w:pPr>
      <w:r w:rsidRPr="002059E2">
        <w:rPr>
          <w:rFonts w:cstheme="minorHAnsi"/>
          <w:lang w:eastAsia="ar-SA"/>
        </w:rPr>
        <w:t xml:space="preserve">sprostowania (poprawiania) danych (zgodnie z uwarunkowaniami określonymi w art. 16 RODO), </w:t>
      </w:r>
    </w:p>
    <w:p w14:paraId="40959EC8" w14:textId="77777777" w:rsidR="00417D88" w:rsidRPr="002059E2" w:rsidRDefault="00417D88" w:rsidP="00EA0972">
      <w:pPr>
        <w:widowControl w:val="0"/>
        <w:numPr>
          <w:ilvl w:val="0"/>
          <w:numId w:val="37"/>
        </w:numPr>
        <w:suppressAutoHyphens/>
        <w:spacing w:after="0" w:line="276" w:lineRule="auto"/>
        <w:ind w:left="1077" w:hanging="357"/>
        <w:jc w:val="both"/>
        <w:rPr>
          <w:rFonts w:cstheme="minorHAnsi"/>
          <w:lang w:eastAsia="ar-SA"/>
        </w:rPr>
      </w:pPr>
      <w:r w:rsidRPr="002059E2">
        <w:rPr>
          <w:rFonts w:cstheme="minorHAnsi"/>
          <w:lang w:eastAsia="ar-SA"/>
        </w:rPr>
        <w:t xml:space="preserve">usunięcia danych (zgodnie z uwarunkowaniami określonymi w art. 17 RODO),  </w:t>
      </w:r>
    </w:p>
    <w:p w14:paraId="46F937E5" w14:textId="77777777" w:rsidR="00417D88" w:rsidRPr="002059E2" w:rsidRDefault="00417D88" w:rsidP="00EA0972">
      <w:pPr>
        <w:widowControl w:val="0"/>
        <w:numPr>
          <w:ilvl w:val="0"/>
          <w:numId w:val="37"/>
        </w:numPr>
        <w:suppressAutoHyphens/>
        <w:spacing w:after="0" w:line="276" w:lineRule="auto"/>
        <w:ind w:left="1077" w:hanging="357"/>
        <w:jc w:val="both"/>
        <w:rPr>
          <w:rFonts w:cstheme="minorHAnsi"/>
          <w:lang w:eastAsia="ar-SA"/>
        </w:rPr>
      </w:pPr>
      <w:r w:rsidRPr="002059E2">
        <w:rPr>
          <w:rFonts w:cstheme="minorHAnsi"/>
          <w:lang w:eastAsia="ar-SA"/>
        </w:rPr>
        <w:t xml:space="preserve">do ograniczenia przetwarzania danych (zgodnie z uwarunkowaniami określonymi w art. 18 RODO), </w:t>
      </w:r>
    </w:p>
    <w:p w14:paraId="61E232D7" w14:textId="77777777" w:rsidR="00417D88" w:rsidRPr="002059E2" w:rsidRDefault="00417D88" w:rsidP="00EA0972">
      <w:pPr>
        <w:widowControl w:val="0"/>
        <w:numPr>
          <w:ilvl w:val="0"/>
          <w:numId w:val="37"/>
        </w:numPr>
        <w:suppressAutoHyphens/>
        <w:spacing w:after="0" w:line="276" w:lineRule="auto"/>
        <w:ind w:left="1077" w:hanging="357"/>
        <w:jc w:val="both"/>
        <w:rPr>
          <w:rFonts w:cstheme="minorHAnsi"/>
          <w:lang w:eastAsia="ar-SA"/>
        </w:rPr>
      </w:pPr>
      <w:r w:rsidRPr="002059E2">
        <w:rPr>
          <w:rFonts w:cstheme="minorHAnsi"/>
          <w:lang w:eastAsia="ar-SA"/>
        </w:rPr>
        <w:t xml:space="preserve">do przenoszenia danych (zgodnie z uwarunkowaniami określonymi w art. 20 RODO), </w:t>
      </w:r>
    </w:p>
    <w:p w14:paraId="3DC55C77" w14:textId="77777777" w:rsidR="00417D88" w:rsidRPr="002059E2" w:rsidRDefault="00417D88" w:rsidP="00EA0972">
      <w:pPr>
        <w:widowControl w:val="0"/>
        <w:numPr>
          <w:ilvl w:val="0"/>
          <w:numId w:val="37"/>
        </w:numPr>
        <w:suppressAutoHyphens/>
        <w:spacing w:after="0" w:line="276" w:lineRule="auto"/>
        <w:ind w:left="1077" w:hanging="357"/>
        <w:jc w:val="both"/>
        <w:rPr>
          <w:rFonts w:cstheme="minorHAnsi"/>
          <w:lang w:eastAsia="ar-SA"/>
        </w:rPr>
      </w:pPr>
      <w:r w:rsidRPr="002059E2">
        <w:rPr>
          <w:rFonts w:cstheme="minorHAnsi"/>
          <w:lang w:eastAsia="ar-SA"/>
        </w:rPr>
        <w:t xml:space="preserve">wniesienia sprzeciwu wobec przetwarzania danych (zgodnie z uwarunkowaniami określonymi w art. 21 RODO),  </w:t>
      </w:r>
    </w:p>
    <w:p w14:paraId="57790C75" w14:textId="77777777" w:rsidR="00417D88" w:rsidRPr="002059E2" w:rsidRDefault="00417D88" w:rsidP="00EA0972">
      <w:pPr>
        <w:numPr>
          <w:ilvl w:val="0"/>
          <w:numId w:val="37"/>
        </w:numPr>
        <w:suppressAutoHyphens/>
        <w:spacing w:after="0" w:line="276" w:lineRule="auto"/>
        <w:ind w:left="1077" w:hanging="357"/>
        <w:jc w:val="both"/>
        <w:rPr>
          <w:rFonts w:cstheme="minorHAnsi"/>
          <w:color w:val="000000" w:themeColor="text1"/>
          <w:kern w:val="2"/>
          <w:lang w:eastAsia="ar-SA"/>
        </w:rPr>
      </w:pPr>
      <w:r w:rsidRPr="002059E2">
        <w:rPr>
          <w:rFonts w:cstheme="minorHAnsi"/>
        </w:rPr>
        <w:t xml:space="preserve">wniesienia skargi do organu nadzorczego, o którym mowa w art. 4 pkt 21 RODO, </w:t>
      </w:r>
      <w:proofErr w:type="spellStart"/>
      <w:r w:rsidRPr="002059E2">
        <w:rPr>
          <w:rFonts w:cstheme="minorHAnsi"/>
        </w:rPr>
        <w:t>t.j</w:t>
      </w:r>
      <w:proofErr w:type="spellEnd"/>
      <w:r w:rsidRPr="002059E2">
        <w:rPr>
          <w:rFonts w:cstheme="minorHAnsi"/>
        </w:rPr>
        <w:t xml:space="preserve">. Prezesa Urzędu Ochrony Danych Osobowych w Warszawie. </w:t>
      </w:r>
    </w:p>
    <w:p w14:paraId="59DFCC6E" w14:textId="4BDF7767" w:rsidR="00417D88" w:rsidRPr="00BA204E" w:rsidRDefault="00417D88" w:rsidP="00EA0972">
      <w:pPr>
        <w:numPr>
          <w:ilvl w:val="0"/>
          <w:numId w:val="32"/>
        </w:numPr>
        <w:suppressAutoHyphens/>
        <w:spacing w:after="0" w:line="276" w:lineRule="auto"/>
        <w:jc w:val="both"/>
        <w:rPr>
          <w:rFonts w:cstheme="minorHAnsi"/>
          <w:color w:val="000000" w:themeColor="text1"/>
          <w:kern w:val="2"/>
          <w:lang w:eastAsia="ar-SA"/>
        </w:rPr>
      </w:pPr>
      <w:r w:rsidRPr="00BA204E">
        <w:rPr>
          <w:rFonts w:cstheme="minorHAnsi"/>
          <w:color w:val="000000" w:themeColor="text1"/>
          <w:kern w:val="2"/>
          <w:lang w:eastAsia="ar-SA"/>
        </w:rPr>
        <w:t>W sprawach z zakresu przetwarzania i ochrony danych osobowych można kontaktować się z Inspektorem Ochrony Danych na adres e-mail: iod@</w:t>
      </w:r>
      <w:r w:rsidR="00C14BDA">
        <w:rPr>
          <w:rFonts w:cstheme="minorHAnsi"/>
          <w:color w:val="000000" w:themeColor="text1"/>
          <w:kern w:val="2"/>
          <w:lang w:eastAsia="ar-SA"/>
        </w:rPr>
        <w:t>uggorowo.pl</w:t>
      </w:r>
      <w:r w:rsidRPr="00BA204E">
        <w:rPr>
          <w:rFonts w:cstheme="minorHAnsi"/>
          <w:color w:val="000000" w:themeColor="text1"/>
          <w:kern w:val="2"/>
          <w:lang w:eastAsia="ar-SA"/>
        </w:rPr>
        <w:t xml:space="preserve"> lub</w:t>
      </w:r>
      <w:r>
        <w:rPr>
          <w:rFonts w:cstheme="minorHAnsi"/>
          <w:color w:val="000000" w:themeColor="text1"/>
          <w:kern w:val="2"/>
          <w:lang w:eastAsia="ar-SA"/>
        </w:rPr>
        <w:t xml:space="preserve"> </w:t>
      </w:r>
      <w:r w:rsidRPr="00BA204E">
        <w:rPr>
          <w:rFonts w:cstheme="minorHAnsi"/>
          <w:color w:val="000000" w:themeColor="text1"/>
          <w:kern w:val="2"/>
          <w:lang w:eastAsia="ar-SA"/>
        </w:rPr>
        <w:t>korespondencyjnie na adres: Urząd</w:t>
      </w:r>
      <w:r w:rsidR="00C14BDA">
        <w:rPr>
          <w:rFonts w:cstheme="minorHAnsi"/>
          <w:color w:val="000000" w:themeColor="text1"/>
          <w:kern w:val="2"/>
          <w:lang w:eastAsia="ar-SA"/>
        </w:rPr>
        <w:t xml:space="preserve"> Gminy w Górowie Iławeckim</w:t>
      </w:r>
      <w:r w:rsidRPr="00BA204E">
        <w:rPr>
          <w:rFonts w:cstheme="minorHAnsi"/>
          <w:color w:val="000000" w:themeColor="text1"/>
          <w:kern w:val="2"/>
          <w:lang w:eastAsia="ar-SA"/>
        </w:rPr>
        <w:t xml:space="preserve">, </w:t>
      </w:r>
      <w:r w:rsidR="00C14BDA">
        <w:rPr>
          <w:rFonts w:cstheme="minorHAnsi"/>
          <w:color w:val="000000" w:themeColor="text1"/>
          <w:kern w:val="2"/>
          <w:lang w:eastAsia="ar-SA"/>
        </w:rPr>
        <w:t>11-220 Górowo Iławeckie</w:t>
      </w:r>
      <w:r w:rsidRPr="00BA204E">
        <w:rPr>
          <w:rFonts w:cstheme="minorHAnsi"/>
          <w:color w:val="000000" w:themeColor="text1"/>
          <w:kern w:val="2"/>
          <w:lang w:eastAsia="ar-SA"/>
        </w:rPr>
        <w:t xml:space="preserve">, ul. Kościuszki </w:t>
      </w:r>
      <w:r w:rsidR="00C14BDA">
        <w:rPr>
          <w:rFonts w:cstheme="minorHAnsi"/>
          <w:color w:val="000000" w:themeColor="text1"/>
          <w:kern w:val="2"/>
          <w:lang w:eastAsia="ar-SA"/>
        </w:rPr>
        <w:t>1</w:t>
      </w:r>
      <w:r w:rsidRPr="00BA204E">
        <w:rPr>
          <w:rFonts w:cstheme="minorHAnsi"/>
          <w:color w:val="000000" w:themeColor="text1"/>
          <w:kern w:val="2"/>
          <w:lang w:eastAsia="ar-SA"/>
        </w:rPr>
        <w:t xml:space="preserve">7.    </w:t>
      </w:r>
    </w:p>
    <w:p w14:paraId="79B26F53" w14:textId="77777777" w:rsidR="00417D88" w:rsidRPr="00BA204E" w:rsidRDefault="00417D88" w:rsidP="00EA0972">
      <w:pPr>
        <w:widowControl w:val="0"/>
        <w:numPr>
          <w:ilvl w:val="0"/>
          <w:numId w:val="35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szCs w:val="20"/>
        </w:rPr>
      </w:pPr>
      <w:r w:rsidRPr="00BA204E">
        <w:rPr>
          <w:rFonts w:cstheme="minorHAnsi"/>
          <w:color w:val="000000" w:themeColor="text1"/>
          <w:kern w:val="2"/>
          <w:lang w:eastAsia="ar-SA"/>
        </w:rPr>
        <w:t xml:space="preserve">Wykonawca zobowiązuje się do przekazania treści ust. 3 osobom go reprezentującym, o których mowa w ust. 3, a których przetwarzanie dotyczy.  </w:t>
      </w:r>
    </w:p>
    <w:p w14:paraId="4D65BB69" w14:textId="77777777" w:rsidR="00417D88" w:rsidRPr="00BA204E" w:rsidRDefault="00417D88" w:rsidP="00EA0972">
      <w:pPr>
        <w:widowControl w:val="0"/>
        <w:numPr>
          <w:ilvl w:val="0"/>
          <w:numId w:val="35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color w:val="000000" w:themeColor="text1"/>
          <w:kern w:val="2"/>
          <w:lang w:eastAsia="ar-SA"/>
        </w:rPr>
      </w:pPr>
      <w:r w:rsidRPr="00BA204E">
        <w:rPr>
          <w:rFonts w:cstheme="minorHAnsi"/>
          <w:color w:val="000000" w:themeColor="text1"/>
          <w:kern w:val="2"/>
          <w:lang w:eastAsia="ar-SA"/>
        </w:rPr>
        <w:t>Administratorzy danych osobowych będący stronami umowy oświadczają, iż stosują środki bezpieczeństwa (techniczne i organizacyjne) spełniające wymogi RODO i odpowiadają każdy we własnym zakresie za ewentualne nieuprawnione i niezgodne z ich przeznaczeniem wykorzystanie udostępnianych danych osobowych.</w:t>
      </w:r>
    </w:p>
    <w:p w14:paraId="52D39983" w14:textId="77777777" w:rsidR="00417D88" w:rsidRPr="001C7185" w:rsidRDefault="00417D88" w:rsidP="00417D88">
      <w:pPr>
        <w:rPr>
          <w:rFonts w:cstheme="minorHAnsi"/>
          <w:b/>
        </w:rPr>
      </w:pPr>
    </w:p>
    <w:p w14:paraId="1AB525C9" w14:textId="77777777" w:rsidR="00417D88" w:rsidRPr="001C7185" w:rsidRDefault="00417D88" w:rsidP="00417D88">
      <w:pPr>
        <w:suppressAutoHyphens/>
        <w:jc w:val="center"/>
        <w:rPr>
          <w:rFonts w:cstheme="minorHAnsi"/>
          <w:b/>
        </w:rPr>
      </w:pPr>
      <w:r w:rsidRPr="001C7185">
        <w:rPr>
          <w:rFonts w:cstheme="minorHAnsi"/>
          <w:b/>
        </w:rPr>
        <w:t xml:space="preserve">§ </w:t>
      </w:r>
      <w:r>
        <w:rPr>
          <w:rFonts w:cstheme="minorHAnsi"/>
          <w:b/>
        </w:rPr>
        <w:t>11</w:t>
      </w:r>
      <w:r w:rsidRPr="001C7185">
        <w:rPr>
          <w:rFonts w:cstheme="minorHAnsi"/>
          <w:b/>
        </w:rPr>
        <w:t>.</w:t>
      </w:r>
    </w:p>
    <w:p w14:paraId="327758C7" w14:textId="77777777" w:rsidR="00417D88" w:rsidRPr="001C7185" w:rsidRDefault="00417D88" w:rsidP="00417D88">
      <w:pPr>
        <w:suppressAutoHyphens/>
        <w:jc w:val="center"/>
        <w:rPr>
          <w:rFonts w:cstheme="minorHAnsi"/>
          <w:b/>
        </w:rPr>
      </w:pPr>
      <w:r w:rsidRPr="001C7185">
        <w:rPr>
          <w:rFonts w:cstheme="minorHAnsi"/>
          <w:b/>
        </w:rPr>
        <w:t>Osoby do kontaktu</w:t>
      </w:r>
    </w:p>
    <w:p w14:paraId="27958C15" w14:textId="77777777" w:rsidR="00417D88" w:rsidRPr="001C7185" w:rsidRDefault="00417D88" w:rsidP="00EA0972">
      <w:pPr>
        <w:numPr>
          <w:ilvl w:val="0"/>
          <w:numId w:val="28"/>
        </w:numPr>
        <w:suppressAutoHyphens/>
        <w:spacing w:line="240" w:lineRule="auto"/>
        <w:ind w:left="426"/>
        <w:contextualSpacing/>
        <w:jc w:val="both"/>
        <w:rPr>
          <w:rFonts w:cstheme="minorHAnsi"/>
        </w:rPr>
      </w:pPr>
      <w:r w:rsidRPr="001C7185">
        <w:rPr>
          <w:rFonts w:cstheme="minorHAnsi"/>
        </w:rPr>
        <w:t>Osobami wyznaczonymi przez Strony do współdziałania w wykonywaniu Umowy, w tym do podpisywania protokołów, są:</w:t>
      </w:r>
    </w:p>
    <w:p w14:paraId="2F2BC78A" w14:textId="77777777" w:rsidR="00417D88" w:rsidRPr="001C7185" w:rsidRDefault="00417D88" w:rsidP="00EA0972">
      <w:pPr>
        <w:numPr>
          <w:ilvl w:val="1"/>
          <w:numId w:val="28"/>
        </w:numPr>
        <w:suppressAutoHyphens/>
        <w:spacing w:line="240" w:lineRule="auto"/>
        <w:ind w:left="1068"/>
        <w:contextualSpacing/>
        <w:jc w:val="both"/>
        <w:rPr>
          <w:rFonts w:cstheme="minorHAnsi"/>
          <w:lang w:val="en-US"/>
        </w:rPr>
      </w:pPr>
      <w:r w:rsidRPr="001C7185">
        <w:rPr>
          <w:rFonts w:cstheme="minorHAnsi"/>
        </w:rPr>
        <w:t>w imieniu Zamawiającego:</w:t>
      </w:r>
    </w:p>
    <w:p w14:paraId="3D92BEAB" w14:textId="69A30B7A" w:rsidR="00417D88" w:rsidRPr="009754E3" w:rsidRDefault="00C14BDA" w:rsidP="00EA0972">
      <w:pPr>
        <w:numPr>
          <w:ilvl w:val="0"/>
          <w:numId w:val="30"/>
        </w:numPr>
        <w:suppressAutoHyphens/>
        <w:spacing w:line="240" w:lineRule="auto"/>
        <w:contextualSpacing/>
        <w:jc w:val="both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</w:rPr>
        <w:t>Krzysztof Barański</w:t>
      </w:r>
      <w:r w:rsidR="00417D88" w:rsidRPr="009754E3">
        <w:rPr>
          <w:rFonts w:cstheme="minorHAnsi"/>
          <w:b/>
          <w:bCs/>
        </w:rPr>
        <w:t xml:space="preserve"> - In</w:t>
      </w:r>
      <w:r>
        <w:rPr>
          <w:rFonts w:cstheme="minorHAnsi"/>
          <w:b/>
          <w:bCs/>
        </w:rPr>
        <w:t>spektor</w:t>
      </w:r>
      <w:r w:rsidR="00417D88" w:rsidRPr="009754E3">
        <w:rPr>
          <w:rFonts w:cstheme="minorHAnsi"/>
          <w:b/>
          <w:bCs/>
        </w:rPr>
        <w:t xml:space="preserve"> </w:t>
      </w:r>
    </w:p>
    <w:p w14:paraId="41A96F2D" w14:textId="297F24B5" w:rsidR="00417D88" w:rsidRPr="009754E3" w:rsidRDefault="00417D88" w:rsidP="00417D88">
      <w:pPr>
        <w:suppressAutoHyphens/>
        <w:ind w:left="1068" w:firstLine="348"/>
        <w:contextualSpacing/>
        <w:jc w:val="both"/>
        <w:rPr>
          <w:rFonts w:cstheme="minorHAnsi"/>
          <w:b/>
          <w:bCs/>
          <w:lang w:val="en-US"/>
        </w:rPr>
      </w:pPr>
      <w:r w:rsidRPr="009754E3">
        <w:rPr>
          <w:rFonts w:cstheme="minorHAnsi"/>
          <w:b/>
          <w:bCs/>
          <w:lang w:val="en-US"/>
        </w:rPr>
        <w:t xml:space="preserve">tel. </w:t>
      </w:r>
      <w:r w:rsidR="00C14BDA">
        <w:rPr>
          <w:rFonts w:cstheme="minorHAnsi"/>
          <w:b/>
          <w:bCs/>
          <w:lang w:val="en-US"/>
        </w:rPr>
        <w:t>897610788</w:t>
      </w:r>
      <w:r w:rsidRPr="009754E3">
        <w:rPr>
          <w:rFonts w:cstheme="minorHAnsi"/>
          <w:b/>
          <w:bCs/>
          <w:lang w:val="en-US"/>
        </w:rPr>
        <w:t xml:space="preserve">, e-mail: </w:t>
      </w:r>
      <w:r w:rsidR="00C14BDA">
        <w:rPr>
          <w:rFonts w:cstheme="minorHAnsi"/>
          <w:b/>
          <w:bCs/>
          <w:lang w:val="en-US"/>
        </w:rPr>
        <w:t>k.baranski@uggorowo.pl</w:t>
      </w:r>
      <w:r w:rsidRPr="009754E3">
        <w:rPr>
          <w:rFonts w:cstheme="minorHAnsi"/>
          <w:b/>
          <w:bCs/>
        </w:rPr>
        <w:t xml:space="preserve"> </w:t>
      </w:r>
    </w:p>
    <w:p w14:paraId="1C1AEF03" w14:textId="77777777" w:rsidR="00417D88" w:rsidRPr="001C7185" w:rsidRDefault="00417D88" w:rsidP="00EA0972">
      <w:pPr>
        <w:numPr>
          <w:ilvl w:val="1"/>
          <w:numId w:val="28"/>
        </w:numPr>
        <w:suppressAutoHyphens/>
        <w:spacing w:line="240" w:lineRule="auto"/>
        <w:ind w:left="1068"/>
        <w:contextualSpacing/>
        <w:jc w:val="both"/>
        <w:rPr>
          <w:rFonts w:cstheme="minorHAnsi"/>
        </w:rPr>
      </w:pPr>
      <w:r w:rsidRPr="001C7185">
        <w:rPr>
          <w:rFonts w:cstheme="minorHAnsi"/>
        </w:rPr>
        <w:t>w imieniu Wykonawcy:</w:t>
      </w:r>
    </w:p>
    <w:p w14:paraId="504FFB83" w14:textId="77777777" w:rsidR="00417D88" w:rsidRPr="001C7185" w:rsidRDefault="00417D88" w:rsidP="00EA0972">
      <w:pPr>
        <w:numPr>
          <w:ilvl w:val="0"/>
          <w:numId w:val="29"/>
        </w:numPr>
        <w:suppressAutoHyphens/>
        <w:spacing w:line="240" w:lineRule="auto"/>
        <w:contextualSpacing/>
        <w:jc w:val="both"/>
        <w:rPr>
          <w:rFonts w:cstheme="minorHAnsi"/>
        </w:rPr>
      </w:pPr>
      <w:r w:rsidRPr="001C7185">
        <w:rPr>
          <w:rFonts w:cstheme="minorHAnsi"/>
        </w:rPr>
        <w:t xml:space="preserve"> …………… </w:t>
      </w:r>
    </w:p>
    <w:p w14:paraId="2770BDFD" w14:textId="77777777" w:rsidR="00417D88" w:rsidRPr="001C7185" w:rsidRDefault="00417D88" w:rsidP="00417D88">
      <w:pPr>
        <w:suppressAutoHyphens/>
        <w:ind w:left="1068" w:firstLine="348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tel. </w:t>
      </w:r>
      <w:r w:rsidRPr="001C7185">
        <w:rPr>
          <w:rFonts w:cstheme="minorHAnsi"/>
        </w:rPr>
        <w:t>…………….., e-mail: …………………………</w:t>
      </w:r>
    </w:p>
    <w:p w14:paraId="2B354DE1" w14:textId="77777777" w:rsidR="00417D88" w:rsidRDefault="00417D88" w:rsidP="00EA0972">
      <w:pPr>
        <w:numPr>
          <w:ilvl w:val="0"/>
          <w:numId w:val="29"/>
        </w:numPr>
        <w:suppressAutoHyphens/>
        <w:spacing w:line="240" w:lineRule="auto"/>
        <w:jc w:val="both"/>
        <w:rPr>
          <w:rFonts w:cstheme="minorHAnsi"/>
        </w:rPr>
      </w:pPr>
      <w:r w:rsidRPr="001C7185">
        <w:rPr>
          <w:rFonts w:cstheme="minorHAnsi"/>
        </w:rPr>
        <w:t>………………..</w:t>
      </w:r>
    </w:p>
    <w:p w14:paraId="36F988B4" w14:textId="77777777" w:rsidR="00417D88" w:rsidRPr="00C53F12" w:rsidRDefault="00417D88" w:rsidP="00417D88">
      <w:pPr>
        <w:suppressAutoHyphens/>
        <w:ind w:left="1428"/>
        <w:jc w:val="both"/>
        <w:rPr>
          <w:rFonts w:cstheme="minorHAnsi"/>
        </w:rPr>
      </w:pPr>
      <w:r w:rsidRPr="00C53F12">
        <w:rPr>
          <w:rFonts w:cstheme="minorHAnsi"/>
        </w:rPr>
        <w:t>tel. …………….., e-mail: …………………………</w:t>
      </w:r>
    </w:p>
    <w:p w14:paraId="1DFE44AC" w14:textId="77777777" w:rsidR="00417D88" w:rsidRPr="001C7185" w:rsidRDefault="00417D88" w:rsidP="00EA0972">
      <w:pPr>
        <w:numPr>
          <w:ilvl w:val="0"/>
          <w:numId w:val="28"/>
        </w:numPr>
        <w:suppressAutoHyphens/>
        <w:spacing w:line="240" w:lineRule="auto"/>
        <w:ind w:left="426"/>
        <w:contextualSpacing/>
        <w:jc w:val="both"/>
        <w:rPr>
          <w:rFonts w:cstheme="minorHAnsi"/>
        </w:rPr>
      </w:pPr>
      <w:r w:rsidRPr="001C7185">
        <w:rPr>
          <w:rFonts w:cstheme="minorHAnsi"/>
        </w:rPr>
        <w:t>Zmiana osób lub danych osób, o których mowa w ust. 1 wymaga niezwłocznego poinformowania drugiej Strony w formie pisemnej pod rygorem nieważności i nie stanowi zmiany Umowy wymagającej zawarcia aneksu. W przypadku braku powiadomienia o zmianie danych, o których mowa powyżej, informacje i oświadczenia wysłane na dane kontaktowe wskazane w ust. 1 uważa się za skutecznie doręczone Stronie.</w:t>
      </w:r>
    </w:p>
    <w:p w14:paraId="3E9D47D0" w14:textId="77777777" w:rsidR="00417D88" w:rsidRPr="001C7185" w:rsidRDefault="00417D88" w:rsidP="00417D88">
      <w:pPr>
        <w:ind w:right="34"/>
        <w:jc w:val="center"/>
        <w:rPr>
          <w:rFonts w:cstheme="minorHAnsi"/>
          <w:b/>
          <w:bCs/>
          <w:spacing w:val="30"/>
        </w:rPr>
      </w:pPr>
    </w:p>
    <w:p w14:paraId="32D8BB6C" w14:textId="77777777" w:rsidR="00417D88" w:rsidRPr="001C7185" w:rsidRDefault="00417D88" w:rsidP="00417D88">
      <w:pPr>
        <w:ind w:right="34"/>
        <w:jc w:val="center"/>
        <w:rPr>
          <w:rFonts w:cstheme="minorHAnsi"/>
          <w:b/>
          <w:bCs/>
          <w:spacing w:val="30"/>
        </w:rPr>
      </w:pPr>
      <w:r>
        <w:rPr>
          <w:rFonts w:cstheme="minorHAnsi"/>
          <w:b/>
          <w:bCs/>
          <w:spacing w:val="30"/>
        </w:rPr>
        <w:t>§12</w:t>
      </w:r>
    </w:p>
    <w:p w14:paraId="3F9AF54D" w14:textId="77777777" w:rsidR="00417D88" w:rsidRPr="001C7185" w:rsidRDefault="00417D88" w:rsidP="00417D88">
      <w:pPr>
        <w:spacing w:before="10"/>
        <w:ind w:left="3413"/>
        <w:rPr>
          <w:rFonts w:cstheme="minorHAnsi"/>
          <w:b/>
          <w:bCs/>
        </w:rPr>
      </w:pPr>
      <w:r w:rsidRPr="001C7185">
        <w:rPr>
          <w:rFonts w:cstheme="minorHAnsi"/>
          <w:b/>
          <w:bCs/>
        </w:rPr>
        <w:t>Postanowienia końcowe</w:t>
      </w:r>
    </w:p>
    <w:p w14:paraId="36C1675C" w14:textId="77777777" w:rsidR="00417D88" w:rsidRPr="001C7185" w:rsidRDefault="00417D88" w:rsidP="00EA097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1C7185">
        <w:rPr>
          <w:rFonts w:cstheme="minorHAnsi"/>
        </w:rPr>
        <w:t xml:space="preserve">W sprawach nieuregulowanych postanowieniami Umowy zastosowanie mają przepisy </w:t>
      </w:r>
      <w:r>
        <w:rPr>
          <w:rFonts w:cstheme="minorHAnsi"/>
        </w:rPr>
        <w:t>ustawy prawo zamówień publicznych</w:t>
      </w:r>
      <w:r w:rsidRPr="001C7185">
        <w:rPr>
          <w:rFonts w:cstheme="minorHAnsi"/>
        </w:rPr>
        <w:t>, Kodeksu Cywilnego oraz innych powszechnie obowiązujących przepisów dotyczących przedmiotu Umowy.</w:t>
      </w:r>
    </w:p>
    <w:p w14:paraId="34A70CD7" w14:textId="77777777" w:rsidR="00417D88" w:rsidRPr="001C7185" w:rsidRDefault="00417D88" w:rsidP="00EA0972">
      <w:pPr>
        <w:numPr>
          <w:ilvl w:val="0"/>
          <w:numId w:val="8"/>
        </w:numPr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C7185">
        <w:rPr>
          <w:rFonts w:cstheme="minorHAnsi"/>
        </w:rPr>
        <w:t>W przypadku sporu związanego z niniejszą umową, strony mogą skierować sprawę do rozwiązania polubownie.</w:t>
      </w:r>
    </w:p>
    <w:p w14:paraId="07A45479" w14:textId="77777777" w:rsidR="00417D88" w:rsidRPr="001C7185" w:rsidRDefault="00417D88" w:rsidP="00EA0972">
      <w:pPr>
        <w:numPr>
          <w:ilvl w:val="0"/>
          <w:numId w:val="8"/>
        </w:numPr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C7185">
        <w:rPr>
          <w:rFonts w:cstheme="minorHAnsi"/>
        </w:rPr>
        <w:t>Wszelkie spory wynikłe na tle wykonywania niniejszej umowy rozstrzygane będą przez sąd właściwy dla siedziby Zamawiającego.</w:t>
      </w:r>
    </w:p>
    <w:p w14:paraId="46495A8E" w14:textId="77777777" w:rsidR="00417D88" w:rsidRPr="001C7185" w:rsidRDefault="00417D88" w:rsidP="00EA0972">
      <w:pPr>
        <w:numPr>
          <w:ilvl w:val="0"/>
          <w:numId w:val="8"/>
        </w:numPr>
        <w:tabs>
          <w:tab w:val="left" w:pos="350"/>
        </w:tabs>
        <w:autoSpaceDE w:val="0"/>
        <w:autoSpaceDN w:val="0"/>
        <w:adjustRightInd w:val="0"/>
        <w:spacing w:after="200" w:line="240" w:lineRule="auto"/>
        <w:jc w:val="both"/>
        <w:rPr>
          <w:rFonts w:cstheme="minorHAnsi"/>
        </w:rPr>
      </w:pPr>
      <w:r w:rsidRPr="001C7185">
        <w:rPr>
          <w:rFonts w:cstheme="minorHAnsi"/>
        </w:rPr>
        <w:t xml:space="preserve">Umowę sporządza się w </w:t>
      </w:r>
      <w:r>
        <w:rPr>
          <w:rFonts w:cstheme="minorHAnsi"/>
        </w:rPr>
        <w:t>3</w:t>
      </w:r>
      <w:r w:rsidRPr="001C7185">
        <w:rPr>
          <w:rFonts w:cstheme="minorHAnsi"/>
        </w:rPr>
        <w:t xml:space="preserve"> egzemplarzach, z czego </w:t>
      </w:r>
      <w:r>
        <w:rPr>
          <w:rFonts w:cstheme="minorHAnsi"/>
        </w:rPr>
        <w:t>dwa</w:t>
      </w:r>
      <w:r w:rsidRPr="001C7185">
        <w:rPr>
          <w:rFonts w:cstheme="minorHAnsi"/>
        </w:rPr>
        <w:t xml:space="preserve"> otrzymuje Zamawiający i jeden Wykonawca. </w:t>
      </w:r>
    </w:p>
    <w:p w14:paraId="0723E70F" w14:textId="77777777" w:rsidR="00417D88" w:rsidRPr="001C7185" w:rsidRDefault="00417D88" w:rsidP="00417D88">
      <w:pPr>
        <w:tabs>
          <w:tab w:val="left" w:pos="720"/>
          <w:tab w:val="left" w:pos="7023"/>
        </w:tabs>
        <w:ind w:right="30"/>
        <w:jc w:val="both"/>
        <w:rPr>
          <w:rFonts w:cstheme="minorHAnsi"/>
        </w:rPr>
      </w:pPr>
    </w:p>
    <w:p w14:paraId="0763EC64" w14:textId="77777777" w:rsidR="00417D88" w:rsidRPr="001C7185" w:rsidRDefault="00417D88" w:rsidP="00417D88">
      <w:pPr>
        <w:ind w:right="30"/>
        <w:jc w:val="both"/>
        <w:rPr>
          <w:rFonts w:cstheme="minorHAnsi"/>
        </w:rPr>
      </w:pPr>
      <w:r w:rsidRPr="001C7185">
        <w:rPr>
          <w:rFonts w:cstheme="minorHAnsi"/>
          <w:b/>
          <w:bCs/>
        </w:rPr>
        <w:t xml:space="preserve">    </w:t>
      </w:r>
      <w:r w:rsidRPr="001C7185">
        <w:rPr>
          <w:rFonts w:cstheme="minorHAnsi"/>
          <w:b/>
          <w:bCs/>
        </w:rPr>
        <w:tab/>
        <w:t xml:space="preserve">Zamawiający  </w:t>
      </w:r>
      <w:r w:rsidRPr="001C7185">
        <w:rPr>
          <w:rFonts w:cstheme="minorHAnsi"/>
          <w:b/>
          <w:bCs/>
        </w:rPr>
        <w:tab/>
      </w:r>
      <w:r w:rsidRPr="001C7185">
        <w:rPr>
          <w:rFonts w:cstheme="minorHAnsi"/>
          <w:b/>
          <w:bCs/>
        </w:rPr>
        <w:tab/>
      </w:r>
      <w:r w:rsidRPr="001C7185">
        <w:rPr>
          <w:rFonts w:cstheme="minorHAnsi"/>
          <w:b/>
          <w:bCs/>
        </w:rPr>
        <w:tab/>
      </w:r>
      <w:r w:rsidRPr="001C7185">
        <w:rPr>
          <w:rFonts w:cstheme="minorHAnsi"/>
          <w:b/>
          <w:bCs/>
        </w:rPr>
        <w:tab/>
      </w:r>
      <w:r w:rsidRPr="001C7185">
        <w:rPr>
          <w:rFonts w:cstheme="minorHAnsi"/>
          <w:b/>
          <w:bCs/>
        </w:rPr>
        <w:tab/>
      </w:r>
      <w:r w:rsidRPr="001C7185">
        <w:rPr>
          <w:rFonts w:cstheme="minorHAnsi"/>
          <w:b/>
          <w:bCs/>
        </w:rPr>
        <w:tab/>
      </w:r>
      <w:r w:rsidRPr="001C7185">
        <w:rPr>
          <w:rFonts w:cstheme="minorHAnsi"/>
          <w:b/>
          <w:bCs/>
        </w:rPr>
        <w:tab/>
        <w:t xml:space="preserve">     </w:t>
      </w:r>
      <w:r w:rsidRPr="001C7185">
        <w:rPr>
          <w:rFonts w:cstheme="minorHAnsi"/>
          <w:b/>
          <w:bCs/>
        </w:rPr>
        <w:tab/>
        <w:t xml:space="preserve"> Wykonawca</w:t>
      </w:r>
      <w:r w:rsidRPr="001C7185">
        <w:rPr>
          <w:rFonts w:cstheme="minorHAnsi"/>
        </w:rPr>
        <w:t xml:space="preserve"> </w:t>
      </w:r>
    </w:p>
    <w:p w14:paraId="1F7065D0" w14:textId="77777777" w:rsidR="00417D88" w:rsidRPr="001C7185" w:rsidRDefault="00417D88" w:rsidP="00417D88">
      <w:pPr>
        <w:jc w:val="both"/>
        <w:rPr>
          <w:rFonts w:cstheme="minorHAnsi"/>
        </w:rPr>
      </w:pPr>
    </w:p>
    <w:p w14:paraId="35FE99DB" w14:textId="77777777" w:rsidR="00417D88" w:rsidRPr="001C7185" w:rsidRDefault="00417D88" w:rsidP="00417D88">
      <w:pPr>
        <w:jc w:val="both"/>
        <w:rPr>
          <w:rFonts w:cstheme="minorHAnsi"/>
        </w:rPr>
      </w:pPr>
    </w:p>
    <w:p w14:paraId="0361305E" w14:textId="77777777" w:rsidR="00417D88" w:rsidRPr="001C7185" w:rsidRDefault="00417D88" w:rsidP="00417D88">
      <w:pPr>
        <w:rPr>
          <w:rFonts w:cstheme="minorHAnsi"/>
        </w:rPr>
      </w:pPr>
    </w:p>
    <w:p w14:paraId="4B2133B6" w14:textId="77777777" w:rsidR="00261676" w:rsidRPr="00417D88" w:rsidRDefault="00261676" w:rsidP="00417D88"/>
    <w:sectPr w:rsidR="00261676" w:rsidRPr="00417D88" w:rsidSect="00D4359E">
      <w:headerReference w:type="default" r:id="rId8"/>
      <w:pgSz w:w="11906" w:h="16838"/>
      <w:pgMar w:top="198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EE6B5" w14:textId="77777777" w:rsidR="001C6067" w:rsidRDefault="001C6067" w:rsidP="00B31FF2">
      <w:pPr>
        <w:spacing w:after="0" w:line="240" w:lineRule="auto"/>
      </w:pPr>
      <w:r>
        <w:separator/>
      </w:r>
    </w:p>
  </w:endnote>
  <w:endnote w:type="continuationSeparator" w:id="0">
    <w:p w14:paraId="297E541D" w14:textId="77777777" w:rsidR="001C6067" w:rsidRDefault="001C6067" w:rsidP="00B3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0B5E8" w14:textId="77777777" w:rsidR="001C6067" w:rsidRDefault="001C6067" w:rsidP="00B31FF2">
      <w:pPr>
        <w:spacing w:after="0" w:line="240" w:lineRule="auto"/>
      </w:pPr>
      <w:r>
        <w:separator/>
      </w:r>
    </w:p>
  </w:footnote>
  <w:footnote w:type="continuationSeparator" w:id="0">
    <w:p w14:paraId="695B5525" w14:textId="77777777" w:rsidR="001C6067" w:rsidRDefault="001C6067" w:rsidP="00B31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9225F" w14:textId="7E9F6CFF" w:rsidR="00B31FF2" w:rsidRDefault="00B31FF2">
    <w:pPr>
      <w:pStyle w:val="Nagwek"/>
    </w:pPr>
    <w:r>
      <w:rPr>
        <w:noProof/>
        <w:lang w:eastAsia="pl-PL"/>
      </w:rPr>
      <w:drawing>
        <wp:inline distT="0" distB="0" distL="0" distR="0" wp14:anchorId="3D5E139E" wp14:editId="23C48768">
          <wp:extent cx="5760720" cy="658495"/>
          <wp:effectExtent l="0" t="0" r="0" b="8255"/>
          <wp:docPr id="1370600897" name="Obraz 13706008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C5A"/>
    <w:multiLevelType w:val="hybridMultilevel"/>
    <w:tmpl w:val="D53046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2C00"/>
    <w:multiLevelType w:val="hybridMultilevel"/>
    <w:tmpl w:val="526C83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127F"/>
    <w:multiLevelType w:val="hybridMultilevel"/>
    <w:tmpl w:val="CFE28F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numFmt w:val="decimal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1575C9"/>
    <w:multiLevelType w:val="hybridMultilevel"/>
    <w:tmpl w:val="08449DDC"/>
    <w:lvl w:ilvl="0" w:tplc="D7DA77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839EC"/>
    <w:multiLevelType w:val="hybridMultilevel"/>
    <w:tmpl w:val="E13413F4"/>
    <w:lvl w:ilvl="0" w:tplc="D4FC824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9B705C"/>
    <w:multiLevelType w:val="hybridMultilevel"/>
    <w:tmpl w:val="909428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3B6F92"/>
    <w:multiLevelType w:val="multilevel"/>
    <w:tmpl w:val="F0D0F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4219F"/>
    <w:multiLevelType w:val="hybridMultilevel"/>
    <w:tmpl w:val="DB6EC14C"/>
    <w:lvl w:ilvl="0" w:tplc="1372525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637AEE"/>
    <w:multiLevelType w:val="hybridMultilevel"/>
    <w:tmpl w:val="61706BE8"/>
    <w:lvl w:ilvl="0" w:tplc="440C113A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A415C8"/>
    <w:multiLevelType w:val="hybridMultilevel"/>
    <w:tmpl w:val="909E9D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544628"/>
    <w:multiLevelType w:val="hybridMultilevel"/>
    <w:tmpl w:val="09A2ED3A"/>
    <w:lvl w:ilvl="0" w:tplc="BD78429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8A2A3E"/>
    <w:multiLevelType w:val="hybridMultilevel"/>
    <w:tmpl w:val="7CB6CA9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DA44FB"/>
    <w:multiLevelType w:val="hybridMultilevel"/>
    <w:tmpl w:val="11041A3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A68725A"/>
    <w:multiLevelType w:val="hybridMultilevel"/>
    <w:tmpl w:val="E13413F4"/>
    <w:lvl w:ilvl="0" w:tplc="D4FC824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BD257D"/>
    <w:multiLevelType w:val="hybridMultilevel"/>
    <w:tmpl w:val="E5904C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9C0F46"/>
    <w:multiLevelType w:val="hybridMultilevel"/>
    <w:tmpl w:val="414AFE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84180"/>
    <w:multiLevelType w:val="hybridMultilevel"/>
    <w:tmpl w:val="5B649E7A"/>
    <w:lvl w:ilvl="0" w:tplc="8CCABC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8F6579"/>
    <w:multiLevelType w:val="hybridMultilevel"/>
    <w:tmpl w:val="2FF2DF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4943EA"/>
    <w:multiLevelType w:val="hybridMultilevel"/>
    <w:tmpl w:val="50CAA5A0"/>
    <w:lvl w:ilvl="0" w:tplc="04150005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9" w15:restartNumberingAfterBreak="0">
    <w:nsid w:val="422F5691"/>
    <w:multiLevelType w:val="hybridMultilevel"/>
    <w:tmpl w:val="A246F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A0334"/>
    <w:multiLevelType w:val="hybridMultilevel"/>
    <w:tmpl w:val="D7CC5E66"/>
    <w:lvl w:ilvl="0" w:tplc="689EF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67405"/>
    <w:multiLevelType w:val="hybridMultilevel"/>
    <w:tmpl w:val="096CEBDE"/>
    <w:lvl w:ilvl="0" w:tplc="65BE81DE">
      <w:start w:val="1"/>
      <w:numFmt w:val="lowerLetter"/>
      <w:lvlText w:val="%1)"/>
      <w:lvlJc w:val="left"/>
      <w:pPr>
        <w:ind w:left="178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4A1D6E22"/>
    <w:multiLevelType w:val="hybridMultilevel"/>
    <w:tmpl w:val="E63C2F60"/>
    <w:lvl w:ilvl="0" w:tplc="B8E47B06">
      <w:start w:val="1"/>
      <w:numFmt w:val="lowerLetter"/>
      <w:lvlText w:val="%1)"/>
      <w:lvlJc w:val="left"/>
      <w:pPr>
        <w:ind w:left="177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3" w15:restartNumberingAfterBreak="0">
    <w:nsid w:val="532C7D0E"/>
    <w:multiLevelType w:val="hybridMultilevel"/>
    <w:tmpl w:val="27B4AE82"/>
    <w:lvl w:ilvl="0" w:tplc="4032382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9479D1"/>
    <w:multiLevelType w:val="hybridMultilevel"/>
    <w:tmpl w:val="56AC85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6B3A7D"/>
    <w:multiLevelType w:val="hybridMultilevel"/>
    <w:tmpl w:val="48AC51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B67F64"/>
    <w:multiLevelType w:val="hybridMultilevel"/>
    <w:tmpl w:val="F3CA4F6C"/>
    <w:lvl w:ilvl="0" w:tplc="5EAC751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2103E0"/>
    <w:multiLevelType w:val="hybridMultilevel"/>
    <w:tmpl w:val="6D84BB70"/>
    <w:lvl w:ilvl="0" w:tplc="26981804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959CC"/>
    <w:multiLevelType w:val="hybridMultilevel"/>
    <w:tmpl w:val="8AA09C22"/>
    <w:lvl w:ilvl="0" w:tplc="583ED5CC">
      <w:start w:val="1"/>
      <w:numFmt w:val="decimal"/>
      <w:lvlText w:val="%1."/>
      <w:lvlJc w:val="left"/>
      <w:pPr>
        <w:tabs>
          <w:tab w:val="num" w:pos="1448"/>
        </w:tabs>
        <w:ind w:left="14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712E4B"/>
    <w:multiLevelType w:val="hybridMultilevel"/>
    <w:tmpl w:val="A30EBEBE"/>
    <w:lvl w:ilvl="0" w:tplc="2D0EEFE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7D0FAA"/>
    <w:multiLevelType w:val="hybridMultilevel"/>
    <w:tmpl w:val="1A28D4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6C21F1"/>
    <w:multiLevelType w:val="singleLevel"/>
    <w:tmpl w:val="B3ECDF86"/>
    <w:lvl w:ilvl="0">
      <w:start w:val="1"/>
      <w:numFmt w:val="decimal"/>
      <w:lvlText w:val="%1."/>
      <w:legacy w:legacy="1" w:legacySpace="0" w:legacyIndent="350"/>
      <w:lvlJc w:val="left"/>
      <w:rPr>
        <w:rFonts w:asciiTheme="minorHAnsi" w:eastAsia="Times New Roman" w:hAnsiTheme="minorHAnsi" w:cstheme="minorHAnsi"/>
      </w:rPr>
    </w:lvl>
  </w:abstractNum>
  <w:abstractNum w:abstractNumId="32" w15:restartNumberingAfterBreak="0">
    <w:nsid w:val="6C7C1212"/>
    <w:multiLevelType w:val="hybridMultilevel"/>
    <w:tmpl w:val="D654E7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774F36"/>
    <w:multiLevelType w:val="hybridMultilevel"/>
    <w:tmpl w:val="FD68425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E2A1339"/>
    <w:multiLevelType w:val="hybridMultilevel"/>
    <w:tmpl w:val="E90E7A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E4C03A42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2" w:tplc="563CA44A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655B8"/>
    <w:multiLevelType w:val="multilevel"/>
    <w:tmpl w:val="6E8C4B3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3FB3B1D"/>
    <w:multiLevelType w:val="hybridMultilevel"/>
    <w:tmpl w:val="B3B0E384"/>
    <w:lvl w:ilvl="0" w:tplc="E6F8425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E5B22"/>
    <w:multiLevelType w:val="hybridMultilevel"/>
    <w:tmpl w:val="9A52EB96"/>
    <w:lvl w:ilvl="0" w:tplc="5AB06C0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4"/>
  </w:num>
  <w:num w:numId="3">
    <w:abstractNumId w:val="4"/>
  </w:num>
  <w:num w:numId="4">
    <w:abstractNumId w:val="3"/>
  </w:num>
  <w:num w:numId="5">
    <w:abstractNumId w:val="8"/>
  </w:num>
  <w:num w:numId="6">
    <w:abstractNumId w:val="20"/>
  </w:num>
  <w:num w:numId="7">
    <w:abstractNumId w:val="36"/>
  </w:num>
  <w:num w:numId="8">
    <w:abstractNumId w:val="31"/>
  </w:num>
  <w:num w:numId="9">
    <w:abstractNumId w:val="10"/>
  </w:num>
  <w:num w:numId="10">
    <w:abstractNumId w:val="11"/>
  </w:num>
  <w:num w:numId="11">
    <w:abstractNumId w:val="0"/>
  </w:num>
  <w:num w:numId="12">
    <w:abstractNumId w:val="1"/>
  </w:num>
  <w:num w:numId="13">
    <w:abstractNumId w:val="19"/>
  </w:num>
  <w:num w:numId="14">
    <w:abstractNumId w:val="26"/>
  </w:num>
  <w:num w:numId="15">
    <w:abstractNumId w:val="7"/>
  </w:num>
  <w:num w:numId="16">
    <w:abstractNumId w:val="9"/>
  </w:num>
  <w:num w:numId="17">
    <w:abstractNumId w:val="30"/>
  </w:num>
  <w:num w:numId="18">
    <w:abstractNumId w:val="14"/>
  </w:num>
  <w:num w:numId="19">
    <w:abstractNumId w:val="5"/>
  </w:num>
  <w:num w:numId="20">
    <w:abstractNumId w:val="15"/>
  </w:num>
  <w:num w:numId="21">
    <w:abstractNumId w:val="32"/>
  </w:num>
  <w:num w:numId="22">
    <w:abstractNumId w:val="24"/>
  </w:num>
  <w:num w:numId="23">
    <w:abstractNumId w:val="12"/>
  </w:num>
  <w:num w:numId="24">
    <w:abstractNumId w:val="29"/>
  </w:num>
  <w:num w:numId="25">
    <w:abstractNumId w:val="13"/>
  </w:num>
  <w:num w:numId="26">
    <w:abstractNumId w:val="27"/>
  </w:num>
  <w:num w:numId="27">
    <w:abstractNumId w:val="35"/>
  </w:num>
  <w:num w:numId="28">
    <w:abstractNumId w:val="6"/>
  </w:num>
  <w:num w:numId="29">
    <w:abstractNumId w:val="21"/>
  </w:num>
  <w:num w:numId="30">
    <w:abstractNumId w:val="22"/>
  </w:num>
  <w:num w:numId="31">
    <w:abstractNumId w:val="23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E4"/>
    <w:rsid w:val="00010BAE"/>
    <w:rsid w:val="00031AD2"/>
    <w:rsid w:val="00062117"/>
    <w:rsid w:val="00067F7A"/>
    <w:rsid w:val="00073DB5"/>
    <w:rsid w:val="0009635E"/>
    <w:rsid w:val="000B352A"/>
    <w:rsid w:val="000C15A8"/>
    <w:rsid w:val="000C1774"/>
    <w:rsid w:val="000D6BCB"/>
    <w:rsid w:val="000E795B"/>
    <w:rsid w:val="001208DE"/>
    <w:rsid w:val="00136539"/>
    <w:rsid w:val="00150A50"/>
    <w:rsid w:val="00154D67"/>
    <w:rsid w:val="00163D71"/>
    <w:rsid w:val="001667FA"/>
    <w:rsid w:val="0017551E"/>
    <w:rsid w:val="00185E9F"/>
    <w:rsid w:val="001951D1"/>
    <w:rsid w:val="00197B98"/>
    <w:rsid w:val="001A54B3"/>
    <w:rsid w:val="001C6067"/>
    <w:rsid w:val="001D2F15"/>
    <w:rsid w:val="001E3826"/>
    <w:rsid w:val="00215307"/>
    <w:rsid w:val="00251015"/>
    <w:rsid w:val="00261676"/>
    <w:rsid w:val="00272064"/>
    <w:rsid w:val="00281896"/>
    <w:rsid w:val="002A01D8"/>
    <w:rsid w:val="002A4F1F"/>
    <w:rsid w:val="002F7698"/>
    <w:rsid w:val="003225B2"/>
    <w:rsid w:val="003443BC"/>
    <w:rsid w:val="00350BE5"/>
    <w:rsid w:val="003867BD"/>
    <w:rsid w:val="0039142A"/>
    <w:rsid w:val="00393B1C"/>
    <w:rsid w:val="003D137A"/>
    <w:rsid w:val="003D4E01"/>
    <w:rsid w:val="003E51EC"/>
    <w:rsid w:val="003F12FA"/>
    <w:rsid w:val="00413B4D"/>
    <w:rsid w:val="00417D88"/>
    <w:rsid w:val="00432F37"/>
    <w:rsid w:val="0043673B"/>
    <w:rsid w:val="00441ED6"/>
    <w:rsid w:val="00496378"/>
    <w:rsid w:val="004E2AB3"/>
    <w:rsid w:val="00512A3B"/>
    <w:rsid w:val="00522C2E"/>
    <w:rsid w:val="00541304"/>
    <w:rsid w:val="00577C4D"/>
    <w:rsid w:val="00580314"/>
    <w:rsid w:val="005A75C0"/>
    <w:rsid w:val="005D17B8"/>
    <w:rsid w:val="00603A31"/>
    <w:rsid w:val="006059EF"/>
    <w:rsid w:val="00607350"/>
    <w:rsid w:val="00636EED"/>
    <w:rsid w:val="006544ED"/>
    <w:rsid w:val="00654575"/>
    <w:rsid w:val="00657B7F"/>
    <w:rsid w:val="006C6912"/>
    <w:rsid w:val="006F1641"/>
    <w:rsid w:val="00704E04"/>
    <w:rsid w:val="007172D7"/>
    <w:rsid w:val="007302CD"/>
    <w:rsid w:val="007B4813"/>
    <w:rsid w:val="007B497A"/>
    <w:rsid w:val="007D5726"/>
    <w:rsid w:val="007D6F74"/>
    <w:rsid w:val="007E18D5"/>
    <w:rsid w:val="007F238F"/>
    <w:rsid w:val="007F2570"/>
    <w:rsid w:val="008040A2"/>
    <w:rsid w:val="00821D28"/>
    <w:rsid w:val="00841C1A"/>
    <w:rsid w:val="0084684B"/>
    <w:rsid w:val="008548DE"/>
    <w:rsid w:val="00875DBF"/>
    <w:rsid w:val="008F22FA"/>
    <w:rsid w:val="008F7F9E"/>
    <w:rsid w:val="009126ED"/>
    <w:rsid w:val="009229AF"/>
    <w:rsid w:val="00927332"/>
    <w:rsid w:val="00927CE4"/>
    <w:rsid w:val="00940C40"/>
    <w:rsid w:val="0097137F"/>
    <w:rsid w:val="00996253"/>
    <w:rsid w:val="009C017F"/>
    <w:rsid w:val="009C39E4"/>
    <w:rsid w:val="009D3351"/>
    <w:rsid w:val="009E3C7F"/>
    <w:rsid w:val="00A03BA5"/>
    <w:rsid w:val="00A10EE0"/>
    <w:rsid w:val="00A16DD1"/>
    <w:rsid w:val="00A20A0B"/>
    <w:rsid w:val="00A56B1B"/>
    <w:rsid w:val="00A57F23"/>
    <w:rsid w:val="00A81B89"/>
    <w:rsid w:val="00A87DD0"/>
    <w:rsid w:val="00AB5D2C"/>
    <w:rsid w:val="00AE10B8"/>
    <w:rsid w:val="00AF07A2"/>
    <w:rsid w:val="00AF5CAC"/>
    <w:rsid w:val="00B17A42"/>
    <w:rsid w:val="00B31FF2"/>
    <w:rsid w:val="00B555D2"/>
    <w:rsid w:val="00B62C46"/>
    <w:rsid w:val="00B80608"/>
    <w:rsid w:val="00B81441"/>
    <w:rsid w:val="00B951C1"/>
    <w:rsid w:val="00BB0499"/>
    <w:rsid w:val="00BB55A5"/>
    <w:rsid w:val="00BC0906"/>
    <w:rsid w:val="00BC3D9D"/>
    <w:rsid w:val="00BE3586"/>
    <w:rsid w:val="00C14BDA"/>
    <w:rsid w:val="00C54723"/>
    <w:rsid w:val="00C55A99"/>
    <w:rsid w:val="00C62E17"/>
    <w:rsid w:val="00C77C22"/>
    <w:rsid w:val="00C806E2"/>
    <w:rsid w:val="00CD6BA2"/>
    <w:rsid w:val="00CF1B83"/>
    <w:rsid w:val="00D0414E"/>
    <w:rsid w:val="00D35966"/>
    <w:rsid w:val="00D4359E"/>
    <w:rsid w:val="00D446FD"/>
    <w:rsid w:val="00D659FF"/>
    <w:rsid w:val="00D715CB"/>
    <w:rsid w:val="00D95FF2"/>
    <w:rsid w:val="00D97F8F"/>
    <w:rsid w:val="00DB15BB"/>
    <w:rsid w:val="00DD2750"/>
    <w:rsid w:val="00E33D8C"/>
    <w:rsid w:val="00E374BA"/>
    <w:rsid w:val="00E60616"/>
    <w:rsid w:val="00E82442"/>
    <w:rsid w:val="00EA0972"/>
    <w:rsid w:val="00EA0F3C"/>
    <w:rsid w:val="00EA7D91"/>
    <w:rsid w:val="00EE696B"/>
    <w:rsid w:val="00EF41E5"/>
    <w:rsid w:val="00F21F1C"/>
    <w:rsid w:val="00F441A2"/>
    <w:rsid w:val="00F44B4C"/>
    <w:rsid w:val="00F52650"/>
    <w:rsid w:val="00F53E19"/>
    <w:rsid w:val="00F65A4C"/>
    <w:rsid w:val="00F7376D"/>
    <w:rsid w:val="00F8103B"/>
    <w:rsid w:val="00F90202"/>
    <w:rsid w:val="00FE0754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6FBC6"/>
  <w15:chartTrackingRefBased/>
  <w15:docId w15:val="{38D5FDDC-408C-41D2-831C-E995C19F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D9D"/>
  </w:style>
  <w:style w:type="paragraph" w:styleId="Nagwek1">
    <w:name w:val="heading 1"/>
    <w:basedOn w:val="Normalny"/>
    <w:next w:val="Normalny"/>
    <w:link w:val="Nagwek1Znak"/>
    <w:rsid w:val="00A16DD1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rsid w:val="00A16DD1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Bullet Number,List Paragraph1,lp1,List Paragraph2,ISCG Numerowanie,lp11,List Paragraph11,Bullet 1,Use Case List Paragraph,Body MS Bullet,Colorful List Accent 1,Medium Grid 1 Accent 2,Medium Grid 1 - Accent 21,Numerowanie,L1"/>
    <w:basedOn w:val="Normalny"/>
    <w:link w:val="AkapitzlistZnak"/>
    <w:uiPriority w:val="34"/>
    <w:qFormat/>
    <w:rsid w:val="00136539"/>
    <w:pPr>
      <w:ind w:left="720"/>
      <w:contextualSpacing/>
    </w:pPr>
  </w:style>
  <w:style w:type="paragraph" w:customStyle="1" w:styleId="Default">
    <w:name w:val="Default"/>
    <w:rsid w:val="00F737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03A31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9229A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A16DD1"/>
    <w:rPr>
      <w:rFonts w:ascii="Arial" w:eastAsia="Arial" w:hAnsi="Arial" w:cs="Arial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rsid w:val="00A16DD1"/>
    <w:rPr>
      <w:rFonts w:ascii="Arial" w:eastAsia="Arial" w:hAnsi="Arial" w:cs="Arial"/>
      <w:sz w:val="32"/>
      <w:szCs w:val="32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B31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1FF2"/>
  </w:style>
  <w:style w:type="paragraph" w:styleId="Stopka">
    <w:name w:val="footer"/>
    <w:basedOn w:val="Normalny"/>
    <w:link w:val="StopkaZnak"/>
    <w:uiPriority w:val="99"/>
    <w:unhideWhenUsed/>
    <w:rsid w:val="00B31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FF2"/>
  </w:style>
  <w:style w:type="paragraph" w:styleId="Bezodstpw">
    <w:name w:val="No Spacing"/>
    <w:uiPriority w:val="1"/>
    <w:qFormat/>
    <w:rsid w:val="00B555D2"/>
    <w:pPr>
      <w:spacing w:after="0" w:line="240" w:lineRule="auto"/>
    </w:pPr>
  </w:style>
  <w:style w:type="character" w:customStyle="1" w:styleId="AkapitzlistZnak">
    <w:name w:val="Akapit z listą Znak"/>
    <w:aliases w:val="Podsis rysunku Znak,Bullet Number Znak,List Paragraph1 Znak,lp1 Znak,List Paragraph2 Znak,ISCG Numerowanie Znak,lp11 Znak,List Paragraph11 Znak,Bullet 1 Znak,Use Case List Paragraph Znak,Body MS Bullet Znak,Numerowanie Znak,L1 Znak"/>
    <w:link w:val="Akapitzlist"/>
    <w:uiPriority w:val="34"/>
    <w:qFormat/>
    <w:locked/>
    <w:rsid w:val="006C6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F2220-41A0-4F10-A428-069C843BF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4738</Words>
  <Characters>28429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grzegorz.danilewicz</cp:lastModifiedBy>
  <cp:revision>2</cp:revision>
  <dcterms:created xsi:type="dcterms:W3CDTF">2024-10-31T11:33:00Z</dcterms:created>
  <dcterms:modified xsi:type="dcterms:W3CDTF">2024-10-31T11:33:00Z</dcterms:modified>
</cp:coreProperties>
</file>