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8964" w14:textId="63EB4FD8" w:rsidR="00B7333B" w:rsidRPr="007E4481" w:rsidRDefault="00B7333B" w:rsidP="007E4481">
      <w:pPr>
        <w:pStyle w:val="Default"/>
        <w:spacing w:line="276" w:lineRule="auto"/>
        <w:jc w:val="right"/>
        <w:rPr>
          <w:rFonts w:ascii="Arial Nova Cond" w:hAnsi="Arial Nova Cond" w:cs="Arial"/>
        </w:rPr>
      </w:pP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</w:r>
      <w:r>
        <w:rPr>
          <w:rFonts w:ascii="Arial Nova Cond" w:hAnsi="Arial Nova Cond" w:cs="Arial"/>
          <w:b/>
          <w:bCs/>
        </w:rPr>
        <w:tab/>
        <w:t xml:space="preserve">  </w:t>
      </w:r>
      <w:r w:rsidRPr="00693D81">
        <w:rPr>
          <w:rFonts w:ascii="Arial Nova Cond" w:hAnsi="Arial Nova Cond" w:cs="Arial"/>
        </w:rPr>
        <w:t>.</w:t>
      </w:r>
    </w:p>
    <w:p w14:paraId="54355938" w14:textId="77777777" w:rsidR="00B7333B" w:rsidRDefault="00B7333B" w:rsidP="006E7E94">
      <w:pPr>
        <w:pStyle w:val="Default"/>
        <w:spacing w:line="276" w:lineRule="auto"/>
        <w:ind w:left="1276"/>
        <w:rPr>
          <w:rFonts w:ascii="Arial Nova Cond" w:hAnsi="Arial Nova Cond" w:cs="Arial"/>
          <w:b/>
          <w:bCs/>
        </w:rPr>
      </w:pPr>
    </w:p>
    <w:p w14:paraId="3C0DA96A" w14:textId="33DD849D" w:rsidR="00B57131" w:rsidRPr="00693D8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  <w:b/>
          <w:bCs/>
        </w:rPr>
      </w:pPr>
      <w:r w:rsidRPr="00693D81">
        <w:rPr>
          <w:rFonts w:ascii="Arial Nova Cond" w:hAnsi="Arial Nova Cond" w:cs="Tahoma"/>
          <w:caps/>
          <w:noProof/>
        </w:rPr>
        <w:drawing>
          <wp:anchor distT="0" distB="0" distL="114300" distR="114300" simplePos="0" relativeHeight="251659264" behindDoc="0" locked="0" layoutInCell="1" allowOverlap="1" wp14:anchorId="1E859D7D" wp14:editId="06F79723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652780" cy="491490"/>
            <wp:effectExtent l="0" t="0" r="0" b="381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44"/>
                    <a:stretch/>
                  </pic:blipFill>
                  <pic:spPr bwMode="auto">
                    <a:xfrm>
                      <a:off x="0" y="0"/>
                      <a:ext cx="6527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D81">
        <w:rPr>
          <w:rFonts w:ascii="Arial Nova Cond" w:hAnsi="Arial Nova Cond" w:cs="Arial"/>
          <w:b/>
          <w:bCs/>
        </w:rPr>
        <w:t>Związek Powiatowo-Gminny</w:t>
      </w:r>
    </w:p>
    <w:p w14:paraId="73292CA9" w14:textId="77777777" w:rsidR="00B57131" w:rsidRPr="00693D8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  <w:b/>
          <w:bCs/>
        </w:rPr>
      </w:pPr>
      <w:r w:rsidRPr="00693D81">
        <w:rPr>
          <w:rFonts w:ascii="Arial Nova Cond" w:hAnsi="Arial Nova Cond" w:cs="Arial"/>
          <w:b/>
          <w:bCs/>
        </w:rPr>
        <w:t>Grodziskie Przewozy Autobusowe</w:t>
      </w:r>
    </w:p>
    <w:p w14:paraId="0DA3317B" w14:textId="77777777" w:rsidR="00B57131" w:rsidRPr="00693D8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</w:rPr>
      </w:pPr>
      <w:r w:rsidRPr="00693D81">
        <w:rPr>
          <w:rFonts w:ascii="Arial Nova Cond" w:hAnsi="Arial Nova Cond" w:cs="Arial"/>
        </w:rPr>
        <w:t>ul. Kościuszki 32a, 05-825 Grodzisk Mazowiecki</w:t>
      </w:r>
      <w:r w:rsidRPr="00693D81">
        <w:rPr>
          <w:rFonts w:ascii="Arial Nova Cond" w:hAnsi="Arial Nova Cond" w:cs="Arial"/>
        </w:rPr>
        <w:br/>
        <w:t>NIP: 5291836443, REGON: 389450569</w:t>
      </w:r>
    </w:p>
    <w:p w14:paraId="48ADE651" w14:textId="77777777" w:rsidR="00B57131" w:rsidRPr="00693D8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</w:rPr>
      </w:pPr>
      <w:r w:rsidRPr="00693D81">
        <w:rPr>
          <w:rFonts w:ascii="Arial Nova Cond" w:hAnsi="Arial Nova Cond" w:cs="Arial"/>
        </w:rPr>
        <w:t>e-mail: biuro@gpa.grodzisk.pl</w:t>
      </w:r>
      <w:r w:rsidRPr="00693D81">
        <w:rPr>
          <w:rFonts w:ascii="Arial Nova Cond" w:hAnsi="Arial Nova Cond" w:cs="Arial"/>
        </w:rPr>
        <w:br/>
        <w:t>www.gpa.grodzisk.pl</w:t>
      </w:r>
    </w:p>
    <w:p w14:paraId="526998D3" w14:textId="2EB68271" w:rsidR="00B57131" w:rsidRDefault="00B57131" w:rsidP="006E7E94">
      <w:pPr>
        <w:pStyle w:val="Default"/>
        <w:spacing w:line="276" w:lineRule="auto"/>
        <w:ind w:left="1276"/>
        <w:rPr>
          <w:rFonts w:ascii="Arial Nova Cond" w:hAnsi="Arial Nova Cond" w:cs="Arial"/>
        </w:rPr>
      </w:pPr>
    </w:p>
    <w:p w14:paraId="72A642F8" w14:textId="12433FEE" w:rsidR="00313817" w:rsidRPr="00693D81" w:rsidRDefault="007E4481" w:rsidP="00313817">
      <w:pPr>
        <w:pStyle w:val="Default"/>
        <w:spacing w:line="276" w:lineRule="auto"/>
        <w:ind w:left="5529"/>
        <w:rPr>
          <w:rFonts w:ascii="Arial Nova Cond" w:hAnsi="Arial Nova Cond" w:cs="Arial"/>
        </w:rPr>
      </w:pPr>
      <w:r>
        <w:rPr>
          <w:rFonts w:ascii="Arial Nova Cond" w:hAnsi="Arial Nova Cond" w:cs="Arial"/>
          <w:b/>
          <w:bCs/>
        </w:rPr>
        <w:t>Platforma zakupowa</w:t>
      </w:r>
    </w:p>
    <w:p w14:paraId="2AB6FE78" w14:textId="454C824B" w:rsidR="00313817" w:rsidRPr="00693D81" w:rsidRDefault="00313817" w:rsidP="006E7E94">
      <w:pPr>
        <w:pStyle w:val="Default"/>
        <w:spacing w:line="276" w:lineRule="auto"/>
        <w:ind w:left="1276"/>
        <w:rPr>
          <w:rFonts w:ascii="Arial Nova Cond" w:hAnsi="Arial Nova Cond" w:cs="Arial"/>
        </w:rPr>
      </w:pPr>
    </w:p>
    <w:p w14:paraId="6D8D0FE8" w14:textId="04F46B91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</w:p>
    <w:p w14:paraId="5510FA39" w14:textId="77777777" w:rsidR="001F7A00" w:rsidRPr="00693D81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4B5B0F52" w14:textId="6C8D1293" w:rsidR="001F7A00" w:rsidRPr="00150B1A" w:rsidRDefault="00544615" w:rsidP="006E7E94">
      <w:pPr>
        <w:shd w:val="clear" w:color="auto" w:fill="FFFFFF"/>
        <w:spacing w:after="0" w:line="276" w:lineRule="auto"/>
        <w:jc w:val="center"/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>MODYFIKACJA</w:t>
      </w:r>
      <w:r w:rsidR="000102D2">
        <w:rPr>
          <w:rFonts w:ascii="Arial Nova Cond" w:eastAsia="Times New Roman" w:hAnsi="Arial Nova Cond" w:cs="Arial"/>
          <w:b/>
          <w:bCs/>
          <w:color w:val="222222"/>
          <w:sz w:val="28"/>
          <w:szCs w:val="28"/>
          <w:lang w:eastAsia="pl-PL"/>
        </w:rPr>
        <w:t xml:space="preserve"> SWZ NR 1</w:t>
      </w:r>
    </w:p>
    <w:p w14:paraId="236CC8D9" w14:textId="77777777" w:rsidR="00F77064" w:rsidRPr="00693D81" w:rsidRDefault="00F77064" w:rsidP="006E7E94">
      <w:pPr>
        <w:shd w:val="clear" w:color="auto" w:fill="FFFFFF"/>
        <w:spacing w:after="0" w:line="276" w:lineRule="auto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</w:p>
    <w:p w14:paraId="3A298617" w14:textId="1FD155D7" w:rsidR="00F77064" w:rsidRPr="00693D81" w:rsidRDefault="00F77064" w:rsidP="00150B1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</w:pPr>
      <w:r w:rsidRPr="00693D81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 xml:space="preserve">Dotyczy postępowania o udzielenie zamówienia publicznego w trybie przetargu nieograniczonego pn. „Zakup </w:t>
      </w:r>
      <w:r w:rsidR="000102D2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>8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u w:val="single"/>
          <w:lang w:eastAsia="pl-PL"/>
        </w:rPr>
        <w:t xml:space="preserve"> autobusów na potrzeby obsługi linii powiatowo-gminnych</w:t>
      </w:r>
    </w:p>
    <w:p w14:paraId="785B75B0" w14:textId="1B3ED617" w:rsidR="00F77064" w:rsidRPr="00693D81" w:rsidRDefault="00F77064" w:rsidP="00150B1A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Numer postępowania: GPA.272.</w:t>
      </w:r>
      <w:r w:rsidR="000102D2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3</w:t>
      </w:r>
      <w:r w:rsidRPr="00693D81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.2023</w:t>
      </w:r>
    </w:p>
    <w:p w14:paraId="521D1A8E" w14:textId="419091DA" w:rsidR="001F7A00" w:rsidRPr="00693D81" w:rsidRDefault="001F7A00" w:rsidP="006E7E94">
      <w:pPr>
        <w:shd w:val="clear" w:color="auto" w:fill="FFFFFF"/>
        <w:spacing w:after="0" w:line="276" w:lineRule="auto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00065B56" w14:textId="19E52250" w:rsidR="000102D2" w:rsidRDefault="000102D2" w:rsidP="000102D2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Arial Nova Cond" w:hAnsi="Arial Nova Cond" w:cs="Times New Roman"/>
          <w:sz w:val="24"/>
          <w:szCs w:val="24"/>
        </w:rPr>
        <w:t>Zamawiający działając na podstawie art. 137 ust. 1 ustawy z dnia 11 września 2019 r. - Prawo zamówień publicznych (Dz. U. z 202</w:t>
      </w:r>
      <w:r w:rsidR="007E4481">
        <w:rPr>
          <w:rFonts w:ascii="Arial Nova Cond" w:hAnsi="Arial Nova Cond" w:cs="Times New Roman"/>
          <w:sz w:val="24"/>
          <w:szCs w:val="24"/>
        </w:rPr>
        <w:t>3</w:t>
      </w:r>
      <w:r>
        <w:rPr>
          <w:rFonts w:ascii="Arial Nova Cond" w:hAnsi="Arial Nova Cond" w:cs="Times New Roman"/>
          <w:sz w:val="24"/>
          <w:szCs w:val="24"/>
        </w:rPr>
        <w:t xml:space="preserve"> r. poz. </w:t>
      </w:r>
      <w:r w:rsidR="007E4481">
        <w:rPr>
          <w:rFonts w:ascii="Arial Nova Cond" w:hAnsi="Arial Nova Cond" w:cs="Times New Roman"/>
          <w:sz w:val="24"/>
          <w:szCs w:val="24"/>
        </w:rPr>
        <w:t>1605</w:t>
      </w:r>
      <w:r>
        <w:rPr>
          <w:rFonts w:ascii="Arial Nova Cond" w:hAnsi="Arial Nova Cond" w:cs="Times New Roman"/>
          <w:sz w:val="24"/>
          <w:szCs w:val="24"/>
        </w:rPr>
        <w:t xml:space="preserve">z </w:t>
      </w:r>
      <w:proofErr w:type="spellStart"/>
      <w:r>
        <w:rPr>
          <w:rFonts w:ascii="Arial Nova Cond" w:hAnsi="Arial Nova Cond" w:cs="Times New Roman"/>
          <w:sz w:val="24"/>
          <w:szCs w:val="24"/>
        </w:rPr>
        <w:t>późn</w:t>
      </w:r>
      <w:proofErr w:type="spellEnd"/>
      <w:r>
        <w:rPr>
          <w:rFonts w:ascii="Arial Nova Cond" w:hAnsi="Arial Nova Cond" w:cs="Times New Roman"/>
          <w:sz w:val="24"/>
          <w:szCs w:val="24"/>
        </w:rPr>
        <w:t xml:space="preserve">. zm ), dokonuje zmiany treści   </w:t>
      </w:r>
      <w:r w:rsidR="00E25D85">
        <w:rPr>
          <w:rFonts w:ascii="Arial Nova Cond" w:hAnsi="Arial Nova Cond" w:cs="Times New Roman"/>
          <w:sz w:val="24"/>
          <w:szCs w:val="24"/>
        </w:rPr>
        <w:t xml:space="preserve">w </w:t>
      </w:r>
      <w:r>
        <w:rPr>
          <w:rFonts w:ascii="Arial Nova Cond" w:hAnsi="Arial Nova Cond" w:cs="Times New Roman"/>
          <w:sz w:val="24"/>
          <w:szCs w:val="24"/>
        </w:rPr>
        <w:t xml:space="preserve">załączniku nr </w:t>
      </w:r>
      <w:r w:rsidR="00E25D85">
        <w:rPr>
          <w:rFonts w:ascii="Arial Nova Cond" w:hAnsi="Arial Nova Cond" w:cs="Times New Roman"/>
          <w:sz w:val="24"/>
          <w:szCs w:val="24"/>
        </w:rPr>
        <w:t>1</w:t>
      </w:r>
      <w:r>
        <w:rPr>
          <w:rFonts w:ascii="Arial Nova Cond" w:hAnsi="Arial Nova Cond" w:cs="Times New Roman"/>
          <w:sz w:val="24"/>
          <w:szCs w:val="24"/>
        </w:rPr>
        <w:t xml:space="preserve"> do SWZ w następującym zakresie</w:t>
      </w:r>
      <w:r>
        <w:rPr>
          <w:rFonts w:ascii="Times New Roman" w:hAnsi="Times New Roman" w:cs="Times New Roman"/>
        </w:rPr>
        <w:t>:</w:t>
      </w:r>
    </w:p>
    <w:p w14:paraId="0EEAA45F" w14:textId="77777777" w:rsidR="000102D2" w:rsidRDefault="000102D2" w:rsidP="000102D2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5AB097D8" w14:textId="77777777" w:rsidR="000102D2" w:rsidRDefault="000102D2" w:rsidP="000102D2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Zmiana treści SWZ:</w:t>
      </w:r>
    </w:p>
    <w:p w14:paraId="43BE1DF7" w14:textId="4B7A8381" w:rsidR="000102D2" w:rsidRPr="007F58F8" w:rsidRDefault="000102D2" w:rsidP="007F58F8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7F58F8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dokonuje korekty zapisów:</w:t>
      </w:r>
    </w:p>
    <w:p w14:paraId="6F9074F4" w14:textId="77777777" w:rsidR="000102D2" w:rsidRDefault="000102D2" w:rsidP="000102D2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Dotychczasowy zapis: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E25D85" w:rsidRPr="008E7CE7" w14:paraId="3EBB8776" w14:textId="77777777" w:rsidTr="006F4B39">
        <w:tc>
          <w:tcPr>
            <w:tcW w:w="712" w:type="dxa"/>
            <w:shd w:val="clear" w:color="auto" w:fill="auto"/>
          </w:tcPr>
          <w:p w14:paraId="47E676E6" w14:textId="77777777" w:rsidR="00E25D85" w:rsidRPr="00926379" w:rsidRDefault="00E25D85" w:rsidP="006F4B3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2.1</w:t>
            </w:r>
          </w:p>
        </w:tc>
        <w:tc>
          <w:tcPr>
            <w:tcW w:w="2191" w:type="dxa"/>
            <w:shd w:val="clear" w:color="auto" w:fill="auto"/>
          </w:tcPr>
          <w:p w14:paraId="6F6C432C" w14:textId="77777777" w:rsidR="00E25D85" w:rsidRPr="00926379" w:rsidRDefault="00E25D85" w:rsidP="006F4B3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Liczba miejsc ogółem</w:t>
            </w:r>
          </w:p>
        </w:tc>
        <w:tc>
          <w:tcPr>
            <w:tcW w:w="4174" w:type="dxa"/>
            <w:shd w:val="clear" w:color="auto" w:fill="auto"/>
          </w:tcPr>
          <w:p w14:paraId="2759E539" w14:textId="77777777" w:rsidR="00E25D85" w:rsidRPr="008E7CE7" w:rsidRDefault="00E25D85" w:rsidP="006F4B3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D3FEA">
              <w:rPr>
                <w:rFonts w:ascii="Arial Nova Cond" w:hAnsi="Arial Nova Cond"/>
                <w:b/>
                <w:bCs/>
              </w:rPr>
              <w:t xml:space="preserve">co najmniej </w:t>
            </w:r>
            <w:r>
              <w:rPr>
                <w:rFonts w:ascii="Arial Nova Cond" w:hAnsi="Arial Nova Cond"/>
                <w:b/>
                <w:bCs/>
              </w:rPr>
              <w:t>70</w:t>
            </w:r>
          </w:p>
        </w:tc>
      </w:tr>
    </w:tbl>
    <w:p w14:paraId="73720253" w14:textId="77D02CE6" w:rsidR="001F7A00" w:rsidRDefault="001F7A00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62A36469" w14:textId="7478682B" w:rsidR="00E25D85" w:rsidRDefault="00E25D85" w:rsidP="00E25D85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Nowy zapis: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E25D85" w:rsidRPr="008E7CE7" w14:paraId="2D6B2425" w14:textId="77777777" w:rsidTr="006F4B39">
        <w:tc>
          <w:tcPr>
            <w:tcW w:w="712" w:type="dxa"/>
            <w:shd w:val="clear" w:color="auto" w:fill="auto"/>
          </w:tcPr>
          <w:p w14:paraId="2D89F552" w14:textId="77777777" w:rsidR="00E25D85" w:rsidRPr="00926379" w:rsidRDefault="00E25D85" w:rsidP="006F4B3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2.1</w:t>
            </w:r>
          </w:p>
        </w:tc>
        <w:tc>
          <w:tcPr>
            <w:tcW w:w="2191" w:type="dxa"/>
            <w:shd w:val="clear" w:color="auto" w:fill="auto"/>
          </w:tcPr>
          <w:p w14:paraId="2095235B" w14:textId="77777777" w:rsidR="00E25D85" w:rsidRPr="00926379" w:rsidRDefault="00E25D85" w:rsidP="006F4B3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Liczba miejsc ogółem</w:t>
            </w:r>
          </w:p>
        </w:tc>
        <w:tc>
          <w:tcPr>
            <w:tcW w:w="4174" w:type="dxa"/>
            <w:shd w:val="clear" w:color="auto" w:fill="auto"/>
          </w:tcPr>
          <w:p w14:paraId="147A285D" w14:textId="47C5AFDE" w:rsidR="00E25D85" w:rsidRPr="008E7CE7" w:rsidRDefault="00E25D85" w:rsidP="006F4B39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</w:rPr>
            </w:pPr>
            <w:r w:rsidRPr="000D3FEA">
              <w:rPr>
                <w:rFonts w:ascii="Arial Nova Cond" w:hAnsi="Arial Nova Cond"/>
                <w:b/>
                <w:bCs/>
              </w:rPr>
              <w:t xml:space="preserve">co najmniej </w:t>
            </w:r>
            <w:r>
              <w:rPr>
                <w:rFonts w:ascii="Arial Nova Cond" w:hAnsi="Arial Nova Cond"/>
                <w:b/>
                <w:bCs/>
              </w:rPr>
              <w:t>75</w:t>
            </w:r>
          </w:p>
        </w:tc>
      </w:tr>
    </w:tbl>
    <w:p w14:paraId="54232085" w14:textId="77777777" w:rsidR="00E25D85" w:rsidRPr="00693D81" w:rsidRDefault="00E25D85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40BBEE6E" w14:textId="77777777" w:rsidR="007F58F8" w:rsidRDefault="007F58F8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2C694DEC" w14:textId="027C7227" w:rsidR="007F58F8" w:rsidRPr="007F58F8" w:rsidRDefault="007F58F8" w:rsidP="007F58F8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7F58F8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>Zamawiający dokonuje korekty zapisów:</w:t>
      </w:r>
    </w:p>
    <w:p w14:paraId="5EDF2FAC" w14:textId="77777777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Dotychczasowy zapis: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7F58F8" w:rsidRPr="008E7CE7" w14:paraId="356C0348" w14:textId="77777777" w:rsidTr="006F4B39">
        <w:tc>
          <w:tcPr>
            <w:tcW w:w="712" w:type="dxa"/>
            <w:shd w:val="clear" w:color="auto" w:fill="auto"/>
          </w:tcPr>
          <w:p w14:paraId="3334CAA1" w14:textId="69FB2D15" w:rsidR="007F58F8" w:rsidRPr="00926379" w:rsidRDefault="007F58F8" w:rsidP="007F58F8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6</w:t>
            </w:r>
          </w:p>
        </w:tc>
        <w:tc>
          <w:tcPr>
            <w:tcW w:w="2191" w:type="dxa"/>
            <w:shd w:val="clear" w:color="auto" w:fill="auto"/>
          </w:tcPr>
          <w:p w14:paraId="0B4E409B" w14:textId="0AC7534B" w:rsidR="007F58F8" w:rsidRPr="00926379" w:rsidRDefault="007F58F8" w:rsidP="007F58F8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Minimalna moc silnika</w:t>
            </w:r>
          </w:p>
        </w:tc>
        <w:tc>
          <w:tcPr>
            <w:tcW w:w="4174" w:type="dxa"/>
            <w:shd w:val="clear" w:color="auto" w:fill="auto"/>
          </w:tcPr>
          <w:p w14:paraId="5411440A" w14:textId="0C954222" w:rsidR="007F58F8" w:rsidRPr="007F58F8" w:rsidRDefault="007F58F8" w:rsidP="007F58F8">
            <w:pPr>
              <w:spacing w:before="100" w:beforeAutospacing="1" w:after="100" w:afterAutospacing="1" w:line="0" w:lineRule="atLeast"/>
              <w:contextualSpacing/>
              <w:jc w:val="both"/>
              <w:rPr>
                <w:rFonts w:ascii="Arial Nova Cond" w:hAnsi="Arial Nova Cond"/>
                <w:b/>
                <w:bCs/>
              </w:rPr>
            </w:pPr>
            <w:r w:rsidRPr="007F58F8">
              <w:rPr>
                <w:rFonts w:ascii="Arial Nova Cond" w:hAnsi="Arial Nova Cond"/>
                <w:b/>
                <w:bCs/>
              </w:rPr>
              <w:t>180 kW</w:t>
            </w:r>
          </w:p>
        </w:tc>
      </w:tr>
    </w:tbl>
    <w:p w14:paraId="0BC6BE38" w14:textId="77777777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627C34BF" w14:textId="77777777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Nowy zapis: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2191"/>
        <w:gridCol w:w="4174"/>
      </w:tblGrid>
      <w:tr w:rsidR="007F58F8" w:rsidRPr="00926379" w14:paraId="71885B8F" w14:textId="77777777" w:rsidTr="006F4B39">
        <w:tc>
          <w:tcPr>
            <w:tcW w:w="712" w:type="dxa"/>
            <w:shd w:val="clear" w:color="auto" w:fill="auto"/>
          </w:tcPr>
          <w:p w14:paraId="5516C0F5" w14:textId="77777777" w:rsidR="007F58F8" w:rsidRPr="00926379" w:rsidRDefault="007F58F8" w:rsidP="006F4B3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>6</w:t>
            </w:r>
          </w:p>
        </w:tc>
        <w:tc>
          <w:tcPr>
            <w:tcW w:w="2191" w:type="dxa"/>
            <w:shd w:val="clear" w:color="auto" w:fill="auto"/>
          </w:tcPr>
          <w:p w14:paraId="64F55017" w14:textId="77777777" w:rsidR="007F58F8" w:rsidRPr="00926379" w:rsidRDefault="007F58F8" w:rsidP="006F4B39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Minimalna moc silnika</w:t>
            </w:r>
          </w:p>
        </w:tc>
        <w:tc>
          <w:tcPr>
            <w:tcW w:w="4174" w:type="dxa"/>
            <w:shd w:val="clear" w:color="auto" w:fill="auto"/>
          </w:tcPr>
          <w:p w14:paraId="320E816F" w14:textId="76766EA8" w:rsidR="007F58F8" w:rsidRPr="007F58F8" w:rsidRDefault="007F58F8" w:rsidP="007F58F8">
            <w:pPr>
              <w:spacing w:before="100" w:beforeAutospacing="1" w:after="100" w:afterAutospacing="1" w:line="0" w:lineRule="atLeast"/>
              <w:jc w:val="both"/>
              <w:rPr>
                <w:rFonts w:ascii="Arial Nova Cond" w:hAnsi="Arial Nova Cond"/>
                <w:b/>
                <w:bCs/>
              </w:rPr>
            </w:pPr>
            <w:r w:rsidRPr="007F58F8">
              <w:rPr>
                <w:rFonts w:ascii="Arial Nova Cond" w:hAnsi="Arial Nova Cond"/>
                <w:b/>
                <w:bCs/>
              </w:rPr>
              <w:t>205 kW</w:t>
            </w:r>
          </w:p>
        </w:tc>
      </w:tr>
    </w:tbl>
    <w:p w14:paraId="72E092B6" w14:textId="77777777" w:rsidR="007F58F8" w:rsidRDefault="007F58F8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199E67D1" w14:textId="77777777" w:rsidR="007F58F8" w:rsidRDefault="007F58F8">
      <w:pP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br w:type="page"/>
      </w:r>
    </w:p>
    <w:p w14:paraId="3E5F0ADD" w14:textId="037AD086" w:rsidR="007F58F8" w:rsidRPr="007F58F8" w:rsidRDefault="007F58F8" w:rsidP="007F58F8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  <w:r w:rsidRPr="007F58F8"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lastRenderedPageBreak/>
        <w:t>Zamawiający dokonuje korekty zapisów:</w:t>
      </w:r>
    </w:p>
    <w:p w14:paraId="5F309E52" w14:textId="77777777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t>Dotychczasowy zapis: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12"/>
        <w:gridCol w:w="1551"/>
        <w:gridCol w:w="7088"/>
      </w:tblGrid>
      <w:tr w:rsidR="007F58F8" w:rsidRPr="008E7CE7" w14:paraId="2C341F7D" w14:textId="77777777" w:rsidTr="007F58F8">
        <w:tc>
          <w:tcPr>
            <w:tcW w:w="712" w:type="dxa"/>
            <w:shd w:val="clear" w:color="auto" w:fill="auto"/>
          </w:tcPr>
          <w:p w14:paraId="6736880D" w14:textId="640D9102" w:rsidR="007F58F8" w:rsidRPr="00926379" w:rsidRDefault="007F58F8" w:rsidP="007F58F8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8.2</w:t>
            </w:r>
          </w:p>
        </w:tc>
        <w:tc>
          <w:tcPr>
            <w:tcW w:w="1551" w:type="dxa"/>
            <w:shd w:val="clear" w:color="auto" w:fill="auto"/>
          </w:tcPr>
          <w:p w14:paraId="269158B5" w14:textId="77777777" w:rsidR="007F58F8" w:rsidRPr="00544633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Ogrzewanie,</w:t>
            </w:r>
          </w:p>
          <w:p w14:paraId="3104EC33" w14:textId="77777777" w:rsidR="007F58F8" w:rsidRPr="00544633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wentylacja</w:t>
            </w:r>
          </w:p>
          <w:p w14:paraId="24E62F34" w14:textId="77777777" w:rsidR="007F58F8" w:rsidRPr="00544633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i klimatyzacja</w:t>
            </w:r>
          </w:p>
          <w:p w14:paraId="2DADAD17" w14:textId="77777777" w:rsidR="007F58F8" w:rsidRPr="00544633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przestrzeni</w:t>
            </w:r>
          </w:p>
          <w:p w14:paraId="320E59E1" w14:textId="7AD624F7" w:rsidR="007F58F8" w:rsidRPr="00926379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pasażerskiej</w:t>
            </w:r>
          </w:p>
        </w:tc>
        <w:tc>
          <w:tcPr>
            <w:tcW w:w="7088" w:type="dxa"/>
            <w:shd w:val="clear" w:color="auto" w:fill="auto"/>
          </w:tcPr>
          <w:p w14:paraId="50E86D89" w14:textId="77777777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Ogrzewanie połączone z układem chłodzenia silnika, sterowane termostatem, wspomagane agregatem grzewczym z układem zalanym płynem chłodniczym.</w:t>
            </w:r>
          </w:p>
          <w:p w14:paraId="7FBEF4D6" w14:textId="77777777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Ogrzewanie przestrzeni pasażerskiej równomierne za pomocą wewnętrznych grzejników konwektorowych i min. 3 dmuchaw (rozmieszczenie równomierne na całej długości pojazdu ze szczególnym uwzględnieniem strefy II drzwi i nadmuchu na platformę dla wózków inwalidzkich). Dopuszcza się systemy ogrzewania polegające na wydajnej cyrkulacji powietrza podgrzanego, zapewniającej w warunkach zimowych zabezpieczenie rampy dla wózków inwalidzkich i stopni wejściowych przed obmarzaniem. Nagrzewnice sterowane z kabiny kierowcy.</w:t>
            </w:r>
          </w:p>
          <w:p w14:paraId="5BC3AE4D" w14:textId="77777777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Konstrukcja nagrzewnic bezpieczna, zabezpieczająca przed zranieniem pasażerów, a jednocześnie odporna na uszkodzenia, np. poprzez uderzenie butem. Nagrzewnica przednia (czołowa) z min. trzystopniową regulacją sterowaną elektrycznie. Nagrzewnice w przestrzeni pasażerskiej dwu lub trzystopniowe sterowane termostatem. Układ oszczędnościowy wyłączający wszystkie nagrzewnice przy wyłączonym silniku (w przestrzeni pasażerskiej). Moc nagrzewnic pozwalająca na utrzymanie temperatury ok. +15ºC przy temperaturze zewnętrznej ok. -15ºC.</w:t>
            </w:r>
          </w:p>
          <w:p w14:paraId="7D02A3D9" w14:textId="77777777" w:rsidR="007F58F8" w:rsidRPr="007F58F8" w:rsidRDefault="007F58F8" w:rsidP="007F58F8">
            <w:pPr>
              <w:spacing w:after="160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 xml:space="preserve">Wentylacja przestrzeni pasażerskiej naturalna z wykorzystaniem klap dachowych podnoszonych (uruchamianych) przez kierowcę (min. 2 szt.) i okien bocznych z szybami przesuwnymi. </w:t>
            </w:r>
          </w:p>
          <w:p w14:paraId="6954C0E7" w14:textId="77777777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Wentylacja wymuszona za pomocą wentylatorów nawiewowo-wyciągowych (liczba wentylatorów odpowiednia i dostosowana do wielkości autobusu), wyloty dachowe, kanały i kratki wentylacyjne rozmieszczone w sposób umożliwiający skuteczną wentylację przestrzeni pasażerskiej. Układ wentylacji wraz ze skutecznym układem ogrzewania musi przeciwdziałać roszeniu na suficie oraz szybach bocznych.</w:t>
            </w:r>
          </w:p>
          <w:p w14:paraId="73794E88" w14:textId="4C769A69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 xml:space="preserve">Rozwiązanie winno zapewnić skuteczne przewietrzanie autobusu w czasie jazdy miejskiej. Urządzenie klimatyzacyjne przestrzeni pasażerskiej umożliwiające kierowcy zadanie właściwej temperatury wnętrza, tryb pracy: chłodzenie i grzanie, napęd urządzenia klimatyzacyjnego – mechaniczny. Moc urządzenia dopasowana do wielkości pojazdu gwarantująca odpowiednie parametry pracy, minimum </w:t>
            </w:r>
            <w:r w:rsidRPr="007F58F8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7F58F8">
              <w:rPr>
                <w:rFonts w:ascii="Arial Nova Cond" w:hAnsi="Arial Nova Cond"/>
                <w:b/>
                <w:bCs/>
                <w:sz w:val="20"/>
                <w:szCs w:val="20"/>
              </w:rPr>
              <w:t>kW</w:t>
            </w:r>
            <w:r w:rsidRPr="007F58F8">
              <w:rPr>
                <w:rFonts w:ascii="Arial Nova Cond" w:hAnsi="Arial Nova Cond"/>
                <w:sz w:val="20"/>
                <w:szCs w:val="20"/>
              </w:rPr>
              <w:t>.</w:t>
            </w:r>
            <w:proofErr w:type="spellEnd"/>
            <w:r w:rsidRPr="007F58F8">
              <w:rPr>
                <w:rFonts w:ascii="Arial Nova Cond" w:hAnsi="Arial Nova Cond"/>
                <w:sz w:val="20"/>
                <w:szCs w:val="20"/>
              </w:rPr>
              <w:t xml:space="preserve"> Możliwość sterowania klimatyzacją przedziału pasażerskiego automatycznie, utrzymując temperaturę we wnętrzu w zakresie od 7ºC do 15ºC poniżej temperatury zewnętrznej.</w:t>
            </w:r>
          </w:p>
          <w:p w14:paraId="6B9AC994" w14:textId="793B4273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Przewody wyjść kontrolnych czynnika klimatyzacji wysokiego i niskiego ciśnienia zakończone szybkozłączem. Wykonawca przekaże wraz z pojazdami katalog urządzenia z instrukcją obsługi producenta w języku polskim. Pojemność czynnika roboczego w układzie klimatyzacyjnym nie większa niż 9 kg. Zastosowany czynnik R134a. Urządzenie podgrzewające typu mokrego, zasilane olejem napędowym lub mieszaniną oleju napędowego i biopaliw (o zawartości estrów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 w:rsidRPr="007F58F8">
              <w:rPr>
                <w:rFonts w:ascii="Arial Nova Cond" w:hAnsi="Arial Nova Cond"/>
                <w:sz w:val="20"/>
                <w:szCs w:val="20"/>
              </w:rPr>
              <w:t>metylowych do 7%), niezależne od pracy silnika, włączone do układu ogrzewania i chłodzenia pojazdu, sterowane termostatem w zakresie temperatur 70-80ºC o mocy min. 25 kW, z możliwością odczytu czasu pracy urządzenia. Uruchamiane ze stanowiska kierowcy bez programatora. Zasilanie z głównego zbiornika paliwa. Rury grzewcze z metali kolorowych lub stali nierdzewnej, wszystkie izolowane przed stratami ciepła.</w:t>
            </w:r>
          </w:p>
        </w:tc>
      </w:tr>
    </w:tbl>
    <w:p w14:paraId="66A8C777" w14:textId="77777777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p w14:paraId="4CEE104B" w14:textId="77777777" w:rsidR="007F58F8" w:rsidRDefault="007F58F8">
      <w:pP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br w:type="page"/>
      </w:r>
    </w:p>
    <w:p w14:paraId="73F8FDE3" w14:textId="764840E2" w:rsidR="007F58F8" w:rsidRDefault="007F58F8" w:rsidP="007F58F8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  <w:lastRenderedPageBreak/>
        <w:t>Nowy zapis: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75"/>
        <w:gridCol w:w="1551"/>
        <w:gridCol w:w="7230"/>
      </w:tblGrid>
      <w:tr w:rsidR="007F58F8" w:rsidRPr="00926379" w14:paraId="36C7071A" w14:textId="77777777" w:rsidTr="001D06FB">
        <w:tc>
          <w:tcPr>
            <w:tcW w:w="575" w:type="dxa"/>
            <w:shd w:val="clear" w:color="auto" w:fill="auto"/>
          </w:tcPr>
          <w:p w14:paraId="3230EF9E" w14:textId="4BCC715A" w:rsidR="007F58F8" w:rsidRPr="00926379" w:rsidRDefault="007F58F8" w:rsidP="007F58F8">
            <w:pPr>
              <w:rPr>
                <w:rFonts w:ascii="Arial Nova Cond" w:hAnsi="Arial Nova Cond"/>
              </w:rPr>
            </w:pPr>
            <w:r w:rsidRPr="00926379">
              <w:rPr>
                <w:rFonts w:ascii="Arial Nova Cond" w:hAnsi="Arial Nova Cond"/>
              </w:rPr>
              <w:t>8.2</w:t>
            </w:r>
          </w:p>
        </w:tc>
        <w:tc>
          <w:tcPr>
            <w:tcW w:w="1551" w:type="dxa"/>
            <w:shd w:val="clear" w:color="auto" w:fill="auto"/>
          </w:tcPr>
          <w:p w14:paraId="2150CEF3" w14:textId="77777777" w:rsidR="007F58F8" w:rsidRPr="00544633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Ogrzewanie,</w:t>
            </w:r>
          </w:p>
          <w:p w14:paraId="341FFA33" w14:textId="77777777" w:rsidR="007F58F8" w:rsidRPr="00544633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wentylacja</w:t>
            </w:r>
          </w:p>
          <w:p w14:paraId="49CE39AA" w14:textId="77777777" w:rsidR="007F58F8" w:rsidRPr="00544633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i klimatyzacja</w:t>
            </w:r>
          </w:p>
          <w:p w14:paraId="0786FF03" w14:textId="77777777" w:rsidR="007F58F8" w:rsidRPr="00544633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przestrzeni</w:t>
            </w:r>
          </w:p>
          <w:p w14:paraId="1A654782" w14:textId="60F1B7CE" w:rsidR="007F58F8" w:rsidRPr="00926379" w:rsidRDefault="007F58F8" w:rsidP="007F58F8">
            <w:pPr>
              <w:rPr>
                <w:rFonts w:ascii="Arial Nova Cond" w:hAnsi="Arial Nova Cond"/>
              </w:rPr>
            </w:pPr>
            <w:r w:rsidRPr="00544633">
              <w:rPr>
                <w:rFonts w:ascii="Arial Nova Cond" w:hAnsi="Arial Nova Cond"/>
              </w:rPr>
              <w:t>pasażerskiej</w:t>
            </w:r>
          </w:p>
        </w:tc>
        <w:tc>
          <w:tcPr>
            <w:tcW w:w="7230" w:type="dxa"/>
            <w:shd w:val="clear" w:color="auto" w:fill="auto"/>
          </w:tcPr>
          <w:p w14:paraId="167AD4A3" w14:textId="77777777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Ogrzewanie połączone z układem chłodzenia silnika, sterowane termostatem, wspomagane agregatem grzewczym z układem zalanym płynem chłodniczym.</w:t>
            </w:r>
          </w:p>
          <w:p w14:paraId="013C3361" w14:textId="77777777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Ogrzewanie przestrzeni pasażerskiej równomierne za pomocą wewnętrznych grzejników konwektorowych i min. 3 dmuchaw (rozmieszczenie równomierne na całej długości pojazdu ze szczególnym uwzględnieniem strefy II drzwi i nadmuchu na platformę dla wózków inwalidzkich). Dopuszcza się systemy ogrzewania polegające na wydajnej cyrkulacji powietrza podgrzanego, zapewniającej w warunkach zimowych zabezpieczenie rampy dla wózków inwalidzkich i stopni wejściowych przed obmarzaniem. Nagrzewnice sterowane z kabiny kierowcy.</w:t>
            </w:r>
          </w:p>
          <w:p w14:paraId="7D8BD29F" w14:textId="77777777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Konstrukcja nagrzewnic bezpieczna, zabezpieczająca przed zranieniem pasażerów, a jednocześnie odporna na uszkodzenia, np. poprzez uderzenie butem. Nagrzewnica przednia (czołowa) z min. trzystopniową regulacją sterowaną elektrycznie. Nagrzewnice w przestrzeni pasażerskiej dwu lub trzystopniowe sterowane termostatem. Układ oszczędnościowy wyłączający wszystkie nagrzewnice przy wyłączonym silniku (w przestrzeni pasażerskiej). Moc nagrzewnic pozwalająca na utrzymanie temperatury ok. +15ºC przy temperaturze zewnętrznej ok. -15ºC.</w:t>
            </w:r>
          </w:p>
          <w:p w14:paraId="781C1B6A" w14:textId="77777777" w:rsidR="007F58F8" w:rsidRPr="007F58F8" w:rsidRDefault="007F58F8" w:rsidP="007F58F8">
            <w:pPr>
              <w:spacing w:after="160"/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 xml:space="preserve">Wentylacja przestrzeni pasażerskiej naturalna z wykorzystaniem klap dachowych podnoszonych (uruchamianych) przez kierowcę (min. 2 szt.) i okien bocznych z szybami przesuwnymi. </w:t>
            </w:r>
          </w:p>
          <w:p w14:paraId="6954AE69" w14:textId="77777777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Wentylacja wymuszona za pomocą wentylatorów nawiewowo-wyciągowych (liczba wentylatorów odpowiednia i dostosowana do wielkości autobusu), wyloty dachowe, kanały i kratki wentylacyjne rozmieszczone w sposób umożliwiający skuteczną wentylację przestrzeni pasażerskiej. Układ wentylacji wraz ze skutecznym układem ogrzewania musi przeciwdziałać roszeniu na suficie oraz szybach bocznych.</w:t>
            </w:r>
          </w:p>
          <w:p w14:paraId="70B3EA8D" w14:textId="17F927BF" w:rsidR="007F58F8" w:rsidRPr="007F58F8" w:rsidRDefault="007F58F8" w:rsidP="007F58F8">
            <w:pPr>
              <w:jc w:val="both"/>
              <w:rPr>
                <w:rFonts w:ascii="Arial Nova Cond" w:hAnsi="Arial Nova Cond"/>
                <w:sz w:val="20"/>
                <w:szCs w:val="20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 xml:space="preserve">Rozwiązanie winno zapewnić skuteczne przewietrzanie autobusu w czasie jazdy miejskiej. Urządzenie klimatyzacyjne przestrzeni pasażerskiej umożliwiające kierowcy zadanie właściwej temperatury wnętrza, tryb pracy: chłodzenie i grzanie, napęd urządzenia klimatyzacyjnego – mechaniczny. Moc urządzenia dopasowana do wielkości pojazdu gwarantująca odpowiednie parametry pracy, minimum </w:t>
            </w:r>
            <w:r w:rsidRPr="007F58F8"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30 </w:t>
            </w:r>
            <w:proofErr w:type="spellStart"/>
            <w:r w:rsidRPr="007F58F8">
              <w:rPr>
                <w:rFonts w:ascii="Arial Nova Cond" w:hAnsi="Arial Nova Cond"/>
                <w:b/>
                <w:bCs/>
                <w:sz w:val="20"/>
                <w:szCs w:val="20"/>
              </w:rPr>
              <w:t>kW</w:t>
            </w:r>
            <w:r w:rsidRPr="007F58F8">
              <w:rPr>
                <w:rFonts w:ascii="Arial Nova Cond" w:hAnsi="Arial Nova Cond"/>
                <w:sz w:val="20"/>
                <w:szCs w:val="20"/>
              </w:rPr>
              <w:t>.</w:t>
            </w:r>
            <w:proofErr w:type="spellEnd"/>
            <w:r w:rsidRPr="007F58F8">
              <w:rPr>
                <w:rFonts w:ascii="Arial Nova Cond" w:hAnsi="Arial Nova Cond"/>
                <w:sz w:val="20"/>
                <w:szCs w:val="20"/>
              </w:rPr>
              <w:t xml:space="preserve"> Możliwość sterowania klimatyzacją przedziału pasażerskiego automatycznie, utrzymując temperaturę we wnętrzu w zakresie od 7ºC do 15ºC poniżej temperatury zewnętrznej.</w:t>
            </w:r>
          </w:p>
          <w:p w14:paraId="3A75082A" w14:textId="317820BD" w:rsidR="007F58F8" w:rsidRPr="00926379" w:rsidRDefault="007F58F8" w:rsidP="007F58F8">
            <w:pPr>
              <w:jc w:val="both"/>
              <w:rPr>
                <w:rFonts w:ascii="Arial Nova Cond" w:hAnsi="Arial Nova Cond"/>
              </w:rPr>
            </w:pPr>
            <w:r w:rsidRPr="007F58F8">
              <w:rPr>
                <w:rFonts w:ascii="Arial Nova Cond" w:hAnsi="Arial Nova Cond"/>
                <w:sz w:val="20"/>
                <w:szCs w:val="20"/>
              </w:rPr>
              <w:t>Przewody wyjść kontrolnych czynnika klimatyzacji wysokiego i niskiego ciśnienia zakończone szybkozłączem. Wykonawca przekaże wraz z pojazdami katalog urządzenia z instrukcją obsługi producenta w języku polskim. Pojemność czynnika roboczego w układzie klimatyzacyjnym nie większa niż 9 kg. Zastosowany czynnik R134a. Urządzenie podgrzewające typu mokrego, zasilane olejem napędowym lub mieszaniną oleju napędowego i biopaliw (o zawartości estrów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</w:t>
            </w:r>
            <w:r w:rsidRPr="007F58F8">
              <w:rPr>
                <w:rFonts w:ascii="Arial Nova Cond" w:hAnsi="Arial Nova Cond"/>
                <w:sz w:val="20"/>
                <w:szCs w:val="20"/>
              </w:rPr>
              <w:t>metylowych do 7%), niezależne od pracy silnika, włączone do układu ogrzewania i chłodzenia pojazdu, sterowane termostatem w zakresie temperatur 70-80ºC o mocy min. 25 kW, z możliwością odczytu czasu pracy urządzenia. Uruchamiane ze stanowiska kierowcy bez programatora. Zasilanie z głównego zbiornika paliwa. Rury grzewcze z metali kolorowych lub stali nierdzewnej, wszystkie izolowane przed stratami ciepła.</w:t>
            </w:r>
          </w:p>
        </w:tc>
      </w:tr>
    </w:tbl>
    <w:p w14:paraId="744962C5" w14:textId="77777777" w:rsidR="007F58F8" w:rsidRDefault="007F58F8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b/>
          <w:bCs/>
          <w:color w:val="222222"/>
          <w:sz w:val="24"/>
          <w:szCs w:val="24"/>
          <w:lang w:eastAsia="pl-PL"/>
        </w:rPr>
      </w:pPr>
    </w:p>
    <w:p w14:paraId="5DD5322D" w14:textId="15B88C4E" w:rsidR="003B2AF5" w:rsidRDefault="003B2AF5" w:rsidP="006E7E94">
      <w:pPr>
        <w:shd w:val="clear" w:color="auto" w:fill="FFFFFF"/>
        <w:spacing w:after="0" w:line="276" w:lineRule="auto"/>
        <w:jc w:val="both"/>
        <w:rPr>
          <w:rFonts w:ascii="Arial Nova Cond" w:hAnsi="Arial Nova Cond" w:cs="Arial"/>
        </w:rPr>
      </w:pPr>
      <w:r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  <w:t xml:space="preserve"> </w:t>
      </w:r>
      <w:r w:rsidR="007E4481" w:rsidRPr="00693D81">
        <w:rPr>
          <w:rFonts w:ascii="Arial Nova Cond" w:hAnsi="Arial Nova Cond" w:cs="Arial"/>
        </w:rPr>
        <w:t>Grodzisk Mazowiecki</w:t>
      </w:r>
      <w:r w:rsidR="007E4481">
        <w:rPr>
          <w:rFonts w:ascii="Arial Nova Cond" w:hAnsi="Arial Nova Cond" w:cs="Arial"/>
        </w:rPr>
        <w:t>, 7 grudnia</w:t>
      </w:r>
      <w:r w:rsidR="007E4481" w:rsidRPr="00693D81">
        <w:rPr>
          <w:rFonts w:ascii="Arial Nova Cond" w:hAnsi="Arial Nova Cond" w:cs="Arial"/>
        </w:rPr>
        <w:t xml:space="preserve"> 2023 r</w:t>
      </w:r>
    </w:p>
    <w:p w14:paraId="4E17FA82" w14:textId="77777777" w:rsidR="001D06FB" w:rsidRDefault="001D06FB" w:rsidP="006E7E94">
      <w:pPr>
        <w:shd w:val="clear" w:color="auto" w:fill="FFFFFF"/>
        <w:spacing w:after="0" w:line="276" w:lineRule="auto"/>
        <w:jc w:val="both"/>
        <w:rPr>
          <w:rFonts w:ascii="Arial Nova Cond" w:hAnsi="Arial Nova Cond" w:cs="Arial"/>
        </w:rPr>
      </w:pPr>
    </w:p>
    <w:p w14:paraId="2E7E0C9F" w14:textId="4583F458" w:rsidR="001D06FB" w:rsidRPr="001D06FB" w:rsidRDefault="001D06FB" w:rsidP="001D06FB">
      <w:pPr>
        <w:pStyle w:val="Default"/>
        <w:spacing w:line="276" w:lineRule="auto"/>
        <w:ind w:left="1276"/>
        <w:rPr>
          <w:rFonts w:ascii="Arial Nova Cond" w:hAnsi="Arial Nova Cond" w:cs="Arial"/>
        </w:rPr>
      </w:pP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>
        <w:rPr>
          <w:rFonts w:ascii="Arial Nova Cond" w:hAnsi="Arial Nova Cond" w:cs="Arial"/>
        </w:rPr>
        <w:tab/>
      </w:r>
      <w:r w:rsidRPr="001D06FB">
        <w:rPr>
          <w:rFonts w:ascii="Arial Nova Cond" w:hAnsi="Arial Nova Cond" w:cs="Arial"/>
        </w:rPr>
        <w:t>Związek Powiatowo-Gminny</w:t>
      </w:r>
    </w:p>
    <w:p w14:paraId="34B6F8BE" w14:textId="77777777" w:rsidR="001D06FB" w:rsidRPr="00693D81" w:rsidRDefault="001D06FB" w:rsidP="001D06FB">
      <w:pPr>
        <w:pStyle w:val="Default"/>
        <w:spacing w:line="276" w:lineRule="auto"/>
        <w:ind w:left="5524" w:firstLine="140"/>
        <w:rPr>
          <w:rFonts w:ascii="Arial Nova Cond" w:hAnsi="Arial Nova Cond" w:cs="Arial"/>
          <w:b/>
          <w:bCs/>
        </w:rPr>
      </w:pPr>
      <w:r w:rsidRPr="001D06FB">
        <w:rPr>
          <w:rFonts w:ascii="Arial Nova Cond" w:hAnsi="Arial Nova Cond" w:cs="Arial"/>
        </w:rPr>
        <w:t>Grodziskie Przewozy Autobusowe</w:t>
      </w:r>
    </w:p>
    <w:p w14:paraId="4EFF2FC2" w14:textId="6A7167B7" w:rsidR="001D06FB" w:rsidRPr="00693D81" w:rsidRDefault="001D06FB" w:rsidP="006E7E94">
      <w:pPr>
        <w:shd w:val="clear" w:color="auto" w:fill="FFFFFF"/>
        <w:spacing w:after="0" w:line="276" w:lineRule="auto"/>
        <w:jc w:val="both"/>
        <w:rPr>
          <w:rFonts w:ascii="Arial Nova Cond" w:eastAsia="Times New Roman" w:hAnsi="Arial Nova Cond" w:cs="Arial"/>
          <w:color w:val="222222"/>
          <w:sz w:val="24"/>
          <w:szCs w:val="24"/>
          <w:lang w:eastAsia="pl-PL"/>
        </w:rPr>
      </w:pPr>
    </w:p>
    <w:sectPr w:rsidR="001D06FB" w:rsidRPr="00693D81" w:rsidSect="00694692">
      <w:footerReference w:type="default" r:id="rId8"/>
      <w:type w:val="continuous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C219" w14:textId="77777777" w:rsidR="00B24DF7" w:rsidRDefault="00B24DF7" w:rsidP="00B847FC">
      <w:pPr>
        <w:spacing w:after="0" w:line="240" w:lineRule="auto"/>
      </w:pPr>
      <w:r>
        <w:separator/>
      </w:r>
    </w:p>
  </w:endnote>
  <w:endnote w:type="continuationSeparator" w:id="0">
    <w:p w14:paraId="295E6AAA" w14:textId="77777777" w:rsidR="00B24DF7" w:rsidRDefault="00B24DF7" w:rsidP="00B8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4533966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1C39F4DA" w14:textId="35F96F10" w:rsidR="00B847FC" w:rsidRPr="00B847FC" w:rsidRDefault="00B847FC">
        <w:pPr>
          <w:pStyle w:val="Stopka"/>
          <w:jc w:val="center"/>
          <w:rPr>
            <w:rFonts w:ascii="Arial Nova Cond" w:hAnsi="Arial Nova Cond"/>
          </w:rPr>
        </w:pPr>
        <w:r w:rsidRPr="00B847FC">
          <w:rPr>
            <w:rFonts w:ascii="Arial Nova Cond" w:hAnsi="Arial Nova Cond"/>
          </w:rPr>
          <w:fldChar w:fldCharType="begin"/>
        </w:r>
        <w:r w:rsidRPr="00B847FC">
          <w:rPr>
            <w:rFonts w:ascii="Arial Nova Cond" w:hAnsi="Arial Nova Cond"/>
          </w:rPr>
          <w:instrText>PAGE   \* MERGEFORMAT</w:instrText>
        </w:r>
        <w:r w:rsidRPr="00B847FC">
          <w:rPr>
            <w:rFonts w:ascii="Arial Nova Cond" w:hAnsi="Arial Nova Cond"/>
          </w:rPr>
          <w:fldChar w:fldCharType="separate"/>
        </w:r>
        <w:r w:rsidRPr="00B847FC">
          <w:rPr>
            <w:rFonts w:ascii="Arial Nova Cond" w:hAnsi="Arial Nova Cond"/>
          </w:rPr>
          <w:t>2</w:t>
        </w:r>
        <w:r w:rsidRPr="00B847FC">
          <w:rPr>
            <w:rFonts w:ascii="Arial Nova Cond" w:hAnsi="Arial Nova Cond"/>
          </w:rPr>
          <w:fldChar w:fldCharType="end"/>
        </w:r>
      </w:p>
    </w:sdtContent>
  </w:sdt>
  <w:p w14:paraId="2CE2CD62" w14:textId="77777777" w:rsidR="00B847FC" w:rsidRDefault="00B84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CC70" w14:textId="77777777" w:rsidR="00B24DF7" w:rsidRDefault="00B24DF7" w:rsidP="00B847FC">
      <w:pPr>
        <w:spacing w:after="0" w:line="240" w:lineRule="auto"/>
      </w:pPr>
      <w:r>
        <w:separator/>
      </w:r>
    </w:p>
  </w:footnote>
  <w:footnote w:type="continuationSeparator" w:id="0">
    <w:p w14:paraId="2F48592F" w14:textId="77777777" w:rsidR="00B24DF7" w:rsidRDefault="00B24DF7" w:rsidP="00B8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ECF"/>
    <w:multiLevelType w:val="hybridMultilevel"/>
    <w:tmpl w:val="D1E60E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642390"/>
    <w:multiLevelType w:val="hybridMultilevel"/>
    <w:tmpl w:val="83D87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EC6"/>
    <w:multiLevelType w:val="hybridMultilevel"/>
    <w:tmpl w:val="A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8B4"/>
    <w:multiLevelType w:val="hybridMultilevel"/>
    <w:tmpl w:val="585E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5311F"/>
    <w:multiLevelType w:val="hybridMultilevel"/>
    <w:tmpl w:val="9CEA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B45C0"/>
    <w:multiLevelType w:val="hybridMultilevel"/>
    <w:tmpl w:val="83D87B84"/>
    <w:lvl w:ilvl="0" w:tplc="EFEE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1E3"/>
    <w:multiLevelType w:val="hybridMultilevel"/>
    <w:tmpl w:val="E2E6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6452"/>
    <w:multiLevelType w:val="hybridMultilevel"/>
    <w:tmpl w:val="D292D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41EC"/>
    <w:multiLevelType w:val="hybridMultilevel"/>
    <w:tmpl w:val="5844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0216"/>
    <w:multiLevelType w:val="hybridMultilevel"/>
    <w:tmpl w:val="69E2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3F62"/>
    <w:multiLevelType w:val="hybridMultilevel"/>
    <w:tmpl w:val="8670D92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637C480C"/>
    <w:multiLevelType w:val="hybridMultilevel"/>
    <w:tmpl w:val="C382E4DA"/>
    <w:lvl w:ilvl="0" w:tplc="35067C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F5864"/>
    <w:multiLevelType w:val="multilevel"/>
    <w:tmpl w:val="8EC81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2835" w:hanging="850"/>
      </w:pPr>
      <w:rPr>
        <w:rFonts w:hint="default"/>
        <w:b w:val="0"/>
        <w:bCs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9651C4"/>
    <w:multiLevelType w:val="hybridMultilevel"/>
    <w:tmpl w:val="573611E2"/>
    <w:lvl w:ilvl="0" w:tplc="CAC808E4">
      <w:start w:val="2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005A"/>
    <w:multiLevelType w:val="hybridMultilevel"/>
    <w:tmpl w:val="75E2D3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FE4B30"/>
    <w:multiLevelType w:val="hybridMultilevel"/>
    <w:tmpl w:val="585E78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39558">
    <w:abstractNumId w:val="14"/>
  </w:num>
  <w:num w:numId="2" w16cid:durableId="136841873">
    <w:abstractNumId w:val="0"/>
  </w:num>
  <w:num w:numId="3" w16cid:durableId="1593080638">
    <w:abstractNumId w:val="10"/>
  </w:num>
  <w:num w:numId="4" w16cid:durableId="1748458077">
    <w:abstractNumId w:val="11"/>
  </w:num>
  <w:num w:numId="5" w16cid:durableId="77139872">
    <w:abstractNumId w:val="4"/>
  </w:num>
  <w:num w:numId="6" w16cid:durableId="533932923">
    <w:abstractNumId w:val="8"/>
  </w:num>
  <w:num w:numId="7" w16cid:durableId="987132599">
    <w:abstractNumId w:val="9"/>
  </w:num>
  <w:num w:numId="8" w16cid:durableId="1730765208">
    <w:abstractNumId w:val="7"/>
  </w:num>
  <w:num w:numId="9" w16cid:durableId="1036810208">
    <w:abstractNumId w:val="2"/>
  </w:num>
  <w:num w:numId="10" w16cid:durableId="275254687">
    <w:abstractNumId w:val="6"/>
  </w:num>
  <w:num w:numId="11" w16cid:durableId="1914003427">
    <w:abstractNumId w:val="5"/>
  </w:num>
  <w:num w:numId="12" w16cid:durableId="1653098278">
    <w:abstractNumId w:val="12"/>
  </w:num>
  <w:num w:numId="13" w16cid:durableId="2057854877">
    <w:abstractNumId w:val="1"/>
  </w:num>
  <w:num w:numId="14" w16cid:durableId="1405758537">
    <w:abstractNumId w:val="3"/>
  </w:num>
  <w:num w:numId="15" w16cid:durableId="857544028">
    <w:abstractNumId w:val="15"/>
  </w:num>
  <w:num w:numId="16" w16cid:durableId="12518937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31"/>
    <w:rsid w:val="000102D2"/>
    <w:rsid w:val="000215D2"/>
    <w:rsid w:val="00051808"/>
    <w:rsid w:val="0007155D"/>
    <w:rsid w:val="00087CC9"/>
    <w:rsid w:val="000B1E6B"/>
    <w:rsid w:val="000B53F4"/>
    <w:rsid w:val="000C440F"/>
    <w:rsid w:val="000C7DB9"/>
    <w:rsid w:val="000D0ABA"/>
    <w:rsid w:val="000F7DFB"/>
    <w:rsid w:val="00102EE7"/>
    <w:rsid w:val="0010425C"/>
    <w:rsid w:val="001103E8"/>
    <w:rsid w:val="00122D76"/>
    <w:rsid w:val="00123343"/>
    <w:rsid w:val="001278B2"/>
    <w:rsid w:val="00150B1A"/>
    <w:rsid w:val="0018779F"/>
    <w:rsid w:val="00194CB1"/>
    <w:rsid w:val="001951ED"/>
    <w:rsid w:val="001970A6"/>
    <w:rsid w:val="001C1DB5"/>
    <w:rsid w:val="001D06FB"/>
    <w:rsid w:val="001D3E8A"/>
    <w:rsid w:val="001E6DB0"/>
    <w:rsid w:val="001F7A00"/>
    <w:rsid w:val="00204E32"/>
    <w:rsid w:val="00286F9D"/>
    <w:rsid w:val="00293431"/>
    <w:rsid w:val="002A07B2"/>
    <w:rsid w:val="002C0D97"/>
    <w:rsid w:val="002E2BFB"/>
    <w:rsid w:val="003062E6"/>
    <w:rsid w:val="00313817"/>
    <w:rsid w:val="0034484E"/>
    <w:rsid w:val="00351EA9"/>
    <w:rsid w:val="00356176"/>
    <w:rsid w:val="00384F24"/>
    <w:rsid w:val="00387298"/>
    <w:rsid w:val="003B2AF5"/>
    <w:rsid w:val="003B5800"/>
    <w:rsid w:val="003B61F1"/>
    <w:rsid w:val="003C0D1C"/>
    <w:rsid w:val="003E0BCE"/>
    <w:rsid w:val="003F0613"/>
    <w:rsid w:val="003F19CB"/>
    <w:rsid w:val="003F6F37"/>
    <w:rsid w:val="003F7246"/>
    <w:rsid w:val="004011D1"/>
    <w:rsid w:val="004208EB"/>
    <w:rsid w:val="00437D9B"/>
    <w:rsid w:val="004464C6"/>
    <w:rsid w:val="004571D4"/>
    <w:rsid w:val="004716F8"/>
    <w:rsid w:val="00494613"/>
    <w:rsid w:val="004A69CE"/>
    <w:rsid w:val="004A6B5D"/>
    <w:rsid w:val="004A7511"/>
    <w:rsid w:val="004B0579"/>
    <w:rsid w:val="004B7DB5"/>
    <w:rsid w:val="004C4362"/>
    <w:rsid w:val="004D1915"/>
    <w:rsid w:val="004F41B2"/>
    <w:rsid w:val="004F7B6E"/>
    <w:rsid w:val="00510C14"/>
    <w:rsid w:val="00533E98"/>
    <w:rsid w:val="00544615"/>
    <w:rsid w:val="00553923"/>
    <w:rsid w:val="00564F13"/>
    <w:rsid w:val="005853ED"/>
    <w:rsid w:val="00596442"/>
    <w:rsid w:val="005A2F6A"/>
    <w:rsid w:val="005D2018"/>
    <w:rsid w:val="005D3431"/>
    <w:rsid w:val="005E7245"/>
    <w:rsid w:val="00602BCD"/>
    <w:rsid w:val="00610F8C"/>
    <w:rsid w:val="006118FA"/>
    <w:rsid w:val="006139AE"/>
    <w:rsid w:val="006150F7"/>
    <w:rsid w:val="00625C2E"/>
    <w:rsid w:val="006321D0"/>
    <w:rsid w:val="00675B10"/>
    <w:rsid w:val="0068073D"/>
    <w:rsid w:val="00686785"/>
    <w:rsid w:val="00693D81"/>
    <w:rsid w:val="00694692"/>
    <w:rsid w:val="006A2EEF"/>
    <w:rsid w:val="006A53D1"/>
    <w:rsid w:val="006B533E"/>
    <w:rsid w:val="006D5FD2"/>
    <w:rsid w:val="006E7E94"/>
    <w:rsid w:val="006F4D41"/>
    <w:rsid w:val="00726A05"/>
    <w:rsid w:val="007429DB"/>
    <w:rsid w:val="00746670"/>
    <w:rsid w:val="007542AC"/>
    <w:rsid w:val="00763AF6"/>
    <w:rsid w:val="007801BC"/>
    <w:rsid w:val="007A57D3"/>
    <w:rsid w:val="007C70BE"/>
    <w:rsid w:val="007C78F8"/>
    <w:rsid w:val="007E4481"/>
    <w:rsid w:val="007F1BFD"/>
    <w:rsid w:val="007F58F8"/>
    <w:rsid w:val="00803393"/>
    <w:rsid w:val="00842DFB"/>
    <w:rsid w:val="00881423"/>
    <w:rsid w:val="0088245F"/>
    <w:rsid w:val="008B3BFF"/>
    <w:rsid w:val="008C4AC4"/>
    <w:rsid w:val="008D22E1"/>
    <w:rsid w:val="008F7F98"/>
    <w:rsid w:val="009062D9"/>
    <w:rsid w:val="00947F6B"/>
    <w:rsid w:val="0095035A"/>
    <w:rsid w:val="009557F3"/>
    <w:rsid w:val="00966ABF"/>
    <w:rsid w:val="0097107F"/>
    <w:rsid w:val="0097170F"/>
    <w:rsid w:val="00977D2D"/>
    <w:rsid w:val="009A555D"/>
    <w:rsid w:val="009A68EA"/>
    <w:rsid w:val="009C76F9"/>
    <w:rsid w:val="009D3910"/>
    <w:rsid w:val="009D61D1"/>
    <w:rsid w:val="009F228C"/>
    <w:rsid w:val="009F28DA"/>
    <w:rsid w:val="00A03A1F"/>
    <w:rsid w:val="00A0418A"/>
    <w:rsid w:val="00A11497"/>
    <w:rsid w:val="00A361BA"/>
    <w:rsid w:val="00A45420"/>
    <w:rsid w:val="00A71D3E"/>
    <w:rsid w:val="00A77715"/>
    <w:rsid w:val="00A8083C"/>
    <w:rsid w:val="00AD25A3"/>
    <w:rsid w:val="00AF033A"/>
    <w:rsid w:val="00AF57C2"/>
    <w:rsid w:val="00AF78F2"/>
    <w:rsid w:val="00B00C2E"/>
    <w:rsid w:val="00B021B3"/>
    <w:rsid w:val="00B07203"/>
    <w:rsid w:val="00B11659"/>
    <w:rsid w:val="00B16D7B"/>
    <w:rsid w:val="00B17A39"/>
    <w:rsid w:val="00B23AD6"/>
    <w:rsid w:val="00B24930"/>
    <w:rsid w:val="00B24DF7"/>
    <w:rsid w:val="00B5012C"/>
    <w:rsid w:val="00B543DE"/>
    <w:rsid w:val="00B57131"/>
    <w:rsid w:val="00B7333B"/>
    <w:rsid w:val="00B81B3F"/>
    <w:rsid w:val="00B847FC"/>
    <w:rsid w:val="00B9201E"/>
    <w:rsid w:val="00BA714B"/>
    <w:rsid w:val="00BB2FFC"/>
    <w:rsid w:val="00BB7EBB"/>
    <w:rsid w:val="00BD645C"/>
    <w:rsid w:val="00C11D67"/>
    <w:rsid w:val="00C219A7"/>
    <w:rsid w:val="00C21BF5"/>
    <w:rsid w:val="00C22A78"/>
    <w:rsid w:val="00C27257"/>
    <w:rsid w:val="00C41D0B"/>
    <w:rsid w:val="00C5028F"/>
    <w:rsid w:val="00C504A3"/>
    <w:rsid w:val="00C55B55"/>
    <w:rsid w:val="00C55C45"/>
    <w:rsid w:val="00C852B8"/>
    <w:rsid w:val="00C877DA"/>
    <w:rsid w:val="00C9172C"/>
    <w:rsid w:val="00C97731"/>
    <w:rsid w:val="00CD2B15"/>
    <w:rsid w:val="00D1723B"/>
    <w:rsid w:val="00D64ACB"/>
    <w:rsid w:val="00D73175"/>
    <w:rsid w:val="00D92682"/>
    <w:rsid w:val="00D92E2D"/>
    <w:rsid w:val="00DA5529"/>
    <w:rsid w:val="00DB66E7"/>
    <w:rsid w:val="00DC46A0"/>
    <w:rsid w:val="00DD01FB"/>
    <w:rsid w:val="00DF305C"/>
    <w:rsid w:val="00E103A7"/>
    <w:rsid w:val="00E128EC"/>
    <w:rsid w:val="00E13DC5"/>
    <w:rsid w:val="00E25D85"/>
    <w:rsid w:val="00E3060B"/>
    <w:rsid w:val="00E30752"/>
    <w:rsid w:val="00E417BF"/>
    <w:rsid w:val="00E41A23"/>
    <w:rsid w:val="00E42439"/>
    <w:rsid w:val="00E44407"/>
    <w:rsid w:val="00E62639"/>
    <w:rsid w:val="00E66EF9"/>
    <w:rsid w:val="00E72C3D"/>
    <w:rsid w:val="00E842D1"/>
    <w:rsid w:val="00EA7FC8"/>
    <w:rsid w:val="00EC4C19"/>
    <w:rsid w:val="00EE06EC"/>
    <w:rsid w:val="00EE0ACB"/>
    <w:rsid w:val="00EF4C2A"/>
    <w:rsid w:val="00EF5E5E"/>
    <w:rsid w:val="00F04860"/>
    <w:rsid w:val="00F11550"/>
    <w:rsid w:val="00F15068"/>
    <w:rsid w:val="00F17510"/>
    <w:rsid w:val="00F21924"/>
    <w:rsid w:val="00F24DE7"/>
    <w:rsid w:val="00F3743F"/>
    <w:rsid w:val="00F40BAC"/>
    <w:rsid w:val="00F43B45"/>
    <w:rsid w:val="00F44634"/>
    <w:rsid w:val="00F44EB0"/>
    <w:rsid w:val="00F63F60"/>
    <w:rsid w:val="00F70CCC"/>
    <w:rsid w:val="00F72429"/>
    <w:rsid w:val="00F77063"/>
    <w:rsid w:val="00F77064"/>
    <w:rsid w:val="00F83A1C"/>
    <w:rsid w:val="00F86C73"/>
    <w:rsid w:val="00F955C3"/>
    <w:rsid w:val="00FA65D3"/>
    <w:rsid w:val="00FD0ECB"/>
    <w:rsid w:val="00FD215C"/>
    <w:rsid w:val="00FD5715"/>
    <w:rsid w:val="00FE0E9D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8089"/>
  <w15:docId w15:val="{3CEA9624-41A9-4196-99F5-4F56F66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E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14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4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D343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7FC"/>
  </w:style>
  <w:style w:type="paragraph" w:styleId="Stopka">
    <w:name w:val="footer"/>
    <w:basedOn w:val="Normalny"/>
    <w:link w:val="StopkaZnak"/>
    <w:uiPriority w:val="99"/>
    <w:unhideWhenUsed/>
    <w:rsid w:val="00B8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Jolanta Hajduk</cp:lastModifiedBy>
  <cp:revision>8</cp:revision>
  <cp:lastPrinted>2023-02-07T11:35:00Z</cp:lastPrinted>
  <dcterms:created xsi:type="dcterms:W3CDTF">2023-12-06T17:55:00Z</dcterms:created>
  <dcterms:modified xsi:type="dcterms:W3CDTF">2023-12-07T07:35:00Z</dcterms:modified>
</cp:coreProperties>
</file>