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541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85"/>
        <w:gridCol w:w="516"/>
        <w:gridCol w:w="1154"/>
        <w:gridCol w:w="731"/>
        <w:gridCol w:w="1154"/>
        <w:gridCol w:w="1205"/>
        <w:gridCol w:w="992"/>
        <w:gridCol w:w="1276"/>
      </w:tblGrid>
      <w:tr w:rsidR="00E57D8D" w:rsidRPr="00F706B9" w14:paraId="30E6D824" w14:textId="7B9B4288" w:rsidTr="00B40D15">
        <w:trPr>
          <w:trHeight w:val="300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685A" w14:textId="04A7E96E" w:rsidR="00E57D8D" w:rsidRPr="00E57D8D" w:rsidRDefault="00E57D8D" w:rsidP="00217707">
            <w:pPr>
              <w:spacing w:after="0" w:line="240" w:lineRule="auto"/>
              <w:jc w:val="center"/>
              <w:rPr>
                <w:b/>
                <w:bCs/>
              </w:rPr>
            </w:pPr>
            <w:r w:rsidRPr="00E57D8D">
              <w:rPr>
                <w:b/>
                <w:bCs/>
              </w:rPr>
              <w:t>FORMULARZ ASORTYMENTOWO - CENOWY</w:t>
            </w:r>
          </w:p>
        </w:tc>
      </w:tr>
      <w:tr w:rsidR="00217707" w:rsidRPr="00F706B9" w14:paraId="097DD357" w14:textId="5733EB6F" w:rsidTr="00217707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A875" w14:textId="77777777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 przedmiotu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6001" w14:textId="77777777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D57D" w14:textId="77777777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EF0E" w14:textId="4DB918F4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jednostkowa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netto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9AC1D" w14:textId="77777777" w:rsidR="00217707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Stawka</w:t>
            </w:r>
          </w:p>
          <w:p w14:paraId="1E60DA57" w14:textId="2ACAC5FF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VAT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C203F" w14:textId="1EBB5883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jednostkowa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brutto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E7D32" w14:textId="06C491FB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C019F" w14:textId="090CECF3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VAT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D7A3" w14:textId="7104082C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</w:tr>
      <w:tr w:rsidR="00217707" w:rsidRPr="00F706B9" w14:paraId="5CCAC9F4" w14:textId="75EC9201" w:rsidTr="004B7BC2">
        <w:trPr>
          <w:trHeight w:val="5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B5A1" w14:textId="2ADED589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Kardiomonitor stacjonarny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AC944" w14:textId="64EE1058" w:rsidR="00217707" w:rsidRPr="00F706B9" w:rsidRDefault="002D0DDA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</w:t>
            </w:r>
            <w:r w:rsidR="00217707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zt.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FF23" w14:textId="3AA72ECA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957E" w14:textId="77777777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2CD95" w14:textId="77777777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1E600" w14:textId="77777777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8C101" w14:textId="77777777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FC6D7" w14:textId="77777777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A3211" w14:textId="77777777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7707" w:rsidRPr="00F706B9" w14:paraId="57BD05AB" w14:textId="0F4F79D7" w:rsidTr="004B7BC2">
        <w:trPr>
          <w:trHeight w:val="5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6F9F" w14:textId="37CA910F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Stacja do kardiomonitorów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F763" w14:textId="41ABEC21" w:rsidR="00217707" w:rsidRPr="00F706B9" w:rsidRDefault="002D0DDA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</w:t>
            </w:r>
            <w:r w:rsidR="00217707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5586" w14:textId="0E4DFA23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D73D" w14:textId="77777777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B3C3F" w14:textId="77777777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8B3D6" w14:textId="77777777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B43C2" w14:textId="77777777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0A1D3" w14:textId="77777777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1E167" w14:textId="77777777" w:rsidR="00217707" w:rsidRPr="00F706B9" w:rsidRDefault="00217707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B7BC2" w:rsidRPr="00F706B9" w14:paraId="37FFB4DD" w14:textId="77777777" w:rsidTr="004B7BC2">
        <w:trPr>
          <w:trHeight w:val="5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81B3" w14:textId="6D9285E7" w:rsidR="004B7BC2" w:rsidRDefault="004B7BC2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Inne koszty (wskazać jakie)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18931" w14:textId="77777777" w:rsidR="004B7BC2" w:rsidRDefault="004B7BC2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FC7C" w14:textId="77777777" w:rsidR="004B7BC2" w:rsidRDefault="004B7BC2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F92B" w14:textId="77777777" w:rsidR="004B7BC2" w:rsidRPr="00F706B9" w:rsidRDefault="004B7BC2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58B1C" w14:textId="77777777" w:rsidR="004B7BC2" w:rsidRPr="00F706B9" w:rsidRDefault="004B7BC2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69C9F" w14:textId="77777777" w:rsidR="004B7BC2" w:rsidRPr="00F706B9" w:rsidRDefault="004B7BC2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3455F" w14:textId="77777777" w:rsidR="004B7BC2" w:rsidRPr="00F706B9" w:rsidRDefault="004B7BC2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91D89" w14:textId="77777777" w:rsidR="004B7BC2" w:rsidRPr="00F706B9" w:rsidRDefault="004B7BC2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EEA4F" w14:textId="77777777" w:rsidR="004B7BC2" w:rsidRPr="00F706B9" w:rsidRDefault="004B7BC2" w:rsidP="0021770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24504CE2" w14:textId="20B33E2E" w:rsidR="00E75D8A" w:rsidRDefault="00217707" w:rsidP="00F706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2 </w:t>
      </w:r>
    </w:p>
    <w:p w14:paraId="22572EA8" w14:textId="6B7F6FCF" w:rsidR="00217707" w:rsidRDefault="00217707" w:rsidP="00F706B9">
      <w:r>
        <w:t>DZP/PN/65/2024</w:t>
      </w:r>
    </w:p>
    <w:p w14:paraId="4F384068" w14:textId="7423D1B4" w:rsidR="00217707" w:rsidRDefault="00217707" w:rsidP="00F706B9">
      <w:r>
        <w:tab/>
      </w:r>
      <w:r>
        <w:tab/>
      </w:r>
      <w:r>
        <w:tab/>
      </w:r>
    </w:p>
    <w:p w14:paraId="48ABAA7F" w14:textId="77777777" w:rsidR="00F706B9" w:rsidRDefault="00F706B9" w:rsidP="00F706B9"/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480"/>
        <w:gridCol w:w="1300"/>
        <w:gridCol w:w="1660"/>
        <w:gridCol w:w="920"/>
        <w:gridCol w:w="920"/>
      </w:tblGrid>
      <w:tr w:rsidR="00F706B9" w:rsidRPr="00F706B9" w14:paraId="374C635C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CBFD" w14:textId="23124D5F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Producent:</w:t>
            </w:r>
            <w:r w:rsidR="0021770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…………………………..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87C5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68C3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AC4C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C6F0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AB3E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28CA5583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8163" w14:textId="171ED17C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Kraj pochodzenia:</w:t>
            </w:r>
            <w:r w:rsidR="0021770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………………..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78F3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CEC8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9397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E5E4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3419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2A265468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3F6E" w14:textId="3848EF73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Oferowany model:</w:t>
            </w:r>
            <w:r w:rsidR="0021770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5730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7DD1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894E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28A9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C57D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3B3781A5" w14:textId="77777777" w:rsidTr="00F706B9">
        <w:trPr>
          <w:trHeight w:val="300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E756" w14:textId="177E3A4B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Rok produkcji: (wyprodukowany nie wcześniej niż w 202</w:t>
            </w:r>
            <w:r w:rsidR="00A143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r., fabrycznie nowy): ………....……………</w:t>
            </w:r>
          </w:p>
        </w:tc>
      </w:tr>
    </w:tbl>
    <w:p w14:paraId="53B0D165" w14:textId="77777777" w:rsidR="00F706B9" w:rsidRDefault="00F706B9" w:rsidP="00F706B9"/>
    <w:tbl>
      <w:tblPr>
        <w:tblW w:w="949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375"/>
        <w:gridCol w:w="4653"/>
      </w:tblGrid>
      <w:tr w:rsidR="002D0DDA" w:rsidRPr="00F706B9" w14:paraId="60A9B955" w14:textId="77777777" w:rsidTr="002D0DDA">
        <w:trPr>
          <w:trHeight w:val="63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88F7" w14:textId="77777777" w:rsidR="002D0DDA" w:rsidRPr="00F706B9" w:rsidRDefault="002D0DDA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053" w14:textId="0E2AE97D" w:rsidR="002D0DDA" w:rsidRPr="00F706B9" w:rsidRDefault="002D0DDA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Parametry </w:t>
            </w: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wymagany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8CC3" w14:textId="2BBAF3C8" w:rsidR="002D0DDA" w:rsidRPr="00F706B9" w:rsidRDefault="002D0DDA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Parametr </w:t>
            </w: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oferowany</w:t>
            </w:r>
          </w:p>
        </w:tc>
      </w:tr>
      <w:tr w:rsidR="002D0DDA" w:rsidRPr="00F706B9" w14:paraId="0D202262" w14:textId="77777777" w:rsidTr="002D0DDA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D4EF" w14:textId="77777777" w:rsidR="002D0DDA" w:rsidRPr="00F706B9" w:rsidRDefault="002D0DDA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B39B" w14:textId="77777777" w:rsidR="002D0DDA" w:rsidRPr="00F706B9" w:rsidRDefault="002D0DDA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38E4" w14:textId="77777777" w:rsidR="002D0DDA" w:rsidRPr="00F706B9" w:rsidRDefault="002D0DDA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D0DDA" w:rsidRPr="00774F8D" w14:paraId="323B8EE7" w14:textId="77777777" w:rsidTr="002D0DDA">
        <w:trPr>
          <w:trHeight w:val="5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3B7" w14:textId="77777777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2A1A" w14:textId="3AE73BC4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cstheme="minorHAnsi"/>
                <w:sz w:val="20"/>
                <w:szCs w:val="20"/>
              </w:rPr>
              <w:t>Kolorowy wyświetlacz LCD TFT o przekątnej ekranu min. 19 cali (rozdzielczość min. 1200x1000 pikseli) wraz z miejscami na niezależne wyjmowane moduły w jednej, wspólnej obudowie, wyposażonej w uchwyt do przenoszenia całego kardiomonitora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113F" w14:textId="517BD953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podać</w:t>
            </w:r>
          </w:p>
        </w:tc>
      </w:tr>
      <w:tr w:rsidR="002D0DDA" w:rsidRPr="00774F8D" w14:paraId="424EB004" w14:textId="77777777" w:rsidTr="002D0DDA">
        <w:trPr>
          <w:trHeight w:val="6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537" w14:textId="77777777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EBE4" w14:textId="5D1A2803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Konwekcyjne chłodzenie kardiomonitora (bez powodujących hałas  wentylatorów)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6CA8" w14:textId="77777777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2D0DDA" w:rsidRPr="002D0DDA" w14:paraId="3F2F1D61" w14:textId="77777777" w:rsidTr="002D0DDA">
        <w:trPr>
          <w:trHeight w:val="6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E46" w14:textId="77777777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A0B" w14:textId="67A62085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74F8D">
              <w:rPr>
                <w:rFonts w:cstheme="minorHAnsi"/>
                <w:sz w:val="20"/>
                <w:szCs w:val="20"/>
              </w:rPr>
              <w:t>Waga kardiomonitora z wbudowanym ekranem, akumulatorem i z wymaganymi 7 niezależnymi modułami - poniżej 10 kg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74C" w14:textId="68313399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</w:tr>
      <w:tr w:rsidR="002D0DDA" w:rsidRPr="002D0DDA" w14:paraId="20BEB154" w14:textId="77777777" w:rsidTr="002D0DDA">
        <w:trPr>
          <w:trHeight w:val="170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9E8" w14:textId="77777777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F228" w14:textId="144BE8DB" w:rsidR="002D0DDA" w:rsidRPr="00774F8D" w:rsidRDefault="002D0DDA" w:rsidP="002D0D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74F8D">
              <w:rPr>
                <w:rFonts w:cstheme="minorHAnsi"/>
                <w:sz w:val="20"/>
                <w:szCs w:val="20"/>
              </w:rPr>
              <w:t>Możliwość jednoczesnego wyświetlania min. 9 fal dynamicznych na wybranym ekranie (tj. min. 3 odprowadzeń ekg – I, II, III, – z kabla 3 żyłowego, fali oddechu metodą reograficzną, fali pletyzmograficznej, 2 fal inwazyjnego ciśnienia, fali CO2 i min. 1 fali z modułu ICG)</w:t>
            </w:r>
          </w:p>
          <w:p w14:paraId="0BC830B1" w14:textId="22DB4E86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DC0" w14:textId="39BD0A31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</w:tr>
      <w:tr w:rsidR="002D0DDA" w:rsidRPr="002D0DDA" w14:paraId="7D2150A7" w14:textId="77777777" w:rsidTr="002D0DDA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F3C" w14:textId="77777777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9D9C" w14:textId="3F30E10A" w:rsidR="002D0DDA" w:rsidRPr="00774F8D" w:rsidRDefault="002D0DDA" w:rsidP="002D0D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74F8D">
              <w:rPr>
                <w:rFonts w:cstheme="minorHAnsi"/>
                <w:sz w:val="20"/>
                <w:szCs w:val="20"/>
              </w:rPr>
              <w:t>Trendy z min. 240 h (graficzne i tabelaryczne) z rozdzielczością nie gorszą niż 5 s w całym okresie min. 240 h</w:t>
            </w:r>
          </w:p>
          <w:p w14:paraId="42DA91B8" w14:textId="46B42022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047" w14:textId="32E50C20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</w:tr>
      <w:tr w:rsidR="002D0DDA" w:rsidRPr="002D0DDA" w14:paraId="1BEE334B" w14:textId="77777777" w:rsidTr="002D0DDA">
        <w:trPr>
          <w:trHeight w:val="85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05DE" w14:textId="77777777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9304" w14:textId="51362169" w:rsidR="002D0DDA" w:rsidRPr="00774F8D" w:rsidRDefault="002D0DDA" w:rsidP="002D0D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74F8D">
              <w:rPr>
                <w:rFonts w:cstheme="minorHAnsi"/>
                <w:sz w:val="20"/>
                <w:szCs w:val="20"/>
              </w:rPr>
              <w:t>Obsługa w języku polskim poprzez ekran dotykowy</w:t>
            </w:r>
          </w:p>
          <w:p w14:paraId="218DB80B" w14:textId="7C68682C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cstheme="minorHAnsi"/>
                <w:sz w:val="20"/>
                <w:szCs w:val="20"/>
              </w:rPr>
              <w:t>Możliwość zablokowania przez użytkownika reakcji ekranu na dotyk podczas transportu i czyszczenia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FC9" w14:textId="77777777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2D0DDA" w:rsidRPr="002D0DDA" w14:paraId="5D2F0723" w14:textId="77777777" w:rsidTr="002D0DDA">
        <w:trPr>
          <w:trHeight w:val="75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E21" w14:textId="77777777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F36" w14:textId="7A3A93BF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74F8D">
              <w:rPr>
                <w:rFonts w:cstheme="minorHAnsi"/>
                <w:sz w:val="20"/>
                <w:szCs w:val="20"/>
              </w:rPr>
              <w:t>Alarmy min. trzystopniowe z możliwością zawieszania czasowego i na stałe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CF6F" w14:textId="65780C07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</w:tr>
      <w:tr w:rsidR="002D0DDA" w:rsidRPr="002D0DDA" w14:paraId="22F020F4" w14:textId="77777777" w:rsidTr="002D0DDA">
        <w:trPr>
          <w:trHeight w:val="5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AC2B" w14:textId="77777777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E163" w14:textId="730308AE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74F8D">
              <w:rPr>
                <w:rFonts w:cstheme="minorHAnsi"/>
                <w:sz w:val="20"/>
                <w:szCs w:val="20"/>
              </w:rPr>
              <w:t>Zapis w pamięci monitora min. 240 zdarzeń alarmowych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5EDD" w14:textId="7FCB6A3F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</w:tr>
      <w:tr w:rsidR="002D0DDA" w:rsidRPr="002D0DDA" w14:paraId="14247280" w14:textId="77777777" w:rsidTr="002D0DDA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5E8" w14:textId="77777777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8A3E" w14:textId="6D9AD26A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74F8D">
              <w:rPr>
                <w:rFonts w:cstheme="minorHAnsi"/>
                <w:sz w:val="20"/>
                <w:szCs w:val="20"/>
              </w:rPr>
              <w:t xml:space="preserve">W każdym z min. 240 zdarzeń zapis wszystkich wartości liczbowych oraz jednocześnie min. 7 różnych fal dynamicznych (tj. min. fali EKG, fali pletyzmograficznej, fali oddechu metodą impedancyjną, 2 fal inwazyjnego ciśnienia, fali CO2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774F8D">
              <w:rPr>
                <w:rFonts w:cstheme="minorHAnsi"/>
                <w:sz w:val="20"/>
                <w:szCs w:val="20"/>
              </w:rPr>
              <w:t>i min. 1 fali z modułu ICG)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B31" w14:textId="2C2C130D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</w:tr>
      <w:tr w:rsidR="002D0DDA" w:rsidRPr="002D0DDA" w14:paraId="218E6EA9" w14:textId="77777777" w:rsidTr="002D0DDA">
        <w:trPr>
          <w:trHeight w:val="7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5BC9" w14:textId="77777777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F3E2" w14:textId="29506A5A" w:rsidR="002D0DDA" w:rsidRPr="00774F8D" w:rsidRDefault="002D0DDA" w:rsidP="002D0DD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74F8D">
              <w:rPr>
                <w:rFonts w:cstheme="minorHAnsi"/>
                <w:sz w:val="20"/>
                <w:szCs w:val="20"/>
              </w:rPr>
              <w:t>Ciągły zapis w pamięci kardiomonitora jednocześnie min. 9 fal  dynamicznych (tj. min. 3 odprowadzeń ekg – I, II, III, – z kabla 3 żyłowego, fali oddechu metodą reograficzną, fali pletyzmograficznej, 2 fal inwazyjnego ciśnienia, fali CO2 i fali z modułu ICG) z okresu min. 120 h</w:t>
            </w:r>
          </w:p>
          <w:p w14:paraId="7A530C33" w14:textId="275F53CD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D17" w14:textId="0E9FCFA7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</w:tr>
      <w:tr w:rsidR="002D0DDA" w:rsidRPr="002D0DDA" w14:paraId="0ECD7BE3" w14:textId="77777777" w:rsidTr="002D0DDA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F3ED" w14:textId="77777777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D27B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74F8D">
              <w:rPr>
                <w:rFonts w:cstheme="minorHAnsi"/>
                <w:sz w:val="20"/>
                <w:szCs w:val="20"/>
              </w:rPr>
              <w:t>Możliwość konfigurowania i zapamiętywania przez użytkownika min. 12 ekranów (w tym ekran dużych cyfr)</w:t>
            </w:r>
          </w:p>
          <w:p w14:paraId="7736ADB3" w14:textId="31419DFD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cstheme="minorHAnsi"/>
                <w:sz w:val="20"/>
                <w:szCs w:val="20"/>
              </w:rPr>
              <w:t>Możliwość zmiany kolejności wyświetlanych parametrów i zmiany ich kolorów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ADBB" w14:textId="0BA92E69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</w:tr>
      <w:tr w:rsidR="002D0DDA" w:rsidRPr="002D0DDA" w14:paraId="715B53D8" w14:textId="77777777" w:rsidTr="002D0DDA">
        <w:trPr>
          <w:trHeight w:val="59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ED8" w14:textId="77777777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B32" w14:textId="2079710F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74F8D">
              <w:rPr>
                <w:rFonts w:cstheme="minorHAnsi"/>
                <w:sz w:val="20"/>
                <w:szCs w:val="20"/>
              </w:rPr>
              <w:t>Wbudowane złącze RJ-45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A10E" w14:textId="77777777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2D0DDA" w:rsidRPr="002D0DDA" w14:paraId="1A1813BF" w14:textId="77777777" w:rsidTr="002D0DDA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0D7" w14:textId="77777777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5E81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74F8D">
              <w:rPr>
                <w:rFonts w:cstheme="minorHAnsi"/>
                <w:sz w:val="20"/>
                <w:szCs w:val="20"/>
              </w:rPr>
              <w:t xml:space="preserve">Wbudowane złącze USB do przenoszenia jednocześnie wszystkich zapisanych w kardiomonitorze danych (tj. wszystkich wartości cyfrowych z min. 240 godzin monitorowania oraz min. 9 wymaganych fal dynamicznych z min. 120 godzin monitorowania) na nośnik elektroniczny (Pendrive) i następnie do PC użytkownika oraz dodatkowe złącze USB  umożliwiające podłączenie urządzeń peryferyjnych (np. myszki, klawiatury) </w:t>
            </w:r>
          </w:p>
          <w:p w14:paraId="0D71CD30" w14:textId="3BCA409F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cstheme="minorHAnsi"/>
                <w:sz w:val="20"/>
                <w:szCs w:val="20"/>
              </w:rPr>
              <w:t>Możliwość użycia złącz USB do aktualizacji oprogramowania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5F2F" w14:textId="4C92BFFE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</w:tr>
      <w:tr w:rsidR="002D0DDA" w:rsidRPr="002D0DDA" w14:paraId="6D0C4208" w14:textId="77777777" w:rsidTr="002D0DDA">
        <w:trPr>
          <w:trHeight w:val="54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34C5" w14:textId="77777777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DC1" w14:textId="36D68128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74F8D">
              <w:rPr>
                <w:rFonts w:cstheme="minorHAnsi"/>
                <w:sz w:val="20"/>
                <w:szCs w:val="20"/>
              </w:rPr>
              <w:t>Możliwość podłączenia czytnika kodów paskowych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03D3" w14:textId="77777777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2D0DDA" w:rsidRPr="002D0DDA" w14:paraId="3AE2DD68" w14:textId="77777777" w:rsidTr="002D0DDA">
        <w:trPr>
          <w:trHeight w:val="9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0CF8" w14:textId="77777777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CCBB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74F8D">
              <w:rPr>
                <w:rFonts w:cstheme="minorHAnsi"/>
                <w:bCs/>
                <w:sz w:val="20"/>
                <w:szCs w:val="20"/>
              </w:rPr>
              <w:t xml:space="preserve">Niezależny, wyjmowany moduł EKG/ST/Arytm/Resp (w każdym kardiomonitorze) </w:t>
            </w:r>
          </w:p>
          <w:p w14:paraId="2197E140" w14:textId="77777777" w:rsidR="002D0DDA" w:rsidRPr="00774F8D" w:rsidRDefault="002D0DDA" w:rsidP="002D0DDA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 xml:space="preserve">- możliwość monitorowanie z kabla 3 i 5 żyłowego </w:t>
            </w:r>
          </w:p>
          <w:p w14:paraId="5AA91A62" w14:textId="77777777" w:rsidR="002D0DDA" w:rsidRPr="00774F8D" w:rsidRDefault="002D0DDA" w:rsidP="002D0DDA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 xml:space="preserve">- zakres częstości akcji serca: min. 15-300 1/min </w:t>
            </w:r>
          </w:p>
          <w:p w14:paraId="2465FC0B" w14:textId="1E763E85" w:rsidR="002D0DDA" w:rsidRPr="00774F8D" w:rsidRDefault="002D0DDA" w:rsidP="002D0DDA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jednoczesna obserwacja min.3 odprowadzeń EKG z kabla 3 żyłowego i jednocześnie 7 odprowadzeń EKG z kabla 5 żyłowego</w:t>
            </w:r>
          </w:p>
          <w:p w14:paraId="7782EEAF" w14:textId="77777777" w:rsidR="002D0DDA" w:rsidRPr="00774F8D" w:rsidRDefault="002D0DDA" w:rsidP="002D0DDA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możliwość wyboru 1 z 5 dostępnych prędkości dla fal EKG</w:t>
            </w:r>
          </w:p>
          <w:p w14:paraId="750BB4B8" w14:textId="77777777" w:rsidR="002D0DDA" w:rsidRPr="00774F8D" w:rsidRDefault="002D0DDA" w:rsidP="002D0DDA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detekcja stymulatora serca ze znacznikiem w kanale ekg i sygnalizacją dźwiękową</w:t>
            </w:r>
          </w:p>
          <w:p w14:paraId="5D20EE81" w14:textId="77777777" w:rsidR="002D0DDA" w:rsidRPr="00774F8D" w:rsidRDefault="002D0DDA" w:rsidP="002D0DDA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lastRenderedPageBreak/>
              <w:t>- analiza odcinka ST z min. 3 odprowadzeń jednocześnie z kabla 3 żyłowego i z 7 odprowadzeń jednocześnie z kabla 5 żyłowego</w:t>
            </w:r>
          </w:p>
          <w:p w14:paraId="536AA7D9" w14:textId="77777777" w:rsidR="002D0DDA" w:rsidRPr="00774F8D" w:rsidRDefault="002D0DDA" w:rsidP="002D0DDA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analiza statystyczna HRV</w:t>
            </w:r>
          </w:p>
          <w:p w14:paraId="3DB619A2" w14:textId="77777777" w:rsidR="002D0DDA" w:rsidRPr="00774F8D" w:rsidRDefault="002D0DDA" w:rsidP="002D0DDA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analiza QT i QTc</w:t>
            </w:r>
          </w:p>
          <w:p w14:paraId="0E02219D" w14:textId="77777777" w:rsidR="002D0DDA" w:rsidRPr="00774F8D" w:rsidRDefault="002D0DDA" w:rsidP="002D0DDA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analiza co najmniej 20 arytmii</w:t>
            </w:r>
          </w:p>
          <w:p w14:paraId="02D03BA3" w14:textId="77777777" w:rsidR="002D0DDA" w:rsidRPr="00774F8D" w:rsidRDefault="002D0DDA" w:rsidP="002D0DDA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respiracja metodą impedancyjną</w:t>
            </w:r>
          </w:p>
          <w:p w14:paraId="098C8727" w14:textId="77777777" w:rsidR="002D0DDA" w:rsidRPr="00774F8D" w:rsidRDefault="002D0DDA" w:rsidP="002D0DDA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częstość oddechu w zakresie min. 5-150 /min</w:t>
            </w:r>
          </w:p>
          <w:p w14:paraId="6F2999B7" w14:textId="77777777" w:rsidR="002D0DDA" w:rsidRPr="00774F8D" w:rsidRDefault="002D0DDA" w:rsidP="002D0DDA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alarm bezdechu w zakresie min. 5-50 s</w:t>
            </w:r>
          </w:p>
          <w:p w14:paraId="29FAFB4E" w14:textId="77777777" w:rsidR="002D0DDA" w:rsidRPr="00774F8D" w:rsidRDefault="002D0DDA" w:rsidP="002D0DDA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prezentacja fali oddechu</w:t>
            </w:r>
          </w:p>
          <w:p w14:paraId="1C87B761" w14:textId="77777777" w:rsidR="002D0DDA" w:rsidRPr="00774F8D" w:rsidRDefault="002D0DDA" w:rsidP="002D0DDA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niezależnie od min. 240 godzinnego trendu, statystyki HR z ostatnich 24 godzin zawierające informacje o wartościach HR: średniej, średniej dziennej, średniej nocnej, maksymalnej i minimalnej</w:t>
            </w:r>
          </w:p>
          <w:p w14:paraId="1D92C820" w14:textId="77777777" w:rsidR="002D0DDA" w:rsidRPr="00774F8D" w:rsidRDefault="002D0DDA" w:rsidP="002D0DDA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774F8D">
              <w:rPr>
                <w:rFonts w:asciiTheme="minorHAnsi" w:hAnsiTheme="minorHAnsi" w:cstheme="minorHAnsi"/>
                <w:sz w:val="20"/>
              </w:rPr>
              <w:t>- wybór elektrod do detekcji oddechu (szczytami płuc lub przeponą) bez konieczności przepinania kabla EKG</w:t>
            </w:r>
          </w:p>
          <w:p w14:paraId="23143CD5" w14:textId="77777777" w:rsidR="002D0DDA" w:rsidRPr="00774F8D" w:rsidRDefault="002D0DDA" w:rsidP="002D0DDA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774F8D">
              <w:rPr>
                <w:rFonts w:asciiTheme="minorHAnsi" w:hAnsiTheme="minorHAnsi" w:cstheme="minorHAnsi"/>
                <w:bCs/>
                <w:sz w:val="20"/>
              </w:rPr>
              <w:t xml:space="preserve">- wyposażenie do modułu: 2 kable </w:t>
            </w:r>
            <w:r w:rsidRPr="00774F8D">
              <w:rPr>
                <w:rFonts w:asciiTheme="minorHAnsi" w:hAnsiTheme="minorHAnsi" w:cstheme="minorHAnsi"/>
                <w:sz w:val="20"/>
              </w:rPr>
              <w:t xml:space="preserve">EKG 3 żyłowe </w:t>
            </w:r>
          </w:p>
          <w:p w14:paraId="6F543479" w14:textId="5A6E7C9D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cstheme="minorHAnsi"/>
                <w:sz w:val="20"/>
                <w:szCs w:val="20"/>
              </w:rPr>
              <w:t>- dodatkowe wyposażenie do 8 kardiomonitorów: tylko 2 kable ekg 5 żyłowe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082" w14:textId="19F18F80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Tak, podać</w:t>
            </w:r>
          </w:p>
        </w:tc>
      </w:tr>
      <w:tr w:rsidR="002D0DDA" w:rsidRPr="002D0DDA" w14:paraId="3F164E0A" w14:textId="77777777" w:rsidTr="002D0DDA">
        <w:trPr>
          <w:trHeight w:val="521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ABBC" w14:textId="77777777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C90C" w14:textId="5778BE14" w:rsidR="002D0DDA" w:rsidRPr="00774F8D" w:rsidRDefault="002D0DDA" w:rsidP="002D0DDA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774F8D">
              <w:rPr>
                <w:rFonts w:cstheme="minorHAnsi"/>
                <w:bCs/>
                <w:sz w:val="20"/>
                <w:szCs w:val="20"/>
              </w:rPr>
              <w:t>Niezależny, wyjmowany moduł SpO2 odporny na niską perfuzję i artefakty ruchowe typu Nellcor OxiMax (w każdym kardiomonitorze)</w:t>
            </w:r>
          </w:p>
          <w:p w14:paraId="5163B803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prezentacja krzywej pletyzmograficznej</w:t>
            </w:r>
          </w:p>
          <w:p w14:paraId="79971F15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wartość saturacji w zakresie min. 1-100%</w:t>
            </w:r>
          </w:p>
          <w:p w14:paraId="35905A39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tętno obwodowe w zakresie min. 20-300 bpm</w:t>
            </w:r>
          </w:p>
          <w:p w14:paraId="7DE1FE44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załączana przez użytkownika funkcja wysokiej czułości pomiaru SpO2 u pacjentów z bardzo niską perfuzją</w:t>
            </w:r>
          </w:p>
          <w:p w14:paraId="61E4746E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załączana przez użytkownika funkcja blokady alarmu SpO2 i pulsu obwodowego w sytuacji pomiaru ciśnienia nieinwazyjnego i saturacji na tej samej kończynie</w:t>
            </w:r>
          </w:p>
          <w:p w14:paraId="474D13AD" w14:textId="14539860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cstheme="minorHAnsi"/>
                <w:bCs/>
                <w:sz w:val="20"/>
                <w:szCs w:val="20"/>
              </w:rPr>
              <w:t>- wyposażenie do modułu</w:t>
            </w:r>
            <w:r w:rsidRPr="00774F8D">
              <w:rPr>
                <w:rFonts w:cstheme="minorHAnsi"/>
                <w:sz w:val="20"/>
                <w:szCs w:val="20"/>
              </w:rPr>
              <w:t>: przedłużacz i 3 wielorazowe czujniki  saturacji (1 typu klips na palec, 1 nasuwany na palec, 1 typu Y z klipsem na ucho i wielorazową opaską)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BF84" w14:textId="7A6CF0F3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</w:tr>
      <w:tr w:rsidR="002D0DDA" w:rsidRPr="002D0DDA" w14:paraId="5682809E" w14:textId="77777777" w:rsidTr="002D0DDA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B04C" w14:textId="77777777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307A" w14:textId="77777777" w:rsidR="002D0DDA" w:rsidRPr="00774F8D" w:rsidRDefault="002D0DDA" w:rsidP="002D0DD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74F8D">
              <w:rPr>
                <w:rFonts w:cstheme="minorHAnsi"/>
                <w:bCs/>
                <w:sz w:val="20"/>
                <w:szCs w:val="20"/>
              </w:rPr>
              <w:t>Niezależny, wyjmowany moduł nieinwazyjnego ciśnienia (w każdym kardiomonitorze)</w:t>
            </w:r>
          </w:p>
          <w:p w14:paraId="7DC2BAC4" w14:textId="77777777" w:rsidR="002D0DDA" w:rsidRPr="00774F8D" w:rsidRDefault="002D0DDA" w:rsidP="002D0D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zakres pomiarowy: min. 15-270 mmHg</w:t>
            </w:r>
          </w:p>
          <w:p w14:paraId="3283FA8C" w14:textId="77777777" w:rsidR="002D0DDA" w:rsidRPr="00774F8D" w:rsidRDefault="002D0DDA" w:rsidP="002D0D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 xml:space="preserve">- pomiar automatyczny w min. zakresie od 1 do 480 min </w:t>
            </w:r>
          </w:p>
          <w:p w14:paraId="0C2FA4C1" w14:textId="77777777" w:rsidR="002D0DDA" w:rsidRPr="00774F8D" w:rsidRDefault="002D0DDA" w:rsidP="002D0D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pomiaru ciągły oraz na żądanie</w:t>
            </w:r>
          </w:p>
          <w:p w14:paraId="1AD03610" w14:textId="77777777" w:rsidR="002D0DDA" w:rsidRPr="00774F8D" w:rsidRDefault="002D0DDA" w:rsidP="002D0D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pomiar wartości pulsu z mankietu z prezentacją na ekranie</w:t>
            </w:r>
          </w:p>
          <w:p w14:paraId="41202FD3" w14:textId="2A903484" w:rsidR="002D0DDA" w:rsidRPr="00774F8D" w:rsidRDefault="002D0DDA" w:rsidP="002D0D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pomiar i jednoczesna prezentacja ciśnienia skurczowego, średniego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74F8D">
              <w:rPr>
                <w:rFonts w:cstheme="minorHAnsi"/>
                <w:sz w:val="20"/>
                <w:szCs w:val="20"/>
              </w:rPr>
              <w:t>i rozkurczowego</w:t>
            </w:r>
          </w:p>
          <w:p w14:paraId="0AD78C3F" w14:textId="77777777" w:rsidR="002D0DDA" w:rsidRPr="00774F8D" w:rsidRDefault="002D0DDA" w:rsidP="002D0D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lastRenderedPageBreak/>
              <w:t>- możliwość wstępnego ustawienia górnego zakresu pompowania przez użytkownika w celu skrócenia czasu pomiaru</w:t>
            </w:r>
          </w:p>
          <w:p w14:paraId="0A2BF128" w14:textId="77777777" w:rsidR="002D0DDA" w:rsidRPr="00774F8D" w:rsidRDefault="002D0DDA" w:rsidP="002D0DDA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niezależnie od min. 240 godzinnego trendu, statystyki pomiarów ciśnienia z ostatnich 24 godzin zawierające informacje o wartościach: średniej, średniej dziennej, średniej nocnej, maksymalnej i minimalnej (dla wartości skurczowej, średniej i rozkurczowej)</w:t>
            </w:r>
          </w:p>
          <w:p w14:paraId="52CF3BB6" w14:textId="77777777" w:rsidR="002D0DDA" w:rsidRPr="00774F8D" w:rsidRDefault="002D0DDA" w:rsidP="002D0D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szybki dostęp do min. 200 ostatnich pomiarów z menu ciśnienia z informacją o wartościach ciśnienia i czasie pomiaru</w:t>
            </w:r>
          </w:p>
          <w:p w14:paraId="42C42535" w14:textId="77302077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cstheme="minorHAnsi"/>
                <w:bCs/>
                <w:sz w:val="20"/>
                <w:szCs w:val="20"/>
              </w:rPr>
              <w:t>- wyposażenie do modułu:</w:t>
            </w:r>
            <w:r w:rsidRPr="00774F8D">
              <w:rPr>
                <w:rFonts w:cstheme="minorHAnsi"/>
                <w:sz w:val="20"/>
                <w:szCs w:val="20"/>
              </w:rPr>
              <w:t xml:space="preserve"> uniwersalny wężyk z szybkozłączkami</w:t>
            </w:r>
            <w:r w:rsidRPr="00774F8D">
              <w:rPr>
                <w:rFonts w:cstheme="minorHAnsi"/>
                <w:bCs/>
                <w:sz w:val="20"/>
                <w:szCs w:val="20"/>
              </w:rPr>
              <w:t xml:space="preserve"> i 4</w:t>
            </w:r>
            <w:r w:rsidRPr="00774F8D">
              <w:rPr>
                <w:rFonts w:cstheme="minorHAnsi"/>
                <w:sz w:val="20"/>
                <w:szCs w:val="20"/>
              </w:rPr>
              <w:t xml:space="preserve"> wielorazowe mankiety dla dorosłych w 4 różnych rozmiarach (S, M, L i XL)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34AC" w14:textId="359424AD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Tak, podać</w:t>
            </w:r>
          </w:p>
        </w:tc>
      </w:tr>
      <w:tr w:rsidR="002D0DDA" w:rsidRPr="002D0DDA" w14:paraId="7C3AE6F7" w14:textId="77777777" w:rsidTr="002D0DDA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03DD" w14:textId="77777777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0190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74F8D">
              <w:rPr>
                <w:rFonts w:cstheme="minorHAnsi"/>
                <w:sz w:val="20"/>
                <w:szCs w:val="20"/>
              </w:rPr>
              <w:t>Niezależny, wyjmowany moduł do pomiaru temperatury w dwóch miejscach ciała jednocześnie (w każdym kardiomonitorze)</w:t>
            </w:r>
          </w:p>
          <w:p w14:paraId="692B99D9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zakres pomiarowy min. 15 – 45°C,</w:t>
            </w:r>
          </w:p>
          <w:p w14:paraId="27DA26A7" w14:textId="48B9FDF0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cstheme="minorHAnsi"/>
                <w:sz w:val="20"/>
                <w:szCs w:val="20"/>
              </w:rPr>
              <w:t>- wyposażenie do modułu: 2 wielorazowe sondy dla dorosłych (głęboka i powierzchniowa)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7AF" w14:textId="7C2F919D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</w:tr>
      <w:tr w:rsidR="002D0DDA" w:rsidRPr="002D0DDA" w14:paraId="0EAF63C0" w14:textId="77777777" w:rsidTr="002D0DDA">
        <w:trPr>
          <w:trHeight w:val="79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64F6" w14:textId="12DCD9F1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CCD4" w14:textId="77777777" w:rsidR="002D0DDA" w:rsidRDefault="002D0DDA" w:rsidP="002D0DDA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Niezależny wyjmowany moduł do inwazyjnego  pomiaru ciśnienia w dwóch kanałach (tylko 2 moduły na 8 kardiomonitorów)                                                 - zakres pomiarowy: min. Od -40 do + 320 mmHg                                                       - prezentacja następujących wartości dla każdego kanału: skurczowej, rozkurczowej średniej i pulsu                          </w:t>
            </w:r>
          </w:p>
          <w:p w14:paraId="08A10E35" w14:textId="6C62F563" w:rsidR="002D0DDA" w:rsidRPr="00774F8D" w:rsidRDefault="002D0DDA" w:rsidP="002D0DDA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- prezentacja 2 fal ciśnienia                               - wyposażenia do modułu: 2 kable interfejsowe oraz 2 przetworniki dla dorosłych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BCC1" w14:textId="3F4754E8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</w:tr>
      <w:tr w:rsidR="002D0DDA" w:rsidRPr="002D0DDA" w14:paraId="3C487145" w14:textId="77777777" w:rsidTr="002D0DDA">
        <w:trPr>
          <w:trHeight w:val="79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918E" w14:textId="0CFD9B6F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F910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74F8D">
              <w:rPr>
                <w:rFonts w:cstheme="minorHAnsi"/>
                <w:sz w:val="20"/>
                <w:szCs w:val="20"/>
              </w:rPr>
              <w:t>Niezależny, wyjmowany moduł do pomiaru zawartości CO2 we frakcji wdechowej i wydechowej (tylko 2 moduły na 8 kardiomonitorów)</w:t>
            </w:r>
          </w:p>
          <w:p w14:paraId="01ADC73D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możliwość wykorzystania w każdym kardiomonitorze</w:t>
            </w:r>
          </w:p>
          <w:p w14:paraId="02C11C45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pomiar w zakresie min. 1-98 mmHg</w:t>
            </w:r>
          </w:p>
          <w:p w14:paraId="456643E2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prezentacja krzywej kapnograficznej</w:t>
            </w:r>
          </w:p>
          <w:p w14:paraId="7F470425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cstheme="minorHAnsi"/>
                <w:sz w:val="20"/>
                <w:szCs w:val="20"/>
              </w:rPr>
              <w:t>- monitorowanie częstości oddechu w zakresie min. 5-150/min. z alarmem bezdechu w zakresie min. 5-50 s</w:t>
            </w:r>
          </w:p>
          <w:p w14:paraId="08CBF04C" w14:textId="6276E9D6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cstheme="minorHAnsi"/>
                <w:sz w:val="20"/>
                <w:szCs w:val="20"/>
              </w:rPr>
              <w:t>- wyposażenie do modułu: zestaw do pomiaru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2E4" w14:textId="5B12B6E0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</w:tr>
      <w:tr w:rsidR="002D0DDA" w:rsidRPr="002D0DDA" w14:paraId="325DF885" w14:textId="77777777" w:rsidTr="002D0DDA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43AD" w14:textId="6607BA34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A9BB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74F8D">
              <w:rPr>
                <w:rFonts w:cstheme="minorHAnsi"/>
                <w:bCs/>
                <w:sz w:val="20"/>
                <w:szCs w:val="20"/>
              </w:rPr>
              <w:t>Niezależny, wyjmowany moduł kardiografii impedancyjnej ICG (tylko 1 moduł na 8 kardiomonitorów)</w:t>
            </w:r>
          </w:p>
          <w:p w14:paraId="282B39AF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774F8D">
              <w:rPr>
                <w:rFonts w:cstheme="minorHAnsi"/>
                <w:bCs/>
                <w:sz w:val="20"/>
                <w:szCs w:val="20"/>
              </w:rPr>
              <w:lastRenderedPageBreak/>
              <w:t>- jednoczesny pomiar, zapamiętywanie i wydruk min. następujących parametrów z modułu ICG: HR, CO, CI, SV, SVRI, TFI</w:t>
            </w:r>
          </w:p>
          <w:p w14:paraId="1D50C4BF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774F8D">
              <w:rPr>
                <w:rFonts w:cstheme="minorHAnsi"/>
                <w:bCs/>
                <w:sz w:val="20"/>
                <w:szCs w:val="20"/>
              </w:rPr>
              <w:t>- jednoczesne wyświetlanie 4 fal z modułu ICG</w:t>
            </w:r>
          </w:p>
          <w:p w14:paraId="3E988284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774F8D">
              <w:rPr>
                <w:rFonts w:cstheme="minorHAnsi"/>
                <w:bCs/>
                <w:sz w:val="20"/>
                <w:szCs w:val="20"/>
              </w:rPr>
              <w:t>- funkcja krzyża hemodynamicznego</w:t>
            </w:r>
          </w:p>
          <w:p w14:paraId="03E71500" w14:textId="7BD3E574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cstheme="minorHAnsi"/>
                <w:bCs/>
                <w:sz w:val="20"/>
                <w:szCs w:val="20"/>
              </w:rPr>
              <w:t>- wyposażenie do modułu: przewód 6-ciożyłowy do ICG, 90 elektrod do ICG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499C" w14:textId="4E80FE0B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Tak, podać</w:t>
            </w:r>
          </w:p>
        </w:tc>
      </w:tr>
      <w:tr w:rsidR="002D0DDA" w:rsidRPr="002D0DDA" w14:paraId="7712D994" w14:textId="77777777" w:rsidTr="002D0DDA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1055" w14:textId="673BDDEA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BA41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74F8D">
              <w:rPr>
                <w:rFonts w:cstheme="minorHAnsi"/>
                <w:bCs/>
                <w:sz w:val="20"/>
                <w:szCs w:val="20"/>
              </w:rPr>
              <w:t>Wieloparametrowy moduł transportowy (tylko 1 moduł na 8 kardiomonitorów)</w:t>
            </w:r>
          </w:p>
          <w:p w14:paraId="22B72E7A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774F8D">
              <w:rPr>
                <w:rFonts w:cstheme="minorHAnsi"/>
                <w:bCs/>
                <w:sz w:val="20"/>
                <w:szCs w:val="20"/>
              </w:rPr>
              <w:t>- niezależna praca poza kardiomonitorem modułowym (monitorowanie ekg/resp, ciśnienia nieinwazyjnego, saturacji w technologii Nellcor OxiMax i temperatury jednocześnie w dwóch kanałach)</w:t>
            </w:r>
          </w:p>
          <w:p w14:paraId="687EB025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774F8D">
              <w:rPr>
                <w:rFonts w:cstheme="minorHAnsi"/>
                <w:bCs/>
                <w:sz w:val="20"/>
                <w:szCs w:val="20"/>
              </w:rPr>
              <w:t xml:space="preserve">- wewnętrzny akumulator na min. 4 godz. pracy, </w:t>
            </w:r>
          </w:p>
          <w:p w14:paraId="5F3873A0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774F8D">
              <w:rPr>
                <w:rFonts w:cstheme="minorHAnsi"/>
                <w:bCs/>
                <w:sz w:val="20"/>
                <w:szCs w:val="20"/>
              </w:rPr>
              <w:t xml:space="preserve">- ekran dotykowy o przekątnej  min. 5,5 cali, </w:t>
            </w:r>
          </w:p>
          <w:p w14:paraId="13B8A874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774F8D">
              <w:rPr>
                <w:rFonts w:cstheme="minorHAnsi"/>
                <w:bCs/>
                <w:sz w:val="20"/>
                <w:szCs w:val="20"/>
              </w:rPr>
              <w:t>- waga poniżej 2 kg</w:t>
            </w:r>
          </w:p>
          <w:p w14:paraId="2E233020" w14:textId="77777777" w:rsidR="002D0DDA" w:rsidRPr="00774F8D" w:rsidRDefault="002D0DDA" w:rsidP="002D0DDA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774F8D">
              <w:rPr>
                <w:rFonts w:cstheme="minorHAnsi"/>
                <w:bCs/>
                <w:sz w:val="20"/>
                <w:szCs w:val="20"/>
              </w:rPr>
              <w:t>- możliwość wykorzystania modułu transportowego w każdym kardiomonitorze zamiast 4 podstawowych niezależnych modułów</w:t>
            </w:r>
          </w:p>
          <w:p w14:paraId="16FA0821" w14:textId="6D35A288" w:rsidR="002D0DDA" w:rsidRPr="00774F8D" w:rsidRDefault="002D0DDA" w:rsidP="002D0DDA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774F8D">
              <w:rPr>
                <w:rFonts w:cstheme="minorHAnsi"/>
                <w:bCs/>
                <w:sz w:val="20"/>
                <w:szCs w:val="20"/>
              </w:rPr>
              <w:t>- automatyczne ładowanie akumulatora modułu transportowego po za</w:t>
            </w:r>
            <w:r>
              <w:rPr>
                <w:rFonts w:cstheme="minorHAnsi"/>
                <w:bCs/>
                <w:sz w:val="20"/>
                <w:szCs w:val="20"/>
              </w:rPr>
              <w:t>d</w:t>
            </w:r>
            <w:r w:rsidRPr="00774F8D">
              <w:rPr>
                <w:rFonts w:cstheme="minorHAnsi"/>
                <w:bCs/>
                <w:sz w:val="20"/>
                <w:szCs w:val="20"/>
              </w:rPr>
              <w:t>okowaniu modułu transportowego w kardiomonitorze</w:t>
            </w:r>
          </w:p>
          <w:p w14:paraId="58407135" w14:textId="11169EED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cstheme="minorHAnsi"/>
                <w:bCs/>
                <w:sz w:val="20"/>
                <w:szCs w:val="20"/>
              </w:rPr>
              <w:t>- wyposażenie do modułu transportowego: kabel ekg 3 żyłowy, przedłużacz i czujnik saturacji typu klips na palec, wężyk i 2 mankiety ciśnienia, 2 sondy temperatury (powierzchniowa i głęboka), uchwyt na ramę łóżka, zewnętrzny zasilacz w celu pracy bez ograniczeń czasowych poza kardiomonitorem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E069" w14:textId="11DDD7FE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</w:tr>
      <w:tr w:rsidR="002D0DDA" w:rsidRPr="002D0DDA" w14:paraId="194E59C9" w14:textId="77777777" w:rsidTr="002D0DDA">
        <w:trPr>
          <w:trHeight w:val="8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FA94" w14:textId="7D3308E8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452" w14:textId="3DA91AB7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74F8D">
              <w:rPr>
                <w:rFonts w:cstheme="minorHAnsi"/>
                <w:bCs/>
                <w:sz w:val="20"/>
                <w:szCs w:val="20"/>
              </w:rPr>
              <w:t>Kalkulator leków z tabelą rozcieńczeń i możliwością edytowania listy leków w kard</w:t>
            </w:r>
            <w:r>
              <w:rPr>
                <w:rFonts w:cstheme="minorHAnsi"/>
                <w:bCs/>
                <w:sz w:val="20"/>
                <w:szCs w:val="20"/>
              </w:rPr>
              <w:t>i</w:t>
            </w:r>
            <w:r w:rsidRPr="00774F8D">
              <w:rPr>
                <w:rFonts w:cstheme="minorHAnsi"/>
                <w:bCs/>
                <w:sz w:val="20"/>
                <w:szCs w:val="20"/>
              </w:rPr>
              <w:t>omonitorze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85B5" w14:textId="77777777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2D0DDA" w:rsidRPr="002D0DDA" w14:paraId="6E54D880" w14:textId="77777777" w:rsidTr="002D0DDA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3A3A" w14:textId="02F5951C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479" w14:textId="47B875BB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74F8D">
              <w:rPr>
                <w:rFonts w:cstheme="minorHAnsi"/>
                <w:bCs/>
                <w:sz w:val="20"/>
                <w:szCs w:val="20"/>
              </w:rPr>
              <w:t>Systemy wczesnego ostrzegania w kardiomonitorze: min. MEWS, NEWS2, MEOWS, SEWS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BB42" w14:textId="77777777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2D0DDA" w:rsidRPr="002D0DDA" w14:paraId="2B5BC4E6" w14:textId="77777777" w:rsidTr="002D0DDA">
        <w:trPr>
          <w:trHeight w:val="7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8A14" w14:textId="3C372137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0A8B" w14:textId="7DC70BC9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74F8D">
              <w:rPr>
                <w:rFonts w:cstheme="minorHAnsi"/>
                <w:bCs/>
                <w:sz w:val="20"/>
                <w:szCs w:val="20"/>
              </w:rPr>
              <w:t>Możliwość rozbudowy kardiomonitora o integrację z systemem TOPSOR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31D7" w14:textId="77777777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2D0DDA" w:rsidRPr="002D0DDA" w14:paraId="458262C2" w14:textId="77777777" w:rsidTr="002D0DDA">
        <w:trPr>
          <w:trHeight w:val="9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7AC0" w14:textId="2E050108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17BB" w14:textId="2F65B11E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74F8D">
              <w:rPr>
                <w:rFonts w:cstheme="minorHAnsi"/>
                <w:sz w:val="20"/>
                <w:szCs w:val="20"/>
              </w:rPr>
              <w:t>Możliwość rozbudowy kardiomonitora min. o saturację dualną, analizator gazów anestetycznych, rzut serca metodą termodylucji, funkcję przywoływania pielęgniarki, NMT, BIS, EEG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1DB3" w14:textId="77777777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2D0DDA" w:rsidRPr="002D0DDA" w14:paraId="7468037B" w14:textId="77777777" w:rsidTr="002D0DDA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82CB" w14:textId="136107FB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892E" w14:textId="0F953C07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74F8D">
              <w:rPr>
                <w:rFonts w:cstheme="minorHAnsi"/>
                <w:sz w:val="20"/>
                <w:szCs w:val="20"/>
              </w:rPr>
              <w:t>Uchwyt ścienny i koszyk na akcesoria (do każdego kardiomonitora)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5E9C" w14:textId="77777777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2D0DDA" w:rsidRPr="002D0DDA" w14:paraId="7197423F" w14:textId="77777777" w:rsidTr="002D0DDA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A826" w14:textId="09419611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C03A" w14:textId="202D4D2F" w:rsidR="002D0DDA" w:rsidRPr="00D04257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42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Montaż i konfiguracja po stronie 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Pr="00D042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ykonawcy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45D1" w14:textId="7D3A87C5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2D0DDA" w:rsidRPr="002D0DDA" w14:paraId="05FB5539" w14:textId="77777777" w:rsidTr="002D0DDA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2C11" w14:textId="4DA83CF1" w:rsid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9125" w14:textId="2563EFC7" w:rsidR="002D0DDA" w:rsidRPr="00D04257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Szkolenie z obsługi min.3 osoby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13C7" w14:textId="087A7B06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2D0DDA" w:rsidRPr="002D0DDA" w14:paraId="1BFA898B" w14:textId="77777777" w:rsidTr="002D0DDA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7A76" w14:textId="43152672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DADB" w14:textId="59275D04" w:rsidR="002D0DDA" w:rsidRPr="00D04257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42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Bezpłatne przeglądy w okresie trwania gwarancji zgodnie z 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wymaganiami </w:t>
            </w:r>
            <w:r w:rsidRPr="00D0425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producenta ale nie rzadziej niż 1 x w roku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E32B" w14:textId="029967C2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2D0DDA" w:rsidRPr="002D0DDA" w14:paraId="2693C816" w14:textId="77777777" w:rsidTr="00BB024B">
        <w:trPr>
          <w:trHeight w:val="600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5189" w14:textId="19EE4AC1" w:rsidR="002D0DDA" w:rsidRPr="002D0DDA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30B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Stacja do kardiomonitorów </w:t>
            </w:r>
            <w:r w:rsidRPr="003630B2">
              <w:rPr>
                <w:rFonts w:cstheme="minorHAnsi"/>
                <w:b/>
                <w:bCs/>
                <w:sz w:val="20"/>
                <w:szCs w:val="20"/>
              </w:rPr>
              <w:t xml:space="preserve"> – 2 szt.</w:t>
            </w:r>
          </w:p>
        </w:tc>
      </w:tr>
      <w:tr w:rsidR="002D0DDA" w:rsidRPr="002D0DDA" w14:paraId="110796B9" w14:textId="77777777" w:rsidTr="002D0DDA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B60F" w14:textId="25E4030A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4A19" w14:textId="55B2D049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cstheme="minorHAnsi"/>
                <w:sz w:val="20"/>
                <w:szCs w:val="20"/>
              </w:rPr>
              <w:t xml:space="preserve">Każda </w:t>
            </w:r>
            <w:r>
              <w:rPr>
                <w:rFonts w:cstheme="minorHAnsi"/>
                <w:sz w:val="20"/>
                <w:szCs w:val="20"/>
              </w:rPr>
              <w:t xml:space="preserve">stacja </w:t>
            </w:r>
            <w:r w:rsidRPr="00774F8D">
              <w:rPr>
                <w:rFonts w:cstheme="minorHAnsi"/>
                <w:sz w:val="20"/>
                <w:szCs w:val="20"/>
              </w:rPr>
              <w:t>współpracująca z 8 wyżej opisanymi kardiomonitorami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633F" w14:textId="33F34804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2D0DDA" w:rsidRPr="002D0DDA" w14:paraId="4E4864DE" w14:textId="77777777" w:rsidTr="002D0DDA">
        <w:trPr>
          <w:trHeight w:val="66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D34D" w14:textId="62EE2D75" w:rsid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1980" w14:textId="3DD641A0" w:rsidR="002D0DDA" w:rsidRPr="00774F8D" w:rsidRDefault="002D0DDA" w:rsidP="002D0D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74F8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774F8D">
              <w:rPr>
                <w:rFonts w:cstheme="minorHAnsi"/>
                <w:sz w:val="20"/>
                <w:szCs w:val="20"/>
              </w:rPr>
              <w:t>Uchwyt ścienny i koszyk na akcesoria (do każde</w:t>
            </w:r>
            <w:r>
              <w:rPr>
                <w:rFonts w:cstheme="minorHAnsi"/>
                <w:sz w:val="20"/>
                <w:szCs w:val="20"/>
              </w:rPr>
              <w:t>j</w:t>
            </w:r>
            <w:r w:rsidRPr="00774F8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stacji</w:t>
            </w:r>
            <w:r w:rsidRPr="00774F8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05E2" w14:textId="34A21E9E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2D0DDA" w:rsidRPr="002D0DDA" w14:paraId="388B0CF5" w14:textId="77777777" w:rsidTr="002D0DDA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0222" w14:textId="0FCA268E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C4C4" w14:textId="75D45831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cstheme="minorHAnsi"/>
                <w:sz w:val="20"/>
                <w:szCs w:val="20"/>
              </w:rPr>
              <w:t xml:space="preserve">Monitor z ekranem kolorowym o przekątnej min. 24 cali (rozdzielczość min. 1900x1000 pikseli) oraz hardware </w:t>
            </w:r>
            <w:r>
              <w:rPr>
                <w:rFonts w:cstheme="minorHAnsi"/>
                <w:sz w:val="20"/>
                <w:szCs w:val="20"/>
              </w:rPr>
              <w:t xml:space="preserve">stacji </w:t>
            </w:r>
            <w:r w:rsidRPr="00774F8D">
              <w:rPr>
                <w:rFonts w:cstheme="minorHAnsi"/>
                <w:sz w:val="20"/>
                <w:szCs w:val="20"/>
              </w:rPr>
              <w:t xml:space="preserve">w jednej obudowie (w każdej </w:t>
            </w:r>
            <w:r>
              <w:rPr>
                <w:rFonts w:cstheme="minorHAnsi"/>
                <w:sz w:val="20"/>
                <w:szCs w:val="20"/>
              </w:rPr>
              <w:t>stacji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7B21" w14:textId="46565C75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</w:tr>
      <w:tr w:rsidR="002D0DDA" w:rsidRPr="002D0DDA" w14:paraId="0014593A" w14:textId="77777777" w:rsidTr="002D0DDA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DB02" w14:textId="02F01424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CAEB" w14:textId="688C2632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cstheme="minorHAnsi"/>
                <w:sz w:val="20"/>
                <w:szCs w:val="20"/>
              </w:rPr>
              <w:t>Zasilanie sieciowe oraz z wbudowanego akumulatora przez min. 1 godzinę. (w każdej c</w:t>
            </w:r>
            <w:r>
              <w:rPr>
                <w:rFonts w:cstheme="minorHAnsi"/>
                <w:sz w:val="20"/>
                <w:szCs w:val="20"/>
              </w:rPr>
              <w:t xml:space="preserve"> stacji</w:t>
            </w:r>
            <w:r w:rsidRPr="00774F8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887E" w14:textId="2586386E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2D0DDA" w:rsidRPr="002D0DDA" w14:paraId="33BD6919" w14:textId="77777777" w:rsidTr="002D0DDA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A53E" w14:textId="1680682E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0495" w14:textId="786156CD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cstheme="minorHAnsi"/>
                <w:sz w:val="20"/>
                <w:szCs w:val="20"/>
              </w:rPr>
              <w:t xml:space="preserve">Ilość wyświetlanych przebiegów falowych z każdego łóżka w przypadku zbiorczej prezentacji wszystkich stanowisk – min. 4 (w każdej </w:t>
            </w:r>
            <w:r>
              <w:rPr>
                <w:rFonts w:cstheme="minorHAnsi"/>
                <w:sz w:val="20"/>
                <w:szCs w:val="20"/>
              </w:rPr>
              <w:t>stacji</w:t>
            </w:r>
            <w:r w:rsidRPr="00774F8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8D11" w14:textId="6371600C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</w:tr>
      <w:tr w:rsidR="002D0DDA" w:rsidRPr="002D0DDA" w14:paraId="1A928935" w14:textId="77777777" w:rsidTr="002D0DDA">
        <w:trPr>
          <w:trHeight w:val="90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BCE0" w14:textId="6CC2DBEC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9A38" w14:textId="0EDED10C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cstheme="minorHAnsi"/>
                <w:sz w:val="20"/>
                <w:szCs w:val="20"/>
              </w:rPr>
              <w:t xml:space="preserve">Komunikacja z użytkownikiem w języku polskim poprzez ekran dotykowy, klawiaturę i mysz komputerową (w każdej </w:t>
            </w:r>
            <w:r>
              <w:rPr>
                <w:rFonts w:cstheme="minorHAnsi"/>
                <w:sz w:val="20"/>
                <w:szCs w:val="20"/>
              </w:rPr>
              <w:t>stacji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1CB4" w14:textId="22C15EF4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2D0DDA" w:rsidRPr="002D0DDA" w14:paraId="77F17A8C" w14:textId="77777777" w:rsidTr="002D0DDA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6FCE" w14:textId="4C0489FA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D221" w14:textId="30A04F24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cstheme="minorHAnsi"/>
                <w:sz w:val="20"/>
                <w:szCs w:val="20"/>
              </w:rPr>
              <w:t>Wpisywanie danych demograficznych pacjenta z pozycji centrali i bezpoś</w:t>
            </w:r>
            <w:r w:rsidRPr="00774F8D">
              <w:rPr>
                <w:rFonts w:cstheme="minorHAnsi"/>
                <w:sz w:val="20"/>
                <w:szCs w:val="20"/>
              </w:rPr>
              <w:softHyphen/>
            </w:r>
            <w:r w:rsidRPr="00774F8D">
              <w:rPr>
                <w:rFonts w:cstheme="minorHAnsi"/>
                <w:sz w:val="20"/>
                <w:szCs w:val="20"/>
              </w:rPr>
              <w:softHyphen/>
            </w:r>
            <w:r w:rsidRPr="00774F8D">
              <w:rPr>
                <w:rFonts w:cstheme="minorHAnsi"/>
                <w:sz w:val="20"/>
                <w:szCs w:val="20"/>
              </w:rPr>
              <w:softHyphen/>
            </w:r>
            <w:r w:rsidRPr="00774F8D">
              <w:rPr>
                <w:rFonts w:cstheme="minorHAnsi"/>
                <w:sz w:val="20"/>
                <w:szCs w:val="20"/>
              </w:rPr>
              <w:softHyphen/>
            </w:r>
            <w:r w:rsidRPr="00774F8D">
              <w:rPr>
                <w:rFonts w:cstheme="minorHAnsi"/>
                <w:sz w:val="20"/>
                <w:szCs w:val="20"/>
              </w:rPr>
              <w:softHyphen/>
            </w:r>
            <w:r w:rsidRPr="00774F8D">
              <w:rPr>
                <w:rFonts w:cstheme="minorHAnsi"/>
                <w:sz w:val="20"/>
                <w:szCs w:val="20"/>
              </w:rPr>
              <w:softHyphen/>
              <w:t xml:space="preserve">rednio w kardiomonitorach (w każdej </w:t>
            </w:r>
            <w:r>
              <w:rPr>
                <w:rFonts w:cstheme="minorHAnsi"/>
                <w:sz w:val="20"/>
                <w:szCs w:val="20"/>
              </w:rPr>
              <w:t>stacji</w:t>
            </w:r>
            <w:r w:rsidRPr="00774F8D">
              <w:rPr>
                <w:rFonts w:cstheme="minorHAnsi"/>
                <w:sz w:val="20"/>
                <w:szCs w:val="20"/>
              </w:rPr>
              <w:t xml:space="preserve"> i)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20D8" w14:textId="6F646D56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2D0DDA" w:rsidRPr="002D0DDA" w14:paraId="636806C5" w14:textId="77777777" w:rsidTr="002D0DDA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C096" w14:textId="64918D0B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01AD" w14:textId="3230E7E2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cstheme="minorHAnsi"/>
                <w:sz w:val="20"/>
                <w:szCs w:val="20"/>
              </w:rPr>
              <w:t xml:space="preserve">Archiwizacja wszystkich parametrów tj. jednocześnie wszystkich monitorowanych fal dynamicznych jednocześnie ze wszystkich stanowisk z min. 240 godz. monitorowania oraz jednocześnie wszystkich wartości i trendów ze wszystkich stanowisk z min. 240 godz. monitorowania z rozdzielczością trendów nie gorszą niż 5 s w całym okresie min. 240 godz. (archiwizacja tylko w jednej </w:t>
            </w:r>
            <w:r>
              <w:rPr>
                <w:rFonts w:cstheme="minorHAnsi"/>
                <w:sz w:val="20"/>
                <w:szCs w:val="20"/>
              </w:rPr>
              <w:t>stacji</w:t>
            </w:r>
            <w:r w:rsidRPr="00774F8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12C0" w14:textId="5CF2F6AE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</w:tr>
      <w:tr w:rsidR="002D0DDA" w:rsidRPr="002D0DDA" w14:paraId="289B2C89" w14:textId="77777777" w:rsidTr="002D0DDA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E21D" w14:textId="352FA763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536B" w14:textId="3215185A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cstheme="minorHAnsi"/>
                <w:sz w:val="20"/>
                <w:szCs w:val="20"/>
              </w:rPr>
              <w:t>Wydruk na sieciowej drukarce laserowej w formacie A4 (tylko 1 drukarka sieciowa obsługując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774F8D">
              <w:rPr>
                <w:rFonts w:cstheme="minorHAnsi"/>
                <w:sz w:val="20"/>
                <w:szCs w:val="20"/>
              </w:rPr>
              <w:t xml:space="preserve"> 2 </w:t>
            </w:r>
            <w:r>
              <w:rPr>
                <w:rFonts w:cstheme="minorHAnsi"/>
                <w:sz w:val="20"/>
                <w:szCs w:val="20"/>
              </w:rPr>
              <w:t>stacje)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0464" w14:textId="3639CDCE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2D0DDA" w:rsidRPr="002D0DDA" w14:paraId="64D5DC88" w14:textId="77777777" w:rsidTr="002D0DDA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5DE8" w14:textId="39A4F7FC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7AD4" w14:textId="4F8F40D8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cstheme="minorHAnsi"/>
                <w:sz w:val="20"/>
                <w:szCs w:val="20"/>
              </w:rPr>
              <w:t xml:space="preserve">Możliwość zmiany ustawień alarmowych w monitorach z pozycji </w:t>
            </w:r>
            <w:r>
              <w:rPr>
                <w:rFonts w:cstheme="minorHAnsi"/>
                <w:sz w:val="20"/>
                <w:szCs w:val="20"/>
              </w:rPr>
              <w:t xml:space="preserve">stacji </w:t>
            </w:r>
            <w:r w:rsidRPr="00774F8D">
              <w:rPr>
                <w:rFonts w:cstheme="minorHAnsi"/>
                <w:sz w:val="20"/>
                <w:szCs w:val="20"/>
              </w:rPr>
              <w:t xml:space="preserve">, możliwość włączenia pomiaru ciśnienia nieinwazyjnego w monitorach z pozycji centrali (w każdej </w:t>
            </w:r>
            <w:r>
              <w:rPr>
                <w:rFonts w:cstheme="minorHAnsi"/>
                <w:sz w:val="20"/>
                <w:szCs w:val="20"/>
              </w:rPr>
              <w:t>stacji</w:t>
            </w:r>
            <w:r w:rsidRPr="00774F8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DFEC" w14:textId="146431DA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2D0DDA" w:rsidRPr="002D0DDA" w14:paraId="58B45067" w14:textId="77777777" w:rsidTr="002D0DDA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2FA7" w14:textId="5490547D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FAA0" w14:textId="0F88F090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cstheme="minorHAnsi"/>
                <w:sz w:val="20"/>
                <w:szCs w:val="20"/>
              </w:rPr>
              <w:t>Komunikacja interaktywna w ramach systemu: monitor-</w:t>
            </w:r>
            <w:r>
              <w:rPr>
                <w:rFonts w:cstheme="minorHAnsi"/>
                <w:sz w:val="20"/>
                <w:szCs w:val="20"/>
              </w:rPr>
              <w:t>stacja</w:t>
            </w:r>
            <w:r w:rsidRPr="00774F8D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stacja</w:t>
            </w:r>
            <w:r w:rsidRPr="00774F8D">
              <w:rPr>
                <w:rFonts w:cstheme="minorHAnsi"/>
                <w:sz w:val="20"/>
                <w:szCs w:val="20"/>
              </w:rPr>
              <w:t>-monitor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A79C" w14:textId="173E6DA9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2D0DDA" w:rsidRPr="002D0DDA" w14:paraId="5C8DDFF9" w14:textId="77777777" w:rsidTr="002D0DDA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55E3" w14:textId="4902CFE2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B078" w14:textId="68B233FE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cstheme="minorHAnsi"/>
                <w:sz w:val="20"/>
                <w:szCs w:val="20"/>
              </w:rPr>
              <w:t xml:space="preserve">Przewodowa łączność kardiomonitorów i </w:t>
            </w:r>
            <w:r>
              <w:rPr>
                <w:rFonts w:cstheme="minorHAnsi"/>
                <w:sz w:val="20"/>
                <w:szCs w:val="20"/>
              </w:rPr>
              <w:t>stacji</w:t>
            </w:r>
            <w:r w:rsidRPr="00774F8D">
              <w:rPr>
                <w:rFonts w:cstheme="minorHAnsi"/>
                <w:sz w:val="20"/>
                <w:szCs w:val="20"/>
              </w:rPr>
              <w:t xml:space="preserve"> w ramach systemu z wykorzystaniem gniazd RJ-45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BE9E" w14:textId="58889E9A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2D0DDA" w:rsidRPr="002D0DDA" w14:paraId="3C052882" w14:textId="77777777" w:rsidTr="002D0DDA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4C51" w14:textId="3FE54209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98BE" w14:textId="428698A8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cstheme="minorHAnsi"/>
                <w:sz w:val="20"/>
                <w:szCs w:val="20"/>
              </w:rPr>
              <w:t xml:space="preserve">Możliwość rozbudowy </w:t>
            </w:r>
            <w:r>
              <w:rPr>
                <w:rFonts w:cstheme="minorHAnsi"/>
                <w:sz w:val="20"/>
                <w:szCs w:val="20"/>
              </w:rPr>
              <w:t>stacji</w:t>
            </w:r>
            <w:r w:rsidRPr="00774F8D">
              <w:rPr>
                <w:rFonts w:cstheme="minorHAnsi"/>
                <w:sz w:val="20"/>
                <w:szCs w:val="20"/>
              </w:rPr>
              <w:t xml:space="preserve"> i o monitorowanie i archiwizację ekg z nadajników telemetrycznych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7849" w14:textId="0C395BF4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2D0DDA" w:rsidRPr="002D0DDA" w14:paraId="24CC784D" w14:textId="77777777" w:rsidTr="002D0DDA">
        <w:trPr>
          <w:trHeight w:val="75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B460" w14:textId="35415FF3" w:rsid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8391" w14:textId="2150A7F5" w:rsidR="002D0DDA" w:rsidRPr="00774F8D" w:rsidRDefault="002D0DDA" w:rsidP="002D0DD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Montaż i konfiguracja po stronie Wykonawcy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3076" w14:textId="772B9274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2D0DDA" w:rsidRPr="002D0DDA" w14:paraId="6009FD02" w14:textId="77777777" w:rsidTr="002D0DDA">
        <w:trPr>
          <w:trHeight w:val="70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F38E" w14:textId="3E077848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44B0" w14:textId="65068B09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4F8D">
              <w:rPr>
                <w:rFonts w:cstheme="minorHAnsi"/>
                <w:bCs/>
                <w:sz w:val="20"/>
                <w:szCs w:val="20"/>
              </w:rPr>
              <w:t xml:space="preserve">Bezpłatne przeglądy techniczne w okresie gwarancji zgodnie z wymaganiami producenta </w:t>
            </w:r>
            <w:r>
              <w:rPr>
                <w:rFonts w:cstheme="minorHAnsi"/>
                <w:bCs/>
                <w:sz w:val="20"/>
                <w:szCs w:val="20"/>
              </w:rPr>
              <w:t>ale nie rzadziej niż 1 x w roku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CCF6" w14:textId="3EEA0CA1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  <w:tr w:rsidR="002D0DDA" w:rsidRPr="002D0DDA" w14:paraId="723245A3" w14:textId="77777777" w:rsidTr="002D0DDA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3A0D" w14:textId="337F022C" w:rsidR="002D0DDA" w:rsidRPr="00774F8D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ED1A" w14:textId="342EE8FB" w:rsidR="002D0DDA" w:rsidRPr="00774F8D" w:rsidRDefault="002D0DDA" w:rsidP="002D0DD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Szkolenie z obsługi min.3 osoby.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B2F9" w14:textId="25A4D0C6" w:rsidR="002D0DDA" w:rsidRPr="002D0DDA" w:rsidRDefault="002D0DDA" w:rsidP="002D0D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DD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</w:tr>
    </w:tbl>
    <w:p w14:paraId="17277310" w14:textId="77777777" w:rsidR="00F706B9" w:rsidRPr="00774F8D" w:rsidRDefault="00F706B9" w:rsidP="002D0DDA">
      <w:pPr>
        <w:spacing w:line="240" w:lineRule="auto"/>
        <w:rPr>
          <w:rFonts w:cstheme="minorHAnsi"/>
          <w:sz w:val="20"/>
          <w:szCs w:val="20"/>
        </w:rPr>
      </w:pPr>
    </w:p>
    <w:sectPr w:rsidR="00F706B9" w:rsidRPr="00774F8D" w:rsidSect="00655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24E70" w14:textId="77777777" w:rsidR="00752CD7" w:rsidRDefault="00752CD7" w:rsidP="00E75D8A">
      <w:pPr>
        <w:spacing w:after="0" w:line="240" w:lineRule="auto"/>
      </w:pPr>
      <w:r>
        <w:separator/>
      </w:r>
    </w:p>
  </w:endnote>
  <w:endnote w:type="continuationSeparator" w:id="0">
    <w:p w14:paraId="596995EB" w14:textId="77777777" w:rsidR="00752CD7" w:rsidRDefault="00752CD7" w:rsidP="00E7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DA74D" w14:textId="77777777" w:rsidR="006D67AA" w:rsidRDefault="006D67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A6A3" w14:textId="68076385" w:rsidR="00E75D8A" w:rsidRPr="00FF7D7C" w:rsidRDefault="00FF7D7C" w:rsidP="00FF7D7C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40B53" w14:textId="77777777" w:rsidR="006D67AA" w:rsidRDefault="006D67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54D13" w14:textId="77777777" w:rsidR="00752CD7" w:rsidRDefault="00752CD7" w:rsidP="00E75D8A">
      <w:pPr>
        <w:spacing w:after="0" w:line="240" w:lineRule="auto"/>
      </w:pPr>
      <w:r>
        <w:separator/>
      </w:r>
    </w:p>
  </w:footnote>
  <w:footnote w:type="continuationSeparator" w:id="0">
    <w:p w14:paraId="33217A4E" w14:textId="77777777" w:rsidR="00752CD7" w:rsidRDefault="00752CD7" w:rsidP="00E7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D718D" w14:textId="77777777" w:rsidR="006D67AA" w:rsidRDefault="006D67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6703" w14:textId="28F7B183" w:rsidR="00E75D8A" w:rsidRDefault="00E75D8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1BFBD" wp14:editId="38B18725">
          <wp:simplePos x="0" y="0"/>
          <wp:positionH relativeFrom="page">
            <wp:align>left</wp:align>
          </wp:positionH>
          <wp:positionV relativeFrom="paragraph">
            <wp:posOffset>-76476</wp:posOffset>
          </wp:positionV>
          <wp:extent cx="7788275" cy="942975"/>
          <wp:effectExtent l="0" t="0" r="3175" b="9525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79D5" w14:textId="77777777" w:rsidR="006D67AA" w:rsidRDefault="006D67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8A"/>
    <w:rsid w:val="00092827"/>
    <w:rsid w:val="000B2391"/>
    <w:rsid w:val="000C603C"/>
    <w:rsid w:val="00122189"/>
    <w:rsid w:val="0014559D"/>
    <w:rsid w:val="001526D9"/>
    <w:rsid w:val="00156F8A"/>
    <w:rsid w:val="00192D64"/>
    <w:rsid w:val="001A7606"/>
    <w:rsid w:val="001C3066"/>
    <w:rsid w:val="001F5600"/>
    <w:rsid w:val="00217707"/>
    <w:rsid w:val="00220E20"/>
    <w:rsid w:val="0025454A"/>
    <w:rsid w:val="002A263D"/>
    <w:rsid w:val="002C48C6"/>
    <w:rsid w:val="002D0DDA"/>
    <w:rsid w:val="0035087F"/>
    <w:rsid w:val="003630B2"/>
    <w:rsid w:val="003B1BAE"/>
    <w:rsid w:val="003D2F9F"/>
    <w:rsid w:val="00420DE0"/>
    <w:rsid w:val="004A038F"/>
    <w:rsid w:val="004A2E19"/>
    <w:rsid w:val="004B7BC2"/>
    <w:rsid w:val="004D5C2D"/>
    <w:rsid w:val="004F2F5B"/>
    <w:rsid w:val="004F5041"/>
    <w:rsid w:val="00515C48"/>
    <w:rsid w:val="005256B0"/>
    <w:rsid w:val="00566F42"/>
    <w:rsid w:val="00613B32"/>
    <w:rsid w:val="00616039"/>
    <w:rsid w:val="006544F5"/>
    <w:rsid w:val="0065517D"/>
    <w:rsid w:val="006D4216"/>
    <w:rsid w:val="006D67AA"/>
    <w:rsid w:val="007432BC"/>
    <w:rsid w:val="00751C75"/>
    <w:rsid w:val="00752CD7"/>
    <w:rsid w:val="00774F8D"/>
    <w:rsid w:val="00792DBB"/>
    <w:rsid w:val="007C3225"/>
    <w:rsid w:val="00844A22"/>
    <w:rsid w:val="00862065"/>
    <w:rsid w:val="008A3DB6"/>
    <w:rsid w:val="008A4572"/>
    <w:rsid w:val="00912A13"/>
    <w:rsid w:val="00946A39"/>
    <w:rsid w:val="00947756"/>
    <w:rsid w:val="00A03186"/>
    <w:rsid w:val="00A1436E"/>
    <w:rsid w:val="00A3378F"/>
    <w:rsid w:val="00B13C7A"/>
    <w:rsid w:val="00C31E21"/>
    <w:rsid w:val="00C809FD"/>
    <w:rsid w:val="00C824B6"/>
    <w:rsid w:val="00CF37C6"/>
    <w:rsid w:val="00D04257"/>
    <w:rsid w:val="00D56CD0"/>
    <w:rsid w:val="00D70C1C"/>
    <w:rsid w:val="00E102D6"/>
    <w:rsid w:val="00E57D8D"/>
    <w:rsid w:val="00E71790"/>
    <w:rsid w:val="00E75D8A"/>
    <w:rsid w:val="00EB498E"/>
    <w:rsid w:val="00EF195B"/>
    <w:rsid w:val="00F0239D"/>
    <w:rsid w:val="00F30450"/>
    <w:rsid w:val="00F36235"/>
    <w:rsid w:val="00F706B9"/>
    <w:rsid w:val="00FD17A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40067"/>
  <w15:chartTrackingRefBased/>
  <w15:docId w15:val="{56F89346-0098-43CF-B568-A22734A4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D8A"/>
  </w:style>
  <w:style w:type="paragraph" w:styleId="Stopka">
    <w:name w:val="footer"/>
    <w:basedOn w:val="Normalny"/>
    <w:link w:val="StopkaZnak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75D8A"/>
  </w:style>
  <w:style w:type="paragraph" w:styleId="Tekstpodstawowywcity">
    <w:name w:val="Body Text Indent"/>
    <w:basedOn w:val="Normalny"/>
    <w:link w:val="TekstpodstawowywcityZnak"/>
    <w:semiHidden/>
    <w:unhideWhenUsed/>
    <w:rsid w:val="001C3066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C3066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ZnakZnak1ZnakZnakZnakZnakZnakZnak">
    <w:name w:val="Znak Znak1 Znak Znak Znak Znak Znak Znak"/>
    <w:basedOn w:val="Normalny"/>
    <w:rsid w:val="00774F8D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FAC2-178D-4C16-B5C0-F2477185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1605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Jurek</dc:creator>
  <cp:keywords/>
  <dc:description/>
  <cp:lastModifiedBy>Roksana Paulewicz</cp:lastModifiedBy>
  <cp:revision>32</cp:revision>
  <cp:lastPrinted>2024-06-13T11:07:00Z</cp:lastPrinted>
  <dcterms:created xsi:type="dcterms:W3CDTF">2023-12-05T13:42:00Z</dcterms:created>
  <dcterms:modified xsi:type="dcterms:W3CDTF">2024-07-22T12:40:00Z</dcterms:modified>
</cp:coreProperties>
</file>