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9CCCEA2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A11A6">
        <w:rPr>
          <w:rFonts w:ascii="Calibri" w:hAnsi="Calibri"/>
          <w:b/>
          <w:bCs/>
          <w:sz w:val="22"/>
          <w:szCs w:val="22"/>
        </w:rPr>
        <w:t>2</w:t>
      </w:r>
      <w:r w:rsidR="00833557">
        <w:rPr>
          <w:rFonts w:ascii="Calibri" w:hAnsi="Calibri"/>
          <w:b/>
          <w:bCs/>
          <w:sz w:val="22"/>
          <w:szCs w:val="22"/>
        </w:rPr>
        <w:t>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33557">
        <w:rPr>
          <w:rFonts w:ascii="Calibri" w:hAnsi="Calibri"/>
          <w:b/>
          <w:bCs/>
          <w:sz w:val="22"/>
          <w:szCs w:val="22"/>
        </w:rPr>
        <w:t>02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833557">
        <w:rPr>
          <w:rFonts w:ascii="Calibri" w:hAnsi="Calibri"/>
          <w:b/>
          <w:bCs/>
          <w:sz w:val="22"/>
          <w:szCs w:val="22"/>
        </w:rPr>
        <w:t>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D41FC26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833557" w:rsidRPr="00833557">
        <w:rPr>
          <w:rFonts w:ascii="Calibri" w:hAnsi="Calibri" w:cs="Arial"/>
          <w:b/>
          <w:bCs/>
          <w:iCs/>
          <w:sz w:val="22"/>
          <w:szCs w:val="22"/>
        </w:rPr>
        <w:t>Modernizacja oraz przebudowa oświetlenia ulicznego na osiedlu Centrum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2022 r. poz. 1710 z późn.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32E6CA27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3205B0"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3205B0"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>5</w:t>
      </w:r>
      <w:r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1D58DDA" w14:textId="77777777" w:rsidR="00294A53" w:rsidRDefault="00197C14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LIGHT ON KRZYSZTOF BOGUMIŁ PILARCZYK</w:t>
            </w:r>
          </w:p>
          <w:p w14:paraId="1484009D" w14:textId="4CEFCB00" w:rsidR="00197C14" w:rsidRDefault="00197C14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 xml:space="preserve">ul. Zygmunta Krasińskiego 18/97 </w:t>
            </w:r>
          </w:p>
          <w:p w14:paraId="6A246741" w14:textId="77777777" w:rsidR="00197C14" w:rsidRDefault="00197C14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01-581 Warszawa</w:t>
            </w:r>
          </w:p>
          <w:p w14:paraId="78021733" w14:textId="61F5B30F" w:rsidR="00197C14" w:rsidRPr="00E57344" w:rsidRDefault="00197C14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197C14">
              <w:rPr>
                <w:rFonts w:ascii="Calibri" w:hAnsi="Calibri" w:cs="Calibri"/>
                <w:sz w:val="22"/>
                <w:szCs w:val="22"/>
              </w:rPr>
              <w:t>8212666127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06B4EAC1" w:rsidR="008E5E8A" w:rsidRPr="00E57344" w:rsidRDefault="00197C1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1 588 363,10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E9FFA02" w14:textId="77777777" w:rsidR="00294A53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„BEMAR” Przedsiębiorstwo Usług Projektowo-Inwestycyjnych Marzena Bębenek </w:t>
            </w:r>
          </w:p>
          <w:p w14:paraId="25A3B641" w14:textId="264BAB20" w:rsidR="00197C14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Mazowiecka 46</w:t>
            </w:r>
          </w:p>
          <w:p w14:paraId="525C211F" w14:textId="77777777" w:rsidR="00197C14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07-411 Rzekuń</w:t>
            </w:r>
          </w:p>
          <w:p w14:paraId="09202B1E" w14:textId="02AFDFC6" w:rsidR="00197C14" w:rsidRPr="00E57344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7591046870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2EBFC533" w:rsidR="008E5E8A" w:rsidRPr="00E57344" w:rsidRDefault="00197C1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727 882,07</w:t>
            </w:r>
          </w:p>
        </w:tc>
      </w:tr>
      <w:tr w:rsidR="001D4F1A" w:rsidRPr="00E57344" w14:paraId="4E0453C5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F21A895" w14:textId="26E1CBF1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67A0155" w14:textId="77777777" w:rsidR="00294A53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 xml:space="preserve"> „INSBUD” Sylwia Olszewska</w:t>
            </w:r>
          </w:p>
          <w:p w14:paraId="57016C05" w14:textId="3FF0A239" w:rsidR="00197C14" w:rsidRDefault="00197C14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ul. Bielna 6g</w:t>
            </w:r>
          </w:p>
          <w:p w14:paraId="6B07BA44" w14:textId="77777777" w:rsidR="00197C14" w:rsidRDefault="00197C14" w:rsidP="00197C14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 xml:space="preserve">18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197C14">
              <w:rPr>
                <w:rFonts w:ascii="Calibri" w:hAnsi="Calibri" w:cs="Calibri"/>
                <w:sz w:val="22"/>
                <w:szCs w:val="22"/>
              </w:rPr>
              <w:t>400 Łomża, Giełczyn</w:t>
            </w:r>
          </w:p>
          <w:p w14:paraId="694D2615" w14:textId="1B37D89C" w:rsidR="00197C14" w:rsidRPr="00E57344" w:rsidRDefault="00197C14" w:rsidP="00197C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197C14">
              <w:rPr>
                <w:rFonts w:ascii="Calibri" w:hAnsi="Calibri" w:cs="Calibri"/>
                <w:sz w:val="22"/>
                <w:szCs w:val="22"/>
              </w:rPr>
              <w:t xml:space="preserve">8631622057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BAD82F" w14:textId="15034564" w:rsidR="001D4F1A" w:rsidRPr="00E57344" w:rsidRDefault="00197C1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846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7C14">
              <w:rPr>
                <w:rFonts w:ascii="Calibri" w:hAnsi="Calibri" w:cs="Calibri"/>
                <w:sz w:val="22"/>
                <w:szCs w:val="22"/>
              </w:rPr>
              <w:t xml:space="preserve">240,00 </w:t>
            </w:r>
          </w:p>
        </w:tc>
      </w:tr>
      <w:tr w:rsidR="003205B0" w:rsidRPr="00E57344" w14:paraId="753EF829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E15B29C" w14:textId="2E3BAE3F" w:rsidR="003205B0" w:rsidRDefault="003205B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FB7639A" w14:textId="77777777" w:rsidR="00294A53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KWIATKOWSKI Mieczysław Kwiatkowski, Tomasz Kwiatkowski spółka cywilna</w:t>
            </w:r>
          </w:p>
          <w:p w14:paraId="2276A7B7" w14:textId="0D8C3602" w:rsidR="00197C1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ul. Sikorskiego 7</w:t>
            </w:r>
          </w:p>
          <w:p w14:paraId="2B5C7B41" w14:textId="77777777" w:rsidR="00197C1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4171BE86" w14:textId="420D6253" w:rsidR="00197C14" w:rsidRPr="00E5734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197C14">
              <w:rPr>
                <w:rFonts w:ascii="Calibri" w:hAnsi="Calibri" w:cs="Calibri"/>
                <w:sz w:val="22"/>
                <w:szCs w:val="22"/>
              </w:rPr>
              <w:t>7582353236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A6E8D4" w14:textId="1F577600" w:rsidR="003205B0" w:rsidRPr="00E57344" w:rsidRDefault="00197C1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C14">
              <w:rPr>
                <w:rFonts w:ascii="Calibri" w:hAnsi="Calibri" w:cs="Calibri"/>
                <w:sz w:val="22"/>
                <w:szCs w:val="22"/>
              </w:rPr>
              <w:t>1 029 510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3205B0" w:rsidRPr="00E57344" w14:paraId="6561FE96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D9A49E" w14:textId="6AFA6601" w:rsidR="003205B0" w:rsidRDefault="003205B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831D9BE" w14:textId="77777777" w:rsidR="00294A53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VECTRA GROUP Cezary Zakrzewski </w:t>
            </w:r>
          </w:p>
          <w:p w14:paraId="23CDD18E" w14:textId="77777777" w:rsidR="00197C1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Partyzanów 2A</w:t>
            </w:r>
          </w:p>
          <w:p w14:paraId="6A5EE9E0" w14:textId="77777777" w:rsidR="00197C1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05-155 Leoncin </w:t>
            </w:r>
          </w:p>
          <w:p w14:paraId="758D3157" w14:textId="5AF56D1B" w:rsidR="00197C14" w:rsidRPr="00E57344" w:rsidRDefault="00197C14" w:rsidP="00294A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5311619632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AABEAE" w14:textId="685B0557" w:rsidR="003205B0" w:rsidRPr="00E57344" w:rsidRDefault="00197C1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1 275 577,95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97C14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2369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33557"/>
    <w:rsid w:val="008676FB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28</cp:revision>
  <cp:lastPrinted>2023-06-02T08:29:00Z</cp:lastPrinted>
  <dcterms:created xsi:type="dcterms:W3CDTF">2022-05-09T10:41:00Z</dcterms:created>
  <dcterms:modified xsi:type="dcterms:W3CDTF">2023-06-02T09:00:00Z</dcterms:modified>
  <dc:language>pl-PL</dc:language>
</cp:coreProperties>
</file>