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1B" w:rsidRPr="00931DED" w:rsidRDefault="009E1E1B" w:rsidP="00931DED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E9185C" w:rsidRPr="00931DED" w:rsidRDefault="00E9185C" w:rsidP="00931DED">
      <w:pPr>
        <w:pStyle w:val="Podpistabeli0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931DED">
        <w:rPr>
          <w:rFonts w:asciiTheme="minorHAnsi" w:hAnsiTheme="minorHAnsi" w:cstheme="minorHAnsi"/>
          <w:b/>
          <w:color w:val="auto"/>
          <w:sz w:val="16"/>
          <w:szCs w:val="16"/>
        </w:rPr>
        <w:t>ZAŁĄCZNIK A. Formularz cenowy</w:t>
      </w:r>
    </w:p>
    <w:tbl>
      <w:tblPr>
        <w:tblOverlap w:val="never"/>
        <w:tblW w:w="105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803"/>
        <w:gridCol w:w="998"/>
        <w:gridCol w:w="1142"/>
        <w:gridCol w:w="1862"/>
      </w:tblGrid>
      <w:tr w:rsidR="00931DED" w:rsidRPr="00931DED" w:rsidTr="00E9185C">
        <w:trPr>
          <w:trHeight w:hRule="exact" w:val="8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85C" w:rsidRPr="00931DED" w:rsidRDefault="00E9185C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L.p.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85C" w:rsidRPr="00931DED" w:rsidRDefault="00E9185C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85C" w:rsidRPr="00931DED" w:rsidRDefault="00E9185C" w:rsidP="00931DED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Ilość na 12 miesięcy</w:t>
            </w:r>
          </w:p>
          <w:p w:rsidR="00E9185C" w:rsidRPr="00931DED" w:rsidRDefault="00E9185C" w:rsidP="00931DED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(sztuk)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85C" w:rsidRPr="00931DED" w:rsidRDefault="00E9185C" w:rsidP="00931DED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cena jedn. Netto</w:t>
            </w:r>
          </w:p>
          <w:p w:rsidR="00E9185C" w:rsidRPr="00931DED" w:rsidRDefault="00E9185C" w:rsidP="00931DED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op./szt.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5C" w:rsidRPr="00931DED" w:rsidRDefault="00E9185C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Kwota całkowita Netto</w:t>
            </w:r>
          </w:p>
        </w:tc>
      </w:tr>
      <w:tr w:rsidR="00931DED" w:rsidRPr="00931DED" w:rsidTr="00E9185C">
        <w:trPr>
          <w:trHeight w:hRule="exact" w:val="2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931DED" w:rsidRPr="00931DED" w:rsidTr="00E9185C">
        <w:trPr>
          <w:trHeight w:hRule="exact" w:val="19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czyszczący uniwersalny</w:t>
            </w:r>
            <w:r w:rsidR="00695D09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AJAX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Myje bez szorowania i bez konieczności spłukiwania. Pozostawia długotrwały zapach czystości. Dostępne w wariancie z zawartością aktywnej sody oraz z 24h efektywnością kwiatowego zapachu. Stosowanie: 2 nakrętki na 5 litrów wody. Posiada w składzie mydło. Zawiera kwas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benzenosulfonowy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mono-C10-13-alkilo pochodne, sól sodowa 0,5-1%. Wygląd: płyn. Dostępny w ponad 8 różnych zapachach, w tym o zapachu Tulipan i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Liczi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Pojemność 5 </w:t>
            </w:r>
            <w:r w:rsidR="00DB483A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ind w:hanging="39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130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</w:t>
            </w:r>
          </w:p>
          <w:p w:rsidR="009E1E1B" w:rsidRPr="00931DED" w:rsidRDefault="002020E4" w:rsidP="00931DED">
            <w:pPr>
              <w:pStyle w:val="Inne0"/>
              <w:ind w:hanging="39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5 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E9185C">
        <w:trPr>
          <w:trHeight w:hRule="exact" w:val="28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do mycia naczyń</w:t>
            </w:r>
            <w:r w:rsidR="00695D09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LUDWIK</w:t>
            </w:r>
            <w:r w:rsidR="002830C3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900g.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Zapach miętowy,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5,3-5,9. Początkowa temperatura wrzenia i zakres temperatur wrzenia Około 100 °C. Gęstość względna 1,025 g/cm3. Lepkość 1000 - 1800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cP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Posiada Świadectwo Jakości Zdrowotnej Państwowego Zakładu Higieny. Zawiera wyciąg z aloesu i kompleks witamin A,E,F,H, mających działanie ochronne i odżywcze dla skóry rąk. Skutecznie </w:t>
            </w:r>
            <w:r w:rsidR="008C3B16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yje w ciepłej i w zimnej wodzie. Posiada bardzo dobre właściwości myjące oraz wysoką zdolność do emulgowania tłuszczów. Nie zostawia zacieków. Skład: 5-15% anionowe środki powierzchniowo czynne, &lt;5% niejonowe środki powierzchniowo czynne, &lt;5% amfoteryczne środki powierzchniowo czynne. Przebadany dermatologicznie. Stosowanie: 1 łyżeczka płynu na 5 L wody.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65</w:t>
            </w:r>
            <w:r w:rsidR="002830C3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szt.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900 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E9185C">
        <w:trPr>
          <w:trHeight w:hRule="exact" w:val="21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Zagęszczony płyn czyszcząco-dezynfekujący do czyszczenia i dezynfekcji urządzeń i pomieszczeń sanitarnych</w:t>
            </w:r>
            <w:r w:rsidR="00695D09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DOMESTOS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Skutecznie dezynfekuje, zabijając wszelkie gatunki bakterii, wirusów i grzybów. Dzięki wysokiej gęstości oraz zawartości molekuł higieny przylega do powierzchni toalety na dłużej, aby nawet po spłukaniu zabijać bakterie. Skład: chloran sodu 1- 5 %. wodorotlenek sodu 0,5 - 2 %. Gęstość (w 20 °C) 1.077 g/cm3. Lepkość dynamiczna: 430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mPas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Wartość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&gt;13. Okres przydatności min.12 m-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od daty dostawy. Pojemność 750 ml.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430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750 ml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E9185C">
        <w:trPr>
          <w:trHeight w:hRule="exact" w:val="14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695D09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PIKASAT VC 120 s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kondensowany środek do gruntownego czyszczenia ceramicznych urządzeń sanitarnych - muszli klozetowych, pisuarów, bidetów oraz umywalek usuwający rdzę, kamień wodny, osady wapienne, cementowe i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urynowe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oraz resztki mydła. Skład: kwas fosforowy 7,5&lt;10%, 2-butoksyetanol 0,5&lt;l,5%, gęstość względna 1126,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0-1, barwa czerwona, posiada świadectwo jakości zdrowotnej. Pojemność 11.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1 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E9185C">
        <w:trPr>
          <w:trHeight w:hRule="exact" w:val="3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30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931DED" w:rsidRDefault="00695D09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DB483A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LIN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łyn do mycia okien - spray z atomizerem Zastosowanie produktu: środek do czyszczenia okien i powierzchni szklanych. Dzięki zawartemu w nich alkoholowi i specjalnej formule gwarantuje idealną czystość i połysk bez polerowania. Alkohol przyspiesza wysychanie, gwarantując połysk bez smug. Specjalna formuła sprawia, że na szybie trudniej osadzają się zabrudzenia, a woda deszczowa jednorodnie spływając po powierzchni szyby nie powoduje powstawania smug i zacieków. W rezultacie szyby pozostają nawet dwa razy dłużej czyste niż po zastosowaniu innych środków do mycia szyb. Specjalna 2-funkcyjna pompka umożliwia dozowanie produktu w formie ciekłej lub pianki, która przywiera do szyby rozpuszczając zabrudzenia. Skład: etanol - zawartość % - &gt;=1,0 - &lt;5,0. Wygląd: klarowna niebieska ciecz, kompozycja zapachowa,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(20°C): 10,4 -11,3. Rozpuszczalność w wodzie (20°C) dobra. Pojemność 500 ml.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500 ml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9E1E1B" w:rsidRPr="00931DED" w:rsidRDefault="008E4B3F" w:rsidP="00931DED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931DED">
        <w:rPr>
          <w:rFonts w:asciiTheme="minorHAnsi" w:hAnsiTheme="minorHAnsi" w:cstheme="minorHAnsi"/>
          <w:color w:val="auto"/>
          <w:sz w:val="16"/>
          <w:szCs w:val="16"/>
        </w:rPr>
        <w:br w:type="page"/>
      </w:r>
    </w:p>
    <w:tbl>
      <w:tblPr>
        <w:tblOverlap w:val="never"/>
        <w:tblW w:w="10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938"/>
        <w:gridCol w:w="1156"/>
        <w:gridCol w:w="1133"/>
        <w:gridCol w:w="1882"/>
      </w:tblGrid>
      <w:tr w:rsidR="00931DED" w:rsidRPr="00931DED" w:rsidTr="002020E4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695D09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CIF CLEAN m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leczko do czyszczenia z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mikrogranulkami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Usuwa najbardziej oporne zabrudzenia (takie jak przypalony tłuszcz, kamień i rdzę), nadaje połysk, nie rysuje czyszczonych powierzchni, zapewnia ochronę czyszczonej powierzchni, pozostawia świeży zapach. Zawiera: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Calcium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carbonate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10-15%, Minerał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Salts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10-15%,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benzenosulfonian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sodu 5-7%, węglan sodu 1-5%, mieszaninę alkoholi C 12-15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oksyetylenowanych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5EO 0,25-2,5%,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11. 650 ml = 780g.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780g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do płukania tkanin pojemność 1,8 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1,8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695D09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BRUDPUR VC 242 p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łyn do maszyn do gruntownego mycia, mocno zasadowy, usuwający powłoki polimerowe i filmy pielęgnacyjne oraz zabrudzenia oleiste i tłuszczowe nisko pieniący, bezzapachowy. Zawiera: 2-butoksyetanol 5-&lt;7,5%, trójzasadowy fosforan sodowy l,5-&lt;2,5%, barwa zielona,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12-13, gęstość względna 1,072, posiada świadectwo jakości zdrowotnej. Pojemność 11.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12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695D09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GRUNDPUR VC 150 s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koncentrowany, zasadowy środek o podwyższonej skuteczności do gruntownego mycia mocno zabrudzonych podłóg i powierzchni odpornych na działanie alkaliów . alkohol benzylowy 7,5&lt;10%, metanol &lt;0,1%, barwa żółta,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10,5-11,5, gęstość względna 1,024, posiada świadectwo jakości zdrowotnej. Pojemność 11.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1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1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czyszczący używany do maszyn szorująco zbierających, do wszystkich wodoodpornych, twardych i elastycznych wykładzin podłogowych (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pcv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linoleum, guma,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poliolefiny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marmur, beton poddany obróbce, żywica epoksydowa),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bezsmugowy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błyszczący, antypoślizgowy, bezzapachowy. Pojemność 10 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15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10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12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YPLON p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reparat do szorowania kuchni i łazienek w postaci proszku do trudnych do usunięcia zabrudzeń (osady z mydła, kamienia, osadami zaschniętymi, tłustymi zaciekami), nie rysujący powierzchni. Zapach cytrynowy, gęstość nasypowa ok. 1150-1400 g/l, waga 1 kg.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1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Antyelektrostatyczna oraz antypoślizgowa dyspersja polimerowa do profesjonalnej pielęgnacji i konserwacji powierzchni narażonych na zniszczenia tj.: PVC, linoleum, kamień sztuczny i naturalny. Gęstość względna 1,02-1,04,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8-9. Pojemność 5 litrów.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 po 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6F5B08">
        <w:trPr>
          <w:trHeight w:hRule="exact" w:val="5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  <w:p w:rsidR="006F5B08" w:rsidRPr="00931DED" w:rsidRDefault="006F5B08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Proszek do prania tkanin białych i kolorowych, opakowanie 4,55 kg.</w:t>
            </w:r>
          </w:p>
          <w:p w:rsidR="006F5B08" w:rsidRPr="00931DED" w:rsidRDefault="006F5B08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20E4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4,55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1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PRONTO s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pray do czyszczenia i pielęgnacji powierzchni drewnianych, w okleinie drewnianej i drewnopodobnej 300 ml. Zawiera &lt; 5% niejonowe środki powierzchniowo czynne, &gt; = 5% and &lt; 15% alifatyczne węglowodory, kompozycja zapachowa,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Lilial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4-(4-Hydroksy-4-metylopentyio)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cykloheks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- 3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enkarbaldehyd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aldehyd a-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heksylocynamonowy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bronopol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gęstość względna 0.97 g/cm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3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20 °C.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FINESSE BUNNYSOFT. 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Papier toaletowy biały trójwarstwowy zgrzewka 8 rolek, min. 15 metrów w rolce.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1C69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2000</w:t>
            </w:r>
            <w:r w:rsidR="002830C3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</w:t>
            </w:r>
          </w:p>
          <w:p w:rsidR="009E1E1B" w:rsidRPr="00931DED" w:rsidRDefault="002830C3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8 rol.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DOMESTOS z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awieszka z kostką do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40 g, 3 w 1 z regulowaną długością zawieszki.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750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7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GLADE BRISE o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dświeżacz powietrza w aerozolu, gęstość względna 0.86 g/cm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3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20 °C. oszacowany, skład: Butan &gt;= 5.00 - &lt; 10.00 Propen &gt;= 0.00 - &lt; 0.10 300 ml,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ind w:firstLine="36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GLADE BRISE o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dświeżacz powietrza stojący w żelu, skład: linalol &gt;=0,1 -&lt;0,50,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8, gęstość względna 1. Waga 150 g.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ind w:firstLine="36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Szczotki do </w:t>
            </w:r>
            <w:proofErr w:type="spellStart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</w:t>
            </w:r>
            <w:proofErr w:type="spellEnd"/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 pojemnikiem.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2020E4"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MEDICLEAN ś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cierki do kurzu o wymiarach 30 x 30 cm, przeznaczone do mycia wszelkich powierzchni zmywalnych do użycia zarówno na sucho jak i mokro; o składzie 80%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polyester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20%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polyamid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gramatura 220 g/m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2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opakowanie 5 szt.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C69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  <w:r w:rsidR="002830C3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</w:t>
            </w:r>
          </w:p>
          <w:p w:rsidR="009E1E1B" w:rsidRPr="00931DED" w:rsidRDefault="009A1C69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</w:t>
            </w:r>
            <w:r w:rsidR="002830C3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 5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9E1E1B" w:rsidRPr="00931DED" w:rsidRDefault="008E4B3F" w:rsidP="00931DED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931DED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9E1E1B" w:rsidRPr="00931DED" w:rsidRDefault="009E1E1B" w:rsidP="00931DED">
      <w:pPr>
        <w:spacing w:after="259"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9E1E1B" w:rsidRPr="00931DED" w:rsidRDefault="008E4B3F" w:rsidP="00931DED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931DED">
        <w:rPr>
          <w:rFonts w:asciiTheme="minorHAnsi" w:hAnsiTheme="minorHAnsi" w:cstheme="minorHAnsi"/>
          <w:color w:val="auto"/>
          <w:sz w:val="16"/>
          <w:szCs w:val="16"/>
        </w:rPr>
        <w:br w:type="page"/>
      </w:r>
    </w:p>
    <w:tbl>
      <w:tblPr>
        <w:tblOverlap w:val="never"/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798"/>
        <w:gridCol w:w="1269"/>
        <w:gridCol w:w="1133"/>
        <w:gridCol w:w="1848"/>
      </w:tblGrid>
      <w:tr w:rsidR="00931DED" w:rsidRPr="00931DED" w:rsidTr="009A1C69">
        <w:trPr>
          <w:trHeight w:hRule="exact" w:val="14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ARIX ś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cierka do podłogi wykonana z bogatej mieszanki włókien, która zapewnia skuteczne działanie czyszczące i odporność na częste stosowanie. Jest miękka, gładka i nie strzępi się, dlatego nadaje się do wszystkich rodzajów podłóg takich jak kafelki ceramiczne, marmur, panele, parkiet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o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wymiarach nie mniejszych niż 50 x 60 cm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1200</w:t>
            </w:r>
            <w:r w:rsidR="009A1C69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ERG ś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cierki do podłogi szare o wymiarach 80 x 60 cm.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2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ERG ś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ciereczki ostre do naczyń 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obszyte 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nie mniejsze niż 13 x 6 cm</w:t>
            </w: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</w:t>
            </w:r>
            <w:r w:rsidR="009A1C69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9A1C69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25</w:t>
            </w:r>
          </w:p>
          <w:p w:rsidR="002020E4" w:rsidRPr="00931DED" w:rsidRDefault="002020E4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Worki czarne LDPE 60 L a'25, grubość 45 mikronów</w:t>
            </w:r>
          </w:p>
          <w:p w:rsidR="002020E4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1DED" w:rsidRPr="00931DED" w:rsidRDefault="00003747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2000</w:t>
            </w:r>
            <w:r w:rsidR="009A1C69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           </w:t>
            </w:r>
          </w:p>
          <w:p w:rsidR="009E1E1B" w:rsidRPr="00931DED" w:rsidRDefault="009A1C69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po 25 szt. na rolce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Worki niebieskie LDPE 120 L a'25, grubość 30 mikronów, wymiar 105 x 69 cm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1DED" w:rsidRPr="00931DED" w:rsidRDefault="00FF7971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1000</w:t>
            </w:r>
            <w:r w:rsidR="009A1C69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.</w:t>
            </w:r>
            <w:r w:rsidR="009A1C69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           </w:t>
            </w:r>
          </w:p>
          <w:p w:rsidR="009E1E1B" w:rsidRPr="00931DED" w:rsidRDefault="009A1C69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25 szt. na rolce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FF7971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ANNA ZARADNA w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orki niebieskie z uszami LDPE 35 L a'30, grubość 23 mikrony, wymiar 65 x 49 cm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FF7971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 po 30 szt. na rolce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Rękawiczki jednorazowe, nitrylowe, antystatyczne niepudrowane z podwiniętym brzegiem, o długości 30 cm. Opakowanie 100 szt.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20E4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  <w:r w:rsidR="002020E4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</w:t>
            </w:r>
          </w:p>
          <w:p w:rsidR="009E1E1B" w:rsidRPr="00931DED" w:rsidRDefault="002020E4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 100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FF7971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YORK z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mywak kuchenny uniwersalny o wymiarach 10 x 6,5 x 3 cm opakowanie 5 szt.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FF7971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9</w:t>
            </w:r>
            <w:bookmarkStart w:id="0" w:name="_GoBack"/>
            <w:bookmarkEnd w:id="0"/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op. po 5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DB483A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ARIX FK07 i T650 s</w:t>
            </w:r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zczotki do zamiatania (wewnętrzne) z kijami, z tworzywa sztucznego </w:t>
            </w:r>
            <w:proofErr w:type="spellStart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dł</w:t>
            </w:r>
            <w:proofErr w:type="spellEnd"/>
            <w:r w:rsidR="008E4B3F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35 szer.5,5 wys. 12 cm, odporne na uderzenia kij gumowany, prążkowany, 130 cm Producenta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Szufelka plus zmiotka plastikowa </w:t>
            </w:r>
            <w:r w:rsidR="00FF7971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9A1C69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8E4B3F" w:rsidP="00931DED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Wiadro plastikowe o pojemności 10 litrów.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931DED" w:rsidRDefault="00931CE2" w:rsidP="00931DED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</w:t>
            </w:r>
            <w:r w:rsidR="006F5B08"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31DED" w:rsidRPr="00931DED" w:rsidTr="001A4F99">
        <w:trPr>
          <w:trHeight w:hRule="exact" w:val="15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1B" w:rsidRPr="00931DED" w:rsidRDefault="00931DED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</w:t>
            </w:r>
            <w:r w:rsidR="001A4F99" w:rsidRPr="00931DE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F99" w:rsidRPr="00931DED" w:rsidRDefault="001A4F99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1A4F99" w:rsidRPr="00931DED" w:rsidRDefault="001A4F99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RAZEM (suma pozycji 1 – 36 w kolumnie 5)</w:t>
            </w:r>
          </w:p>
          <w:p w:rsidR="00931DED" w:rsidRPr="00931DED" w:rsidRDefault="001A4F99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Obliczoną wartość netto należy podać w Formularzu oferty</w:t>
            </w:r>
          </w:p>
          <w:p w:rsidR="009E1E1B" w:rsidRPr="00931DED" w:rsidRDefault="001A4F99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(na stronie postępowania platformy zakupowej Zamawiającego)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931DED" w:rsidRDefault="00931DED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-----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31DED" w:rsidRPr="00931DED" w:rsidRDefault="00931DED" w:rsidP="00931DED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931DED" w:rsidRDefault="00931DED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31DED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931DED" w:rsidRDefault="009E1E1B" w:rsidP="00931DED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9E1E1B" w:rsidRPr="00931DED" w:rsidRDefault="009E1E1B" w:rsidP="00931DED">
      <w:pPr>
        <w:spacing w:after="719"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9E1E1B" w:rsidRPr="00931DED" w:rsidRDefault="009E1E1B" w:rsidP="00931DED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sectPr w:rsidR="009E1E1B" w:rsidRPr="00931DED" w:rsidSect="00931DED">
      <w:pgSz w:w="11900" w:h="16840"/>
      <w:pgMar w:top="1330" w:right="578" w:bottom="444" w:left="772" w:header="902" w:footer="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43" w:rsidRDefault="00D75143">
      <w:r>
        <w:separator/>
      </w:r>
    </w:p>
  </w:endnote>
  <w:endnote w:type="continuationSeparator" w:id="0">
    <w:p w:rsidR="00D75143" w:rsidRDefault="00D7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43" w:rsidRDefault="00D75143"/>
  </w:footnote>
  <w:footnote w:type="continuationSeparator" w:id="0">
    <w:p w:rsidR="00D75143" w:rsidRDefault="00D75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1B"/>
    <w:rsid w:val="00003747"/>
    <w:rsid w:val="00190530"/>
    <w:rsid w:val="001A4F99"/>
    <w:rsid w:val="002020E4"/>
    <w:rsid w:val="002830C3"/>
    <w:rsid w:val="00695D09"/>
    <w:rsid w:val="006F5B08"/>
    <w:rsid w:val="008C3B16"/>
    <w:rsid w:val="008E4B3F"/>
    <w:rsid w:val="00931CE2"/>
    <w:rsid w:val="00931DED"/>
    <w:rsid w:val="009A1C69"/>
    <w:rsid w:val="009E1E1B"/>
    <w:rsid w:val="00AA13B7"/>
    <w:rsid w:val="00D75143"/>
    <w:rsid w:val="00DB483A"/>
    <w:rsid w:val="00E9185C"/>
    <w:rsid w:val="00F300A7"/>
    <w:rsid w:val="00F54215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C29D"/>
  <w15:docId w15:val="{51F61839-36C1-486F-8B5E-2F3ACFA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54545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54545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65DA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78CE"/>
      <w:sz w:val="18"/>
      <w:szCs w:val="18"/>
      <w:u w:val="none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color w:val="454545"/>
      <w:sz w:val="18"/>
      <w:szCs w:val="18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color w:val="454545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20"/>
      <w:jc w:val="center"/>
    </w:pPr>
    <w:rPr>
      <w:rFonts w:ascii="Times New Roman" w:eastAsia="Times New Roman" w:hAnsi="Times New Roman" w:cs="Times New Roman"/>
      <w:color w:val="5065DA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right="1540"/>
      <w:jc w:val="right"/>
    </w:pPr>
    <w:rPr>
      <w:rFonts w:ascii="Times New Roman" w:eastAsia="Times New Roman" w:hAnsi="Times New Roman" w:cs="Times New Roman"/>
      <w:i/>
      <w:iCs/>
      <w:color w:val="5B78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Stolarczyk</dc:creator>
  <cp:lastModifiedBy>Magdalena Popińska</cp:lastModifiedBy>
  <cp:revision>8</cp:revision>
  <cp:lastPrinted>2022-10-11T09:24:00Z</cp:lastPrinted>
  <dcterms:created xsi:type="dcterms:W3CDTF">2022-10-11T09:06:00Z</dcterms:created>
  <dcterms:modified xsi:type="dcterms:W3CDTF">2022-10-24T12:06:00Z</dcterms:modified>
</cp:coreProperties>
</file>