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79B" w:rsidRPr="0074479B" w:rsidRDefault="0074479B" w:rsidP="0074479B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INSPEKTORAT WSPARCIA SIŁ ZBROJNYCH</w:t>
      </w:r>
    </w:p>
    <w:p w:rsidR="0074479B" w:rsidRPr="0074479B" w:rsidRDefault="0074479B" w:rsidP="0074479B">
      <w:pPr>
        <w:spacing w:after="0" w:line="360" w:lineRule="auto"/>
        <w:jc w:val="center"/>
        <w:rPr>
          <w:rFonts w:ascii="Arial" w:eastAsia="Lucida Sans Unicode" w:hAnsi="Arial" w:cs="Arial"/>
          <w:b/>
          <w:kern w:val="2"/>
          <w:sz w:val="40"/>
          <w:szCs w:val="40"/>
        </w:rPr>
      </w:pP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>SZEFOSTWO SŁUŻBY ŻYWNOŚCIOWEJ</w:t>
      </w: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Lucida Sans Unicode" w:hAnsi="Arial" w:cs="Arial"/>
          <w:kern w:val="2"/>
          <w:sz w:val="24"/>
          <w:szCs w:val="24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rPr>
          <w:rFonts w:ascii="Arial" w:eastAsia="Times New Roman" w:hAnsi="Arial" w:cs="Arial"/>
          <w:caps/>
          <w:sz w:val="24"/>
          <w:szCs w:val="24"/>
          <w:lang w:eastAsia="pl-PL"/>
        </w:rPr>
      </w:pPr>
    </w:p>
    <w:p w:rsidR="0074479B" w:rsidRPr="0074479B" w:rsidRDefault="0074479B" w:rsidP="0074479B">
      <w:pPr>
        <w:spacing w:after="0" w:line="36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  <w:r w:rsidRPr="0074479B"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minimalne wymagania jakościowe</w:t>
      </w:r>
      <w:r w:rsidRPr="0074479B">
        <w:rPr>
          <w:rFonts w:ascii="Arial" w:eastAsia="Times New Roman" w:hAnsi="Arial" w:cs="Arial"/>
          <w:b/>
          <w:sz w:val="40"/>
          <w:szCs w:val="40"/>
          <w:lang w:eastAsia="pl-PL"/>
        </w:rPr>
        <w:t xml:space="preserve"> </w:t>
      </w:r>
    </w:p>
    <w:p w:rsidR="0074479B" w:rsidRDefault="0074479B" w:rsidP="006F1FB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6F1FBD" w:rsidRPr="006F1FBD" w:rsidRDefault="006F1FBD" w:rsidP="006F1FB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4479B" w:rsidRPr="006F1FBD" w:rsidRDefault="0074479B" w:rsidP="006F1FBD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0"/>
          <w:szCs w:val="40"/>
          <w:lang w:eastAsia="pl-PL"/>
        </w:rPr>
      </w:pPr>
      <w:r>
        <w:rPr>
          <w:rFonts w:ascii="Arial" w:eastAsia="Times New Roman" w:hAnsi="Arial" w:cs="Arial"/>
          <w:b/>
          <w:caps/>
          <w:sz w:val="40"/>
          <w:szCs w:val="40"/>
          <w:lang w:eastAsia="pl-PL"/>
        </w:rPr>
        <w:t>olEJ SEZAMOWY</w:t>
      </w:r>
    </w:p>
    <w:p w:rsidR="0074479B" w:rsidRPr="0074479B" w:rsidRDefault="0074479B" w:rsidP="0074479B">
      <w:pPr>
        <w:spacing w:after="0" w:line="240" w:lineRule="auto"/>
        <w:ind w:left="2124" w:firstLine="708"/>
        <w:rPr>
          <w:rFonts w:ascii="Arial" w:eastAsia="Times New Roman" w:hAnsi="Arial" w:cs="Arial"/>
          <w:b/>
          <w:caps/>
          <w:sz w:val="32"/>
          <w:szCs w:val="24"/>
          <w:lang w:eastAsia="pl-PL"/>
        </w:rPr>
      </w:pPr>
    </w:p>
    <w:p w:rsidR="0074479B" w:rsidRPr="0074479B" w:rsidRDefault="0074479B" w:rsidP="0074479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5D1C" w:rsidRDefault="00C25D1C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5D1C" w:rsidRDefault="00C25D1C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5D1C" w:rsidRDefault="00C25D1C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5D1C" w:rsidRPr="0074479B" w:rsidRDefault="00C25D1C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4479B" w:rsidRDefault="0074479B" w:rsidP="00C23F4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</w:p>
    <w:p w:rsidR="00C23F47" w:rsidRDefault="00C23F47" w:rsidP="00C23F4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F47" w:rsidRDefault="00C23F47" w:rsidP="00C23F4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F47" w:rsidRPr="0074479B" w:rsidRDefault="00C23F47" w:rsidP="00C23F47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lang w:eastAsia="pl-PL"/>
        </w:rPr>
      </w:pP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1 Wstęp</w:t>
      </w:r>
    </w:p>
    <w:p w:rsidR="0074479B" w:rsidRPr="0074479B" w:rsidRDefault="0074479B" w:rsidP="00C25D1C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before="240" w:after="120" w:line="360" w:lineRule="auto"/>
        <w:ind w:left="391" w:hanging="391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Zakres 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Niniejszymi minimalnymi wymaganiami jakościowymi objęto wymagania, metody badań oraz warunki przechowywania i pakowania </w:t>
      </w:r>
      <w:r>
        <w:rPr>
          <w:rFonts w:ascii="Arial" w:eastAsia="Times New Roman" w:hAnsi="Arial" w:cs="Arial"/>
          <w:sz w:val="20"/>
          <w:szCs w:val="20"/>
          <w:lang w:eastAsia="pl-PL"/>
        </w:rPr>
        <w:t>oleju sezamowego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4479B" w:rsidRPr="0074479B" w:rsidRDefault="0074479B" w:rsidP="00C25D1C">
      <w:pPr>
        <w:widowControl w:val="0"/>
        <w:overflowPunct w:val="0"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Postanowienia minimalnych wymagań jakościowych wykorzystywane są podczas produkcji i obrotu handlowego </w:t>
      </w:r>
      <w:r>
        <w:rPr>
          <w:rFonts w:ascii="Arial" w:eastAsia="Times New Roman" w:hAnsi="Arial" w:cs="Arial"/>
          <w:sz w:val="20"/>
          <w:szCs w:val="20"/>
          <w:lang w:eastAsia="pl-PL"/>
        </w:rPr>
        <w:t>oleju sezamowego przeznaczonego</w:t>
      </w:r>
      <w:r w:rsidRPr="0074479B">
        <w:rPr>
          <w:rFonts w:ascii="Arial" w:eastAsia="Times New Roman" w:hAnsi="Arial" w:cs="Arial"/>
          <w:sz w:val="20"/>
          <w:szCs w:val="20"/>
          <w:lang w:eastAsia="pl-PL"/>
        </w:rPr>
        <w:t xml:space="preserve"> dla odbiorcy.</w:t>
      </w:r>
    </w:p>
    <w:p w:rsidR="0074479B" w:rsidRPr="00801BC0" w:rsidRDefault="0074479B" w:rsidP="00801BC0">
      <w:pPr>
        <w:pStyle w:val="Akapitzlist"/>
        <w:widowControl w:val="0"/>
        <w:numPr>
          <w:ilvl w:val="1"/>
          <w:numId w:val="1"/>
        </w:numPr>
        <w:suppressAutoHyphens/>
        <w:spacing w:before="240" w:after="120" w:line="360" w:lineRule="auto"/>
        <w:jc w:val="both"/>
        <w:rPr>
          <w:rFonts w:ascii="Arial" w:eastAsia="Lucida Sans Unicode" w:hAnsi="Arial" w:cs="Arial"/>
          <w:b/>
          <w:bCs/>
          <w:kern w:val="1"/>
          <w:sz w:val="20"/>
          <w:szCs w:val="20"/>
        </w:rPr>
      </w:pPr>
      <w:r w:rsidRPr="00801BC0">
        <w:rPr>
          <w:rFonts w:ascii="Arial" w:eastAsia="Lucida Sans Unicode" w:hAnsi="Arial" w:cs="Arial"/>
          <w:b/>
          <w:bCs/>
          <w:kern w:val="1"/>
          <w:sz w:val="20"/>
          <w:szCs w:val="20"/>
        </w:rPr>
        <w:t>Określenie produktu</w:t>
      </w:r>
    </w:p>
    <w:p w:rsidR="0074479B" w:rsidRPr="0074479B" w:rsidRDefault="0074479B" w:rsidP="00C25D1C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Olej sezamowy</w:t>
      </w:r>
    </w:p>
    <w:p w:rsidR="0074479B" w:rsidRPr="0074479B" w:rsidRDefault="0074479B" w:rsidP="00C25D1C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Olej roślinny otrzymany poprzez tłoczenie na zimno nasion sezamu indyjskiego</w:t>
      </w:r>
      <w:r w:rsidR="00F02CD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(Sesamum </w:t>
      </w:r>
      <w:r w:rsidR="00FC65B9">
        <w:rPr>
          <w:rFonts w:ascii="Arial" w:eastAsia="Times New Roman" w:hAnsi="Arial" w:cs="Arial"/>
          <w:bCs/>
          <w:sz w:val="20"/>
          <w:szCs w:val="20"/>
          <w:lang w:eastAsia="pl-PL"/>
        </w:rPr>
        <w:t>indicum)</w:t>
      </w:r>
      <w:r w:rsidRPr="0074479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:rsidR="0074479B" w:rsidRPr="0074479B" w:rsidRDefault="0074479B" w:rsidP="0074479B">
      <w:pPr>
        <w:spacing w:before="240" w:after="240" w:line="360" w:lineRule="auto"/>
        <w:jc w:val="both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2 Wymagania</w:t>
      </w:r>
    </w:p>
    <w:p w:rsidR="0074479B" w:rsidRPr="0074479B" w:rsidRDefault="0074479B" w:rsidP="00C25D1C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2.1 Wymagania ogólne</w:t>
      </w:r>
    </w:p>
    <w:p w:rsidR="0074479B" w:rsidRPr="0074479B" w:rsidRDefault="0074479B" w:rsidP="00C25D1C">
      <w:p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Produkt powinien spełniać wymagania aktualnie obowiązującego prawa żywnościowego.</w:t>
      </w:r>
    </w:p>
    <w:p w:rsidR="0074479B" w:rsidRPr="0074479B" w:rsidRDefault="0074479B" w:rsidP="00C25D1C">
      <w:pPr>
        <w:spacing w:before="240" w:after="120" w:line="36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>2.2 Wymagania organoleptyczne</w:t>
      </w:r>
    </w:p>
    <w:p w:rsidR="0074479B" w:rsidRPr="0074479B" w:rsidRDefault="0074479B" w:rsidP="00C25D1C">
      <w:pPr>
        <w:widowControl w:val="0"/>
        <w:tabs>
          <w:tab w:val="left" w:pos="10891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74479B">
        <w:rPr>
          <w:rFonts w:ascii="Arial" w:eastAsia="Times New Roman" w:hAnsi="Arial" w:cs="Arial"/>
          <w:sz w:val="20"/>
          <w:szCs w:val="24"/>
          <w:lang w:eastAsia="pl-PL"/>
        </w:rPr>
        <w:t>Według Tablicy 1.</w:t>
      </w:r>
    </w:p>
    <w:p w:rsidR="0074479B" w:rsidRPr="0074479B" w:rsidRDefault="0074479B" w:rsidP="0074479B">
      <w:pPr>
        <w:tabs>
          <w:tab w:val="left" w:pos="10891"/>
        </w:tabs>
        <w:spacing w:before="120" w:after="120" w:line="240" w:lineRule="auto"/>
        <w:jc w:val="center"/>
        <w:outlineLvl w:val="5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4479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894"/>
        <w:gridCol w:w="6655"/>
      </w:tblGrid>
      <w:tr w:rsidR="0074479B" w:rsidRPr="0074479B" w:rsidTr="00C25D1C">
        <w:trPr>
          <w:trHeight w:val="450"/>
          <w:jc w:val="center"/>
        </w:trPr>
        <w:tc>
          <w:tcPr>
            <w:tcW w:w="282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5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Cechy</w:t>
            </w:r>
          </w:p>
        </w:tc>
        <w:tc>
          <w:tcPr>
            <w:tcW w:w="3673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Wymagania</w:t>
            </w:r>
          </w:p>
        </w:tc>
      </w:tr>
      <w:tr w:rsidR="0074479B" w:rsidRPr="0074479B" w:rsidTr="00C25D1C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5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Wygląd 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74479B" w:rsidRPr="0074479B" w:rsidRDefault="0074479B" w:rsidP="00C83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Płyn </w:t>
            </w:r>
            <w:r w:rsidR="00C83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jednorodny,</w:t>
            </w: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bez osadu </w:t>
            </w:r>
          </w:p>
        </w:tc>
      </w:tr>
      <w:tr w:rsidR="0074479B" w:rsidRPr="0074479B" w:rsidTr="00C25D1C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5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Barwa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74479B" w:rsidRPr="0074479B" w:rsidRDefault="0074479B" w:rsidP="0074479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="002F263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asno- po ciemnożółtą</w:t>
            </w:r>
            <w:r w:rsidR="00C83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 brązowej</w:t>
            </w:r>
          </w:p>
        </w:tc>
      </w:tr>
      <w:tr w:rsidR="0074479B" w:rsidRPr="0074479B" w:rsidTr="00C25D1C">
        <w:trPr>
          <w:cantSplit/>
          <w:trHeight w:val="341"/>
          <w:jc w:val="center"/>
        </w:trPr>
        <w:tc>
          <w:tcPr>
            <w:tcW w:w="282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45" w:type="pct"/>
            <w:vAlign w:val="center"/>
          </w:tcPr>
          <w:p w:rsidR="0074479B" w:rsidRPr="0074479B" w:rsidRDefault="0074479B" w:rsidP="00744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Smak i zapach</w:t>
            </w:r>
          </w:p>
        </w:tc>
        <w:tc>
          <w:tcPr>
            <w:tcW w:w="3673" w:type="pct"/>
            <w:tcBorders>
              <w:bottom w:val="single" w:sz="6" w:space="0" w:color="auto"/>
            </w:tcBorders>
            <w:vAlign w:val="center"/>
          </w:tcPr>
          <w:p w:rsidR="0074479B" w:rsidRPr="0074479B" w:rsidRDefault="0074479B" w:rsidP="00C8368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4479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Charakterystyczny, </w:t>
            </w:r>
            <w:r w:rsidR="00C8368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lekko orzechowy, niedopuszczalny gorzki, kwaśny i inny obcy</w:t>
            </w:r>
          </w:p>
        </w:tc>
      </w:tr>
    </w:tbl>
    <w:p w:rsidR="0074479B" w:rsidRPr="0074479B" w:rsidRDefault="0074479B" w:rsidP="0074479B">
      <w:pPr>
        <w:widowControl w:val="0"/>
        <w:numPr>
          <w:ilvl w:val="0"/>
          <w:numId w:val="2"/>
        </w:numPr>
        <w:tabs>
          <w:tab w:val="num" w:pos="18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Objętość netto</w:t>
      </w:r>
    </w:p>
    <w:p w:rsidR="0074479B" w:rsidRPr="0074479B" w:rsidRDefault="0074479B" w:rsidP="0074479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Objętość netto powinna być zgodna z deklaracją producenta.</w:t>
      </w:r>
    </w:p>
    <w:p w:rsidR="0074479B" w:rsidRPr="0074479B" w:rsidRDefault="0074479B" w:rsidP="0074479B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Dopuszczalna ujemna wartość błędu objętości netto powinna być zgodna z obowiązującym prawem</w:t>
      </w:r>
      <w:r w:rsidRPr="0074479B">
        <w:rPr>
          <w:rFonts w:ascii="Arial" w:eastAsia="Times New Roman" w:hAnsi="Arial" w:cs="Arial"/>
          <w:sz w:val="20"/>
          <w:szCs w:val="24"/>
          <w:lang w:eastAsia="pl-PL"/>
        </w:rPr>
        <w:t>.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4 </w:t>
      </w: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Trwałość</w:t>
      </w:r>
    </w:p>
    <w:p w:rsidR="0074479B" w:rsidRPr="0074479B" w:rsidRDefault="0074479B" w:rsidP="0074479B">
      <w:p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Okres przydatności do spożycia deklarowany przez producenta powinien wynosić nie mniej niż 6 miesięcy od daty dostawy do magazynu odbiorcy.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 Metody badań</w:t>
      </w:r>
    </w:p>
    <w:p w:rsidR="0074479B" w:rsidRPr="0074479B" w:rsidRDefault="0074479B" w:rsidP="00C25D1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5.1 Sprawdzenie znakowania i stanu opakowania</w:t>
      </w:r>
    </w:p>
    <w:p w:rsidR="0074479B" w:rsidRPr="0074479B" w:rsidRDefault="0074479B" w:rsidP="00C25D1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Wykonać metodą wizualną na zgodność z pkt. 6.1 i 6.2.</w:t>
      </w:r>
    </w:p>
    <w:p w:rsidR="0074479B" w:rsidRPr="0074479B" w:rsidRDefault="0074479B" w:rsidP="00465F3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5.2 Oznaczanie cech or</w:t>
      </w:r>
      <w:r w:rsidR="00C8368D">
        <w:rPr>
          <w:rFonts w:ascii="Arial" w:eastAsia="Times New Roman" w:hAnsi="Arial" w:cs="Arial"/>
          <w:b/>
          <w:sz w:val="20"/>
          <w:szCs w:val="20"/>
          <w:lang w:eastAsia="pl-PL"/>
        </w:rPr>
        <w:t>ganoleptycznych</w:t>
      </w:r>
    </w:p>
    <w:p w:rsidR="0074479B" w:rsidRPr="0074479B" w:rsidRDefault="00C8368D" w:rsidP="00465F3E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Ocenić organoleptycznie na zgodność z </w:t>
      </w:r>
      <w:r w:rsidR="0074479B" w:rsidRPr="0074479B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2F2638">
        <w:rPr>
          <w:rFonts w:ascii="Arial" w:eastAsia="Times New Roman" w:hAnsi="Arial" w:cs="Arial"/>
          <w:sz w:val="20"/>
          <w:szCs w:val="20"/>
          <w:lang w:eastAsia="pl-PL"/>
        </w:rPr>
        <w:t>ymaganiami zawartymi w Tablicy 1</w:t>
      </w:r>
      <w:r w:rsidR="0074479B" w:rsidRPr="0074479B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6 Pakowanie, znakowanie, przechowywanie </w:t>
      </w:r>
    </w:p>
    <w:p w:rsidR="002F2638" w:rsidRPr="002F2638" w:rsidRDefault="002F2638" w:rsidP="002F263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2638">
        <w:rPr>
          <w:rFonts w:ascii="Arial" w:eastAsia="Times New Roman" w:hAnsi="Arial" w:cs="Arial"/>
          <w:b/>
          <w:sz w:val="20"/>
          <w:szCs w:val="20"/>
          <w:lang w:eastAsia="pl-PL"/>
        </w:rPr>
        <w:t>6.1 Pakowanie</w:t>
      </w:r>
    </w:p>
    <w:p w:rsidR="002F2638" w:rsidRPr="002F2638" w:rsidRDefault="002F2638" w:rsidP="002F2638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2F2638">
        <w:rPr>
          <w:rFonts w:ascii="Arial" w:eastAsia="Times New Roman" w:hAnsi="Arial" w:cs="Arial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F2638" w:rsidRPr="002F2638" w:rsidRDefault="002F2638" w:rsidP="002F2638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  <w:r w:rsidRPr="002F2638">
        <w:rPr>
          <w:rFonts w:ascii="Arial" w:eastAsia="Lucida Sans Unicode" w:hAnsi="Arial" w:cs="Arial"/>
          <w:kern w:val="1"/>
          <w:sz w:val="20"/>
          <w:szCs w:val="20"/>
        </w:rPr>
        <w:t>Opakowania powinny być wykonane z materiałów opakowaniowych przeznaczonych do kontaktu z żywnością.</w:t>
      </w:r>
    </w:p>
    <w:p w:rsidR="002F2638" w:rsidRPr="002F2638" w:rsidRDefault="002F2638" w:rsidP="002F2638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Arial" w:eastAsia="Lucida Sans Unicode" w:hAnsi="Arial" w:cs="Arial"/>
          <w:kern w:val="1"/>
          <w:sz w:val="20"/>
          <w:szCs w:val="20"/>
          <w:lang w:eastAsia="pl-PL"/>
        </w:rPr>
      </w:pPr>
      <w:r w:rsidRPr="002F2638">
        <w:rPr>
          <w:rFonts w:ascii="Arial" w:eastAsia="Lucida Sans Unicode" w:hAnsi="Arial" w:cs="Arial"/>
          <w:kern w:val="1"/>
          <w:sz w:val="20"/>
          <w:szCs w:val="20"/>
        </w:rPr>
        <w:t>Nie dopuszcza się stosowania opakowań zastępczych oraz umieszczania reklam na opakowaniach.</w:t>
      </w:r>
    </w:p>
    <w:p w:rsidR="0074479B" w:rsidRPr="0074479B" w:rsidRDefault="0074479B" w:rsidP="00465F3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6.2 Znakowanie</w:t>
      </w:r>
    </w:p>
    <w:p w:rsidR="0074479B" w:rsidRPr="0074479B" w:rsidRDefault="0074479B" w:rsidP="0074479B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Zgodnie z aktualnie obowiązującym prawem.</w:t>
      </w:r>
    </w:p>
    <w:p w:rsidR="0074479B" w:rsidRPr="0074479B" w:rsidRDefault="0074479B" w:rsidP="00465F3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4479B">
        <w:rPr>
          <w:rFonts w:ascii="Arial" w:eastAsia="Times New Roman" w:hAnsi="Arial" w:cs="Arial"/>
          <w:b/>
          <w:sz w:val="20"/>
          <w:szCs w:val="20"/>
          <w:lang w:eastAsia="pl-PL"/>
        </w:rPr>
        <w:t>6.3 Przechowywanie</w:t>
      </w:r>
    </w:p>
    <w:p w:rsidR="00955A2D" w:rsidRDefault="0074479B" w:rsidP="00465F3E">
      <w:pPr>
        <w:widowControl w:val="0"/>
        <w:overflowPunct w:val="0"/>
        <w:autoSpaceDE w:val="0"/>
        <w:autoSpaceDN w:val="0"/>
        <w:adjustRightInd w:val="0"/>
        <w:spacing w:after="0" w:line="360" w:lineRule="auto"/>
        <w:textAlignment w:val="baseline"/>
      </w:pPr>
      <w:r w:rsidRPr="0074479B">
        <w:rPr>
          <w:rFonts w:ascii="Arial" w:eastAsia="Times New Roman" w:hAnsi="Arial" w:cs="Arial"/>
          <w:sz w:val="20"/>
          <w:szCs w:val="20"/>
          <w:lang w:eastAsia="pl-PL"/>
        </w:rPr>
        <w:t>Przechowywać zgodnie z zaleceniami producenta.</w:t>
      </w:r>
    </w:p>
    <w:sectPr w:rsidR="00955A2D" w:rsidSect="00357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CB6" w:rsidRDefault="00E33CB6" w:rsidP="0074479B">
      <w:pPr>
        <w:spacing w:after="0" w:line="240" w:lineRule="auto"/>
      </w:pPr>
      <w:r>
        <w:separator/>
      </w:r>
    </w:p>
  </w:endnote>
  <w:endnote w:type="continuationSeparator" w:id="0">
    <w:p w:rsidR="00E33CB6" w:rsidRDefault="00E33CB6" w:rsidP="0074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DA39EB" w:rsidP="00C521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042E" w:rsidRDefault="00E33C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42E" w:rsidRDefault="00547E2E" w:rsidP="00385C6B">
    <w:pPr>
      <w:pStyle w:val="Stopka"/>
      <w:pBdr>
        <w:top w:val="single" w:sz="4" w:space="1" w:color="auto"/>
      </w:pBdr>
      <w:tabs>
        <w:tab w:val="center" w:pos="4356"/>
        <w:tab w:val="right" w:pos="8713"/>
      </w:tabs>
      <w:spacing w:before="120"/>
      <w:ind w:right="357"/>
    </w:pPr>
    <w:bookmarkStart w:id="0" w:name="_GoBack"/>
    <w:bookmarkEnd w:id="0"/>
    <w:r>
      <w:rPr>
        <w:rStyle w:val="Numerstrony"/>
        <w:rFonts w:ascii="Arial" w:hAnsi="Arial" w:cs="Arial"/>
        <w:sz w:val="16"/>
        <w:szCs w:val="16"/>
      </w:rPr>
      <w:tab/>
    </w:r>
    <w:r w:rsidR="005A0563">
      <w:rPr>
        <w:rStyle w:val="Numerstrony"/>
        <w:rFonts w:ascii="Arial" w:hAnsi="Arial" w:cs="Arial"/>
        <w:sz w:val="16"/>
        <w:szCs w:val="16"/>
      </w:rPr>
      <w:t>CZERWIEC 2023 r.</w:t>
    </w:r>
    <w:r w:rsidR="00385C6B">
      <w:rPr>
        <w:rStyle w:val="Numerstrony"/>
        <w:rFonts w:ascii="Arial" w:hAnsi="Arial" w:cs="Arial"/>
        <w:sz w:val="16"/>
        <w:szCs w:val="16"/>
      </w:rPr>
      <w:tab/>
    </w:r>
    <w:r w:rsidR="00DA39EB" w:rsidRPr="005C6863">
      <w:rPr>
        <w:rStyle w:val="Numerstrony"/>
        <w:rFonts w:ascii="Arial" w:hAnsi="Arial" w:cs="Arial"/>
        <w:sz w:val="16"/>
        <w:szCs w:val="16"/>
      </w:rPr>
      <w:t xml:space="preserve">Strona </w: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A39EB" w:rsidRPr="005C686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5A0563">
      <w:rPr>
        <w:rStyle w:val="Numerstrony"/>
        <w:rFonts w:ascii="Arial" w:hAnsi="Arial" w:cs="Arial"/>
        <w:noProof/>
        <w:sz w:val="16"/>
        <w:szCs w:val="16"/>
      </w:rPr>
      <w:t>2</w: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end"/>
    </w:r>
    <w:r w:rsidR="00DA39EB" w:rsidRPr="005C6863">
      <w:rPr>
        <w:rStyle w:val="Numerstrony"/>
        <w:rFonts w:ascii="Arial" w:hAnsi="Arial" w:cs="Arial"/>
        <w:sz w:val="16"/>
        <w:szCs w:val="16"/>
      </w:rPr>
      <w:t xml:space="preserve"> z </w: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begin"/>
    </w:r>
    <w:r w:rsidR="00DA39EB" w:rsidRPr="005C686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separate"/>
    </w:r>
    <w:r w:rsidR="005A0563">
      <w:rPr>
        <w:rStyle w:val="Numerstrony"/>
        <w:rFonts w:ascii="Arial" w:hAnsi="Arial" w:cs="Arial"/>
        <w:noProof/>
        <w:sz w:val="16"/>
        <w:szCs w:val="16"/>
      </w:rPr>
      <w:t>3</w:t>
    </w:r>
    <w:r w:rsidR="00DA39EB" w:rsidRPr="005C686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3" w:rsidRDefault="005A0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CB6" w:rsidRDefault="00E33CB6" w:rsidP="0074479B">
      <w:pPr>
        <w:spacing w:after="0" w:line="240" w:lineRule="auto"/>
      </w:pPr>
      <w:r>
        <w:separator/>
      </w:r>
    </w:p>
  </w:footnote>
  <w:footnote w:type="continuationSeparator" w:id="0">
    <w:p w:rsidR="00E33CB6" w:rsidRDefault="00E33CB6" w:rsidP="0074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3" w:rsidRDefault="005A05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3" w:rsidRDefault="005A05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3" w:rsidRDefault="005A05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623B38FC"/>
    <w:multiLevelType w:val="multilevel"/>
    <w:tmpl w:val="9B64E40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79B"/>
    <w:rsid w:val="002E1208"/>
    <w:rsid w:val="002F2638"/>
    <w:rsid w:val="00385C6B"/>
    <w:rsid w:val="0040341E"/>
    <w:rsid w:val="00465F3E"/>
    <w:rsid w:val="00547E2E"/>
    <w:rsid w:val="005A0563"/>
    <w:rsid w:val="006D1CF9"/>
    <w:rsid w:val="006F1FBD"/>
    <w:rsid w:val="007235B9"/>
    <w:rsid w:val="0074479B"/>
    <w:rsid w:val="00801BC0"/>
    <w:rsid w:val="008B04E6"/>
    <w:rsid w:val="008B2D4B"/>
    <w:rsid w:val="00955A2D"/>
    <w:rsid w:val="009E3FB8"/>
    <w:rsid w:val="00A1796A"/>
    <w:rsid w:val="00C23F47"/>
    <w:rsid w:val="00C25D1C"/>
    <w:rsid w:val="00C41FF9"/>
    <w:rsid w:val="00C56F6D"/>
    <w:rsid w:val="00C8368D"/>
    <w:rsid w:val="00D12D50"/>
    <w:rsid w:val="00DA39EB"/>
    <w:rsid w:val="00E33CB6"/>
    <w:rsid w:val="00E54056"/>
    <w:rsid w:val="00F02CD3"/>
    <w:rsid w:val="00FB0806"/>
    <w:rsid w:val="00FC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88BC11-54C3-4645-B84E-3DA1C0FD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9B"/>
  </w:style>
  <w:style w:type="paragraph" w:styleId="Stopka">
    <w:name w:val="footer"/>
    <w:basedOn w:val="Normalny"/>
    <w:link w:val="StopkaZnak"/>
    <w:uiPriority w:val="99"/>
    <w:unhideWhenUsed/>
    <w:rsid w:val="007447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9B"/>
  </w:style>
  <w:style w:type="character" w:styleId="Numerstrony">
    <w:name w:val="page number"/>
    <w:basedOn w:val="Domylnaczcionkaakapitu"/>
    <w:semiHidden/>
    <w:rsid w:val="0074479B"/>
  </w:style>
  <w:style w:type="paragraph" w:styleId="Akapitzlist">
    <w:name w:val="List Paragraph"/>
    <w:basedOn w:val="Normalny"/>
    <w:uiPriority w:val="34"/>
    <w:qFormat/>
    <w:rsid w:val="00801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83B97FF-CEA2-45F1-A820-66FC9B77D1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Tomczak Małgorzata</cp:lastModifiedBy>
  <cp:revision>21</cp:revision>
  <dcterms:created xsi:type="dcterms:W3CDTF">2021-12-06T09:57:00Z</dcterms:created>
  <dcterms:modified xsi:type="dcterms:W3CDTF">2023-06-02T12:28:00Z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8001f1e5-bbdd-4104-b24a-6ef64ae7c885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1uuZKBek3zRZQGf22LbtJhE3Yfir3ycx</vt:lpwstr>
  </property>
  <property fmtid="{D5CDD505-2E9C-101B-9397-08002B2CF9AE}" pid="9" name="s5636:Creator type=author">
    <vt:lpwstr>Jach Beata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10.11.220.17</vt:lpwstr>
  </property>
</Properties>
</file>