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Default="001654BC" w:rsidP="00F62E52">
      <w:pPr>
        <w:spacing w:line="40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Miechów, dnia 0</w:t>
      </w:r>
      <w:r w:rsidR="00C03A1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.05.2023 r.</w:t>
      </w:r>
    </w:p>
    <w:p w:rsidR="001654BC" w:rsidRDefault="001654BC" w:rsidP="00F62E52">
      <w:pPr>
        <w:spacing w:line="40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Or.272.7.2023</w:t>
      </w:r>
    </w:p>
    <w:p w:rsidR="001654BC" w:rsidRDefault="001654BC" w:rsidP="00F62E52">
      <w:pPr>
        <w:spacing w:line="40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Miechowie</w:t>
      </w:r>
    </w:p>
    <w:p w:rsidR="001654BC" w:rsidRDefault="001654BC" w:rsidP="00F62E52">
      <w:pPr>
        <w:spacing w:line="40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Racławicka 12</w:t>
      </w:r>
    </w:p>
    <w:p w:rsidR="001654BC" w:rsidRDefault="001654BC" w:rsidP="00F62E52">
      <w:pPr>
        <w:spacing w:line="400" w:lineRule="exact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32-200 Miechów</w:t>
      </w:r>
    </w:p>
    <w:p w:rsidR="001654BC" w:rsidRDefault="001654BC" w:rsidP="00F62E52">
      <w:pPr>
        <w:pStyle w:val="Nagwek1"/>
        <w:spacing w:before="0" w:after="0" w:line="40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wyborze najkorzystniejszej oferty</w:t>
      </w:r>
    </w:p>
    <w:p w:rsidR="001654BC" w:rsidRDefault="001654BC" w:rsidP="00F62E52">
      <w:pPr>
        <w:spacing w:line="400" w:lineRule="exact"/>
        <w:rPr>
          <w:rFonts w:asciiTheme="minorHAnsi" w:eastAsia="Poppins" w:hAnsiTheme="minorHAnsi" w:cstheme="minorHAnsi"/>
        </w:rPr>
      </w:pPr>
      <w:r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2022.17</w:t>
      </w:r>
      <w:r w:rsidR="00F31AE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0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zmianami) Starostwo Powiatowe w Miechowie informuje, że dokonano wyboru najkorzystniejszej oferty w postępowaniu pn.: </w:t>
      </w:r>
      <w:r w:rsidR="00F31AE4" w:rsidRPr="00F31AE4">
        <w:rPr>
          <w:rFonts w:asciiTheme="minorHAnsi" w:hAnsiTheme="minorHAnsi" w:cstheme="minorHAnsi"/>
          <w:b/>
          <w:bCs/>
        </w:rPr>
        <w:t>„Adaptacja pomieszczeń pod biuro paszportowe w budynku przy ul. Warszawskiej 11 wraz z budową pochylni dla osób z niepełnosprawnością ruchową”</w:t>
      </w:r>
    </w:p>
    <w:p w:rsidR="001654BC" w:rsidRDefault="00F90BAF" w:rsidP="00F62E52">
      <w:pPr>
        <w:spacing w:line="400" w:lineRule="exact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>
        <w:rPr>
          <w:rFonts w:asciiTheme="minorHAnsi" w:hAnsiTheme="minorHAnsi" w:cstheme="minorHAnsi"/>
        </w:rPr>
        <w:t>:</w:t>
      </w:r>
    </w:p>
    <w:p w:rsidR="00F90BAF" w:rsidRDefault="00F90BAF" w:rsidP="00F62E52">
      <w:pPr>
        <w:pStyle w:val="Akapitzlist"/>
        <w:numPr>
          <w:ilvl w:val="0"/>
          <w:numId w:val="10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MK-BUD Mateusz Kopta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, ul. Adama Doboszyńskiego 81, 32-031 Mogilany </w:t>
      </w:r>
    </w:p>
    <w:p w:rsidR="00160BC4" w:rsidRPr="00D61828" w:rsidRDefault="00160BC4" w:rsidP="00F62E52">
      <w:pPr>
        <w:pStyle w:val="Akapitzlist"/>
        <w:numPr>
          <w:ilvl w:val="0"/>
          <w:numId w:val="12"/>
        </w:numPr>
        <w:spacing w:line="400" w:lineRule="exact"/>
        <w:contextualSpacing w:val="0"/>
        <w:rPr>
          <w:rFonts w:asciiTheme="minorHAnsi" w:hAnsiTheme="minorHAnsi" w:cstheme="minorHAnsi"/>
        </w:rPr>
      </w:pPr>
      <w:bookmarkStart w:id="0" w:name="_Hlk64362892"/>
      <w:bookmarkStart w:id="1" w:name="_Hlk134102543"/>
      <w:r w:rsidRPr="00D61828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0"/>
      <w:r w:rsidRPr="00D61828">
        <w:rPr>
          <w:rFonts w:asciiTheme="minorHAnsi" w:hAnsiTheme="minorHAnsi" w:cstheme="minorHAnsi"/>
          <w:bCs/>
          <w:lang w:eastAsia="ar-SA"/>
        </w:rPr>
        <w:t>– 60</w:t>
      </w:r>
      <w:r w:rsidR="00745BB0">
        <w:rPr>
          <w:rFonts w:asciiTheme="minorHAnsi" w:hAnsiTheme="minorHAnsi" w:cstheme="minorHAnsi"/>
          <w:bCs/>
          <w:lang w:eastAsia="ar-SA"/>
        </w:rPr>
        <w:t>,00</w:t>
      </w:r>
      <w:r w:rsidRPr="00D61828">
        <w:rPr>
          <w:rFonts w:asciiTheme="minorHAnsi" w:hAnsiTheme="minorHAnsi" w:cstheme="minorHAnsi"/>
          <w:bCs/>
          <w:lang w:eastAsia="ar-SA"/>
        </w:rPr>
        <w:t xml:space="preserve"> </w:t>
      </w:r>
      <w:bookmarkStart w:id="2" w:name="_Hlk43973482"/>
      <w:bookmarkEnd w:id="2"/>
      <w:r w:rsidR="008456FC" w:rsidRPr="00D61828">
        <w:rPr>
          <w:rFonts w:asciiTheme="minorHAnsi" w:hAnsiTheme="minorHAnsi" w:cstheme="minorHAnsi"/>
          <w:bCs/>
          <w:lang w:eastAsia="ar-SA"/>
        </w:rPr>
        <w:t>pkt</w:t>
      </w:r>
    </w:p>
    <w:p w:rsidR="00160BC4" w:rsidRPr="00D61828" w:rsidRDefault="00160BC4" w:rsidP="00F62E52">
      <w:pPr>
        <w:pStyle w:val="Akapitzlist"/>
        <w:numPr>
          <w:ilvl w:val="0"/>
          <w:numId w:val="12"/>
        </w:numPr>
        <w:spacing w:line="40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</w:t>
      </w:r>
      <w:r w:rsidR="00745BB0">
        <w:rPr>
          <w:rFonts w:asciiTheme="minorHAnsi" w:hAnsiTheme="minorHAnsi" w:cstheme="minorHAnsi"/>
          <w:bCs/>
          <w:lang w:eastAsia="ar-SA"/>
        </w:rPr>
        <w:t>,00</w:t>
      </w:r>
      <w:r w:rsidRPr="00D61828">
        <w:rPr>
          <w:rFonts w:asciiTheme="minorHAnsi" w:hAnsiTheme="minorHAnsi" w:cstheme="minorHAnsi"/>
          <w:bCs/>
          <w:lang w:eastAsia="ar-SA"/>
        </w:rPr>
        <w:t xml:space="preserve"> </w:t>
      </w:r>
      <w:r w:rsidR="008456FC" w:rsidRPr="00D61828">
        <w:rPr>
          <w:rFonts w:asciiTheme="minorHAnsi" w:hAnsiTheme="minorHAnsi" w:cstheme="minorHAnsi"/>
          <w:bCs/>
          <w:lang w:eastAsia="ar-SA"/>
        </w:rPr>
        <w:t>pkt</w:t>
      </w:r>
    </w:p>
    <w:p w:rsidR="00160BC4" w:rsidRPr="00D61828" w:rsidRDefault="008456FC" w:rsidP="00F62E52">
      <w:pPr>
        <w:pStyle w:val="Akapitzlist"/>
        <w:numPr>
          <w:ilvl w:val="0"/>
          <w:numId w:val="12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100,00 pkt</w:t>
      </w:r>
      <w:bookmarkEnd w:id="1"/>
    </w:p>
    <w:p w:rsidR="00AD54C8" w:rsidRPr="00160BC4" w:rsidRDefault="00AD54C8" w:rsidP="00F62E52">
      <w:pPr>
        <w:pStyle w:val="Akapitzlist"/>
        <w:spacing w:line="400" w:lineRule="exact"/>
        <w:ind w:right="-286"/>
        <w:rPr>
          <w:rFonts w:asciiTheme="minorHAnsi" w:hAnsiTheme="minorHAnsi" w:cstheme="minorHAnsi"/>
        </w:rPr>
      </w:pPr>
      <w:r w:rsidRPr="00AD54C8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0D2EE1" w:rsidRPr="00767D17" w:rsidRDefault="000D2EE1" w:rsidP="00F62E52">
      <w:pPr>
        <w:pStyle w:val="Akapitzlist"/>
        <w:numPr>
          <w:ilvl w:val="0"/>
          <w:numId w:val="10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Konsorcjum firm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: Lider Konsorcjum - </w:t>
      </w:r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MURKRAK Sp. z o. o. Sp. Komandytowa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, ul. B2 nr 9, 32-086 </w:t>
      </w:r>
      <w:proofErr w:type="spellStart"/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>Węgrzce</w:t>
      </w:r>
      <w:proofErr w:type="spellEnd"/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>, Partner Konsorcjum:</w:t>
      </w:r>
      <w:r w:rsidR="002D34E2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bookmarkStart w:id="3" w:name="_GoBack"/>
      <w:bookmarkEnd w:id="3"/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Zygmunt </w:t>
      </w:r>
      <w:proofErr w:type="spellStart"/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Murdza</w:t>
      </w:r>
      <w:proofErr w:type="spellEnd"/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Zakład Remontowo-Budowlany MURDZA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, ul. Racławicka 27/19, 32-200 Miechów </w:t>
      </w:r>
    </w:p>
    <w:p w:rsidR="000D2EE1" w:rsidRPr="00D61828" w:rsidRDefault="000D2EE1" w:rsidP="00F62E52">
      <w:pPr>
        <w:pStyle w:val="Akapitzlist"/>
        <w:numPr>
          <w:ilvl w:val="0"/>
          <w:numId w:val="12"/>
        </w:numPr>
        <w:spacing w:line="40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cena brutto – 49,</w:t>
      </w:r>
      <w:r w:rsidR="00F056C9" w:rsidRPr="00D61828">
        <w:rPr>
          <w:rFonts w:asciiTheme="minorHAnsi" w:hAnsiTheme="minorHAnsi" w:cstheme="minorHAnsi"/>
          <w:bCs/>
          <w:lang w:eastAsia="ar-SA"/>
        </w:rPr>
        <w:t>19</w:t>
      </w:r>
      <w:r w:rsidRPr="00D61828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0D2EE1" w:rsidRPr="00D61828" w:rsidRDefault="000D2EE1" w:rsidP="00F62E52">
      <w:pPr>
        <w:pStyle w:val="Akapitzlist"/>
        <w:numPr>
          <w:ilvl w:val="0"/>
          <w:numId w:val="12"/>
        </w:numPr>
        <w:spacing w:line="40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 pkt</w:t>
      </w:r>
    </w:p>
    <w:p w:rsidR="000D2EE1" w:rsidRPr="00D61828" w:rsidRDefault="000D2EE1" w:rsidP="00F62E52">
      <w:pPr>
        <w:pStyle w:val="Akapitzlist"/>
        <w:numPr>
          <w:ilvl w:val="0"/>
          <w:numId w:val="12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89,</w:t>
      </w:r>
      <w:r w:rsidR="00CC4543"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19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0D2EE1" w:rsidRDefault="000D2EE1" w:rsidP="00F62E52">
      <w:pPr>
        <w:pStyle w:val="Akapitzlist"/>
        <w:numPr>
          <w:ilvl w:val="0"/>
          <w:numId w:val="10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Zakład Usług Remontowych - Buras Piotr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 Osiedle Przy Arce 16 lok. 46, 31-845 Kraków </w:t>
      </w:r>
    </w:p>
    <w:p w:rsidR="000D2EE1" w:rsidRPr="00D61828" w:rsidRDefault="000D2EE1" w:rsidP="00F62E52">
      <w:pPr>
        <w:pStyle w:val="Akapitzlist"/>
        <w:numPr>
          <w:ilvl w:val="0"/>
          <w:numId w:val="12"/>
        </w:numPr>
        <w:spacing w:line="40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cena brutto – 45,87 pkt</w:t>
      </w:r>
    </w:p>
    <w:p w:rsidR="000D2EE1" w:rsidRPr="00D61828" w:rsidRDefault="000D2EE1" w:rsidP="00F62E52">
      <w:pPr>
        <w:pStyle w:val="Akapitzlist"/>
        <w:numPr>
          <w:ilvl w:val="0"/>
          <w:numId w:val="12"/>
        </w:numPr>
        <w:spacing w:line="400" w:lineRule="exact"/>
        <w:contextualSpacing w:val="0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 pkt</w:t>
      </w:r>
    </w:p>
    <w:p w:rsidR="000D2EE1" w:rsidRPr="00D61828" w:rsidRDefault="000D2EE1" w:rsidP="00F62E52">
      <w:pPr>
        <w:pStyle w:val="Akapitzlist"/>
        <w:numPr>
          <w:ilvl w:val="0"/>
          <w:numId w:val="12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85,</w:t>
      </w:r>
      <w:r w:rsidR="008445B5"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87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F90BAF" w:rsidRPr="00AD54C8" w:rsidRDefault="00F90BAF" w:rsidP="00F62E52">
      <w:pPr>
        <w:pStyle w:val="Akapitzlist"/>
        <w:numPr>
          <w:ilvl w:val="0"/>
          <w:numId w:val="10"/>
        </w:numPr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Konsorcjum firm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: Lider - </w:t>
      </w:r>
      <w:proofErr w:type="spellStart"/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>Stambud</w:t>
      </w:r>
      <w:proofErr w:type="spellEnd"/>
      <w:r w:rsidRPr="00D61828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Sp. z o.o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>., ul. Św. Wojciecha 89, 32-085 Modlnica</w:t>
      </w:r>
    </w:p>
    <w:p w:rsidR="00F90BAF" w:rsidRDefault="00F90BAF" w:rsidP="00F62E52">
      <w:pPr>
        <w:pStyle w:val="Akapitzlist"/>
        <w:spacing w:line="40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 xml:space="preserve">Partner: 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2K-Budownictwo spółka z ograniczoną odpowiedzialnością sp.k</w:t>
      </w:r>
      <w:r w:rsidRPr="00AD54C8">
        <w:rPr>
          <w:rFonts w:asciiTheme="minorHAnsi" w:eastAsia="Calibri" w:hAnsiTheme="minorHAnsi" w:cstheme="minorHAnsi"/>
          <w:kern w:val="0"/>
          <w:lang w:eastAsia="ar-SA" w:bidi="ar-SA"/>
        </w:rPr>
        <w:t>., ul. Św. Wojciecha 89, 32-085 Modlnica</w:t>
      </w:r>
    </w:p>
    <w:p w:rsidR="00767D17" w:rsidRPr="00D61828" w:rsidRDefault="00767D17" w:rsidP="00F62E52">
      <w:pPr>
        <w:numPr>
          <w:ilvl w:val="0"/>
          <w:numId w:val="12"/>
        </w:numPr>
        <w:spacing w:line="400" w:lineRule="exact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8445B5" w:rsidRPr="00D61828">
        <w:rPr>
          <w:rFonts w:asciiTheme="minorHAnsi" w:hAnsiTheme="minorHAnsi" w:cstheme="minorHAnsi"/>
          <w:bCs/>
          <w:lang w:eastAsia="ar-SA"/>
        </w:rPr>
        <w:t>40,92</w:t>
      </w:r>
      <w:r w:rsidRPr="00D61828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767D17" w:rsidRPr="00D61828" w:rsidRDefault="00767D17" w:rsidP="00F62E52">
      <w:pPr>
        <w:numPr>
          <w:ilvl w:val="0"/>
          <w:numId w:val="12"/>
        </w:numPr>
        <w:spacing w:line="400" w:lineRule="exact"/>
        <w:rPr>
          <w:rFonts w:asciiTheme="minorHAnsi" w:hAnsiTheme="minorHAnsi" w:cstheme="minorHAnsi"/>
        </w:rPr>
      </w:pPr>
      <w:r w:rsidRPr="00D61828">
        <w:rPr>
          <w:rFonts w:asciiTheme="minorHAnsi" w:hAnsiTheme="minorHAnsi" w:cstheme="minorHAnsi"/>
          <w:bCs/>
          <w:lang w:eastAsia="ar-SA"/>
        </w:rPr>
        <w:t>gwarancja – 40 pkt</w:t>
      </w:r>
    </w:p>
    <w:p w:rsidR="00767D17" w:rsidRPr="00D61828" w:rsidRDefault="00767D17" w:rsidP="00F62E52">
      <w:pPr>
        <w:numPr>
          <w:ilvl w:val="0"/>
          <w:numId w:val="12"/>
        </w:numPr>
        <w:spacing w:line="400" w:lineRule="exact"/>
        <w:contextualSpacing/>
        <w:rPr>
          <w:rFonts w:asciiTheme="minorHAnsi" w:eastAsia="Calibri" w:hAnsiTheme="minorHAnsi" w:cstheme="minorHAnsi"/>
          <w:kern w:val="0"/>
          <w:lang w:eastAsia="ar-SA" w:bidi="ar-SA"/>
        </w:rPr>
      </w:pPr>
      <w:r w:rsidRPr="00D61828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8445B5"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80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8445B5"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>92</w:t>
      </w:r>
      <w:r w:rsidRPr="00BA77C7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F90BAF" w:rsidRDefault="00F90BAF" w:rsidP="00F62E52">
      <w:pPr>
        <w:pStyle w:val="Bezodstpw"/>
        <w:tabs>
          <w:tab w:val="left" w:pos="568"/>
        </w:tabs>
        <w:spacing w:line="400" w:lineRule="exact"/>
        <w:jc w:val="right"/>
        <w:rPr>
          <w:rFonts w:asciiTheme="minorHAnsi" w:hAnsiTheme="minorHAnsi" w:cstheme="minorHAnsi"/>
        </w:rPr>
      </w:pPr>
    </w:p>
    <w:p w:rsidR="001654BC" w:rsidRDefault="001654BC" w:rsidP="00F62E52">
      <w:pPr>
        <w:pStyle w:val="Bezodstpw"/>
        <w:tabs>
          <w:tab w:val="left" w:pos="568"/>
        </w:tabs>
        <w:spacing w:line="40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Powiatu </w:t>
      </w:r>
    </w:p>
    <w:p w:rsidR="001654BC" w:rsidRDefault="001654BC" w:rsidP="00F62E52">
      <w:pPr>
        <w:spacing w:line="400" w:lineRule="exact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Maria Sztuk</w:t>
      </w:r>
    </w:p>
    <w:sectPr w:rsidR="001654BC" w:rsidSect="00BA77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EAA67C4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D2EE1"/>
    <w:rsid w:val="000E18D0"/>
    <w:rsid w:val="000F09C3"/>
    <w:rsid w:val="000F7EF2"/>
    <w:rsid w:val="001366D9"/>
    <w:rsid w:val="00160BC4"/>
    <w:rsid w:val="001654BC"/>
    <w:rsid w:val="00176291"/>
    <w:rsid w:val="00207054"/>
    <w:rsid w:val="002D34E2"/>
    <w:rsid w:val="00306265"/>
    <w:rsid w:val="00346B97"/>
    <w:rsid w:val="00353865"/>
    <w:rsid w:val="003A75FB"/>
    <w:rsid w:val="003C67E1"/>
    <w:rsid w:val="004167CE"/>
    <w:rsid w:val="0047497F"/>
    <w:rsid w:val="00483F89"/>
    <w:rsid w:val="004F2EF3"/>
    <w:rsid w:val="00516624"/>
    <w:rsid w:val="005971DC"/>
    <w:rsid w:val="005A7DB7"/>
    <w:rsid w:val="005F0FB4"/>
    <w:rsid w:val="00626FB8"/>
    <w:rsid w:val="006F475D"/>
    <w:rsid w:val="00725BAA"/>
    <w:rsid w:val="00745BB0"/>
    <w:rsid w:val="00767D17"/>
    <w:rsid w:val="00770EB2"/>
    <w:rsid w:val="00785691"/>
    <w:rsid w:val="007A6C8A"/>
    <w:rsid w:val="008072E2"/>
    <w:rsid w:val="00833C55"/>
    <w:rsid w:val="008445B5"/>
    <w:rsid w:val="008456FC"/>
    <w:rsid w:val="00854DF4"/>
    <w:rsid w:val="008E1251"/>
    <w:rsid w:val="00970661"/>
    <w:rsid w:val="009B6456"/>
    <w:rsid w:val="009C2081"/>
    <w:rsid w:val="00A160C8"/>
    <w:rsid w:val="00A73B05"/>
    <w:rsid w:val="00AA091D"/>
    <w:rsid w:val="00AB0B79"/>
    <w:rsid w:val="00AB753C"/>
    <w:rsid w:val="00AC4B8E"/>
    <w:rsid w:val="00AD54C8"/>
    <w:rsid w:val="00AF72C1"/>
    <w:rsid w:val="00B039AD"/>
    <w:rsid w:val="00B161E4"/>
    <w:rsid w:val="00B97612"/>
    <w:rsid w:val="00BA77C7"/>
    <w:rsid w:val="00BF4F67"/>
    <w:rsid w:val="00BF645C"/>
    <w:rsid w:val="00C03A1B"/>
    <w:rsid w:val="00C04DD7"/>
    <w:rsid w:val="00C14911"/>
    <w:rsid w:val="00C94993"/>
    <w:rsid w:val="00CC4543"/>
    <w:rsid w:val="00D61828"/>
    <w:rsid w:val="00DF0038"/>
    <w:rsid w:val="00E74AFE"/>
    <w:rsid w:val="00E8357B"/>
    <w:rsid w:val="00EA154E"/>
    <w:rsid w:val="00EC6821"/>
    <w:rsid w:val="00EF4899"/>
    <w:rsid w:val="00F056C9"/>
    <w:rsid w:val="00F31AE4"/>
    <w:rsid w:val="00F62E52"/>
    <w:rsid w:val="00F90BAF"/>
    <w:rsid w:val="00FA7700"/>
    <w:rsid w:val="00FC4F0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789E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13</cp:revision>
  <cp:lastPrinted>2023-04-04T07:52:00Z</cp:lastPrinted>
  <dcterms:created xsi:type="dcterms:W3CDTF">2023-04-04T07:39:00Z</dcterms:created>
  <dcterms:modified xsi:type="dcterms:W3CDTF">2023-05-05T11:53:00Z</dcterms:modified>
</cp:coreProperties>
</file>