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143D" w14:textId="34406F9D" w:rsidR="006C35C1" w:rsidRPr="000E0012" w:rsidRDefault="006C35C1" w:rsidP="006C35C1">
      <w:pPr>
        <w:keepNext/>
        <w:keepLines/>
        <w:spacing w:after="0" w:line="240" w:lineRule="auto"/>
        <w:jc w:val="center"/>
        <w:outlineLvl w:val="0"/>
        <w:rPr>
          <w:rFonts w:ascii="Arial" w:eastAsia="Calibri" w:hAnsi="Arial" w:cs="Arial"/>
          <w:lang w:eastAsia="pl-PL"/>
        </w:rPr>
      </w:pPr>
      <w:r w:rsidRPr="000E0012">
        <w:rPr>
          <w:rFonts w:ascii="Arial" w:eastAsia="Times New Roman" w:hAnsi="Arial" w:cs="Arial"/>
          <w:bCs/>
          <w:lang w:eastAsia="pl-PL"/>
        </w:rPr>
        <w:t>ZP.271.</w:t>
      </w:r>
      <w:r>
        <w:rPr>
          <w:rFonts w:ascii="Arial" w:eastAsia="Times New Roman" w:hAnsi="Arial" w:cs="Arial"/>
          <w:bCs/>
          <w:lang w:eastAsia="pl-PL"/>
        </w:rPr>
        <w:t>25</w:t>
      </w:r>
      <w:r w:rsidRPr="000E0012">
        <w:rPr>
          <w:rFonts w:ascii="Arial" w:eastAsia="Times New Roman" w:hAnsi="Arial" w:cs="Arial"/>
          <w:bCs/>
          <w:lang w:eastAsia="pl-PL"/>
        </w:rPr>
        <w:t>.202</w:t>
      </w:r>
      <w:r>
        <w:rPr>
          <w:rFonts w:ascii="Arial" w:eastAsia="Times New Roman" w:hAnsi="Arial" w:cs="Arial"/>
          <w:bCs/>
          <w:lang w:eastAsia="pl-PL"/>
        </w:rPr>
        <w:t>2</w:t>
      </w:r>
      <w:r w:rsidRPr="000E0012">
        <w:rPr>
          <w:rFonts w:ascii="Arial" w:eastAsia="Times New Roman" w:hAnsi="Arial" w:cs="Arial"/>
          <w:bCs/>
          <w:lang w:eastAsia="pl-PL"/>
        </w:rPr>
        <w:t xml:space="preserve"> </w:t>
      </w:r>
      <w:r w:rsidRPr="000E0012">
        <w:rPr>
          <w:rFonts w:ascii="Arial" w:eastAsia="Times New Roman" w:hAnsi="Arial" w:cs="Arial"/>
          <w:bCs/>
          <w:lang w:eastAsia="pl-PL"/>
        </w:rPr>
        <w:tab/>
      </w:r>
      <w:r w:rsidRPr="000E0012">
        <w:rPr>
          <w:rFonts w:ascii="Arial" w:eastAsia="Times New Roman" w:hAnsi="Arial" w:cs="Arial"/>
          <w:bCs/>
          <w:lang w:eastAsia="pl-PL"/>
        </w:rPr>
        <w:tab/>
      </w:r>
      <w:r w:rsidRPr="000E0012">
        <w:rPr>
          <w:rFonts w:ascii="Arial" w:eastAsia="Times New Roman" w:hAnsi="Arial" w:cs="Arial"/>
          <w:bCs/>
          <w:lang w:eastAsia="pl-PL"/>
        </w:rPr>
        <w:tab/>
      </w:r>
      <w:r w:rsidRPr="000E0012">
        <w:rPr>
          <w:rFonts w:ascii="Arial" w:eastAsia="Times New Roman" w:hAnsi="Arial" w:cs="Arial"/>
          <w:bCs/>
          <w:lang w:eastAsia="pl-PL"/>
        </w:rPr>
        <w:tab/>
        <w:t xml:space="preserve"> </w:t>
      </w:r>
      <w:r>
        <w:rPr>
          <w:rFonts w:ascii="Arial" w:eastAsia="Times New Roman" w:hAnsi="Arial" w:cs="Arial"/>
          <w:bCs/>
          <w:lang w:eastAsia="pl-PL"/>
        </w:rPr>
        <w:t xml:space="preserve">                    </w:t>
      </w:r>
      <w:r w:rsidRPr="000E0012">
        <w:rPr>
          <w:rFonts w:ascii="Arial" w:eastAsia="Times New Roman" w:hAnsi="Arial" w:cs="Arial"/>
          <w:bCs/>
          <w:lang w:eastAsia="pl-PL"/>
        </w:rPr>
        <w:t xml:space="preserve">                   </w:t>
      </w:r>
      <w:r>
        <w:rPr>
          <w:rFonts w:ascii="Arial" w:eastAsia="Times New Roman" w:hAnsi="Arial" w:cs="Arial"/>
          <w:bCs/>
          <w:lang w:eastAsia="pl-PL"/>
        </w:rPr>
        <w:t xml:space="preserve">  </w:t>
      </w:r>
      <w:r w:rsidRPr="000E0012">
        <w:rPr>
          <w:rFonts w:ascii="Arial" w:eastAsia="Times New Roman" w:hAnsi="Arial" w:cs="Arial"/>
          <w:bCs/>
          <w:lang w:eastAsia="pl-PL"/>
        </w:rPr>
        <w:t xml:space="preserve">   Kosakowo </w:t>
      </w:r>
      <w:r>
        <w:rPr>
          <w:rFonts w:ascii="Arial" w:eastAsia="Times New Roman" w:hAnsi="Arial" w:cs="Arial"/>
          <w:bCs/>
          <w:lang w:eastAsia="pl-PL"/>
        </w:rPr>
        <w:t>09</w:t>
      </w:r>
      <w:r w:rsidRPr="000E0012">
        <w:rPr>
          <w:rFonts w:ascii="Arial" w:eastAsia="Times New Roman" w:hAnsi="Arial" w:cs="Arial"/>
          <w:bCs/>
          <w:lang w:eastAsia="pl-PL"/>
        </w:rPr>
        <w:t>.</w:t>
      </w:r>
      <w:r>
        <w:rPr>
          <w:rFonts w:ascii="Arial" w:eastAsia="Times New Roman" w:hAnsi="Arial" w:cs="Arial"/>
          <w:bCs/>
          <w:lang w:eastAsia="pl-PL"/>
        </w:rPr>
        <w:t>0</w:t>
      </w:r>
      <w:r>
        <w:rPr>
          <w:rFonts w:ascii="Arial" w:eastAsia="Times New Roman" w:hAnsi="Arial" w:cs="Arial"/>
          <w:bCs/>
          <w:lang w:eastAsia="pl-PL"/>
        </w:rPr>
        <w:t>6</w:t>
      </w:r>
      <w:r w:rsidRPr="000E0012">
        <w:rPr>
          <w:rFonts w:ascii="Arial" w:eastAsia="Times New Roman" w:hAnsi="Arial" w:cs="Arial"/>
          <w:bCs/>
          <w:lang w:eastAsia="pl-PL"/>
        </w:rPr>
        <w:t>.202</w:t>
      </w:r>
      <w:r>
        <w:rPr>
          <w:rFonts w:ascii="Arial" w:eastAsia="Times New Roman" w:hAnsi="Arial" w:cs="Arial"/>
          <w:bCs/>
          <w:lang w:eastAsia="pl-PL"/>
        </w:rPr>
        <w:t>2</w:t>
      </w:r>
      <w:r w:rsidRPr="000E0012">
        <w:rPr>
          <w:rFonts w:ascii="Arial" w:eastAsia="Times New Roman" w:hAnsi="Arial" w:cs="Arial"/>
          <w:bCs/>
          <w:lang w:eastAsia="pl-PL"/>
        </w:rPr>
        <w:t>r.</w:t>
      </w:r>
    </w:p>
    <w:p w14:paraId="39C4344A" w14:textId="77777777" w:rsidR="006C35C1" w:rsidRDefault="006C35C1" w:rsidP="006C35C1">
      <w:pPr>
        <w:keepNext/>
        <w:keepLines/>
        <w:spacing w:after="0" w:line="240" w:lineRule="auto"/>
        <w:jc w:val="center"/>
        <w:outlineLvl w:val="0"/>
        <w:rPr>
          <w:rFonts w:ascii="Arial" w:eastAsia="Calibri" w:hAnsi="Arial" w:cs="Arial"/>
          <w:b/>
          <w:lang w:eastAsia="pl-PL"/>
        </w:rPr>
      </w:pPr>
    </w:p>
    <w:p w14:paraId="3716C357" w14:textId="77777777" w:rsidR="006C35C1" w:rsidRDefault="006C35C1" w:rsidP="006C35C1">
      <w:pPr>
        <w:keepNext/>
        <w:keepLines/>
        <w:spacing w:after="0" w:line="240" w:lineRule="auto"/>
        <w:jc w:val="center"/>
        <w:outlineLvl w:val="0"/>
        <w:rPr>
          <w:rFonts w:ascii="Arial" w:eastAsia="Calibri" w:hAnsi="Arial" w:cs="Arial"/>
          <w:b/>
          <w:lang w:eastAsia="pl-PL"/>
        </w:rPr>
      </w:pPr>
    </w:p>
    <w:p w14:paraId="7F50ACE1" w14:textId="77777777" w:rsidR="006C35C1" w:rsidRDefault="006C35C1" w:rsidP="006C35C1">
      <w:pPr>
        <w:keepNext/>
        <w:keepLines/>
        <w:spacing w:after="0" w:line="240" w:lineRule="auto"/>
        <w:jc w:val="center"/>
        <w:outlineLvl w:val="0"/>
        <w:rPr>
          <w:rFonts w:ascii="Arial" w:eastAsia="Calibri" w:hAnsi="Arial" w:cs="Arial"/>
          <w:b/>
          <w:lang w:eastAsia="pl-PL"/>
        </w:rPr>
      </w:pPr>
    </w:p>
    <w:p w14:paraId="5505307E" w14:textId="77777777" w:rsidR="006C35C1" w:rsidRPr="000E0012" w:rsidRDefault="006C35C1" w:rsidP="006C35C1">
      <w:pPr>
        <w:keepNext/>
        <w:keepLines/>
        <w:spacing w:after="0" w:line="240" w:lineRule="auto"/>
        <w:jc w:val="right"/>
        <w:outlineLvl w:val="0"/>
        <w:rPr>
          <w:rFonts w:ascii="Arial" w:eastAsia="Calibri" w:hAnsi="Arial" w:cs="Arial"/>
          <w:b/>
          <w:lang w:eastAsia="pl-PL"/>
        </w:rPr>
      </w:pPr>
      <w:r w:rsidRPr="000E0012">
        <w:rPr>
          <w:rFonts w:ascii="Arial" w:eastAsia="Calibri" w:hAnsi="Arial" w:cs="Arial"/>
          <w:b/>
          <w:lang w:eastAsia="pl-PL"/>
        </w:rPr>
        <w:t>Wszyscy uczestnicy postępowania</w:t>
      </w:r>
    </w:p>
    <w:p w14:paraId="43223C3F" w14:textId="77777777" w:rsidR="006C35C1" w:rsidRPr="000E0012" w:rsidRDefault="006C35C1" w:rsidP="006C35C1">
      <w:pPr>
        <w:keepNext/>
        <w:keepLines/>
        <w:spacing w:after="0" w:line="240" w:lineRule="auto"/>
        <w:jc w:val="center"/>
        <w:outlineLvl w:val="0"/>
        <w:rPr>
          <w:rFonts w:ascii="Arial" w:eastAsia="Calibri" w:hAnsi="Arial" w:cs="Arial"/>
          <w:b/>
          <w:lang w:eastAsia="pl-PL"/>
        </w:rPr>
      </w:pPr>
    </w:p>
    <w:p w14:paraId="136E1B00" w14:textId="77777777" w:rsidR="006C35C1" w:rsidRPr="000E0012" w:rsidRDefault="006C35C1" w:rsidP="006C35C1">
      <w:pPr>
        <w:autoSpaceDE w:val="0"/>
        <w:autoSpaceDN w:val="0"/>
        <w:adjustRightInd w:val="0"/>
        <w:spacing w:after="0" w:line="240" w:lineRule="auto"/>
        <w:jc w:val="center"/>
        <w:rPr>
          <w:rFonts w:ascii="Arial" w:eastAsia="Calibri" w:hAnsi="Arial" w:cs="Arial"/>
          <w:lang w:eastAsia="pl-PL"/>
        </w:rPr>
      </w:pPr>
    </w:p>
    <w:p w14:paraId="020E87E0" w14:textId="77777777" w:rsidR="006C35C1" w:rsidRDefault="006C35C1" w:rsidP="006C35C1">
      <w:pPr>
        <w:spacing w:after="0" w:line="240" w:lineRule="auto"/>
        <w:jc w:val="center"/>
        <w:rPr>
          <w:rFonts w:ascii="Arial" w:eastAsia="Calibri" w:hAnsi="Arial" w:cs="Arial"/>
          <w:b/>
          <w:lang w:eastAsia="pl-PL"/>
        </w:rPr>
      </w:pPr>
      <w:r w:rsidRPr="000E0012">
        <w:rPr>
          <w:rFonts w:ascii="Arial" w:eastAsia="Calibri" w:hAnsi="Arial" w:cs="Arial"/>
          <w:b/>
          <w:lang w:eastAsia="pl-PL"/>
        </w:rPr>
        <w:t>Wyjaśnienie treści SWZ</w:t>
      </w:r>
    </w:p>
    <w:p w14:paraId="027F4AAF" w14:textId="77777777" w:rsidR="006C35C1" w:rsidRPr="000E0012" w:rsidRDefault="006C35C1" w:rsidP="006C35C1">
      <w:pPr>
        <w:spacing w:after="0" w:line="240" w:lineRule="auto"/>
        <w:jc w:val="center"/>
        <w:rPr>
          <w:rFonts w:ascii="Arial" w:eastAsia="Calibri" w:hAnsi="Arial" w:cs="Arial"/>
          <w:b/>
          <w:lang w:eastAsia="pl-PL"/>
        </w:rPr>
      </w:pPr>
    </w:p>
    <w:p w14:paraId="6860D8CA" w14:textId="77777777" w:rsidR="006C35C1" w:rsidRPr="000E0012" w:rsidRDefault="006C35C1" w:rsidP="006C35C1">
      <w:pPr>
        <w:spacing w:after="0" w:line="240" w:lineRule="auto"/>
        <w:jc w:val="both"/>
        <w:rPr>
          <w:rFonts w:ascii="Arial" w:eastAsia="Calibri" w:hAnsi="Arial" w:cs="Arial"/>
          <w:lang w:eastAsia="pl-PL"/>
        </w:rPr>
      </w:pPr>
    </w:p>
    <w:p w14:paraId="6669BD94" w14:textId="77777777" w:rsidR="006C35C1" w:rsidRDefault="006C35C1" w:rsidP="006C35C1">
      <w:pPr>
        <w:spacing w:after="0" w:line="240" w:lineRule="auto"/>
        <w:jc w:val="both"/>
        <w:rPr>
          <w:rFonts w:ascii="Arial" w:eastAsia="Calibri" w:hAnsi="Arial" w:cs="Arial"/>
          <w:lang w:eastAsia="pl-PL"/>
        </w:rPr>
      </w:pPr>
      <w:r w:rsidRPr="000E0012">
        <w:rPr>
          <w:rFonts w:ascii="Arial" w:eastAsia="Calibri" w:hAnsi="Arial" w:cs="Arial"/>
          <w:lang w:eastAsia="pl-PL"/>
        </w:rPr>
        <w:t xml:space="preserve">Dotyczy postępowania o udzielenie zamówienia publicznego prowadzonego w trybie podstawowym na: </w:t>
      </w:r>
    </w:p>
    <w:p w14:paraId="03C82159" w14:textId="77777777" w:rsidR="006C35C1" w:rsidRDefault="006C35C1" w:rsidP="006C35C1">
      <w:pPr>
        <w:spacing w:after="0" w:line="240" w:lineRule="auto"/>
        <w:jc w:val="both"/>
        <w:rPr>
          <w:rFonts w:ascii="Arial" w:eastAsia="Calibri" w:hAnsi="Arial" w:cs="Arial"/>
          <w:b/>
          <w:bCs/>
          <w:lang w:eastAsia="pl-PL"/>
        </w:rPr>
      </w:pPr>
      <w:bookmarkStart w:id="0" w:name="_Hlk99109414"/>
      <w:r w:rsidRPr="006C35C1">
        <w:rPr>
          <w:rFonts w:ascii="Arial" w:eastAsia="Calibri" w:hAnsi="Arial" w:cs="Arial"/>
          <w:b/>
          <w:bCs/>
          <w:lang w:eastAsia="pl-PL"/>
        </w:rPr>
        <w:t>Budowa gminnego przedszkola publicznego w Pogórzu przy ul. Kościuszki, Gmina Kosakowo wraz z zagospodarowaniem terenu i infrastrukturą towarzyszącą - 3 edycja</w:t>
      </w:r>
      <w:bookmarkEnd w:id="0"/>
    </w:p>
    <w:p w14:paraId="019AC72A" w14:textId="2285D84F" w:rsidR="006C35C1" w:rsidRPr="000E0012" w:rsidRDefault="006C35C1" w:rsidP="006C35C1">
      <w:pPr>
        <w:spacing w:after="0" w:line="240" w:lineRule="auto"/>
        <w:jc w:val="both"/>
        <w:rPr>
          <w:rFonts w:ascii="Arial" w:eastAsia="Calibri" w:hAnsi="Arial" w:cs="Arial"/>
          <w:lang w:eastAsia="pl-PL"/>
        </w:rPr>
      </w:pPr>
      <w:r w:rsidRPr="000E0012">
        <w:rPr>
          <w:rFonts w:ascii="Arial" w:eastAsia="Calibri" w:hAnsi="Arial" w:cs="Arial"/>
          <w:lang w:eastAsia="pl-PL"/>
        </w:rPr>
        <w:t>Działając na podstawie</w:t>
      </w:r>
      <w:r w:rsidRPr="000E0012">
        <w:rPr>
          <w:rFonts w:ascii="Arial" w:eastAsia="Calibri" w:hAnsi="Arial" w:cs="Arial"/>
          <w:b/>
          <w:bCs/>
          <w:i/>
          <w:iCs/>
          <w:lang w:eastAsia="pl-PL"/>
        </w:rPr>
        <w:t xml:space="preserve"> </w:t>
      </w:r>
      <w:r w:rsidRPr="000E0012">
        <w:rPr>
          <w:rFonts w:ascii="Arial" w:eastAsia="Calibri" w:hAnsi="Arial" w:cs="Arial"/>
          <w:lang w:eastAsia="pl-PL"/>
        </w:rPr>
        <w:t>art. 284 ust. 6</w:t>
      </w:r>
      <w:r w:rsidRPr="000E0012">
        <w:rPr>
          <w:rFonts w:ascii="Arial" w:eastAsia="Calibri" w:hAnsi="Arial" w:cs="Arial"/>
          <w:b/>
          <w:bCs/>
          <w:i/>
          <w:iCs/>
          <w:lang w:eastAsia="pl-PL"/>
        </w:rPr>
        <w:t xml:space="preserve"> </w:t>
      </w:r>
      <w:r w:rsidRPr="000E0012">
        <w:rPr>
          <w:rFonts w:ascii="Arial" w:eastAsia="Calibri" w:hAnsi="Arial" w:cs="Arial"/>
          <w:bCs/>
          <w:lang w:eastAsia="pl-PL"/>
        </w:rPr>
        <w:t>ustawy z dnia 11 września 2019 r. – Prawo zamówień publicznych (</w:t>
      </w:r>
      <w:proofErr w:type="spellStart"/>
      <w:r>
        <w:rPr>
          <w:rFonts w:ascii="Arial" w:eastAsia="Calibri" w:hAnsi="Arial" w:cs="Arial"/>
          <w:bCs/>
          <w:lang w:eastAsia="pl-PL"/>
        </w:rPr>
        <w:t>t.j</w:t>
      </w:r>
      <w:proofErr w:type="spellEnd"/>
      <w:r>
        <w:rPr>
          <w:rFonts w:ascii="Arial" w:eastAsia="Calibri" w:hAnsi="Arial" w:cs="Arial"/>
          <w:bCs/>
          <w:lang w:eastAsia="pl-PL"/>
        </w:rPr>
        <w:t xml:space="preserve">. </w:t>
      </w:r>
      <w:r w:rsidRPr="000E0012">
        <w:rPr>
          <w:rFonts w:ascii="Arial" w:eastAsia="Calibri" w:hAnsi="Arial" w:cs="Arial"/>
          <w:bCs/>
          <w:lang w:eastAsia="pl-PL"/>
        </w:rPr>
        <w:t>Dz.U. z 20</w:t>
      </w:r>
      <w:r>
        <w:rPr>
          <w:rFonts w:ascii="Arial" w:eastAsia="Calibri" w:hAnsi="Arial" w:cs="Arial"/>
          <w:bCs/>
          <w:lang w:eastAsia="pl-PL"/>
        </w:rPr>
        <w:t>21</w:t>
      </w:r>
      <w:r w:rsidRPr="000E0012">
        <w:rPr>
          <w:rFonts w:ascii="Arial" w:eastAsia="Calibri" w:hAnsi="Arial" w:cs="Arial"/>
          <w:bCs/>
          <w:lang w:eastAsia="pl-PL"/>
        </w:rPr>
        <w:t xml:space="preserve"> r. poz. </w:t>
      </w:r>
      <w:r>
        <w:rPr>
          <w:rFonts w:ascii="Arial" w:eastAsia="Calibri" w:hAnsi="Arial" w:cs="Arial"/>
          <w:bCs/>
          <w:lang w:eastAsia="pl-PL"/>
        </w:rPr>
        <w:t>1129 )</w:t>
      </w:r>
      <w:r w:rsidRPr="000E0012">
        <w:rPr>
          <w:rFonts w:ascii="Arial" w:eastAsia="Calibri" w:hAnsi="Arial" w:cs="Arial"/>
          <w:lang w:eastAsia="pl-PL"/>
        </w:rPr>
        <w:t xml:space="preserve"> Zamawiający przekazuje poniżej treść zapytań, które wpłynęły do Zamawiającego wraz z wyjaśnieniami:</w:t>
      </w:r>
    </w:p>
    <w:p w14:paraId="29D7350E" w14:textId="77777777" w:rsidR="006C35C1" w:rsidRPr="000E0012" w:rsidRDefault="006C35C1" w:rsidP="006C35C1">
      <w:pPr>
        <w:spacing w:after="0" w:line="240" w:lineRule="auto"/>
        <w:jc w:val="both"/>
        <w:rPr>
          <w:rFonts w:ascii="Arial" w:eastAsia="Calibri" w:hAnsi="Arial" w:cs="Arial"/>
          <w:b/>
          <w:lang w:eastAsia="pl-PL"/>
        </w:rPr>
      </w:pPr>
    </w:p>
    <w:p w14:paraId="401B26AA" w14:textId="77777777" w:rsidR="006C35C1" w:rsidRPr="00B44A06" w:rsidRDefault="006C35C1" w:rsidP="006C35C1">
      <w:pPr>
        <w:spacing w:after="0" w:line="240" w:lineRule="auto"/>
        <w:jc w:val="both"/>
        <w:rPr>
          <w:rFonts w:ascii="Arial" w:eastAsia="Calibri" w:hAnsi="Arial" w:cs="Arial"/>
          <w:b/>
          <w:lang w:eastAsia="pl-PL"/>
        </w:rPr>
      </w:pPr>
      <w:bookmarkStart w:id="1" w:name="_Hlk86734568"/>
      <w:r w:rsidRPr="00B44A06">
        <w:rPr>
          <w:rFonts w:ascii="Arial" w:eastAsia="Calibri" w:hAnsi="Arial" w:cs="Arial"/>
          <w:b/>
          <w:lang w:eastAsia="pl-PL"/>
        </w:rPr>
        <w:t>Pytanie 1</w:t>
      </w:r>
    </w:p>
    <w:bookmarkEnd w:id="1"/>
    <w:p w14:paraId="06096ECA" w14:textId="114AF8FB" w:rsidR="004B6BF3" w:rsidRPr="004B6BF3" w:rsidRDefault="004B6BF3" w:rsidP="004B6BF3">
      <w:pPr>
        <w:spacing w:after="0" w:line="240" w:lineRule="auto"/>
        <w:jc w:val="both"/>
        <w:rPr>
          <w:rFonts w:ascii="Arial" w:eastAsia="Calibri" w:hAnsi="Arial" w:cs="Arial"/>
          <w:b/>
          <w:lang w:eastAsia="pl-PL"/>
        </w:rPr>
      </w:pPr>
      <w:r w:rsidRPr="004B6BF3">
        <w:rPr>
          <w:rFonts w:ascii="Arial" w:eastAsia="Calibri" w:hAnsi="Arial" w:cs="Arial"/>
          <w:b/>
          <w:lang w:eastAsia="pl-PL"/>
        </w:rPr>
        <w:t>W nawiązaniu do ogłoszenia o III Edycji przetargu na "Budowę gminnego przedszkola publicznego w Pogórzu przy ul. Kościuszki, Gmina Kosakowo", zwracamy się z uprzejmą prośbą o wyjaśnienie poniższych wątpliwości:</w:t>
      </w:r>
    </w:p>
    <w:p w14:paraId="4684BF43" w14:textId="32EBFBD3" w:rsidR="006C35C1" w:rsidRDefault="004B6BF3" w:rsidP="004B6BF3">
      <w:pPr>
        <w:spacing w:after="0" w:line="240" w:lineRule="auto"/>
        <w:jc w:val="both"/>
        <w:rPr>
          <w:rFonts w:ascii="Arial" w:eastAsia="Calibri" w:hAnsi="Arial" w:cs="Arial"/>
          <w:b/>
          <w:lang w:eastAsia="pl-PL"/>
        </w:rPr>
      </w:pPr>
      <w:r w:rsidRPr="004B6BF3">
        <w:rPr>
          <w:rFonts w:ascii="Arial" w:eastAsia="Calibri" w:hAnsi="Arial" w:cs="Arial"/>
          <w:b/>
          <w:lang w:eastAsia="pl-PL"/>
        </w:rPr>
        <w:t>1. Zaprojektowana nawierzchnia placów zabaw z płyt gumowych EPDM gr. 45mm (HIC=1,5m) jest niezgodna z kryteriami HIC dla poszczególnych urządzeń przewidzianych na placu zabaw. W zależności od urządzeń (zgodnie z ich kartami technologicznymi) HIC powinien być w zakresie do 3,1m a wtedy grubość płyt powinna wynosić do 110mm. Czy Inwestor podtrzymuje grubość płyt gumowych na 45mm czy należy je wycenić zgodnie z HIC dla urządzeń placu zabaw?</w:t>
      </w:r>
    </w:p>
    <w:p w14:paraId="3911F188" w14:textId="77777777" w:rsidR="006C35C1" w:rsidRDefault="006C35C1" w:rsidP="006C35C1">
      <w:pPr>
        <w:spacing w:after="0" w:line="240" w:lineRule="auto"/>
        <w:jc w:val="both"/>
        <w:rPr>
          <w:rFonts w:ascii="Arial" w:eastAsia="Calibri" w:hAnsi="Arial" w:cs="Arial"/>
          <w:bCs/>
          <w:u w:val="single"/>
          <w:lang w:eastAsia="pl-PL"/>
        </w:rPr>
      </w:pPr>
      <w:r w:rsidRPr="003534C3">
        <w:rPr>
          <w:rFonts w:ascii="Arial" w:eastAsia="Calibri" w:hAnsi="Arial" w:cs="Arial"/>
          <w:bCs/>
          <w:u w:val="single"/>
          <w:lang w:eastAsia="pl-PL"/>
        </w:rPr>
        <w:t>Odpowiedź na pytanie nr 1:</w:t>
      </w:r>
    </w:p>
    <w:p w14:paraId="67D4DD7D" w14:textId="399127DF" w:rsidR="004B6BF3" w:rsidRDefault="004B6BF3" w:rsidP="006C35C1">
      <w:pPr>
        <w:spacing w:after="0" w:line="240" w:lineRule="auto"/>
        <w:jc w:val="both"/>
        <w:rPr>
          <w:rFonts w:ascii="Arial" w:eastAsia="Calibri" w:hAnsi="Arial" w:cs="Arial"/>
          <w:bCs/>
          <w:lang w:eastAsia="pl-PL"/>
        </w:rPr>
      </w:pPr>
      <w:r w:rsidRPr="004B6BF3">
        <w:rPr>
          <w:rFonts w:ascii="Arial" w:eastAsia="Calibri" w:hAnsi="Arial" w:cs="Arial"/>
          <w:bCs/>
          <w:lang w:eastAsia="pl-PL"/>
        </w:rPr>
        <w:t>Nawierzchnię należy wycenić zgodnie z HIC dla urządzeń placu zabaw.</w:t>
      </w:r>
    </w:p>
    <w:p w14:paraId="39988526" w14:textId="2B38E7E2" w:rsidR="004B6BF3" w:rsidRDefault="004B6BF3" w:rsidP="006C35C1">
      <w:pPr>
        <w:spacing w:after="0" w:line="240" w:lineRule="auto"/>
        <w:jc w:val="both"/>
        <w:rPr>
          <w:rFonts w:ascii="Arial" w:eastAsia="Calibri" w:hAnsi="Arial" w:cs="Arial"/>
          <w:bCs/>
          <w:lang w:eastAsia="pl-PL"/>
        </w:rPr>
      </w:pPr>
    </w:p>
    <w:p w14:paraId="65415B36" w14:textId="4F5B09EB" w:rsidR="006C35C1" w:rsidRPr="00B44A06" w:rsidRDefault="006C35C1" w:rsidP="006C35C1">
      <w:pPr>
        <w:spacing w:after="0" w:line="240" w:lineRule="auto"/>
        <w:jc w:val="both"/>
        <w:rPr>
          <w:rFonts w:ascii="Arial" w:eastAsia="Calibri" w:hAnsi="Arial" w:cs="Arial"/>
          <w:b/>
          <w:lang w:eastAsia="pl-PL"/>
        </w:rPr>
      </w:pPr>
      <w:r w:rsidRPr="00B44A06">
        <w:rPr>
          <w:rFonts w:ascii="Arial" w:eastAsia="Calibri" w:hAnsi="Arial" w:cs="Arial"/>
          <w:b/>
          <w:lang w:eastAsia="pl-PL"/>
        </w:rPr>
        <w:t xml:space="preserve">Pytanie </w:t>
      </w:r>
      <w:r w:rsidR="004B6BF3">
        <w:rPr>
          <w:rFonts w:ascii="Arial" w:eastAsia="Calibri" w:hAnsi="Arial" w:cs="Arial"/>
          <w:b/>
          <w:lang w:eastAsia="pl-PL"/>
        </w:rPr>
        <w:t>2</w:t>
      </w:r>
    </w:p>
    <w:p w14:paraId="34E52452" w14:textId="164CDBAB" w:rsidR="006C35C1" w:rsidRPr="00C24E5D" w:rsidRDefault="004B6BF3" w:rsidP="006C35C1">
      <w:pPr>
        <w:spacing w:after="0" w:line="240" w:lineRule="auto"/>
        <w:jc w:val="both"/>
        <w:rPr>
          <w:rFonts w:ascii="Arial" w:eastAsia="Calibri" w:hAnsi="Arial" w:cs="Arial"/>
          <w:b/>
          <w:lang w:eastAsia="pl-PL"/>
        </w:rPr>
      </w:pPr>
      <w:r>
        <w:rPr>
          <w:rFonts w:ascii="Arial" w:eastAsia="Calibri" w:hAnsi="Arial" w:cs="Arial"/>
          <w:b/>
          <w:lang w:eastAsia="pl-PL"/>
        </w:rPr>
        <w:t>W</w:t>
      </w:r>
      <w:r w:rsidRPr="004B6BF3">
        <w:rPr>
          <w:rFonts w:ascii="Arial" w:eastAsia="Calibri" w:hAnsi="Arial" w:cs="Arial"/>
          <w:b/>
          <w:lang w:eastAsia="pl-PL"/>
        </w:rPr>
        <w:t xml:space="preserve"> nawiązaniu do ogłoszenia nr 2022/BZP 00192114/01 pn. "Budowa gminnego przedszkola publicznego w Pogórzu przy ul. Kościuszki, Gmina Kosakowo wraz z zagospodarowaniem terenu i infrastrukturą towarzyszącą - 3 edycja" zwracam się z prośbą o przedłużenie terminu składania ofert do 30.06.2022r. w związku z trudną sytuacją w kraju i na świecie oraz z występującymi problemami z otrzymywaniem ofert.</w:t>
      </w:r>
    </w:p>
    <w:p w14:paraId="55AF3142" w14:textId="3A90B9F5" w:rsidR="006C35C1" w:rsidRDefault="006C35C1" w:rsidP="006C35C1">
      <w:pPr>
        <w:spacing w:after="0" w:line="240" w:lineRule="auto"/>
        <w:jc w:val="both"/>
        <w:rPr>
          <w:rFonts w:ascii="Arial" w:eastAsia="Calibri" w:hAnsi="Arial" w:cs="Arial"/>
          <w:bCs/>
          <w:u w:val="single"/>
          <w:lang w:eastAsia="pl-PL"/>
        </w:rPr>
      </w:pPr>
      <w:r w:rsidRPr="003534C3">
        <w:rPr>
          <w:rFonts w:ascii="Arial" w:eastAsia="Calibri" w:hAnsi="Arial" w:cs="Arial"/>
          <w:bCs/>
          <w:u w:val="single"/>
          <w:lang w:eastAsia="pl-PL"/>
        </w:rPr>
        <w:t xml:space="preserve">Odpowiedź na pytanie nr </w:t>
      </w:r>
      <w:r w:rsidR="004B6BF3">
        <w:rPr>
          <w:rFonts w:ascii="Arial" w:eastAsia="Calibri" w:hAnsi="Arial" w:cs="Arial"/>
          <w:bCs/>
          <w:u w:val="single"/>
          <w:lang w:eastAsia="pl-PL"/>
        </w:rPr>
        <w:t>2</w:t>
      </w:r>
      <w:r w:rsidRPr="003534C3">
        <w:rPr>
          <w:rFonts w:ascii="Arial" w:eastAsia="Calibri" w:hAnsi="Arial" w:cs="Arial"/>
          <w:bCs/>
          <w:u w:val="single"/>
          <w:lang w:eastAsia="pl-PL"/>
        </w:rPr>
        <w:t>:</w:t>
      </w:r>
    </w:p>
    <w:p w14:paraId="58FCD26F" w14:textId="78832A49" w:rsidR="004B6BF3" w:rsidRPr="004B6BF3" w:rsidRDefault="004B6BF3" w:rsidP="004B6BF3">
      <w:pPr>
        <w:rPr>
          <w:rFonts w:ascii="Arial" w:eastAsia="Calibri" w:hAnsi="Arial" w:cs="Arial"/>
          <w:bCs/>
          <w:lang w:eastAsia="pl-PL"/>
        </w:rPr>
      </w:pPr>
      <w:r w:rsidRPr="004B6BF3">
        <w:rPr>
          <w:rFonts w:ascii="Arial" w:eastAsia="Calibri" w:hAnsi="Arial" w:cs="Arial"/>
          <w:bCs/>
          <w:lang w:eastAsia="pl-PL"/>
        </w:rPr>
        <w:t>Zamawiający przedłuża termin składania ofert do dnia 21.06.2022 r. do godz.</w:t>
      </w:r>
      <w:r>
        <w:rPr>
          <w:rFonts w:ascii="Arial" w:eastAsia="Calibri" w:hAnsi="Arial" w:cs="Arial"/>
          <w:bCs/>
          <w:lang w:eastAsia="pl-PL"/>
        </w:rPr>
        <w:t xml:space="preserve"> 11:00</w:t>
      </w:r>
    </w:p>
    <w:p w14:paraId="22FC101A" w14:textId="480EDC45" w:rsidR="006C35C1" w:rsidRPr="00B44A06" w:rsidRDefault="006C35C1" w:rsidP="004B6BF3">
      <w:pPr>
        <w:spacing w:after="0" w:line="240" w:lineRule="auto"/>
        <w:jc w:val="both"/>
        <w:rPr>
          <w:rFonts w:ascii="Arial" w:eastAsia="Calibri" w:hAnsi="Arial" w:cs="Arial"/>
          <w:b/>
          <w:lang w:eastAsia="pl-PL"/>
        </w:rPr>
      </w:pPr>
      <w:r w:rsidRPr="00B44A06">
        <w:rPr>
          <w:rFonts w:ascii="Arial" w:eastAsia="Calibri" w:hAnsi="Arial" w:cs="Arial"/>
          <w:b/>
          <w:lang w:eastAsia="pl-PL"/>
        </w:rPr>
        <w:t xml:space="preserve">Pytanie </w:t>
      </w:r>
      <w:r w:rsidR="004B6BF3">
        <w:rPr>
          <w:rFonts w:ascii="Arial" w:eastAsia="Calibri" w:hAnsi="Arial" w:cs="Arial"/>
          <w:b/>
          <w:lang w:eastAsia="pl-PL"/>
        </w:rPr>
        <w:t>3</w:t>
      </w:r>
    </w:p>
    <w:p w14:paraId="3663F6A4" w14:textId="3CDD8412" w:rsidR="004B6BF3" w:rsidRPr="004B6BF3" w:rsidRDefault="004B6BF3" w:rsidP="00FC0900">
      <w:pPr>
        <w:spacing w:after="0"/>
        <w:jc w:val="both"/>
        <w:rPr>
          <w:rFonts w:ascii="Arial" w:eastAsia="Calibri" w:hAnsi="Arial" w:cs="Arial"/>
          <w:b/>
          <w:lang w:eastAsia="pl-PL"/>
        </w:rPr>
      </w:pPr>
      <w:r w:rsidRPr="004B6BF3">
        <w:rPr>
          <w:rFonts w:ascii="Arial" w:eastAsia="Calibri" w:hAnsi="Arial" w:cs="Arial"/>
          <w:b/>
          <w:lang w:eastAsia="pl-PL"/>
        </w:rPr>
        <w:t>W załączeniu przesyłam wniosek o dopuszczenie technologii drewnianej prefabrykowanej do wykonania konstrukcji nadziemnych budynku.</w:t>
      </w:r>
    </w:p>
    <w:p w14:paraId="3272A6A2" w14:textId="12D2ED77" w:rsidR="006C35C1" w:rsidRDefault="006C35C1" w:rsidP="00FC0900">
      <w:pPr>
        <w:spacing w:after="0" w:line="240" w:lineRule="auto"/>
        <w:jc w:val="both"/>
        <w:rPr>
          <w:rFonts w:ascii="Arial" w:eastAsia="Calibri" w:hAnsi="Arial" w:cs="Arial"/>
          <w:bCs/>
          <w:u w:val="single"/>
          <w:lang w:eastAsia="pl-PL"/>
        </w:rPr>
      </w:pPr>
      <w:r w:rsidRPr="003534C3">
        <w:rPr>
          <w:rFonts w:ascii="Arial" w:eastAsia="Calibri" w:hAnsi="Arial" w:cs="Arial"/>
          <w:bCs/>
          <w:u w:val="single"/>
          <w:lang w:eastAsia="pl-PL"/>
        </w:rPr>
        <w:t xml:space="preserve">Odpowiedź na pytanie nr </w:t>
      </w:r>
      <w:r w:rsidR="004B6BF3">
        <w:rPr>
          <w:rFonts w:ascii="Arial" w:eastAsia="Calibri" w:hAnsi="Arial" w:cs="Arial"/>
          <w:bCs/>
          <w:u w:val="single"/>
          <w:lang w:eastAsia="pl-PL"/>
        </w:rPr>
        <w:t>3</w:t>
      </w:r>
      <w:r w:rsidRPr="003534C3">
        <w:rPr>
          <w:rFonts w:ascii="Arial" w:eastAsia="Calibri" w:hAnsi="Arial" w:cs="Arial"/>
          <w:bCs/>
          <w:u w:val="single"/>
          <w:lang w:eastAsia="pl-PL"/>
        </w:rPr>
        <w:t>:</w:t>
      </w:r>
    </w:p>
    <w:p w14:paraId="739AAFEB" w14:textId="0A0DC7DF" w:rsidR="006C35C1" w:rsidRPr="004B6BF3" w:rsidRDefault="004B6BF3" w:rsidP="00FC0900">
      <w:pPr>
        <w:spacing w:after="0" w:line="240" w:lineRule="auto"/>
        <w:jc w:val="both"/>
        <w:rPr>
          <w:rFonts w:ascii="Arial" w:eastAsia="Calibri" w:hAnsi="Arial" w:cs="Arial"/>
          <w:bCs/>
          <w:lang w:eastAsia="pl-PL"/>
        </w:rPr>
      </w:pPr>
      <w:r w:rsidRPr="004B6BF3">
        <w:rPr>
          <w:rFonts w:ascii="Arial" w:eastAsia="Calibri" w:hAnsi="Arial" w:cs="Arial"/>
          <w:bCs/>
          <w:lang w:eastAsia="pl-PL"/>
        </w:rPr>
        <w:t>Zamawiający nie wyraża zgody na zmianę technologii wykonania konstrukcji nadziemnych budynku na technologię drewnianą prefabrykowaną.</w:t>
      </w:r>
    </w:p>
    <w:p w14:paraId="6CBFDCED" w14:textId="3584BE98" w:rsidR="006C35C1" w:rsidRDefault="006C35C1" w:rsidP="00FC0900">
      <w:pPr>
        <w:spacing w:after="0" w:line="240" w:lineRule="auto"/>
        <w:jc w:val="both"/>
        <w:rPr>
          <w:rFonts w:ascii="Arial" w:eastAsia="Calibri" w:hAnsi="Arial" w:cs="Arial"/>
          <w:bCs/>
          <w:lang w:eastAsia="pl-PL"/>
        </w:rPr>
      </w:pPr>
    </w:p>
    <w:p w14:paraId="7D73FABB" w14:textId="5DE29FA2" w:rsidR="006C35C1" w:rsidRPr="00B44A06" w:rsidRDefault="006C35C1" w:rsidP="006C35C1">
      <w:pPr>
        <w:spacing w:after="0" w:line="240" w:lineRule="auto"/>
        <w:jc w:val="both"/>
        <w:rPr>
          <w:rFonts w:ascii="Arial" w:eastAsia="Calibri" w:hAnsi="Arial" w:cs="Arial"/>
          <w:b/>
          <w:lang w:eastAsia="pl-PL"/>
        </w:rPr>
      </w:pPr>
      <w:r w:rsidRPr="00B44A06">
        <w:rPr>
          <w:rFonts w:ascii="Arial" w:eastAsia="Calibri" w:hAnsi="Arial" w:cs="Arial"/>
          <w:b/>
          <w:lang w:eastAsia="pl-PL"/>
        </w:rPr>
        <w:t xml:space="preserve">Pytanie </w:t>
      </w:r>
      <w:r w:rsidR="004B6BF3">
        <w:rPr>
          <w:rFonts w:ascii="Arial" w:eastAsia="Calibri" w:hAnsi="Arial" w:cs="Arial"/>
          <w:b/>
          <w:lang w:eastAsia="pl-PL"/>
        </w:rPr>
        <w:t>4</w:t>
      </w:r>
    </w:p>
    <w:p w14:paraId="6566DDD4" w14:textId="668C13C0" w:rsidR="006C35C1" w:rsidRDefault="004B6BF3" w:rsidP="006C35C1">
      <w:pPr>
        <w:spacing w:after="0" w:line="240" w:lineRule="auto"/>
        <w:jc w:val="both"/>
        <w:rPr>
          <w:rFonts w:ascii="Arial" w:eastAsia="Calibri" w:hAnsi="Arial" w:cs="Arial"/>
          <w:b/>
          <w:lang w:eastAsia="pl-PL"/>
        </w:rPr>
      </w:pPr>
      <w:r w:rsidRPr="004B6BF3">
        <w:rPr>
          <w:rFonts w:ascii="Arial" w:eastAsia="Calibri" w:hAnsi="Arial" w:cs="Arial"/>
          <w:b/>
          <w:lang w:eastAsia="pl-PL"/>
        </w:rPr>
        <w:t>Proszę o wyjaśnienia dotyczące ogrodzenia terenu. Czy Zamawiający akceptuje szerokość furtki 1,35 a nie jak podaje projekt 1,50. Dla systemowych furtek szerokość max. wynosi 1,35. Szerokości 1,50 dotyczą już bram jednoskrzydłowych. To podraża system.</w:t>
      </w:r>
    </w:p>
    <w:p w14:paraId="0F2D66EB" w14:textId="4783FF7A" w:rsidR="006C35C1" w:rsidRDefault="006C35C1" w:rsidP="006C35C1">
      <w:pPr>
        <w:spacing w:after="0" w:line="240" w:lineRule="auto"/>
        <w:jc w:val="both"/>
        <w:rPr>
          <w:rFonts w:ascii="Arial" w:eastAsia="Calibri" w:hAnsi="Arial" w:cs="Arial"/>
          <w:bCs/>
          <w:u w:val="single"/>
          <w:lang w:eastAsia="pl-PL"/>
        </w:rPr>
      </w:pPr>
      <w:r w:rsidRPr="003534C3">
        <w:rPr>
          <w:rFonts w:ascii="Arial" w:eastAsia="Calibri" w:hAnsi="Arial" w:cs="Arial"/>
          <w:bCs/>
          <w:u w:val="single"/>
          <w:lang w:eastAsia="pl-PL"/>
        </w:rPr>
        <w:t xml:space="preserve">Odpowiedź na pytanie nr </w:t>
      </w:r>
      <w:r w:rsidR="004B6BF3">
        <w:rPr>
          <w:rFonts w:ascii="Arial" w:eastAsia="Calibri" w:hAnsi="Arial" w:cs="Arial"/>
          <w:bCs/>
          <w:u w:val="single"/>
          <w:lang w:eastAsia="pl-PL"/>
        </w:rPr>
        <w:t xml:space="preserve"> 4</w:t>
      </w:r>
      <w:r w:rsidRPr="003534C3">
        <w:rPr>
          <w:rFonts w:ascii="Arial" w:eastAsia="Calibri" w:hAnsi="Arial" w:cs="Arial"/>
          <w:bCs/>
          <w:u w:val="single"/>
          <w:lang w:eastAsia="pl-PL"/>
        </w:rPr>
        <w:t>:</w:t>
      </w:r>
    </w:p>
    <w:p w14:paraId="2DECC370" w14:textId="2A30EFE0" w:rsidR="004B6BF3" w:rsidRDefault="004B6BF3" w:rsidP="006C35C1">
      <w:pPr>
        <w:spacing w:after="0" w:line="240" w:lineRule="auto"/>
        <w:jc w:val="both"/>
        <w:rPr>
          <w:rFonts w:ascii="Arial" w:eastAsia="Calibri" w:hAnsi="Arial" w:cs="Arial"/>
          <w:bCs/>
          <w:lang w:eastAsia="pl-PL"/>
        </w:rPr>
      </w:pPr>
      <w:r w:rsidRPr="004B6BF3">
        <w:rPr>
          <w:rFonts w:ascii="Arial" w:eastAsia="Calibri" w:hAnsi="Arial" w:cs="Arial"/>
          <w:bCs/>
          <w:lang w:eastAsia="pl-PL"/>
        </w:rPr>
        <w:t>Zamawiający nie akceptuje zwężenia furtek. Na rynku dostępne są furtki o szerokości 1,50 i szersze, również wykonywane w ramach systemów ogrodzeniowych, chociaż towarzyszy temu nazwa furtka lub bramka wejściowa itp. Szerokość 150 cm ma zapewnić swobodne i bezpieczne przejście dziecka wraz z opiekunem.</w:t>
      </w:r>
    </w:p>
    <w:p w14:paraId="326F25A4" w14:textId="6D03C012" w:rsidR="004B6BF3" w:rsidRDefault="004B6BF3" w:rsidP="006C35C1">
      <w:pPr>
        <w:spacing w:after="0" w:line="240" w:lineRule="auto"/>
        <w:jc w:val="both"/>
        <w:rPr>
          <w:rFonts w:ascii="Arial" w:eastAsia="Calibri" w:hAnsi="Arial" w:cs="Arial"/>
          <w:bCs/>
          <w:lang w:eastAsia="pl-PL"/>
        </w:rPr>
      </w:pPr>
    </w:p>
    <w:p w14:paraId="43EC54EC" w14:textId="0F83BC58" w:rsidR="004B6BF3" w:rsidRPr="004B6BF3" w:rsidRDefault="004B6BF3" w:rsidP="006C35C1">
      <w:pPr>
        <w:spacing w:after="0" w:line="240" w:lineRule="auto"/>
        <w:jc w:val="both"/>
        <w:rPr>
          <w:rFonts w:ascii="Arial" w:eastAsia="Calibri" w:hAnsi="Arial" w:cs="Arial"/>
          <w:b/>
          <w:lang w:eastAsia="pl-PL"/>
        </w:rPr>
      </w:pPr>
      <w:r w:rsidRPr="004B6BF3">
        <w:rPr>
          <w:rFonts w:ascii="Arial" w:eastAsia="Calibri" w:hAnsi="Arial" w:cs="Arial"/>
          <w:b/>
          <w:lang w:eastAsia="pl-PL"/>
        </w:rPr>
        <w:t xml:space="preserve">Pytanie </w:t>
      </w:r>
      <w:r w:rsidRPr="004B6BF3">
        <w:rPr>
          <w:rFonts w:ascii="Arial" w:eastAsia="Calibri" w:hAnsi="Arial" w:cs="Arial"/>
          <w:b/>
          <w:lang w:eastAsia="pl-PL"/>
        </w:rPr>
        <w:t>5</w:t>
      </w:r>
    </w:p>
    <w:p w14:paraId="5BD20595" w14:textId="6A3D6964" w:rsidR="006C35C1" w:rsidRPr="004B6BF3" w:rsidRDefault="004B6BF3" w:rsidP="006C35C1">
      <w:pPr>
        <w:spacing w:after="0" w:line="240" w:lineRule="auto"/>
        <w:jc w:val="both"/>
        <w:rPr>
          <w:rFonts w:ascii="Arial" w:eastAsia="Calibri" w:hAnsi="Arial" w:cs="Arial"/>
          <w:b/>
          <w:lang w:eastAsia="pl-PL"/>
        </w:rPr>
      </w:pPr>
      <w:r w:rsidRPr="004B6BF3">
        <w:rPr>
          <w:rFonts w:ascii="Arial" w:eastAsia="Calibri" w:hAnsi="Arial" w:cs="Arial"/>
          <w:b/>
          <w:lang w:eastAsia="pl-PL"/>
        </w:rPr>
        <w:t>Czy Zamawiający akceptuje okna PCV barwione jednostronnie na kolor antracytowy od zewnątrz i na kolor biały od wewnątrz. Tańsze rozwiązanie.</w:t>
      </w:r>
    </w:p>
    <w:p w14:paraId="02B0B4B7" w14:textId="3F853624" w:rsidR="004B6BF3" w:rsidRDefault="004B6BF3" w:rsidP="004B6BF3">
      <w:pPr>
        <w:spacing w:after="0" w:line="240" w:lineRule="auto"/>
        <w:jc w:val="both"/>
        <w:rPr>
          <w:rFonts w:ascii="Arial" w:eastAsia="Calibri" w:hAnsi="Arial" w:cs="Arial"/>
          <w:bCs/>
          <w:u w:val="single"/>
          <w:lang w:eastAsia="pl-PL"/>
        </w:rPr>
      </w:pPr>
      <w:r w:rsidRPr="003534C3">
        <w:rPr>
          <w:rFonts w:ascii="Arial" w:eastAsia="Calibri" w:hAnsi="Arial" w:cs="Arial"/>
          <w:bCs/>
          <w:u w:val="single"/>
          <w:lang w:eastAsia="pl-PL"/>
        </w:rPr>
        <w:t xml:space="preserve">Odpowiedź na pytanie nr </w:t>
      </w:r>
      <w:r>
        <w:rPr>
          <w:rFonts w:ascii="Arial" w:eastAsia="Calibri" w:hAnsi="Arial" w:cs="Arial"/>
          <w:bCs/>
          <w:u w:val="single"/>
          <w:lang w:eastAsia="pl-PL"/>
        </w:rPr>
        <w:t xml:space="preserve"> </w:t>
      </w:r>
      <w:r>
        <w:rPr>
          <w:rFonts w:ascii="Arial" w:eastAsia="Calibri" w:hAnsi="Arial" w:cs="Arial"/>
          <w:bCs/>
          <w:u w:val="single"/>
          <w:lang w:eastAsia="pl-PL"/>
        </w:rPr>
        <w:t>5</w:t>
      </w:r>
      <w:r w:rsidRPr="003534C3">
        <w:rPr>
          <w:rFonts w:ascii="Arial" w:eastAsia="Calibri" w:hAnsi="Arial" w:cs="Arial"/>
          <w:bCs/>
          <w:u w:val="single"/>
          <w:lang w:eastAsia="pl-PL"/>
        </w:rPr>
        <w:t>:</w:t>
      </w:r>
    </w:p>
    <w:p w14:paraId="5C4B26E8" w14:textId="513C2876" w:rsidR="004B6BF3" w:rsidRPr="004B6BF3" w:rsidRDefault="004B6BF3" w:rsidP="004B6BF3">
      <w:pPr>
        <w:spacing w:after="0" w:line="240" w:lineRule="auto"/>
        <w:jc w:val="both"/>
        <w:rPr>
          <w:rFonts w:ascii="Arial" w:eastAsia="Calibri" w:hAnsi="Arial" w:cs="Arial"/>
          <w:bCs/>
          <w:lang w:eastAsia="pl-PL"/>
        </w:rPr>
      </w:pPr>
      <w:r w:rsidRPr="004B6BF3">
        <w:rPr>
          <w:rFonts w:ascii="Arial" w:eastAsia="Calibri" w:hAnsi="Arial" w:cs="Arial"/>
          <w:bCs/>
          <w:lang w:eastAsia="pl-PL"/>
        </w:rPr>
        <w:t>Nie.</w:t>
      </w:r>
    </w:p>
    <w:p w14:paraId="590746D2" w14:textId="0BE918A7" w:rsidR="006C35C1" w:rsidRDefault="006C35C1" w:rsidP="006C35C1">
      <w:pPr>
        <w:spacing w:after="0" w:line="240" w:lineRule="auto"/>
        <w:jc w:val="both"/>
        <w:rPr>
          <w:rFonts w:ascii="Arial" w:eastAsia="Calibri" w:hAnsi="Arial" w:cs="Arial"/>
          <w:bCs/>
          <w:lang w:eastAsia="pl-PL"/>
        </w:rPr>
      </w:pPr>
    </w:p>
    <w:p w14:paraId="05CEDF73" w14:textId="5F3954A0" w:rsidR="004B6BF3" w:rsidRPr="009270E3" w:rsidRDefault="004B6BF3" w:rsidP="004B6BF3">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9270E3" w:rsidRPr="009270E3">
        <w:rPr>
          <w:rFonts w:ascii="Arial" w:eastAsia="Calibri" w:hAnsi="Arial" w:cs="Arial"/>
          <w:b/>
          <w:lang w:eastAsia="pl-PL"/>
        </w:rPr>
        <w:t>6</w:t>
      </w:r>
    </w:p>
    <w:p w14:paraId="13B3DFF1" w14:textId="290B4317" w:rsidR="004B6BF3" w:rsidRPr="009270E3" w:rsidRDefault="009270E3" w:rsidP="004B6BF3">
      <w:pPr>
        <w:spacing w:after="0" w:line="240" w:lineRule="auto"/>
        <w:jc w:val="both"/>
        <w:rPr>
          <w:rFonts w:ascii="Arial" w:eastAsia="Calibri" w:hAnsi="Arial" w:cs="Arial"/>
          <w:b/>
          <w:lang w:eastAsia="pl-PL"/>
        </w:rPr>
      </w:pPr>
      <w:r w:rsidRPr="009270E3">
        <w:rPr>
          <w:rFonts w:ascii="Arial" w:eastAsia="Calibri" w:hAnsi="Arial" w:cs="Arial"/>
          <w:b/>
          <w:lang w:eastAsia="pl-PL"/>
        </w:rPr>
        <w:t>Czy Zamawiający dopuszcza wycenę okiennic z lamelami aluminiowymi drewnopodobnymi. Na tą chwilę jest to rozwiązanie tańsze od drewnianych, a dodatkową zaletą jest fakt braku konieczności konserwacji drewna (sugestia producenta).</w:t>
      </w:r>
    </w:p>
    <w:p w14:paraId="76A2D1A0" w14:textId="6C60BB25" w:rsidR="004B6BF3" w:rsidRPr="009270E3" w:rsidRDefault="004B6BF3" w:rsidP="004B6BF3">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9270E3" w:rsidRPr="009270E3">
        <w:rPr>
          <w:rFonts w:ascii="Arial" w:eastAsia="Calibri" w:hAnsi="Arial" w:cs="Arial"/>
          <w:bCs/>
          <w:u w:val="single"/>
          <w:lang w:eastAsia="pl-PL"/>
        </w:rPr>
        <w:t>6</w:t>
      </w:r>
      <w:r w:rsidRPr="009270E3">
        <w:rPr>
          <w:rFonts w:ascii="Arial" w:eastAsia="Calibri" w:hAnsi="Arial" w:cs="Arial"/>
          <w:bCs/>
          <w:u w:val="single"/>
          <w:lang w:eastAsia="pl-PL"/>
        </w:rPr>
        <w:t>:</w:t>
      </w:r>
    </w:p>
    <w:p w14:paraId="45902CA1" w14:textId="6989F3F4" w:rsidR="004B6BF3" w:rsidRPr="009270E3" w:rsidRDefault="009270E3" w:rsidP="004B6BF3">
      <w:pPr>
        <w:spacing w:after="0" w:line="240" w:lineRule="auto"/>
        <w:jc w:val="both"/>
        <w:rPr>
          <w:rFonts w:ascii="Arial" w:eastAsia="Calibri" w:hAnsi="Arial" w:cs="Arial"/>
          <w:bCs/>
          <w:lang w:eastAsia="pl-PL"/>
        </w:rPr>
      </w:pPr>
      <w:r w:rsidRPr="009270E3">
        <w:rPr>
          <w:rFonts w:ascii="Arial" w:eastAsia="Calibri" w:hAnsi="Arial" w:cs="Arial"/>
          <w:bCs/>
          <w:lang w:eastAsia="pl-PL"/>
        </w:rPr>
        <w:t>Zamawiający dopuszcza proponowaną zmianę jednakże z zastrzeżeniem doboru paneli odpowiednich gatunkowo. Jednocześnie zwraca się uwagę , że każdorazowe zatwierdzenie stosowanego materiału, elementu, prefabrykatu itd. będzie miało miejsce podczas procedowania wniosków materiałowych składanych przez Wykonawcę w toku wykonywania robót.</w:t>
      </w:r>
    </w:p>
    <w:p w14:paraId="094190FE" w14:textId="33642163" w:rsidR="004B6BF3" w:rsidRPr="009270E3" w:rsidRDefault="004B6BF3" w:rsidP="004B6BF3">
      <w:pPr>
        <w:spacing w:after="0" w:line="240" w:lineRule="auto"/>
        <w:jc w:val="both"/>
        <w:rPr>
          <w:rFonts w:ascii="Arial" w:eastAsia="Calibri" w:hAnsi="Arial" w:cs="Arial"/>
          <w:bCs/>
          <w:u w:val="single"/>
          <w:lang w:eastAsia="pl-PL"/>
        </w:rPr>
      </w:pPr>
    </w:p>
    <w:p w14:paraId="3AEBAAD5" w14:textId="34911508" w:rsidR="004B6BF3" w:rsidRPr="009270E3" w:rsidRDefault="004B6BF3" w:rsidP="004B6BF3">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9270E3" w:rsidRPr="009270E3">
        <w:rPr>
          <w:rFonts w:ascii="Arial" w:eastAsia="Calibri" w:hAnsi="Arial" w:cs="Arial"/>
          <w:b/>
          <w:lang w:eastAsia="pl-PL"/>
        </w:rPr>
        <w:t>7</w:t>
      </w:r>
    </w:p>
    <w:p w14:paraId="35CDB942" w14:textId="2B63A828" w:rsidR="004B6BF3" w:rsidRPr="009270E3" w:rsidRDefault="009270E3" w:rsidP="004B6BF3">
      <w:pPr>
        <w:spacing w:after="0" w:line="240" w:lineRule="auto"/>
        <w:jc w:val="both"/>
        <w:rPr>
          <w:rFonts w:ascii="Arial" w:eastAsia="Calibri" w:hAnsi="Arial" w:cs="Arial"/>
          <w:b/>
          <w:lang w:eastAsia="pl-PL"/>
        </w:rPr>
      </w:pPr>
      <w:r w:rsidRPr="009270E3">
        <w:rPr>
          <w:rFonts w:ascii="Arial" w:eastAsia="Calibri" w:hAnsi="Arial" w:cs="Arial"/>
          <w:b/>
          <w:lang w:eastAsia="pl-PL"/>
        </w:rPr>
        <w:t>Na etapie drugiego postępowania /2 edycja/ zadawane były pytania do przetargu, czy odpowiedzi uzyskane na tamtym etapie są aktualne. Brak odniesienia w obecnym postępowaniu /3 edycja/.</w:t>
      </w:r>
    </w:p>
    <w:p w14:paraId="3048E16F" w14:textId="2936D848" w:rsidR="004B6BF3" w:rsidRDefault="004B6BF3" w:rsidP="004B6BF3">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9270E3" w:rsidRPr="009270E3">
        <w:rPr>
          <w:rFonts w:ascii="Arial" w:eastAsia="Calibri" w:hAnsi="Arial" w:cs="Arial"/>
          <w:bCs/>
          <w:u w:val="single"/>
          <w:lang w:eastAsia="pl-PL"/>
        </w:rPr>
        <w:t>7</w:t>
      </w:r>
      <w:r w:rsidRPr="009270E3">
        <w:rPr>
          <w:rFonts w:ascii="Arial" w:eastAsia="Calibri" w:hAnsi="Arial" w:cs="Arial"/>
          <w:bCs/>
          <w:u w:val="single"/>
          <w:lang w:eastAsia="pl-PL"/>
        </w:rPr>
        <w:t>:</w:t>
      </w:r>
    </w:p>
    <w:p w14:paraId="01A4FF90" w14:textId="15C0D7C1" w:rsidR="009270E3" w:rsidRPr="009270E3" w:rsidRDefault="009270E3" w:rsidP="004B6BF3">
      <w:pPr>
        <w:spacing w:after="0" w:line="240" w:lineRule="auto"/>
        <w:jc w:val="both"/>
        <w:rPr>
          <w:rFonts w:ascii="Arial" w:eastAsia="Calibri" w:hAnsi="Arial" w:cs="Arial"/>
          <w:bCs/>
          <w:lang w:eastAsia="pl-PL"/>
        </w:rPr>
      </w:pPr>
      <w:r w:rsidRPr="009270E3">
        <w:rPr>
          <w:rFonts w:ascii="Arial" w:eastAsia="Calibri" w:hAnsi="Arial" w:cs="Arial"/>
          <w:bCs/>
          <w:lang w:eastAsia="pl-PL"/>
        </w:rPr>
        <w:t>Obecnie prowadzone postępowanie o udzielenie zamówienia publicznego nie jest postępowaniem, które zostało już zakończone. Zapytania i udzielone odpowiedzi w postępowaniu o udzielenie zamówienia publicznego prowadzonego w trybie podstawowym na: „Budowa gminnego przedszkola publicznego w Pogórzu przy ul. Kościuszki, Gmina Kosakowo wraz z zagospodarowaniem terenu i infrastrukturą towarzyszącą – 2 edycja” nie są w żaden sposób wiążące ani dla Wykonawców ani dla Zamawiającego w obecnym postępowaniu. Dlatego jeśli Wykonawca chciałby uzyskać odpowiedź na pytania zadane w poprzednich edycjach postępowań, to  pytania takie należy zadać w całości ponownie w obecnym postępowaniu.</w:t>
      </w:r>
    </w:p>
    <w:p w14:paraId="366792B7" w14:textId="3E745497" w:rsidR="004B6BF3" w:rsidRDefault="004B6BF3" w:rsidP="004B6BF3">
      <w:pPr>
        <w:spacing w:after="0" w:line="240" w:lineRule="auto"/>
        <w:jc w:val="both"/>
        <w:rPr>
          <w:rFonts w:ascii="Arial" w:eastAsia="Calibri" w:hAnsi="Arial" w:cs="Arial"/>
          <w:bCs/>
          <w:lang w:eastAsia="pl-PL"/>
        </w:rPr>
      </w:pPr>
    </w:p>
    <w:p w14:paraId="58BA7359" w14:textId="02286E3B" w:rsidR="004B6BF3" w:rsidRPr="009270E3" w:rsidRDefault="004B6BF3" w:rsidP="004B6BF3">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9270E3">
        <w:rPr>
          <w:rFonts w:ascii="Arial" w:eastAsia="Calibri" w:hAnsi="Arial" w:cs="Arial"/>
          <w:b/>
          <w:lang w:eastAsia="pl-PL"/>
        </w:rPr>
        <w:t>8</w:t>
      </w:r>
    </w:p>
    <w:p w14:paraId="181195E1" w14:textId="7B92EC7C" w:rsidR="009270E3" w:rsidRPr="009270E3" w:rsidRDefault="009270E3" w:rsidP="009270E3">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Proszę o doprecyzowanie zastosowanej wełny mineralnej na obiekcie. </w:t>
      </w:r>
    </w:p>
    <w:p w14:paraId="75AF8684" w14:textId="77777777" w:rsidR="009270E3" w:rsidRPr="009270E3" w:rsidRDefault="009270E3" w:rsidP="009270E3">
      <w:pPr>
        <w:spacing w:after="0" w:line="240" w:lineRule="auto"/>
        <w:jc w:val="both"/>
        <w:rPr>
          <w:rFonts w:ascii="Arial" w:eastAsia="Calibri" w:hAnsi="Arial" w:cs="Arial"/>
          <w:b/>
          <w:lang w:eastAsia="pl-PL"/>
        </w:rPr>
      </w:pPr>
      <w:r w:rsidRPr="009270E3">
        <w:rPr>
          <w:rFonts w:ascii="Arial" w:eastAsia="Calibri" w:hAnsi="Arial" w:cs="Arial"/>
          <w:b/>
          <w:lang w:eastAsia="pl-PL"/>
        </w:rPr>
        <w:t>- Na detalach (rewizje) rys. A-25_W, A-26_W, A-27_W jest zapis wełna λ=0,031, zaś na rysunku A-4_T jest zapis wełna λ=0,032</w:t>
      </w:r>
    </w:p>
    <w:p w14:paraId="69C8757B" w14:textId="77777777" w:rsidR="009270E3" w:rsidRPr="009270E3" w:rsidRDefault="009270E3" w:rsidP="009270E3">
      <w:pPr>
        <w:spacing w:after="0" w:line="240" w:lineRule="auto"/>
        <w:jc w:val="both"/>
        <w:rPr>
          <w:rFonts w:ascii="Arial" w:eastAsia="Calibri" w:hAnsi="Arial" w:cs="Arial"/>
          <w:b/>
          <w:lang w:eastAsia="pl-PL"/>
        </w:rPr>
      </w:pPr>
      <w:r w:rsidRPr="009270E3">
        <w:rPr>
          <w:rFonts w:ascii="Arial" w:eastAsia="Calibri" w:hAnsi="Arial" w:cs="Arial"/>
          <w:b/>
          <w:lang w:eastAsia="pl-PL"/>
        </w:rPr>
        <w:t>Odnosząc się do powyższego jeśli chodzi o dach płaski to nawet nie zbliżymy się do parametru λ=0,031. Dostępne na rynku wełny posiadają λ=0,036÷0,040</w:t>
      </w:r>
    </w:p>
    <w:p w14:paraId="4A4FCF84" w14:textId="77777777" w:rsidR="009270E3" w:rsidRPr="009270E3" w:rsidRDefault="009270E3" w:rsidP="009270E3">
      <w:pPr>
        <w:spacing w:after="0" w:line="240" w:lineRule="auto"/>
        <w:jc w:val="both"/>
        <w:rPr>
          <w:rFonts w:ascii="Arial" w:eastAsia="Calibri" w:hAnsi="Arial" w:cs="Arial"/>
          <w:b/>
          <w:lang w:eastAsia="pl-PL"/>
        </w:rPr>
      </w:pPr>
      <w:r w:rsidRPr="009270E3">
        <w:rPr>
          <w:rFonts w:ascii="Arial" w:eastAsia="Calibri" w:hAnsi="Arial" w:cs="Arial"/>
          <w:b/>
          <w:lang w:eastAsia="pl-PL"/>
        </w:rPr>
        <w:t>- Brak wełny do metody BSO z lambdą 0,031. Dostępne na rynku wełny posiadają λ=0,035</w:t>
      </w:r>
    </w:p>
    <w:p w14:paraId="79605258" w14:textId="72D8E101" w:rsidR="004B6BF3" w:rsidRPr="009270E3" w:rsidRDefault="009270E3" w:rsidP="009270E3">
      <w:pPr>
        <w:spacing w:after="0" w:line="240" w:lineRule="auto"/>
        <w:jc w:val="both"/>
        <w:rPr>
          <w:rFonts w:ascii="Arial" w:eastAsia="Calibri" w:hAnsi="Arial" w:cs="Arial"/>
          <w:b/>
          <w:lang w:eastAsia="pl-PL"/>
        </w:rPr>
      </w:pPr>
      <w:r w:rsidRPr="009270E3">
        <w:rPr>
          <w:rFonts w:ascii="Arial" w:eastAsia="Calibri" w:hAnsi="Arial" w:cs="Arial"/>
          <w:b/>
          <w:lang w:eastAsia="pl-PL"/>
        </w:rPr>
        <w:t>- Brak wełny do elewacji wentylowanych z lambdą 0,031. Dostępne na rynku wełny posiadają λ=0,033</w:t>
      </w:r>
    </w:p>
    <w:p w14:paraId="7F4401E3" w14:textId="4E874077" w:rsidR="004B6BF3" w:rsidRDefault="004B6BF3" w:rsidP="004B6BF3">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9270E3" w:rsidRPr="009270E3">
        <w:rPr>
          <w:rFonts w:ascii="Arial" w:eastAsia="Calibri" w:hAnsi="Arial" w:cs="Arial"/>
          <w:bCs/>
          <w:u w:val="single"/>
          <w:lang w:eastAsia="pl-PL"/>
        </w:rPr>
        <w:t>8</w:t>
      </w:r>
      <w:r w:rsidRPr="009270E3">
        <w:rPr>
          <w:rFonts w:ascii="Arial" w:eastAsia="Calibri" w:hAnsi="Arial" w:cs="Arial"/>
          <w:bCs/>
          <w:u w:val="single"/>
          <w:lang w:eastAsia="pl-PL"/>
        </w:rPr>
        <w:t>:</w:t>
      </w:r>
    </w:p>
    <w:p w14:paraId="29814022" w14:textId="77777777" w:rsidR="008B3A79" w:rsidRPr="008B3A79" w:rsidRDefault="008B3A79" w:rsidP="008B3A79">
      <w:pPr>
        <w:spacing w:after="0" w:line="240" w:lineRule="auto"/>
        <w:jc w:val="both"/>
        <w:rPr>
          <w:rFonts w:ascii="Arial" w:eastAsia="Calibri" w:hAnsi="Arial" w:cs="Arial"/>
          <w:bCs/>
          <w:lang w:eastAsia="pl-PL"/>
        </w:rPr>
      </w:pPr>
      <w:r w:rsidRPr="008B3A79">
        <w:rPr>
          <w:rFonts w:ascii="Arial" w:eastAsia="Calibri" w:hAnsi="Arial" w:cs="Arial"/>
          <w:bCs/>
          <w:lang w:eastAsia="pl-PL"/>
        </w:rPr>
        <w:t>λ=0,032.</w:t>
      </w:r>
    </w:p>
    <w:p w14:paraId="198C0E53" w14:textId="350FF83B" w:rsidR="009270E3" w:rsidRDefault="008B3A79" w:rsidP="008B3A79">
      <w:pPr>
        <w:spacing w:after="0" w:line="240" w:lineRule="auto"/>
        <w:jc w:val="both"/>
        <w:rPr>
          <w:rFonts w:ascii="Arial" w:eastAsia="Calibri" w:hAnsi="Arial" w:cs="Arial"/>
          <w:bCs/>
          <w:lang w:eastAsia="pl-PL"/>
        </w:rPr>
      </w:pPr>
      <w:r w:rsidRPr="008B3A79">
        <w:rPr>
          <w:rFonts w:ascii="Arial" w:eastAsia="Calibri" w:hAnsi="Arial" w:cs="Arial"/>
          <w:bCs/>
          <w:lang w:eastAsia="pl-PL"/>
        </w:rPr>
        <w:t>Dopuszcza się wełnę o wyższym współczynniku pod warunkiem zachowania współczynnika przenikania ciepła dla całej przegrody zgodnie z projektem, w tym załączoną charakterystyką energetyczną.</w:t>
      </w:r>
    </w:p>
    <w:p w14:paraId="40B2C886" w14:textId="77777777" w:rsidR="00FC0900" w:rsidRPr="008B3A79" w:rsidRDefault="00FC0900" w:rsidP="008B3A79">
      <w:pPr>
        <w:spacing w:after="0" w:line="240" w:lineRule="auto"/>
        <w:jc w:val="both"/>
        <w:rPr>
          <w:rFonts w:ascii="Arial" w:eastAsia="Calibri" w:hAnsi="Arial" w:cs="Arial"/>
          <w:bCs/>
          <w:lang w:eastAsia="pl-PL"/>
        </w:rPr>
      </w:pPr>
    </w:p>
    <w:p w14:paraId="3EAEC1FB" w14:textId="5154961F" w:rsidR="00FC0900" w:rsidRPr="009270E3" w:rsidRDefault="008B3A79" w:rsidP="008B3A79">
      <w:pPr>
        <w:spacing w:after="0" w:line="240" w:lineRule="auto"/>
        <w:jc w:val="both"/>
        <w:rPr>
          <w:rFonts w:ascii="Arial" w:eastAsia="Calibri" w:hAnsi="Arial" w:cs="Arial"/>
          <w:b/>
          <w:lang w:eastAsia="pl-PL"/>
        </w:rPr>
      </w:pPr>
      <w:r w:rsidRPr="009270E3">
        <w:rPr>
          <w:rFonts w:ascii="Arial" w:eastAsia="Calibri" w:hAnsi="Arial" w:cs="Arial"/>
          <w:b/>
          <w:lang w:eastAsia="pl-PL"/>
        </w:rPr>
        <w:lastRenderedPageBreak/>
        <w:t xml:space="preserve">Pytanie </w:t>
      </w:r>
      <w:r>
        <w:rPr>
          <w:rFonts w:ascii="Arial" w:eastAsia="Calibri" w:hAnsi="Arial" w:cs="Arial"/>
          <w:b/>
          <w:lang w:eastAsia="pl-PL"/>
        </w:rPr>
        <w:t>9</w:t>
      </w:r>
    </w:p>
    <w:p w14:paraId="29867757" w14:textId="4344640C" w:rsidR="008B3A79" w:rsidRPr="00293402" w:rsidRDefault="00293402" w:rsidP="008B3A79">
      <w:pPr>
        <w:spacing w:after="0" w:line="240" w:lineRule="auto"/>
        <w:jc w:val="both"/>
        <w:rPr>
          <w:rFonts w:ascii="Arial" w:eastAsia="Calibri" w:hAnsi="Arial" w:cs="Arial"/>
          <w:b/>
          <w:lang w:eastAsia="pl-PL"/>
        </w:rPr>
      </w:pPr>
      <w:r w:rsidRPr="00293402">
        <w:rPr>
          <w:rFonts w:ascii="Arial" w:eastAsia="Calibri" w:hAnsi="Arial" w:cs="Arial"/>
          <w:b/>
          <w:lang w:eastAsia="pl-PL"/>
        </w:rPr>
        <w:t>W opisie dotyczącym rys. Z17W_REW01 jest zapis że jest zamiana bramy wjazdowej łamanej 8m na bramę przesuwną 6m. Na rysunku rewizji zaś widnieje opis że ma być brama automatyczna przesuwna 8m. Jakiej długości ma być brama?</w:t>
      </w:r>
    </w:p>
    <w:p w14:paraId="269CFC47" w14:textId="31BEFC4C" w:rsidR="008B3A79" w:rsidRDefault="008B3A79" w:rsidP="008B3A79">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Pr>
          <w:rFonts w:ascii="Arial" w:eastAsia="Calibri" w:hAnsi="Arial" w:cs="Arial"/>
          <w:bCs/>
          <w:u w:val="single"/>
          <w:lang w:eastAsia="pl-PL"/>
        </w:rPr>
        <w:t>9</w:t>
      </w:r>
      <w:r w:rsidRPr="009270E3">
        <w:rPr>
          <w:rFonts w:ascii="Arial" w:eastAsia="Calibri" w:hAnsi="Arial" w:cs="Arial"/>
          <w:bCs/>
          <w:u w:val="single"/>
          <w:lang w:eastAsia="pl-PL"/>
        </w:rPr>
        <w:t>:</w:t>
      </w:r>
    </w:p>
    <w:p w14:paraId="06E1C495" w14:textId="3EC3772F" w:rsidR="00293402" w:rsidRPr="00293402" w:rsidRDefault="00293402" w:rsidP="008B3A79">
      <w:pPr>
        <w:spacing w:after="0" w:line="240" w:lineRule="auto"/>
        <w:jc w:val="both"/>
        <w:rPr>
          <w:rFonts w:ascii="Arial" w:eastAsia="Calibri" w:hAnsi="Arial" w:cs="Arial"/>
          <w:bCs/>
          <w:lang w:eastAsia="pl-PL"/>
        </w:rPr>
      </w:pPr>
      <w:r w:rsidRPr="00293402">
        <w:rPr>
          <w:rFonts w:ascii="Arial" w:eastAsia="Calibri" w:hAnsi="Arial" w:cs="Arial"/>
          <w:bCs/>
          <w:lang w:eastAsia="pl-PL"/>
        </w:rPr>
        <w:t>8 m – brama automatyczna przesuwna</w:t>
      </w:r>
    </w:p>
    <w:p w14:paraId="7AC1BC45" w14:textId="77777777" w:rsidR="00293402" w:rsidRDefault="00293402" w:rsidP="008B3A79">
      <w:pPr>
        <w:spacing w:after="0" w:line="240" w:lineRule="auto"/>
        <w:jc w:val="both"/>
        <w:rPr>
          <w:rFonts w:ascii="Arial" w:eastAsia="Calibri" w:hAnsi="Arial" w:cs="Arial"/>
          <w:bCs/>
          <w:u w:val="single"/>
          <w:lang w:eastAsia="pl-PL"/>
        </w:rPr>
      </w:pPr>
    </w:p>
    <w:p w14:paraId="281985D8" w14:textId="60441FB7" w:rsidR="006C35C1" w:rsidRDefault="006C35C1" w:rsidP="006C35C1">
      <w:pPr>
        <w:spacing w:after="0" w:line="240" w:lineRule="auto"/>
        <w:jc w:val="both"/>
        <w:rPr>
          <w:rFonts w:ascii="Arial" w:eastAsia="Calibri" w:hAnsi="Arial" w:cs="Arial"/>
          <w:bCs/>
          <w:lang w:eastAsia="pl-PL"/>
        </w:rPr>
      </w:pPr>
    </w:p>
    <w:p w14:paraId="32FF3959" w14:textId="2EA726FA" w:rsidR="008B3A79" w:rsidRPr="008B3A79" w:rsidRDefault="008B3A79" w:rsidP="008B3A79">
      <w:pPr>
        <w:spacing w:after="0" w:line="240" w:lineRule="auto"/>
        <w:jc w:val="both"/>
        <w:rPr>
          <w:rFonts w:ascii="Arial" w:eastAsia="Calibri" w:hAnsi="Arial" w:cs="Arial"/>
          <w:b/>
          <w:lang w:eastAsia="pl-PL"/>
        </w:rPr>
      </w:pPr>
      <w:r w:rsidRPr="008B3A79">
        <w:rPr>
          <w:rFonts w:ascii="Arial" w:eastAsia="Calibri" w:hAnsi="Arial" w:cs="Arial"/>
          <w:b/>
          <w:lang w:eastAsia="pl-PL"/>
        </w:rPr>
        <w:t xml:space="preserve">Pytanie </w:t>
      </w:r>
      <w:r w:rsidR="00293402">
        <w:rPr>
          <w:rFonts w:ascii="Arial" w:eastAsia="Calibri" w:hAnsi="Arial" w:cs="Arial"/>
          <w:b/>
          <w:lang w:eastAsia="pl-PL"/>
        </w:rPr>
        <w:t>10</w:t>
      </w:r>
    </w:p>
    <w:p w14:paraId="0447CE9F" w14:textId="0BF23B98" w:rsidR="008B3A79" w:rsidRPr="007B23ED" w:rsidRDefault="007B23ED" w:rsidP="008B3A79">
      <w:pPr>
        <w:spacing w:after="0" w:line="240" w:lineRule="auto"/>
        <w:jc w:val="both"/>
        <w:rPr>
          <w:rFonts w:ascii="Arial" w:eastAsia="Calibri" w:hAnsi="Arial" w:cs="Arial"/>
          <w:b/>
          <w:lang w:eastAsia="pl-PL"/>
        </w:rPr>
      </w:pPr>
      <w:r w:rsidRPr="007B23ED">
        <w:rPr>
          <w:rFonts w:ascii="Arial" w:eastAsia="Calibri" w:hAnsi="Arial" w:cs="Arial"/>
          <w:b/>
          <w:lang w:eastAsia="pl-PL"/>
        </w:rPr>
        <w:t>Co z pozostałymi bramami przesuwnymi 8m i 10m. Czy zostają o takich długościach?</w:t>
      </w:r>
    </w:p>
    <w:p w14:paraId="30819D1A" w14:textId="42B48474" w:rsidR="008B3A79" w:rsidRDefault="008B3A79" w:rsidP="008B3A79">
      <w:pPr>
        <w:spacing w:after="0" w:line="240" w:lineRule="auto"/>
        <w:jc w:val="both"/>
        <w:rPr>
          <w:rFonts w:ascii="Arial" w:eastAsia="Calibri" w:hAnsi="Arial" w:cs="Arial"/>
          <w:bCs/>
          <w:u w:val="single"/>
          <w:lang w:eastAsia="pl-PL"/>
        </w:rPr>
      </w:pPr>
      <w:r w:rsidRPr="008B3A79">
        <w:rPr>
          <w:rFonts w:ascii="Arial" w:eastAsia="Calibri" w:hAnsi="Arial" w:cs="Arial"/>
          <w:bCs/>
          <w:u w:val="single"/>
          <w:lang w:eastAsia="pl-PL"/>
        </w:rPr>
        <w:t xml:space="preserve">Odpowiedź na pytanie nr  </w:t>
      </w:r>
      <w:r w:rsidR="00293402">
        <w:rPr>
          <w:rFonts w:ascii="Arial" w:eastAsia="Calibri" w:hAnsi="Arial" w:cs="Arial"/>
          <w:bCs/>
          <w:u w:val="single"/>
          <w:lang w:eastAsia="pl-PL"/>
        </w:rPr>
        <w:t>10</w:t>
      </w:r>
      <w:r w:rsidRPr="008B3A79">
        <w:rPr>
          <w:rFonts w:ascii="Arial" w:eastAsia="Calibri" w:hAnsi="Arial" w:cs="Arial"/>
          <w:bCs/>
          <w:u w:val="single"/>
          <w:lang w:eastAsia="pl-PL"/>
        </w:rPr>
        <w:t>:</w:t>
      </w:r>
    </w:p>
    <w:p w14:paraId="77DD5836" w14:textId="192DCE2B" w:rsidR="007B23ED" w:rsidRPr="007B23ED" w:rsidRDefault="007B23ED" w:rsidP="008B3A79">
      <w:pPr>
        <w:spacing w:after="0" w:line="240" w:lineRule="auto"/>
        <w:jc w:val="both"/>
        <w:rPr>
          <w:rFonts w:ascii="Arial" w:eastAsia="Calibri" w:hAnsi="Arial" w:cs="Arial"/>
          <w:bCs/>
          <w:lang w:eastAsia="pl-PL"/>
        </w:rPr>
      </w:pPr>
      <w:r w:rsidRPr="007B23ED">
        <w:rPr>
          <w:rFonts w:ascii="Arial" w:eastAsia="Calibri" w:hAnsi="Arial" w:cs="Arial"/>
          <w:bCs/>
          <w:lang w:eastAsia="pl-PL"/>
        </w:rPr>
        <w:t>Tak</w:t>
      </w:r>
    </w:p>
    <w:p w14:paraId="4D96C121" w14:textId="77777777" w:rsidR="00615FFA" w:rsidRDefault="008B3A79" w:rsidP="00615FFA">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293402">
        <w:rPr>
          <w:rFonts w:ascii="Arial" w:eastAsia="Calibri" w:hAnsi="Arial" w:cs="Arial"/>
          <w:b/>
          <w:lang w:eastAsia="pl-PL"/>
        </w:rPr>
        <w:t>11</w:t>
      </w:r>
    </w:p>
    <w:p w14:paraId="625E0122" w14:textId="537BC08D" w:rsidR="00615FFA" w:rsidRPr="00615FFA" w:rsidRDefault="00615FFA" w:rsidP="00615FFA">
      <w:pPr>
        <w:spacing w:after="0" w:line="240" w:lineRule="auto"/>
        <w:jc w:val="both"/>
        <w:rPr>
          <w:rFonts w:ascii="Arial" w:eastAsia="Calibri" w:hAnsi="Arial" w:cs="Arial"/>
          <w:b/>
          <w:lang w:eastAsia="pl-PL"/>
        </w:rPr>
      </w:pPr>
      <w:r w:rsidRPr="00615FFA">
        <w:rPr>
          <w:rFonts w:ascii="Arial" w:eastAsia="Calibri" w:hAnsi="Arial" w:cs="Arial"/>
          <w:b/>
          <w:lang w:eastAsia="pl-PL"/>
        </w:rPr>
        <w:t>Czy w wycenie należy uwzględnić:</w:t>
      </w:r>
    </w:p>
    <w:p w14:paraId="4B5E4D9E" w14:textId="77777777" w:rsidR="00615FFA" w:rsidRPr="00615FFA" w:rsidRDefault="00615FFA" w:rsidP="00615FFA">
      <w:pPr>
        <w:spacing w:after="0" w:line="240" w:lineRule="auto"/>
        <w:jc w:val="both"/>
        <w:rPr>
          <w:rFonts w:ascii="Arial" w:eastAsia="Calibri" w:hAnsi="Arial" w:cs="Arial"/>
          <w:b/>
          <w:lang w:eastAsia="pl-PL"/>
        </w:rPr>
      </w:pPr>
      <w:r w:rsidRPr="00615FFA">
        <w:rPr>
          <w:rFonts w:ascii="Arial" w:eastAsia="Calibri" w:hAnsi="Arial" w:cs="Arial"/>
          <w:b/>
          <w:lang w:eastAsia="pl-PL"/>
        </w:rPr>
        <w:t>- zabudowy na wymiar i ich wyposażenie</w:t>
      </w:r>
    </w:p>
    <w:p w14:paraId="7BD47F2F" w14:textId="77777777" w:rsidR="00615FFA" w:rsidRPr="00615FFA" w:rsidRDefault="00615FFA" w:rsidP="00615FFA">
      <w:pPr>
        <w:spacing w:after="0" w:line="240" w:lineRule="auto"/>
        <w:jc w:val="both"/>
        <w:rPr>
          <w:rFonts w:ascii="Arial" w:eastAsia="Calibri" w:hAnsi="Arial" w:cs="Arial"/>
          <w:b/>
          <w:lang w:eastAsia="pl-PL"/>
        </w:rPr>
      </w:pPr>
      <w:r w:rsidRPr="00615FFA">
        <w:rPr>
          <w:rFonts w:ascii="Arial" w:eastAsia="Calibri" w:hAnsi="Arial" w:cs="Arial"/>
          <w:b/>
          <w:lang w:eastAsia="pl-PL"/>
        </w:rPr>
        <w:t>-wyposażenie biurowe i gabinetowe</w:t>
      </w:r>
    </w:p>
    <w:p w14:paraId="222037A5" w14:textId="77777777" w:rsidR="00615FFA" w:rsidRPr="00615FFA" w:rsidRDefault="00615FFA" w:rsidP="00615FFA">
      <w:pPr>
        <w:spacing w:after="0" w:line="240" w:lineRule="auto"/>
        <w:jc w:val="both"/>
        <w:rPr>
          <w:rFonts w:ascii="Arial" w:eastAsia="Calibri" w:hAnsi="Arial" w:cs="Arial"/>
          <w:b/>
          <w:lang w:eastAsia="pl-PL"/>
        </w:rPr>
      </w:pPr>
      <w:r w:rsidRPr="00615FFA">
        <w:rPr>
          <w:rFonts w:ascii="Arial" w:eastAsia="Calibri" w:hAnsi="Arial" w:cs="Arial"/>
          <w:b/>
          <w:lang w:eastAsia="pl-PL"/>
        </w:rPr>
        <w:t>-wyposażenie sportowe i warsztatowe</w:t>
      </w:r>
    </w:p>
    <w:p w14:paraId="49037B4D" w14:textId="77777777" w:rsidR="00615FFA" w:rsidRPr="00615FFA" w:rsidRDefault="00615FFA" w:rsidP="00615FFA">
      <w:pPr>
        <w:spacing w:after="0" w:line="240" w:lineRule="auto"/>
        <w:jc w:val="both"/>
        <w:rPr>
          <w:rFonts w:ascii="Arial" w:eastAsia="Calibri" w:hAnsi="Arial" w:cs="Arial"/>
          <w:b/>
          <w:lang w:eastAsia="pl-PL"/>
        </w:rPr>
      </w:pPr>
      <w:r w:rsidRPr="00615FFA">
        <w:rPr>
          <w:rFonts w:ascii="Arial" w:eastAsia="Calibri" w:hAnsi="Arial" w:cs="Arial"/>
          <w:b/>
          <w:lang w:eastAsia="pl-PL"/>
        </w:rPr>
        <w:t>- wyposażenie meblowe dziecięce</w:t>
      </w:r>
    </w:p>
    <w:p w14:paraId="26ABBEB5" w14:textId="2064BB8C" w:rsidR="00615FFA" w:rsidRDefault="00615FFA" w:rsidP="00615FFA">
      <w:pPr>
        <w:spacing w:after="0" w:line="240" w:lineRule="auto"/>
        <w:jc w:val="both"/>
        <w:rPr>
          <w:rFonts w:ascii="Arial" w:eastAsia="Calibri" w:hAnsi="Arial" w:cs="Arial"/>
          <w:b/>
          <w:lang w:eastAsia="pl-PL"/>
        </w:rPr>
      </w:pPr>
      <w:r w:rsidRPr="00615FFA">
        <w:rPr>
          <w:rFonts w:ascii="Arial" w:eastAsia="Calibri" w:hAnsi="Arial" w:cs="Arial"/>
          <w:b/>
          <w:lang w:eastAsia="pl-PL"/>
        </w:rPr>
        <w:t>ujęte w rewizji projektu wnętrz?</w:t>
      </w:r>
    </w:p>
    <w:p w14:paraId="4AC61946" w14:textId="03073AA9" w:rsidR="008B3A79" w:rsidRDefault="008B3A79" w:rsidP="008B3A79">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293402">
        <w:rPr>
          <w:rFonts w:ascii="Arial" w:eastAsia="Calibri" w:hAnsi="Arial" w:cs="Arial"/>
          <w:bCs/>
          <w:u w:val="single"/>
          <w:lang w:eastAsia="pl-PL"/>
        </w:rPr>
        <w:t>11</w:t>
      </w:r>
      <w:r w:rsidRPr="009270E3">
        <w:rPr>
          <w:rFonts w:ascii="Arial" w:eastAsia="Calibri" w:hAnsi="Arial" w:cs="Arial"/>
          <w:bCs/>
          <w:u w:val="single"/>
          <w:lang w:eastAsia="pl-PL"/>
        </w:rPr>
        <w:t>:</w:t>
      </w:r>
    </w:p>
    <w:p w14:paraId="4E7FBD94" w14:textId="09DE5230" w:rsidR="00615FFA" w:rsidRDefault="00615FFA" w:rsidP="008B3A79">
      <w:pPr>
        <w:spacing w:after="0" w:line="240" w:lineRule="auto"/>
        <w:jc w:val="both"/>
        <w:rPr>
          <w:rFonts w:ascii="Arial" w:eastAsia="Calibri" w:hAnsi="Arial" w:cs="Arial"/>
          <w:bCs/>
          <w:lang w:eastAsia="pl-PL"/>
        </w:rPr>
      </w:pPr>
      <w:r w:rsidRPr="00615FFA">
        <w:rPr>
          <w:rFonts w:ascii="Arial" w:eastAsia="Calibri" w:hAnsi="Arial" w:cs="Arial"/>
          <w:bCs/>
          <w:lang w:eastAsia="pl-PL"/>
        </w:rPr>
        <w:t>Zamawiający wnosi o wskazanie, których pozycji w załączonych przedmiarach robót lub elementów dokumentacji projektowej dotyczy zadane pytanie.  W wycenie należy uwzględnić wyposażenie określone w ust. 1 pkt. 20 OPZ.</w:t>
      </w:r>
    </w:p>
    <w:p w14:paraId="54B61B64" w14:textId="064F12C7" w:rsidR="008B3A79" w:rsidRDefault="008B3A79" w:rsidP="006C35C1">
      <w:pPr>
        <w:spacing w:after="0" w:line="240" w:lineRule="auto"/>
        <w:jc w:val="both"/>
        <w:rPr>
          <w:rFonts w:ascii="Arial" w:eastAsia="Calibri" w:hAnsi="Arial" w:cs="Arial"/>
          <w:bCs/>
          <w:lang w:eastAsia="pl-PL"/>
        </w:rPr>
      </w:pPr>
    </w:p>
    <w:p w14:paraId="17ED191A" w14:textId="6A6137CD" w:rsidR="008B3A79" w:rsidRPr="00615FFA" w:rsidRDefault="008B3A79" w:rsidP="008B3A79">
      <w:pPr>
        <w:spacing w:after="0" w:line="240" w:lineRule="auto"/>
        <w:jc w:val="both"/>
        <w:rPr>
          <w:rFonts w:ascii="Arial" w:eastAsia="Calibri" w:hAnsi="Arial" w:cs="Arial"/>
          <w:b/>
          <w:lang w:eastAsia="pl-PL"/>
        </w:rPr>
      </w:pPr>
      <w:r w:rsidRPr="00615FFA">
        <w:rPr>
          <w:rFonts w:ascii="Arial" w:eastAsia="Calibri" w:hAnsi="Arial" w:cs="Arial"/>
          <w:b/>
          <w:lang w:eastAsia="pl-PL"/>
        </w:rPr>
        <w:t xml:space="preserve">Pytanie </w:t>
      </w:r>
      <w:r w:rsidR="00293402" w:rsidRPr="00615FFA">
        <w:rPr>
          <w:rFonts w:ascii="Arial" w:eastAsia="Calibri" w:hAnsi="Arial" w:cs="Arial"/>
          <w:b/>
          <w:lang w:eastAsia="pl-PL"/>
        </w:rPr>
        <w:t>12</w:t>
      </w:r>
    </w:p>
    <w:p w14:paraId="7DE8C765" w14:textId="30A6CE39" w:rsidR="008B3A79" w:rsidRPr="00615FFA" w:rsidRDefault="00615FFA" w:rsidP="008B3A79">
      <w:pPr>
        <w:spacing w:after="0" w:line="240" w:lineRule="auto"/>
        <w:jc w:val="both"/>
        <w:rPr>
          <w:rFonts w:ascii="Arial" w:eastAsia="Calibri" w:hAnsi="Arial" w:cs="Arial"/>
          <w:b/>
          <w:lang w:eastAsia="pl-PL"/>
        </w:rPr>
      </w:pPr>
      <w:r w:rsidRPr="00615FFA">
        <w:rPr>
          <w:rFonts w:ascii="Arial" w:eastAsia="Calibri" w:hAnsi="Arial" w:cs="Arial"/>
          <w:b/>
          <w:lang w:eastAsia="pl-PL"/>
        </w:rPr>
        <w:t>Czy w związku z przypadającym na dzień 16 czerwca świętem Bożego Ciała oraz w większości niepracującym piątkiem 17 czerwca, którym jest dniem na złożenie oferty, termin może zostać przesunięty na najbliższy dzień roboczy tj. 20 czerwca?</w:t>
      </w:r>
    </w:p>
    <w:p w14:paraId="66365C6F" w14:textId="78CEB006" w:rsidR="008B3A79" w:rsidRDefault="008B3A79" w:rsidP="008B3A79">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293402">
        <w:rPr>
          <w:rFonts w:ascii="Arial" w:eastAsia="Calibri" w:hAnsi="Arial" w:cs="Arial"/>
          <w:bCs/>
          <w:u w:val="single"/>
          <w:lang w:eastAsia="pl-PL"/>
        </w:rPr>
        <w:t>12</w:t>
      </w:r>
      <w:r w:rsidRPr="009270E3">
        <w:rPr>
          <w:rFonts w:ascii="Arial" w:eastAsia="Calibri" w:hAnsi="Arial" w:cs="Arial"/>
          <w:bCs/>
          <w:u w:val="single"/>
          <w:lang w:eastAsia="pl-PL"/>
        </w:rPr>
        <w:t>:</w:t>
      </w:r>
    </w:p>
    <w:p w14:paraId="25B68D9C" w14:textId="3B371BA1" w:rsidR="00615FFA" w:rsidRDefault="00615FFA" w:rsidP="006C35C1">
      <w:pPr>
        <w:spacing w:after="0" w:line="240" w:lineRule="auto"/>
        <w:jc w:val="both"/>
        <w:rPr>
          <w:rFonts w:ascii="Arial" w:eastAsia="Calibri" w:hAnsi="Arial" w:cs="Arial"/>
          <w:bCs/>
          <w:lang w:eastAsia="pl-PL"/>
        </w:rPr>
      </w:pPr>
      <w:r w:rsidRPr="00615FFA">
        <w:rPr>
          <w:rFonts w:ascii="Arial" w:eastAsia="Calibri" w:hAnsi="Arial" w:cs="Arial"/>
          <w:bCs/>
          <w:lang w:eastAsia="pl-PL"/>
        </w:rPr>
        <w:t>Zamawiający przedłuża termin składania ofert do dnia 21.06.2022 r. do godz.</w:t>
      </w:r>
      <w:r>
        <w:rPr>
          <w:rFonts w:ascii="Arial" w:eastAsia="Calibri" w:hAnsi="Arial" w:cs="Arial"/>
          <w:bCs/>
          <w:lang w:eastAsia="pl-PL"/>
        </w:rPr>
        <w:t>11:00</w:t>
      </w:r>
    </w:p>
    <w:p w14:paraId="7FF7684F" w14:textId="51699529" w:rsidR="008B3A79" w:rsidRDefault="008B3A79" w:rsidP="006C35C1">
      <w:pPr>
        <w:spacing w:after="0" w:line="240" w:lineRule="auto"/>
        <w:jc w:val="both"/>
        <w:rPr>
          <w:rFonts w:ascii="Arial" w:eastAsia="Calibri" w:hAnsi="Arial" w:cs="Arial"/>
          <w:bCs/>
          <w:lang w:eastAsia="pl-PL"/>
        </w:rPr>
      </w:pPr>
    </w:p>
    <w:p w14:paraId="347CEC86" w14:textId="4C2BC0EF" w:rsidR="008B3A79" w:rsidRDefault="008B3A79" w:rsidP="008B3A79">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293402">
        <w:rPr>
          <w:rFonts w:ascii="Arial" w:eastAsia="Calibri" w:hAnsi="Arial" w:cs="Arial"/>
          <w:b/>
          <w:lang w:eastAsia="pl-PL"/>
        </w:rPr>
        <w:t>13</w:t>
      </w:r>
    </w:p>
    <w:p w14:paraId="772AB387" w14:textId="19DC16B0" w:rsidR="00615FFA" w:rsidRDefault="00615FFA" w:rsidP="008B3A79">
      <w:pPr>
        <w:spacing w:after="0" w:line="240" w:lineRule="auto"/>
        <w:jc w:val="both"/>
        <w:rPr>
          <w:rFonts w:ascii="Arial" w:eastAsia="Calibri" w:hAnsi="Arial" w:cs="Arial"/>
          <w:b/>
          <w:lang w:eastAsia="pl-PL"/>
        </w:rPr>
      </w:pPr>
      <w:r w:rsidRPr="00615FFA">
        <w:rPr>
          <w:rFonts w:ascii="Arial" w:eastAsia="Calibri" w:hAnsi="Arial" w:cs="Arial"/>
          <w:b/>
          <w:lang w:eastAsia="pl-PL"/>
        </w:rPr>
        <w:t>Proszę o wyjaśnienie rozbieżności pomiędzy OPZ, który w opisie wskazuje brak wyposażenia przedmiotu umowy a Rewizją do projektu wnętrz która aktualizuje zbiorcze zestawienie wnętrza podając kompletne wyposażenie. Który dokument ma moc obowiązującą?</w:t>
      </w:r>
    </w:p>
    <w:p w14:paraId="5A24AB5F" w14:textId="4E7E8904" w:rsidR="008B3A79" w:rsidRDefault="008B3A79" w:rsidP="008B3A79">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293402">
        <w:rPr>
          <w:rFonts w:ascii="Arial" w:eastAsia="Calibri" w:hAnsi="Arial" w:cs="Arial"/>
          <w:bCs/>
          <w:u w:val="single"/>
          <w:lang w:eastAsia="pl-PL"/>
        </w:rPr>
        <w:t>13</w:t>
      </w:r>
      <w:r w:rsidRPr="009270E3">
        <w:rPr>
          <w:rFonts w:ascii="Arial" w:eastAsia="Calibri" w:hAnsi="Arial" w:cs="Arial"/>
          <w:bCs/>
          <w:u w:val="single"/>
          <w:lang w:eastAsia="pl-PL"/>
        </w:rPr>
        <w:t>:</w:t>
      </w:r>
    </w:p>
    <w:p w14:paraId="7F4C7DA4" w14:textId="5B3F34F3" w:rsidR="008B3A79" w:rsidRDefault="00615FFA" w:rsidP="006C35C1">
      <w:pPr>
        <w:spacing w:after="0" w:line="240" w:lineRule="auto"/>
        <w:jc w:val="both"/>
        <w:rPr>
          <w:rFonts w:ascii="Arial" w:eastAsia="Calibri" w:hAnsi="Arial" w:cs="Arial"/>
          <w:bCs/>
          <w:lang w:eastAsia="pl-PL"/>
        </w:rPr>
      </w:pPr>
      <w:r w:rsidRPr="00615FFA">
        <w:rPr>
          <w:rFonts w:ascii="Arial" w:eastAsia="Calibri" w:hAnsi="Arial" w:cs="Arial"/>
          <w:bCs/>
          <w:lang w:eastAsia="pl-PL"/>
        </w:rPr>
        <w:t>W wycenie należy uwzględnić wyposażenie określone w ust. 1 pkt. 20 OPZ.</w:t>
      </w:r>
    </w:p>
    <w:p w14:paraId="3D94829A" w14:textId="05632C36" w:rsidR="008B3A79" w:rsidRDefault="008B3A79" w:rsidP="006C35C1">
      <w:pPr>
        <w:spacing w:after="0" w:line="240" w:lineRule="auto"/>
        <w:jc w:val="both"/>
        <w:rPr>
          <w:rFonts w:ascii="Arial" w:eastAsia="Calibri" w:hAnsi="Arial" w:cs="Arial"/>
          <w:bCs/>
          <w:lang w:eastAsia="pl-PL"/>
        </w:rPr>
      </w:pPr>
    </w:p>
    <w:p w14:paraId="27FB4B91" w14:textId="1DF99AA0" w:rsidR="008B3A79" w:rsidRPr="009270E3" w:rsidRDefault="008B3A79" w:rsidP="008B3A79">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293402">
        <w:rPr>
          <w:rFonts w:ascii="Arial" w:eastAsia="Calibri" w:hAnsi="Arial" w:cs="Arial"/>
          <w:b/>
          <w:lang w:eastAsia="pl-PL"/>
        </w:rPr>
        <w:t>14</w:t>
      </w:r>
    </w:p>
    <w:p w14:paraId="67E1A3BF" w14:textId="3BFD2BAE" w:rsidR="00615FFA" w:rsidRPr="00615FFA" w:rsidRDefault="00615FFA" w:rsidP="008B3A79">
      <w:pPr>
        <w:spacing w:after="0" w:line="240" w:lineRule="auto"/>
        <w:jc w:val="both"/>
        <w:rPr>
          <w:rFonts w:ascii="Arial" w:eastAsia="Calibri" w:hAnsi="Arial" w:cs="Arial"/>
          <w:b/>
          <w:lang w:eastAsia="pl-PL"/>
        </w:rPr>
      </w:pPr>
      <w:r w:rsidRPr="00615FFA">
        <w:rPr>
          <w:rFonts w:ascii="Arial" w:eastAsia="Calibri" w:hAnsi="Arial" w:cs="Arial"/>
          <w:b/>
          <w:lang w:eastAsia="pl-PL"/>
        </w:rPr>
        <w:t>Czy istnieje możliwość rezygnacji z warstwy mineralnej ocieplenia na poziomie dachu?</w:t>
      </w:r>
    </w:p>
    <w:p w14:paraId="780A83FC" w14:textId="7685DA58" w:rsidR="008B3A79" w:rsidRDefault="008B3A79" w:rsidP="008B3A79">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293402">
        <w:rPr>
          <w:rFonts w:ascii="Arial" w:eastAsia="Calibri" w:hAnsi="Arial" w:cs="Arial"/>
          <w:bCs/>
          <w:u w:val="single"/>
          <w:lang w:eastAsia="pl-PL"/>
        </w:rPr>
        <w:t>14</w:t>
      </w:r>
      <w:r w:rsidRPr="009270E3">
        <w:rPr>
          <w:rFonts w:ascii="Arial" w:eastAsia="Calibri" w:hAnsi="Arial" w:cs="Arial"/>
          <w:bCs/>
          <w:u w:val="single"/>
          <w:lang w:eastAsia="pl-PL"/>
        </w:rPr>
        <w:t>:</w:t>
      </w:r>
    </w:p>
    <w:p w14:paraId="48A3B410" w14:textId="5BF1B749" w:rsidR="008B3A79" w:rsidRDefault="00615FFA" w:rsidP="006C35C1">
      <w:pPr>
        <w:spacing w:after="0" w:line="240" w:lineRule="auto"/>
        <w:jc w:val="both"/>
        <w:rPr>
          <w:rFonts w:ascii="Arial" w:eastAsia="Calibri" w:hAnsi="Arial" w:cs="Arial"/>
          <w:bCs/>
          <w:lang w:eastAsia="pl-PL"/>
        </w:rPr>
      </w:pPr>
      <w:r w:rsidRPr="00615FFA">
        <w:rPr>
          <w:rFonts w:ascii="Arial" w:eastAsia="Calibri" w:hAnsi="Arial" w:cs="Arial"/>
          <w:bCs/>
          <w:lang w:eastAsia="pl-PL"/>
        </w:rPr>
        <w:t>Należy sprecyzować pytanie, którą warstwę Wykonawca zamierza usunąć i której przegrody ujętej w dokumentacji dotyczy wniosek.</w:t>
      </w:r>
    </w:p>
    <w:p w14:paraId="57B876F4" w14:textId="77777777" w:rsidR="00615FFA" w:rsidRDefault="00615FFA" w:rsidP="006C35C1">
      <w:pPr>
        <w:spacing w:after="0" w:line="240" w:lineRule="auto"/>
        <w:jc w:val="both"/>
        <w:rPr>
          <w:rFonts w:ascii="Arial" w:eastAsia="Calibri" w:hAnsi="Arial" w:cs="Arial"/>
          <w:bCs/>
          <w:lang w:eastAsia="pl-PL"/>
        </w:rPr>
      </w:pPr>
    </w:p>
    <w:p w14:paraId="18B85164" w14:textId="58D101F9" w:rsidR="008B3A79" w:rsidRPr="009270E3" w:rsidRDefault="008B3A79" w:rsidP="008B3A79">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293402">
        <w:rPr>
          <w:rFonts w:ascii="Arial" w:eastAsia="Calibri" w:hAnsi="Arial" w:cs="Arial"/>
          <w:b/>
          <w:lang w:eastAsia="pl-PL"/>
        </w:rPr>
        <w:t>15</w:t>
      </w:r>
    </w:p>
    <w:p w14:paraId="72171A8E" w14:textId="1E4246CC" w:rsidR="008B3A79" w:rsidRPr="00855571" w:rsidRDefault="00855571" w:rsidP="008B3A79">
      <w:pPr>
        <w:spacing w:after="0" w:line="240" w:lineRule="auto"/>
        <w:jc w:val="both"/>
        <w:rPr>
          <w:rFonts w:ascii="Arial" w:eastAsia="Calibri" w:hAnsi="Arial" w:cs="Arial"/>
          <w:b/>
          <w:lang w:eastAsia="pl-PL"/>
        </w:rPr>
      </w:pPr>
      <w:r w:rsidRPr="00855571">
        <w:rPr>
          <w:rFonts w:ascii="Arial" w:eastAsia="Calibri" w:hAnsi="Arial" w:cs="Arial"/>
          <w:b/>
          <w:lang w:eastAsia="pl-PL"/>
        </w:rPr>
        <w:t>Czy w związku z bardzo krótkim 3 lub 7 dni terminami zawartymi w Umowie mając na uwadze iż z Zamawiającym można się kontaktować tylko od poniedziałku do piątku od 8 do 15 może zostać wprowadzony zapisy iż są to dni robocze?</w:t>
      </w:r>
    </w:p>
    <w:p w14:paraId="7B62A062" w14:textId="685FADF5" w:rsidR="008B3A79" w:rsidRDefault="008B3A79" w:rsidP="008B3A79">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lastRenderedPageBreak/>
        <w:t xml:space="preserve">Odpowiedź na pytanie nr  </w:t>
      </w:r>
      <w:r w:rsidR="00293402">
        <w:rPr>
          <w:rFonts w:ascii="Arial" w:eastAsia="Calibri" w:hAnsi="Arial" w:cs="Arial"/>
          <w:bCs/>
          <w:u w:val="single"/>
          <w:lang w:eastAsia="pl-PL"/>
        </w:rPr>
        <w:t>15</w:t>
      </w:r>
      <w:r w:rsidRPr="009270E3">
        <w:rPr>
          <w:rFonts w:ascii="Arial" w:eastAsia="Calibri" w:hAnsi="Arial" w:cs="Arial"/>
          <w:bCs/>
          <w:u w:val="single"/>
          <w:lang w:eastAsia="pl-PL"/>
        </w:rPr>
        <w:t>:</w:t>
      </w:r>
    </w:p>
    <w:p w14:paraId="441E4A96" w14:textId="66F6C00B" w:rsidR="008B3A79" w:rsidRDefault="00855571" w:rsidP="006C35C1">
      <w:pPr>
        <w:spacing w:after="0" w:line="240" w:lineRule="auto"/>
        <w:jc w:val="both"/>
        <w:rPr>
          <w:rFonts w:ascii="Arial" w:eastAsia="Calibri" w:hAnsi="Arial" w:cs="Arial"/>
          <w:bCs/>
          <w:lang w:eastAsia="pl-PL"/>
        </w:rPr>
      </w:pPr>
      <w:r w:rsidRPr="00855571">
        <w:rPr>
          <w:rFonts w:ascii="Arial" w:eastAsia="Calibri" w:hAnsi="Arial" w:cs="Arial"/>
          <w:bCs/>
          <w:lang w:eastAsia="pl-PL"/>
        </w:rPr>
        <w:t>Nie – Zamawiający pozostawia zapisy umowne bez zmian.</w:t>
      </w:r>
    </w:p>
    <w:p w14:paraId="4F9C957E" w14:textId="77777777" w:rsidR="00855571" w:rsidRDefault="00855571" w:rsidP="006C35C1">
      <w:pPr>
        <w:spacing w:after="0" w:line="240" w:lineRule="auto"/>
        <w:jc w:val="both"/>
        <w:rPr>
          <w:rFonts w:ascii="Arial" w:eastAsia="Calibri" w:hAnsi="Arial" w:cs="Arial"/>
          <w:bCs/>
          <w:lang w:eastAsia="pl-PL"/>
        </w:rPr>
      </w:pPr>
    </w:p>
    <w:p w14:paraId="092E65C3" w14:textId="1D372E79" w:rsidR="008B3A79" w:rsidRPr="009270E3" w:rsidRDefault="008B3A79" w:rsidP="008B3A79">
      <w:pPr>
        <w:spacing w:after="0" w:line="240" w:lineRule="auto"/>
        <w:jc w:val="both"/>
        <w:rPr>
          <w:rFonts w:ascii="Arial" w:eastAsia="Calibri" w:hAnsi="Arial" w:cs="Arial"/>
          <w:b/>
          <w:lang w:eastAsia="pl-PL"/>
        </w:rPr>
      </w:pPr>
      <w:r w:rsidRPr="009270E3">
        <w:rPr>
          <w:rFonts w:ascii="Arial" w:eastAsia="Calibri" w:hAnsi="Arial" w:cs="Arial"/>
          <w:b/>
          <w:lang w:eastAsia="pl-PL"/>
        </w:rPr>
        <w:t xml:space="preserve">Pytanie </w:t>
      </w:r>
      <w:r w:rsidR="00293402">
        <w:rPr>
          <w:rFonts w:ascii="Arial" w:eastAsia="Calibri" w:hAnsi="Arial" w:cs="Arial"/>
          <w:b/>
          <w:lang w:eastAsia="pl-PL"/>
        </w:rPr>
        <w:t>16</w:t>
      </w:r>
    </w:p>
    <w:p w14:paraId="54028F87" w14:textId="5F0FA052" w:rsidR="008B3A79" w:rsidRDefault="00855571" w:rsidP="008B3A79">
      <w:pPr>
        <w:spacing w:after="0" w:line="240" w:lineRule="auto"/>
        <w:jc w:val="both"/>
        <w:rPr>
          <w:rFonts w:ascii="Arial" w:eastAsia="Calibri" w:hAnsi="Arial" w:cs="Arial"/>
          <w:b/>
          <w:lang w:eastAsia="pl-PL"/>
        </w:rPr>
      </w:pPr>
      <w:r w:rsidRPr="00855571">
        <w:rPr>
          <w:rFonts w:ascii="Arial" w:eastAsia="Calibri" w:hAnsi="Arial" w:cs="Arial"/>
          <w:b/>
          <w:lang w:eastAsia="pl-PL"/>
        </w:rPr>
        <w:t>W projekcie technicznym zagospodarowania terenu jest mowa o szlabanach. Na rysunku ogrodzenia Z-17_W nie ma naniesionych szlabanów. Czy szlabany należy uwzględnić w wycenie? Proszę o udostępnienie rysunku na którym będą naniesione szlabany oraz ich specyfikacji.</w:t>
      </w:r>
    </w:p>
    <w:p w14:paraId="014915E6" w14:textId="4B4307EA" w:rsidR="008B3A79" w:rsidRDefault="008B3A79" w:rsidP="008B3A79">
      <w:pPr>
        <w:spacing w:after="0" w:line="240" w:lineRule="auto"/>
        <w:jc w:val="both"/>
        <w:rPr>
          <w:rFonts w:ascii="Arial" w:eastAsia="Calibri" w:hAnsi="Arial" w:cs="Arial"/>
          <w:bCs/>
          <w:u w:val="single"/>
          <w:lang w:eastAsia="pl-PL"/>
        </w:rPr>
      </w:pPr>
      <w:r w:rsidRPr="009270E3">
        <w:rPr>
          <w:rFonts w:ascii="Arial" w:eastAsia="Calibri" w:hAnsi="Arial" w:cs="Arial"/>
          <w:bCs/>
          <w:u w:val="single"/>
          <w:lang w:eastAsia="pl-PL"/>
        </w:rPr>
        <w:t xml:space="preserve">Odpowiedź na pytanie nr  </w:t>
      </w:r>
      <w:r w:rsidR="00293402">
        <w:rPr>
          <w:rFonts w:ascii="Arial" w:eastAsia="Calibri" w:hAnsi="Arial" w:cs="Arial"/>
          <w:bCs/>
          <w:u w:val="single"/>
          <w:lang w:eastAsia="pl-PL"/>
        </w:rPr>
        <w:t>16</w:t>
      </w:r>
      <w:r w:rsidRPr="009270E3">
        <w:rPr>
          <w:rFonts w:ascii="Arial" w:eastAsia="Calibri" w:hAnsi="Arial" w:cs="Arial"/>
          <w:bCs/>
          <w:u w:val="single"/>
          <w:lang w:eastAsia="pl-PL"/>
        </w:rPr>
        <w:t>:</w:t>
      </w:r>
    </w:p>
    <w:p w14:paraId="1D32DBE0" w14:textId="0364FE8E" w:rsidR="00855571" w:rsidRDefault="00855571" w:rsidP="006C35C1">
      <w:pPr>
        <w:spacing w:after="0" w:line="240" w:lineRule="auto"/>
        <w:jc w:val="both"/>
        <w:rPr>
          <w:rFonts w:ascii="Arial" w:eastAsia="Calibri" w:hAnsi="Arial" w:cs="Arial"/>
          <w:bCs/>
          <w:lang w:eastAsia="pl-PL"/>
        </w:rPr>
      </w:pPr>
      <w:r w:rsidRPr="00855571">
        <w:rPr>
          <w:rFonts w:ascii="Arial" w:eastAsia="Calibri" w:hAnsi="Arial" w:cs="Arial"/>
          <w:bCs/>
          <w:lang w:eastAsia="pl-PL"/>
        </w:rPr>
        <w:t>W wycenie nie należy uwzględniać szlabanów.</w:t>
      </w:r>
    </w:p>
    <w:p w14:paraId="40EE6DCA" w14:textId="77777777" w:rsidR="008B3A79" w:rsidRDefault="008B3A79" w:rsidP="006C35C1">
      <w:pPr>
        <w:spacing w:after="0" w:line="240" w:lineRule="auto"/>
        <w:jc w:val="both"/>
        <w:rPr>
          <w:rFonts w:ascii="Arial" w:eastAsia="Calibri" w:hAnsi="Arial" w:cs="Arial"/>
          <w:bCs/>
          <w:lang w:eastAsia="pl-PL"/>
        </w:rPr>
      </w:pPr>
    </w:p>
    <w:p w14:paraId="76306EC8" w14:textId="77777777" w:rsidR="006C35C1" w:rsidRPr="000E0012" w:rsidRDefault="006C35C1" w:rsidP="006C35C1">
      <w:pPr>
        <w:spacing w:after="0" w:line="240" w:lineRule="auto"/>
        <w:jc w:val="both"/>
        <w:rPr>
          <w:rFonts w:ascii="Arial" w:eastAsia="Calibri" w:hAnsi="Arial" w:cs="Arial"/>
          <w:b/>
          <w:lang w:eastAsia="pl-PL"/>
        </w:rPr>
      </w:pPr>
      <w:r w:rsidRPr="000E0012">
        <w:rPr>
          <w:rFonts w:ascii="Arial" w:eastAsia="Calibri" w:hAnsi="Arial" w:cs="Arial"/>
          <w:b/>
          <w:lang w:eastAsia="pl-PL"/>
        </w:rPr>
        <w:t xml:space="preserve">Powyższe wyjaśnienia są wiążące dla wykonawców, należy je uwzględnić w swojej ofercie. </w:t>
      </w:r>
    </w:p>
    <w:p w14:paraId="3B16DB27" w14:textId="77777777" w:rsidR="006C35C1" w:rsidRPr="000E0012" w:rsidRDefault="006C35C1" w:rsidP="006C35C1">
      <w:pPr>
        <w:spacing w:before="120" w:after="0" w:line="240" w:lineRule="auto"/>
        <w:ind w:left="5664" w:right="-57" w:firstLine="708"/>
        <w:jc w:val="both"/>
        <w:rPr>
          <w:rFonts w:ascii="Arial" w:eastAsia="Times New Roman" w:hAnsi="Arial" w:cs="Arial"/>
          <w:b/>
          <w:bCs/>
          <w:lang w:eastAsia="pl-PL"/>
        </w:rPr>
      </w:pPr>
    </w:p>
    <w:p w14:paraId="76E2419A" w14:textId="77777777" w:rsidR="006C35C1" w:rsidRPr="000E0012" w:rsidRDefault="006C35C1" w:rsidP="006C35C1">
      <w:pPr>
        <w:spacing w:before="120" w:after="0" w:line="240" w:lineRule="auto"/>
        <w:ind w:left="5664" w:right="-57" w:firstLine="708"/>
        <w:jc w:val="both"/>
        <w:rPr>
          <w:rFonts w:ascii="Arial" w:eastAsia="Times New Roman" w:hAnsi="Arial" w:cs="Arial"/>
          <w:b/>
          <w:bCs/>
          <w:lang w:eastAsia="pl-PL"/>
        </w:rPr>
      </w:pPr>
    </w:p>
    <w:p w14:paraId="60FBBA5D" w14:textId="77777777" w:rsidR="006C35C1" w:rsidRPr="000E0012" w:rsidRDefault="006C35C1" w:rsidP="006C35C1">
      <w:pPr>
        <w:tabs>
          <w:tab w:val="center" w:pos="6480"/>
        </w:tabs>
        <w:spacing w:after="0" w:line="240" w:lineRule="auto"/>
        <w:jc w:val="both"/>
        <w:rPr>
          <w:rFonts w:ascii="Arial" w:eastAsia="Calibri" w:hAnsi="Arial" w:cs="Arial"/>
          <w:b/>
          <w:lang w:eastAsia="pl-PL"/>
        </w:rPr>
      </w:pPr>
      <w:r>
        <w:rPr>
          <w:rFonts w:ascii="Arial" w:eastAsia="Calibri" w:hAnsi="Arial" w:cs="Arial"/>
          <w:b/>
          <w:lang w:eastAsia="pl-PL"/>
        </w:rPr>
        <w:t xml:space="preserve">                                                                                           </w:t>
      </w:r>
      <w:r w:rsidRPr="000E0012">
        <w:rPr>
          <w:rFonts w:ascii="Arial" w:eastAsia="Calibri" w:hAnsi="Arial" w:cs="Arial"/>
          <w:b/>
          <w:lang w:eastAsia="pl-PL"/>
        </w:rPr>
        <w:t>Wójt Gminy Kosakowo</w:t>
      </w:r>
    </w:p>
    <w:p w14:paraId="342960B8" w14:textId="77777777" w:rsidR="006C35C1" w:rsidRPr="000E0012" w:rsidRDefault="006C35C1" w:rsidP="006C35C1">
      <w:pPr>
        <w:tabs>
          <w:tab w:val="center" w:pos="6480"/>
        </w:tabs>
        <w:spacing w:after="0" w:line="240" w:lineRule="auto"/>
        <w:jc w:val="both"/>
        <w:rPr>
          <w:rFonts w:ascii="Arial" w:eastAsia="Calibri" w:hAnsi="Arial" w:cs="Arial"/>
          <w:b/>
          <w:lang w:eastAsia="pl-PL"/>
        </w:rPr>
      </w:pPr>
      <w:r w:rsidRPr="000E0012">
        <w:rPr>
          <w:rFonts w:ascii="Arial" w:eastAsia="Calibri" w:hAnsi="Arial" w:cs="Arial"/>
          <w:b/>
          <w:lang w:eastAsia="pl-PL"/>
        </w:rPr>
        <w:tab/>
      </w:r>
      <w:r w:rsidRPr="000E0012">
        <w:rPr>
          <w:rFonts w:ascii="Arial" w:eastAsia="Calibri" w:hAnsi="Arial" w:cs="Arial"/>
          <w:b/>
          <w:lang w:eastAsia="pl-PL"/>
        </w:rPr>
        <w:tab/>
      </w:r>
      <w:r w:rsidRPr="000E0012">
        <w:rPr>
          <w:rFonts w:ascii="Arial" w:eastAsia="Calibri" w:hAnsi="Arial" w:cs="Arial"/>
          <w:b/>
          <w:lang w:eastAsia="pl-PL"/>
        </w:rPr>
        <w:tab/>
      </w:r>
      <w:r w:rsidRPr="000E0012">
        <w:rPr>
          <w:rFonts w:ascii="Arial" w:eastAsia="Calibri" w:hAnsi="Arial" w:cs="Arial"/>
          <w:b/>
          <w:lang w:eastAsia="pl-PL"/>
        </w:rPr>
        <w:tab/>
      </w:r>
      <w:r w:rsidRPr="000E0012">
        <w:rPr>
          <w:rFonts w:ascii="Arial" w:eastAsia="Calibri" w:hAnsi="Arial" w:cs="Arial"/>
          <w:b/>
          <w:lang w:eastAsia="pl-PL"/>
        </w:rPr>
        <w:tab/>
      </w:r>
      <w:r w:rsidRPr="000E0012">
        <w:rPr>
          <w:rFonts w:ascii="Arial" w:eastAsia="Calibri" w:hAnsi="Arial" w:cs="Arial"/>
          <w:b/>
          <w:lang w:eastAsia="pl-PL"/>
        </w:rPr>
        <w:tab/>
        <w:t xml:space="preserve">                                                                                 </w:t>
      </w:r>
    </w:p>
    <w:p w14:paraId="32705201" w14:textId="77777777" w:rsidR="006C35C1" w:rsidRPr="000E0012" w:rsidRDefault="006C35C1" w:rsidP="006C35C1">
      <w:pPr>
        <w:tabs>
          <w:tab w:val="center" w:pos="6480"/>
        </w:tabs>
        <w:spacing w:after="0" w:line="240" w:lineRule="auto"/>
        <w:jc w:val="both"/>
        <w:rPr>
          <w:rFonts w:ascii="Arial" w:eastAsia="Times New Roman" w:hAnsi="Arial" w:cs="Arial"/>
          <w:b/>
          <w:bCs/>
          <w:lang w:eastAsia="pl-PL"/>
        </w:rPr>
      </w:pPr>
      <w:r w:rsidRPr="000E0012">
        <w:rPr>
          <w:rFonts w:ascii="Arial" w:eastAsia="Calibri" w:hAnsi="Arial" w:cs="Arial"/>
          <w:b/>
          <w:lang w:eastAsia="pl-PL"/>
        </w:rPr>
        <w:t xml:space="preserve">                                                                                             </w:t>
      </w:r>
      <w:r>
        <w:rPr>
          <w:rFonts w:ascii="Arial" w:eastAsia="Calibri" w:hAnsi="Arial" w:cs="Arial"/>
          <w:b/>
          <w:lang w:eastAsia="pl-PL"/>
        </w:rPr>
        <w:t xml:space="preserve">     </w:t>
      </w:r>
      <w:r w:rsidRPr="000E0012">
        <w:rPr>
          <w:rFonts w:ascii="Arial" w:eastAsia="Calibri" w:hAnsi="Arial" w:cs="Arial"/>
          <w:b/>
          <w:lang w:eastAsia="pl-PL"/>
        </w:rPr>
        <w:t xml:space="preserve"> Marcin </w:t>
      </w:r>
      <w:r>
        <w:rPr>
          <w:rFonts w:ascii="Arial" w:eastAsia="Calibri" w:hAnsi="Arial" w:cs="Arial"/>
          <w:b/>
          <w:lang w:eastAsia="pl-PL"/>
        </w:rPr>
        <w:t>Majek</w:t>
      </w:r>
    </w:p>
    <w:sectPr w:rsidR="006C35C1" w:rsidRPr="000E0012" w:rsidSect="004B6BF3">
      <w:pgSz w:w="11906" w:h="16838"/>
      <w:pgMar w:top="1135" w:right="14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C1"/>
    <w:rsid w:val="00293402"/>
    <w:rsid w:val="004B6BF3"/>
    <w:rsid w:val="00615FFA"/>
    <w:rsid w:val="006C35C1"/>
    <w:rsid w:val="007B23ED"/>
    <w:rsid w:val="00855571"/>
    <w:rsid w:val="008B3A79"/>
    <w:rsid w:val="008C3621"/>
    <w:rsid w:val="009270E3"/>
    <w:rsid w:val="00FC0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663B"/>
  <w15:chartTrackingRefBased/>
  <w15:docId w15:val="{D1966B6B-976A-4082-91AA-F17171D1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3A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1169</Words>
  <Characters>7019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Żuralska</dc:creator>
  <cp:keywords/>
  <dc:description/>
  <cp:lastModifiedBy>Adriana Żuralska</cp:lastModifiedBy>
  <cp:revision>5</cp:revision>
  <dcterms:created xsi:type="dcterms:W3CDTF">2022-06-09T11:58:00Z</dcterms:created>
  <dcterms:modified xsi:type="dcterms:W3CDTF">2022-06-09T13:16:00Z</dcterms:modified>
</cp:coreProperties>
</file>