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E0E2" w14:textId="30509E43" w:rsidR="003F1DB4" w:rsidRPr="00412009" w:rsidRDefault="003F1DB4" w:rsidP="00412009">
      <w:pPr>
        <w:rPr>
          <w:rFonts w:cstheme="minorHAnsi"/>
          <w:b/>
          <w:sz w:val="22"/>
          <w:szCs w:val="22"/>
        </w:rPr>
      </w:pPr>
      <w:r w:rsidRPr="00412009">
        <w:rPr>
          <w:rFonts w:cstheme="minorHAnsi"/>
          <w:b/>
          <w:sz w:val="22"/>
          <w:szCs w:val="22"/>
        </w:rPr>
        <w:t>ZAMAWIAJĄCY:</w:t>
      </w:r>
    </w:p>
    <w:p w14:paraId="79D2DA29" w14:textId="77777777" w:rsidR="006E5C3D" w:rsidRDefault="006E5C3D" w:rsidP="00412009">
      <w:pPr>
        <w:rPr>
          <w:rFonts w:cstheme="minorHAnsi"/>
          <w:sz w:val="22"/>
          <w:szCs w:val="22"/>
        </w:rPr>
      </w:pPr>
      <w:r w:rsidRPr="006E5C3D">
        <w:rPr>
          <w:rFonts w:cstheme="minorHAnsi"/>
          <w:sz w:val="22"/>
          <w:szCs w:val="22"/>
        </w:rPr>
        <w:t xml:space="preserve">OPEC GRUDZIĄDZ Sp. z o.o. </w:t>
      </w:r>
    </w:p>
    <w:p w14:paraId="2EC937C7" w14:textId="4E4CF7FF" w:rsidR="003F1DB4" w:rsidRPr="00412009" w:rsidRDefault="003F1DB4" w:rsidP="00412009">
      <w:pPr>
        <w:rPr>
          <w:rFonts w:cstheme="minorHAnsi"/>
          <w:sz w:val="22"/>
          <w:szCs w:val="22"/>
        </w:rPr>
      </w:pPr>
      <w:r w:rsidRPr="00412009">
        <w:rPr>
          <w:rFonts w:cstheme="minorHAnsi"/>
          <w:sz w:val="22"/>
          <w:szCs w:val="22"/>
        </w:rPr>
        <w:t>ul. Budowlanych 7</w:t>
      </w:r>
    </w:p>
    <w:p w14:paraId="7ED8A458" w14:textId="786DA029" w:rsidR="003F1DB4" w:rsidRPr="00412009" w:rsidRDefault="003F1DB4" w:rsidP="00412009">
      <w:pPr>
        <w:rPr>
          <w:rFonts w:cstheme="minorHAnsi"/>
          <w:sz w:val="22"/>
          <w:szCs w:val="22"/>
        </w:rPr>
      </w:pPr>
      <w:r w:rsidRPr="00412009">
        <w:rPr>
          <w:rFonts w:cstheme="minorHAnsi"/>
          <w:sz w:val="22"/>
          <w:szCs w:val="22"/>
        </w:rPr>
        <w:t>86-300 Grudziądz</w:t>
      </w:r>
    </w:p>
    <w:p w14:paraId="20A6410E" w14:textId="53B7F614" w:rsidR="003F1DB4" w:rsidRPr="00412009" w:rsidRDefault="003F1DB4" w:rsidP="00412009">
      <w:pPr>
        <w:rPr>
          <w:rFonts w:cstheme="minorHAnsi"/>
          <w:b/>
          <w:bCs/>
          <w:sz w:val="22"/>
          <w:szCs w:val="22"/>
        </w:rPr>
      </w:pPr>
      <w:r w:rsidRPr="00412009">
        <w:rPr>
          <w:rFonts w:cstheme="minorHAnsi"/>
          <w:b/>
          <w:bCs/>
          <w:sz w:val="22"/>
          <w:szCs w:val="22"/>
        </w:rPr>
        <w:t>PEŁNOMOCNIK ZAMAWIAJĄCEGO</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1AD2302F" w:rsidR="003F1DB4" w:rsidRPr="00E82BA3" w:rsidRDefault="00B27673" w:rsidP="00412009">
      <w:pPr>
        <w:jc w:val="center"/>
        <w:rPr>
          <w:rFonts w:cstheme="minorHAnsi"/>
          <w:b/>
          <w:i/>
          <w:iCs/>
          <w:sz w:val="22"/>
          <w:szCs w:val="22"/>
        </w:rPr>
      </w:pPr>
      <w:r w:rsidRPr="00E82BA3">
        <w:rPr>
          <w:rFonts w:cstheme="minorHAnsi"/>
          <w:b/>
          <w:i/>
          <w:iCs/>
          <w:sz w:val="22"/>
          <w:szCs w:val="22"/>
        </w:rPr>
        <w:t xml:space="preserve">Zaprojektowanie i wykonanie robót budowlanych dla zadania inwestycyjnego pn. </w:t>
      </w:r>
      <w:r w:rsidR="00E82BA3" w:rsidRPr="00E82BA3">
        <w:rPr>
          <w:rFonts w:cstheme="minorHAnsi"/>
          <w:b/>
          <w:i/>
          <w:iCs/>
          <w:sz w:val="22"/>
          <w:szCs w:val="22"/>
        </w:rPr>
        <w:br/>
        <w:t xml:space="preserve">„Rozwój wysokosprawnej kogeneracji poprzez budowę </w:t>
      </w:r>
      <w:proofErr w:type="spellStart"/>
      <w:r w:rsidR="00E82BA3" w:rsidRPr="00E82BA3">
        <w:rPr>
          <w:rFonts w:cstheme="minorHAnsi"/>
          <w:b/>
          <w:i/>
          <w:iCs/>
          <w:sz w:val="22"/>
          <w:szCs w:val="22"/>
        </w:rPr>
        <w:t>biomasowej</w:t>
      </w:r>
      <w:proofErr w:type="spellEnd"/>
      <w:r w:rsidR="00E82BA3" w:rsidRPr="00E82BA3">
        <w:rPr>
          <w:rFonts w:cstheme="minorHAnsi"/>
          <w:b/>
          <w:i/>
          <w:iCs/>
          <w:sz w:val="22"/>
          <w:szCs w:val="22"/>
        </w:rPr>
        <w:t xml:space="preserve"> jednostki kotłowej </w:t>
      </w:r>
      <w:r w:rsidR="00E82BA3" w:rsidRPr="00E82BA3">
        <w:rPr>
          <w:rFonts w:cstheme="minorHAnsi"/>
          <w:b/>
          <w:i/>
          <w:iCs/>
          <w:sz w:val="22"/>
          <w:szCs w:val="22"/>
        </w:rPr>
        <w:br/>
        <w:t>w Elektrociepłowni Łąkowa w Grudziądzu”</w:t>
      </w:r>
    </w:p>
    <w:p w14:paraId="440BC541" w14:textId="7848474F" w:rsidR="00D04FAF" w:rsidRPr="00412009" w:rsidRDefault="00D04FAF" w:rsidP="00412009">
      <w:pPr>
        <w:spacing w:before="0"/>
        <w:jc w:val="center"/>
        <w:rPr>
          <w:rFonts w:cstheme="minorHAnsi"/>
          <w:b/>
          <w:bCs/>
          <w:i/>
          <w:sz w:val="22"/>
          <w:szCs w:val="22"/>
        </w:rPr>
      </w:pPr>
      <w:r w:rsidRPr="00412009">
        <w:rPr>
          <w:rFonts w:cstheme="minorHAnsi"/>
          <w:b/>
          <w:bCs/>
          <w:i/>
          <w:sz w:val="22"/>
          <w:szCs w:val="22"/>
        </w:rPr>
        <w:t xml:space="preserve"> (Nr postępowania </w:t>
      </w:r>
      <w:r w:rsidR="00037BAE">
        <w:rPr>
          <w:rFonts w:cstheme="minorHAnsi"/>
          <w:b/>
          <w:bCs/>
          <w:i/>
          <w:sz w:val="22"/>
          <w:szCs w:val="22"/>
        </w:rPr>
        <w:t>–</w:t>
      </w:r>
      <w:r w:rsidRPr="00412009">
        <w:rPr>
          <w:rFonts w:cstheme="minorHAnsi"/>
          <w:b/>
          <w:bCs/>
          <w:i/>
          <w:sz w:val="22"/>
          <w:szCs w:val="22"/>
        </w:rPr>
        <w:t xml:space="preserve"> </w:t>
      </w:r>
      <w:r w:rsidR="003E4C2F">
        <w:rPr>
          <w:rFonts w:cstheme="minorHAnsi"/>
          <w:b/>
          <w:bCs/>
          <w:i/>
          <w:sz w:val="22"/>
          <w:szCs w:val="22"/>
        </w:rPr>
        <w:t>PN/01/22</w:t>
      </w:r>
      <w:r w:rsidRPr="00412009">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20EC5C27" w14:textId="26981252" w:rsidR="00AC1687" w:rsidRPr="00412009" w:rsidRDefault="00AC1687" w:rsidP="00412009">
      <w:pPr>
        <w:rPr>
          <w:rFonts w:cstheme="minorHAnsi"/>
          <w:sz w:val="22"/>
          <w:szCs w:val="22"/>
        </w:rPr>
      </w:pPr>
    </w:p>
    <w:p w14:paraId="33039893" w14:textId="2C010F8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2E5B037" w14:textId="77777777" w:rsidR="006E5C3D" w:rsidRDefault="006E5C3D" w:rsidP="0035653C">
      <w:pPr>
        <w:pStyle w:val="Akapitzlist"/>
        <w:ind w:left="360"/>
        <w:rPr>
          <w:rFonts w:cstheme="minorHAnsi"/>
          <w:sz w:val="22"/>
          <w:szCs w:val="22"/>
        </w:rPr>
      </w:pPr>
      <w:r w:rsidRPr="006E5C3D">
        <w:rPr>
          <w:rFonts w:cstheme="minorHAnsi"/>
          <w:sz w:val="22"/>
          <w:szCs w:val="22"/>
        </w:rPr>
        <w:t xml:space="preserve">OPEC GRUDZIĄDZ Sp. z o.o. </w:t>
      </w:r>
    </w:p>
    <w:p w14:paraId="6BC623B4" w14:textId="19E3CABF" w:rsidR="00AC1687" w:rsidRPr="00412009" w:rsidRDefault="00AC1687" w:rsidP="0035653C">
      <w:pPr>
        <w:pStyle w:val="Akapitzlist"/>
        <w:ind w:left="360"/>
        <w:rPr>
          <w:rFonts w:cstheme="minorHAnsi"/>
          <w:sz w:val="22"/>
          <w:szCs w:val="22"/>
        </w:rPr>
      </w:pPr>
      <w:r w:rsidRPr="00412009">
        <w:rPr>
          <w:rFonts w:cstheme="minorHAnsi"/>
          <w:sz w:val="22"/>
          <w:szCs w:val="22"/>
        </w:rPr>
        <w:t>ul. Budowlanych 7</w:t>
      </w:r>
    </w:p>
    <w:p w14:paraId="2B549180"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665E9E8F"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876-245-59-96</w:t>
      </w:r>
    </w:p>
    <w:p w14:paraId="56F5C397" w14:textId="77777777" w:rsidR="00AC1687" w:rsidRPr="00412009" w:rsidRDefault="00AC1687" w:rsidP="0035653C">
      <w:pPr>
        <w:pStyle w:val="Akapitzlist"/>
        <w:ind w:left="360"/>
        <w:rPr>
          <w:rFonts w:cstheme="minorHAnsi"/>
          <w:sz w:val="22"/>
          <w:szCs w:val="22"/>
        </w:rPr>
      </w:pPr>
    </w:p>
    <w:p w14:paraId="2D5D6A6C" w14:textId="77777777"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Pełnomocnika Zamawiającego    </w:t>
      </w:r>
    </w:p>
    <w:p w14:paraId="73C880A8"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Grudziądzki Park Przemysłowy Sp. z o.o.</w:t>
      </w:r>
    </w:p>
    <w:p w14:paraId="6DFC9B8C"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ul. Waryńskiego 32-36</w:t>
      </w:r>
    </w:p>
    <w:p w14:paraId="0EE84711"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86-300 Grudziądz</w:t>
      </w:r>
    </w:p>
    <w:p w14:paraId="7FFB1EBB"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NIP: 876-22-728-47</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1D3FED"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1E5F006B" w:rsidR="0096639C" w:rsidRPr="00412009" w:rsidRDefault="0096639C" w:rsidP="0035653C">
      <w:pPr>
        <w:pStyle w:val="Akapitzlist"/>
        <w:ind w:left="360"/>
        <w:rPr>
          <w:rFonts w:cstheme="minorHAnsi"/>
          <w:sz w:val="22"/>
          <w:szCs w:val="22"/>
        </w:rPr>
      </w:pP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28493408" w:rsidR="00763457" w:rsidRPr="00412009" w:rsidRDefault="00763457"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0" w:name="_Hlk64024418"/>
      <w:r w:rsidRPr="00412009">
        <w:rPr>
          <w:rFonts w:cstheme="minorHAnsi"/>
          <w:sz w:val="22"/>
          <w:szCs w:val="22"/>
        </w:rPr>
        <w:t xml:space="preserve">Prawo zamówień publicznych </w:t>
      </w:r>
      <w:bookmarkEnd w:id="0"/>
      <w:r w:rsidR="004617B8" w:rsidRPr="004617B8">
        <w:rPr>
          <w:rFonts w:cstheme="minorHAnsi"/>
          <w:sz w:val="22"/>
          <w:szCs w:val="22"/>
        </w:rPr>
        <w:t xml:space="preserve">(Dz.U.2021.1129 </w:t>
      </w:r>
      <w:proofErr w:type="spellStart"/>
      <w:r w:rsidR="004617B8" w:rsidRPr="004617B8">
        <w:rPr>
          <w:rFonts w:cstheme="minorHAnsi"/>
          <w:sz w:val="22"/>
          <w:szCs w:val="22"/>
        </w:rPr>
        <w:t>t.j</w:t>
      </w:r>
      <w:proofErr w:type="spellEnd"/>
      <w:r w:rsidR="004617B8" w:rsidRPr="004617B8">
        <w:rPr>
          <w:rFonts w:cstheme="minorHAnsi"/>
          <w:sz w:val="22"/>
          <w:szCs w:val="22"/>
        </w:rPr>
        <w:t>.)</w:t>
      </w:r>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xml:space="preserve">, w trybie przetargu nieograniczonego. Zamówienie sektorowe. </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5F189EB5"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„Zamawiający” – OPEC</w:t>
      </w:r>
      <w:r w:rsidR="006E5C3D">
        <w:rPr>
          <w:rFonts w:eastAsia="Arial Unicode MS" w:cstheme="minorHAnsi"/>
          <w:sz w:val="22"/>
          <w:szCs w:val="22"/>
        </w:rPr>
        <w:t xml:space="preserve"> GRUDZIĄDZ</w:t>
      </w:r>
      <w:r w:rsidRPr="00412009">
        <w:rPr>
          <w:rFonts w:eastAsia="Arial Unicode MS" w:cstheme="minorHAnsi"/>
          <w:sz w:val="22"/>
          <w:szCs w:val="22"/>
        </w:rPr>
        <w:t xml:space="preserve"> sp. z o.o. z siedzibą w Grudziądzu,</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„jednolity dokument/JEDZ”- jednolity europejskiego dokumentu zamówienia, sporządzonym zgodnie ze wzorem standardowego formularza określonego w </w:t>
      </w:r>
      <w:hyperlink r:id="rId14"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C9ED56F"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F6518C">
        <w:rPr>
          <w:rFonts w:cstheme="minorHAnsi"/>
          <w:sz w:val="22"/>
          <w:szCs w:val="22"/>
        </w:rPr>
        <w:t>.</w:t>
      </w:r>
    </w:p>
    <w:p w14:paraId="6A8589A3" w14:textId="7C922283" w:rsidR="00CA2BC8" w:rsidRPr="00907F00" w:rsidRDefault="00CA2BC8" w:rsidP="0035653C">
      <w:pPr>
        <w:numPr>
          <w:ilvl w:val="2"/>
          <w:numId w:val="20"/>
        </w:numPr>
        <w:spacing w:before="0" w:after="120"/>
        <w:ind w:left="993" w:hanging="710"/>
        <w:jc w:val="both"/>
        <w:rPr>
          <w:rFonts w:eastAsia="Arial Unicode MS" w:cstheme="minorHAnsi"/>
          <w:sz w:val="22"/>
          <w:szCs w:val="22"/>
        </w:rPr>
      </w:pPr>
      <w:r>
        <w:rPr>
          <w:rFonts w:eastAsia="Arial Unicode MS" w:cstheme="minorHAnsi"/>
          <w:sz w:val="22"/>
          <w:szCs w:val="22"/>
        </w:rPr>
        <w:t xml:space="preserve">Ustawa Prawo budowlane </w:t>
      </w:r>
      <w:r w:rsidR="00421BAD">
        <w:rPr>
          <w:rFonts w:eastAsia="Arial Unicode MS" w:cstheme="minorHAnsi"/>
          <w:sz w:val="22"/>
          <w:szCs w:val="22"/>
        </w:rPr>
        <w:t>–</w:t>
      </w:r>
      <w:r>
        <w:rPr>
          <w:rFonts w:eastAsia="Arial Unicode MS" w:cstheme="minorHAnsi"/>
          <w:sz w:val="22"/>
          <w:szCs w:val="22"/>
        </w:rPr>
        <w:t xml:space="preserve"> </w:t>
      </w:r>
      <w:r w:rsidR="00421BAD">
        <w:rPr>
          <w:rFonts w:eastAsia="Arial Unicode MS" w:cstheme="minorHAnsi"/>
          <w:sz w:val="22"/>
          <w:szCs w:val="22"/>
        </w:rPr>
        <w:t xml:space="preserve">ustawa </w:t>
      </w:r>
      <w:r w:rsidR="00421BAD" w:rsidRPr="00421BAD">
        <w:rPr>
          <w:rFonts w:eastAsia="Arial Unicode MS" w:cstheme="minorHAnsi"/>
          <w:sz w:val="22"/>
          <w:szCs w:val="22"/>
        </w:rPr>
        <w:t xml:space="preserve">z dnia 7 lipca 1994 r. Prawo budowlane (Dz.U.2020.1333 </w:t>
      </w:r>
      <w:proofErr w:type="spellStart"/>
      <w:r w:rsidR="00421BAD" w:rsidRPr="00421BAD">
        <w:rPr>
          <w:rFonts w:eastAsia="Arial Unicode MS" w:cstheme="minorHAnsi"/>
          <w:sz w:val="22"/>
          <w:szCs w:val="22"/>
        </w:rPr>
        <w:t>t.j</w:t>
      </w:r>
      <w:proofErr w:type="spellEnd"/>
      <w:r w:rsidR="00421BAD" w:rsidRPr="00421BAD">
        <w:rPr>
          <w:rFonts w:eastAsia="Arial Unicode MS" w:cstheme="minorHAnsi"/>
          <w:sz w:val="22"/>
          <w:szCs w:val="22"/>
        </w:rPr>
        <w:t>.)</w:t>
      </w:r>
      <w:r w:rsidR="00421BAD">
        <w:rPr>
          <w:rFonts w:eastAsia="Arial Unicode MS" w:cstheme="minorHAnsi"/>
          <w:sz w:val="22"/>
          <w:szCs w:val="22"/>
        </w:rPr>
        <w:t>.</w:t>
      </w:r>
    </w:p>
    <w:p w14:paraId="410A02FC" w14:textId="54D42B14" w:rsidR="00E23731" w:rsidRPr="003A6C3D" w:rsidRDefault="00E23731" w:rsidP="0035653C">
      <w:pPr>
        <w:numPr>
          <w:ilvl w:val="2"/>
          <w:numId w:val="20"/>
        </w:numPr>
        <w:spacing w:before="0" w:after="120"/>
        <w:ind w:left="993" w:hanging="710"/>
        <w:jc w:val="both"/>
        <w:rPr>
          <w:rFonts w:eastAsia="Arial Unicode MS" w:cstheme="minorHAnsi"/>
          <w:sz w:val="22"/>
          <w:szCs w:val="22"/>
        </w:rPr>
      </w:pPr>
      <w:r>
        <w:rPr>
          <w:rFonts w:cstheme="minorHAnsi"/>
          <w:sz w:val="22"/>
          <w:szCs w:val="22"/>
        </w:rPr>
        <w:t xml:space="preserve">Ustawa </w:t>
      </w:r>
      <w:proofErr w:type="spellStart"/>
      <w:r>
        <w:rPr>
          <w:rFonts w:cstheme="minorHAnsi"/>
          <w:sz w:val="22"/>
          <w:szCs w:val="22"/>
        </w:rPr>
        <w:t>Pzp</w:t>
      </w:r>
      <w:proofErr w:type="spellEnd"/>
      <w:r>
        <w:rPr>
          <w:rFonts w:cstheme="minorHAnsi"/>
          <w:sz w:val="22"/>
          <w:szCs w:val="22"/>
        </w:rPr>
        <w:t xml:space="preserve"> – ustawa z dnia </w:t>
      </w:r>
      <w:r w:rsidR="006D7C2E" w:rsidRPr="006D7C2E">
        <w:rPr>
          <w:rFonts w:cstheme="minorHAnsi"/>
          <w:sz w:val="22"/>
          <w:szCs w:val="22"/>
        </w:rPr>
        <w:t xml:space="preserve">11 września 2019 r. Prawo zamówień publicznych (Dz.U.2021.1129 </w:t>
      </w:r>
      <w:proofErr w:type="spellStart"/>
      <w:r w:rsidR="006D7C2E" w:rsidRPr="006D7C2E">
        <w:rPr>
          <w:rFonts w:cstheme="minorHAnsi"/>
          <w:sz w:val="22"/>
          <w:szCs w:val="22"/>
        </w:rPr>
        <w:t>t.j</w:t>
      </w:r>
      <w:proofErr w:type="spellEnd"/>
      <w:r w:rsidR="006D7C2E" w:rsidRPr="006D7C2E">
        <w:rPr>
          <w:rFonts w:cstheme="minorHAnsi"/>
          <w:sz w:val="22"/>
          <w:szCs w:val="22"/>
        </w:rPr>
        <w:t>.)</w:t>
      </w:r>
      <w:r w:rsidR="006D7C2E">
        <w:rPr>
          <w:rFonts w:cstheme="minorHAnsi"/>
          <w:sz w:val="22"/>
          <w:szCs w:val="22"/>
        </w:rPr>
        <w:t>.</w:t>
      </w: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208A8308" w14:textId="06001ED3" w:rsidR="00520C6B" w:rsidRPr="000F4E76" w:rsidRDefault="00D107BF" w:rsidP="0035653C">
      <w:pPr>
        <w:pStyle w:val="Akapitzlist"/>
        <w:numPr>
          <w:ilvl w:val="0"/>
          <w:numId w:val="2"/>
        </w:numPr>
        <w:ind w:left="284" w:hanging="284"/>
        <w:jc w:val="both"/>
        <w:rPr>
          <w:rFonts w:cstheme="minorHAnsi"/>
          <w:sz w:val="22"/>
          <w:szCs w:val="22"/>
        </w:rPr>
      </w:pPr>
      <w:r w:rsidRPr="000F4E76">
        <w:rPr>
          <w:rFonts w:cstheme="minorHAnsi"/>
          <w:sz w:val="22"/>
          <w:szCs w:val="22"/>
        </w:rPr>
        <w:t xml:space="preserve">Przedmiotem zamówienia jest </w:t>
      </w:r>
      <w:r w:rsidR="00520C6B" w:rsidRPr="000F4E76">
        <w:rPr>
          <w:rFonts w:cstheme="minorHAnsi"/>
          <w:sz w:val="22"/>
          <w:szCs w:val="22"/>
        </w:rPr>
        <w:t xml:space="preserve">zaprojektowanie i wykonanie robót budowlanych dla zadania inwestycyjnego pn. </w:t>
      </w:r>
      <w:r w:rsidR="000F4E76" w:rsidRPr="000F4E76">
        <w:rPr>
          <w:rFonts w:cstheme="minorHAnsi"/>
          <w:sz w:val="22"/>
          <w:szCs w:val="22"/>
        </w:rPr>
        <w:t xml:space="preserve">„Rozwój wysokosprawnej kogeneracji poprzez budowę </w:t>
      </w:r>
      <w:proofErr w:type="spellStart"/>
      <w:r w:rsidR="000F4E76" w:rsidRPr="000F4E76">
        <w:rPr>
          <w:rFonts w:cstheme="minorHAnsi"/>
          <w:sz w:val="22"/>
          <w:szCs w:val="22"/>
        </w:rPr>
        <w:t>biomasowej</w:t>
      </w:r>
      <w:proofErr w:type="spellEnd"/>
      <w:r w:rsidR="000F4E76" w:rsidRPr="000F4E76">
        <w:rPr>
          <w:rFonts w:cstheme="minorHAnsi"/>
          <w:sz w:val="22"/>
          <w:szCs w:val="22"/>
        </w:rPr>
        <w:t xml:space="preserve"> jednostki kotłowej w Elektrociepłowni Łąkowa w Grudziądzu”</w:t>
      </w:r>
      <w:r w:rsidR="000F4E76">
        <w:rPr>
          <w:rFonts w:cstheme="minorHAnsi"/>
          <w:sz w:val="22"/>
          <w:szCs w:val="22"/>
        </w:rPr>
        <w:t xml:space="preserve">. </w:t>
      </w:r>
      <w:r w:rsidR="00520C6B" w:rsidRPr="000F4E76">
        <w:rPr>
          <w:rFonts w:cstheme="minorHAnsi"/>
          <w:sz w:val="22"/>
          <w:szCs w:val="22"/>
        </w:rPr>
        <w:t xml:space="preserve">Szczegółowy </w:t>
      </w:r>
      <w:r w:rsidR="00E303C1">
        <w:rPr>
          <w:rFonts w:cstheme="minorHAnsi"/>
          <w:sz w:val="22"/>
          <w:szCs w:val="22"/>
        </w:rPr>
        <w:t>O</w:t>
      </w:r>
      <w:r w:rsidR="00520C6B" w:rsidRPr="000F4E76">
        <w:rPr>
          <w:rFonts w:cstheme="minorHAnsi"/>
          <w:sz w:val="22"/>
          <w:szCs w:val="22"/>
        </w:rPr>
        <w:t xml:space="preserve">pis </w:t>
      </w:r>
      <w:r w:rsidR="00E303C1">
        <w:rPr>
          <w:rFonts w:cstheme="minorHAnsi"/>
          <w:sz w:val="22"/>
          <w:szCs w:val="22"/>
        </w:rPr>
        <w:t>P</w:t>
      </w:r>
      <w:r w:rsidR="00520C6B" w:rsidRPr="000F4E76">
        <w:rPr>
          <w:rFonts w:cstheme="minorHAnsi"/>
          <w:sz w:val="22"/>
          <w:szCs w:val="22"/>
        </w:rPr>
        <w:t xml:space="preserve">rzedmiotu </w:t>
      </w:r>
      <w:r w:rsidR="00E303C1">
        <w:rPr>
          <w:rFonts w:cstheme="minorHAnsi"/>
          <w:sz w:val="22"/>
          <w:szCs w:val="22"/>
        </w:rPr>
        <w:t>Z</w:t>
      </w:r>
      <w:r w:rsidR="00520C6B" w:rsidRPr="000F4E76">
        <w:rPr>
          <w:rFonts w:cstheme="minorHAnsi"/>
          <w:sz w:val="22"/>
          <w:szCs w:val="22"/>
        </w:rPr>
        <w:t>amówienia (zwany dalej „OPZ”)</w:t>
      </w:r>
      <w:r w:rsidR="003C048C">
        <w:rPr>
          <w:rFonts w:cstheme="minorHAnsi"/>
          <w:sz w:val="22"/>
          <w:szCs w:val="22"/>
        </w:rPr>
        <w:t xml:space="preserve"> </w:t>
      </w:r>
      <w:r w:rsidR="00520C6B" w:rsidRPr="000F4E76">
        <w:rPr>
          <w:rFonts w:cstheme="minorHAnsi"/>
          <w:sz w:val="22"/>
          <w:szCs w:val="22"/>
        </w:rPr>
        <w:t xml:space="preserve">zawarty jest w załączniku nr 1 do SWZ, który zawiera </w:t>
      </w:r>
      <w:r w:rsidR="003C048C">
        <w:rPr>
          <w:rFonts w:cstheme="minorHAnsi"/>
          <w:sz w:val="22"/>
          <w:szCs w:val="22"/>
        </w:rPr>
        <w:br/>
      </w:r>
      <w:r w:rsidR="00520C6B" w:rsidRPr="000F4E76">
        <w:rPr>
          <w:rFonts w:cstheme="minorHAnsi"/>
          <w:sz w:val="22"/>
          <w:szCs w:val="22"/>
        </w:rPr>
        <w:t>w załączeniu Program Funkcjonalno-Użytkowy inwestycji.</w:t>
      </w:r>
    </w:p>
    <w:p w14:paraId="3D1A3958" w14:textId="77777777" w:rsidR="00573ACC" w:rsidRPr="001D42F8" w:rsidRDefault="00D107BF" w:rsidP="00721A59">
      <w:pPr>
        <w:pStyle w:val="Akapitzlist"/>
        <w:numPr>
          <w:ilvl w:val="0"/>
          <w:numId w:val="2"/>
        </w:numPr>
        <w:ind w:left="284" w:hanging="284"/>
        <w:rPr>
          <w:rFonts w:cstheme="minorHAnsi"/>
          <w:b/>
          <w:bCs/>
          <w:sz w:val="22"/>
          <w:szCs w:val="22"/>
        </w:rPr>
      </w:pPr>
      <w:r w:rsidRPr="00721A59">
        <w:rPr>
          <w:rFonts w:cstheme="minorHAnsi"/>
          <w:sz w:val="22"/>
          <w:szCs w:val="22"/>
        </w:rPr>
        <w:t>Przedmiot zamówienia wg Wspólnego Słownika Zamówień (CPV):</w:t>
      </w:r>
      <w:r w:rsidR="003C048C" w:rsidRPr="00721A59">
        <w:rPr>
          <w:rFonts w:cstheme="minorHAnsi"/>
          <w:sz w:val="22"/>
          <w:szCs w:val="22"/>
        </w:rPr>
        <w:t xml:space="preserve"> </w:t>
      </w:r>
      <w:r w:rsidR="00E374B0" w:rsidRPr="00721A59">
        <w:rPr>
          <w:rFonts w:cstheme="minorHAnsi"/>
          <w:sz w:val="22"/>
          <w:szCs w:val="22"/>
        </w:rPr>
        <w:br/>
      </w:r>
    </w:p>
    <w:p w14:paraId="3A05907F" w14:textId="127567C2" w:rsidR="00EF7061" w:rsidRPr="001D42F8" w:rsidRDefault="00EF7061" w:rsidP="00573ACC">
      <w:pPr>
        <w:pStyle w:val="Akapitzlist"/>
        <w:ind w:left="284"/>
        <w:jc w:val="both"/>
        <w:rPr>
          <w:rFonts w:cstheme="minorHAnsi"/>
          <w:b/>
          <w:bCs/>
          <w:sz w:val="22"/>
          <w:szCs w:val="22"/>
        </w:rPr>
      </w:pPr>
      <w:r w:rsidRPr="001D42F8">
        <w:rPr>
          <w:rFonts w:cstheme="minorHAnsi"/>
          <w:b/>
          <w:bCs/>
          <w:sz w:val="22"/>
          <w:szCs w:val="22"/>
        </w:rPr>
        <w:t>Główny przedmiot zamówienia:</w:t>
      </w:r>
    </w:p>
    <w:p w14:paraId="703BFAE6" w14:textId="77777777" w:rsidR="00573ACC" w:rsidRPr="001D42F8" w:rsidRDefault="00573ACC" w:rsidP="00573ACC">
      <w:pPr>
        <w:pStyle w:val="Akapitzlist"/>
        <w:ind w:left="284"/>
        <w:jc w:val="both"/>
        <w:rPr>
          <w:rFonts w:cstheme="minorHAnsi"/>
          <w:b/>
          <w:bCs/>
          <w:sz w:val="22"/>
          <w:szCs w:val="22"/>
        </w:rPr>
      </w:pPr>
    </w:p>
    <w:tbl>
      <w:tblPr>
        <w:tblW w:w="9277" w:type="dxa"/>
        <w:tblLayout w:type="fixed"/>
        <w:tblCellMar>
          <w:left w:w="10" w:type="dxa"/>
          <w:right w:w="10" w:type="dxa"/>
        </w:tblCellMar>
        <w:tblLook w:val="0000" w:firstRow="0" w:lastRow="0" w:firstColumn="0" w:lastColumn="0" w:noHBand="0" w:noVBand="0"/>
      </w:tblPr>
      <w:tblGrid>
        <w:gridCol w:w="1311"/>
        <w:gridCol w:w="1735"/>
        <w:gridCol w:w="6231"/>
      </w:tblGrid>
      <w:tr w:rsidR="00EF7061" w:rsidRPr="00721A59" w14:paraId="3945428D" w14:textId="77777777" w:rsidTr="00573ACC">
        <w:trPr>
          <w:trHeight w:hRule="exact" w:val="563"/>
        </w:trPr>
        <w:tc>
          <w:tcPr>
            <w:tcW w:w="1311" w:type="dxa"/>
            <w:tcBorders>
              <w:top w:val="single" w:sz="4" w:space="0" w:color="000000"/>
              <w:left w:val="single" w:sz="4" w:space="0" w:color="000000"/>
            </w:tcBorders>
            <w:shd w:val="clear" w:color="auto" w:fill="FFFFFF"/>
          </w:tcPr>
          <w:p w14:paraId="02852E4F"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Dział robót</w:t>
            </w:r>
          </w:p>
        </w:tc>
        <w:tc>
          <w:tcPr>
            <w:tcW w:w="1735" w:type="dxa"/>
            <w:tcBorders>
              <w:top w:val="single" w:sz="4" w:space="0" w:color="000000"/>
              <w:left w:val="single" w:sz="4" w:space="0" w:color="000000"/>
            </w:tcBorders>
            <w:shd w:val="clear" w:color="auto" w:fill="FFFFFF"/>
          </w:tcPr>
          <w:p w14:paraId="4A4E3BD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45.00.00.00-7</w:t>
            </w:r>
          </w:p>
        </w:tc>
        <w:tc>
          <w:tcPr>
            <w:tcW w:w="6231" w:type="dxa"/>
            <w:tcBorders>
              <w:top w:val="single" w:sz="4" w:space="0" w:color="000000"/>
              <w:left w:val="single" w:sz="4" w:space="0" w:color="000000"/>
              <w:right w:val="single" w:sz="4" w:space="0" w:color="000000"/>
            </w:tcBorders>
            <w:shd w:val="clear" w:color="auto" w:fill="FFFFFF"/>
          </w:tcPr>
          <w:p w14:paraId="365A178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w:t>
            </w:r>
          </w:p>
        </w:tc>
      </w:tr>
      <w:tr w:rsidR="00EF7061" w:rsidRPr="00721A59" w14:paraId="452B99F7" w14:textId="77777777" w:rsidTr="00573ACC">
        <w:trPr>
          <w:trHeight w:hRule="exact" w:val="911"/>
        </w:trPr>
        <w:tc>
          <w:tcPr>
            <w:tcW w:w="1311" w:type="dxa"/>
            <w:tcBorders>
              <w:top w:val="single" w:sz="4" w:space="0" w:color="000000"/>
              <w:left w:val="single" w:sz="4" w:space="0" w:color="000000"/>
            </w:tcBorders>
            <w:shd w:val="clear" w:color="auto" w:fill="FFFFFF"/>
            <w:vAlign w:val="center"/>
          </w:tcPr>
          <w:p w14:paraId="3116F104"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Grupa robót</w:t>
            </w:r>
          </w:p>
        </w:tc>
        <w:tc>
          <w:tcPr>
            <w:tcW w:w="1735" w:type="dxa"/>
            <w:tcBorders>
              <w:top w:val="single" w:sz="4" w:space="0" w:color="000000"/>
              <w:left w:val="single" w:sz="4" w:space="0" w:color="000000"/>
            </w:tcBorders>
            <w:shd w:val="clear" w:color="auto" w:fill="FFFFFF"/>
            <w:vAlign w:val="center"/>
          </w:tcPr>
          <w:p w14:paraId="5828FF7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45.20.00.00-9</w:t>
            </w:r>
          </w:p>
        </w:tc>
        <w:tc>
          <w:tcPr>
            <w:tcW w:w="6231" w:type="dxa"/>
            <w:tcBorders>
              <w:top w:val="single" w:sz="4" w:space="0" w:color="000000"/>
              <w:left w:val="single" w:sz="4" w:space="0" w:color="000000"/>
              <w:right w:val="single" w:sz="4" w:space="0" w:color="000000"/>
            </w:tcBorders>
            <w:shd w:val="clear" w:color="auto" w:fill="FFFFFF"/>
          </w:tcPr>
          <w:p w14:paraId="37DD7057"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wznoszenia kompletnych obiektów budowlanych i ich części oraz roboty w zakresie inżynierii lądowej i wodnej</w:t>
            </w:r>
          </w:p>
        </w:tc>
      </w:tr>
      <w:tr w:rsidR="00EF7061" w:rsidRPr="00721A59" w14:paraId="3923BDDF" w14:textId="77777777" w:rsidTr="00573ACC">
        <w:trPr>
          <w:trHeight w:hRule="exact" w:val="942"/>
        </w:trPr>
        <w:tc>
          <w:tcPr>
            <w:tcW w:w="1311" w:type="dxa"/>
            <w:tcBorders>
              <w:top w:val="single" w:sz="4" w:space="0" w:color="000000"/>
              <w:left w:val="single" w:sz="4" w:space="0" w:color="000000"/>
            </w:tcBorders>
            <w:shd w:val="clear" w:color="auto" w:fill="FFFFFF"/>
            <w:vAlign w:val="center"/>
          </w:tcPr>
          <w:p w14:paraId="34BE62D6"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Klasa robót</w:t>
            </w:r>
          </w:p>
        </w:tc>
        <w:tc>
          <w:tcPr>
            <w:tcW w:w="1735" w:type="dxa"/>
            <w:tcBorders>
              <w:top w:val="single" w:sz="4" w:space="0" w:color="000000"/>
              <w:left w:val="single" w:sz="4" w:space="0" w:color="000000"/>
            </w:tcBorders>
            <w:shd w:val="clear" w:color="auto" w:fill="FFFFFF"/>
            <w:vAlign w:val="center"/>
          </w:tcPr>
          <w:p w14:paraId="06E277E0"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45.25.00.00-4</w:t>
            </w:r>
          </w:p>
        </w:tc>
        <w:tc>
          <w:tcPr>
            <w:tcW w:w="6231" w:type="dxa"/>
            <w:tcBorders>
              <w:top w:val="single" w:sz="4" w:space="0" w:color="000000"/>
              <w:left w:val="single" w:sz="4" w:space="0" w:color="000000"/>
              <w:right w:val="single" w:sz="4" w:space="0" w:color="000000"/>
            </w:tcBorders>
            <w:shd w:val="clear" w:color="auto" w:fill="FFFFFF"/>
          </w:tcPr>
          <w:p w14:paraId="391D6E7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w zakresie instalowania, wydobycia, produkcji oraz budowy obiektów budowlanych przemysłu naftowego i gazowniczego</w:t>
            </w:r>
          </w:p>
        </w:tc>
      </w:tr>
      <w:tr w:rsidR="00EF7061" w:rsidRPr="00721A59" w14:paraId="74A0F9DE" w14:textId="77777777" w:rsidTr="00573ACC">
        <w:trPr>
          <w:trHeight w:hRule="exact" w:val="563"/>
        </w:trPr>
        <w:tc>
          <w:tcPr>
            <w:tcW w:w="1311" w:type="dxa"/>
            <w:tcBorders>
              <w:top w:val="single" w:sz="4" w:space="0" w:color="000000"/>
              <w:left w:val="single" w:sz="4" w:space="0" w:color="000000"/>
              <w:bottom w:val="single" w:sz="4" w:space="0" w:color="000000"/>
            </w:tcBorders>
            <w:shd w:val="clear" w:color="auto" w:fill="FFFFFF"/>
          </w:tcPr>
          <w:p w14:paraId="2B37EA68"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Kategoria robót</w:t>
            </w:r>
          </w:p>
        </w:tc>
        <w:tc>
          <w:tcPr>
            <w:tcW w:w="1735" w:type="dxa"/>
            <w:tcBorders>
              <w:top w:val="single" w:sz="4" w:space="0" w:color="000000"/>
              <w:left w:val="single" w:sz="4" w:space="0" w:color="000000"/>
              <w:bottom w:val="single" w:sz="4" w:space="0" w:color="000000"/>
            </w:tcBorders>
            <w:shd w:val="clear" w:color="auto" w:fill="FFFFFF"/>
          </w:tcPr>
          <w:p w14:paraId="1B285BD2"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45.25.10.00-1</w:t>
            </w:r>
          </w:p>
          <w:p w14:paraId="76573810" w14:textId="77777777" w:rsidR="00EF7061" w:rsidRPr="00721A59" w:rsidRDefault="00EF7061" w:rsidP="001D443D">
            <w:pPr>
              <w:pStyle w:val="Tekstpodstawowy"/>
              <w:widowControl w:val="0"/>
              <w:rPr>
                <w:rFonts w:cstheme="minorHAnsi"/>
                <w:sz w:val="2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FFFFFF"/>
          </w:tcPr>
          <w:p w14:paraId="0B0EC789" w14:textId="77777777" w:rsidR="00EF7061" w:rsidRPr="00721A59" w:rsidRDefault="00EF7061" w:rsidP="001D443D">
            <w:pPr>
              <w:pStyle w:val="Nagwek10"/>
              <w:widowControl w:val="0"/>
              <w:rPr>
                <w:rFonts w:cstheme="minorHAnsi"/>
                <w:sz w:val="20"/>
                <w:szCs w:val="20"/>
              </w:rPr>
            </w:pPr>
            <w:r w:rsidRPr="00721A59">
              <w:rPr>
                <w:rFonts w:cstheme="minorHAnsi"/>
                <w:sz w:val="20"/>
                <w:szCs w:val="20"/>
              </w:rPr>
              <w:t>Roboty budowlane w zakresie budowy elektrowni i elektrociepłowni</w:t>
            </w:r>
          </w:p>
          <w:p w14:paraId="510980DA" w14:textId="77777777" w:rsidR="00EF7061" w:rsidRPr="00721A59" w:rsidRDefault="00EF7061" w:rsidP="001D443D">
            <w:pPr>
              <w:pStyle w:val="Nagwek10"/>
              <w:widowControl w:val="0"/>
              <w:rPr>
                <w:rFonts w:cstheme="minorHAnsi"/>
                <w:sz w:val="20"/>
                <w:szCs w:val="20"/>
              </w:rPr>
            </w:pPr>
          </w:p>
        </w:tc>
      </w:tr>
    </w:tbl>
    <w:p w14:paraId="19EADBF0" w14:textId="77777777" w:rsidR="00573ACC" w:rsidRPr="001D42F8" w:rsidRDefault="00573ACC" w:rsidP="00E10495">
      <w:pPr>
        <w:pStyle w:val="Akapitzlist"/>
        <w:ind w:left="284"/>
        <w:jc w:val="both"/>
        <w:rPr>
          <w:rFonts w:cstheme="minorHAnsi"/>
          <w:b/>
          <w:bCs/>
          <w:sz w:val="22"/>
          <w:szCs w:val="22"/>
        </w:rPr>
      </w:pPr>
    </w:p>
    <w:p w14:paraId="5224A676" w14:textId="77777777" w:rsidR="00573ACC" w:rsidRPr="001D42F8" w:rsidRDefault="00573ACC" w:rsidP="00E10495">
      <w:pPr>
        <w:pStyle w:val="Akapitzlist"/>
        <w:ind w:left="284"/>
        <w:jc w:val="both"/>
        <w:rPr>
          <w:rFonts w:cstheme="minorHAnsi"/>
          <w:b/>
          <w:bCs/>
          <w:sz w:val="22"/>
          <w:szCs w:val="22"/>
        </w:rPr>
      </w:pPr>
    </w:p>
    <w:p w14:paraId="0F211C34" w14:textId="77777777" w:rsidR="00573ACC" w:rsidRPr="001D42F8" w:rsidRDefault="00573ACC" w:rsidP="00E10495">
      <w:pPr>
        <w:pStyle w:val="Akapitzlist"/>
        <w:ind w:left="284"/>
        <w:jc w:val="both"/>
        <w:rPr>
          <w:rFonts w:cstheme="minorHAnsi"/>
          <w:b/>
          <w:bCs/>
          <w:sz w:val="22"/>
          <w:szCs w:val="22"/>
        </w:rPr>
      </w:pPr>
    </w:p>
    <w:p w14:paraId="6E9449C3" w14:textId="77777777" w:rsidR="00573ACC" w:rsidRPr="001D42F8" w:rsidRDefault="00573ACC" w:rsidP="00E10495">
      <w:pPr>
        <w:pStyle w:val="Akapitzlist"/>
        <w:ind w:left="284"/>
        <w:jc w:val="both"/>
        <w:rPr>
          <w:rFonts w:cstheme="minorHAnsi"/>
          <w:b/>
          <w:bCs/>
          <w:sz w:val="22"/>
          <w:szCs w:val="22"/>
        </w:rPr>
      </w:pPr>
    </w:p>
    <w:p w14:paraId="67771461" w14:textId="18EE375E" w:rsidR="00E10495" w:rsidRPr="001D42F8" w:rsidRDefault="00573ACC" w:rsidP="00E10495">
      <w:pPr>
        <w:pStyle w:val="Akapitzlist"/>
        <w:ind w:left="284"/>
        <w:jc w:val="both"/>
        <w:rPr>
          <w:rFonts w:cstheme="minorHAnsi"/>
          <w:b/>
          <w:bCs/>
          <w:sz w:val="22"/>
          <w:szCs w:val="22"/>
        </w:rPr>
      </w:pPr>
      <w:r w:rsidRPr="001D42F8">
        <w:rPr>
          <w:rFonts w:cstheme="minorHAnsi"/>
          <w:b/>
          <w:bCs/>
          <w:sz w:val="22"/>
          <w:szCs w:val="22"/>
        </w:rPr>
        <w:lastRenderedPageBreak/>
        <w:t>Dodatkowy przedmiot:</w:t>
      </w:r>
    </w:p>
    <w:tbl>
      <w:tblPr>
        <w:tblW w:w="9321" w:type="dxa"/>
        <w:tblLayout w:type="fixed"/>
        <w:tblCellMar>
          <w:left w:w="10" w:type="dxa"/>
          <w:right w:w="10" w:type="dxa"/>
        </w:tblCellMar>
        <w:tblLook w:val="0000" w:firstRow="0" w:lastRow="0" w:firstColumn="0" w:lastColumn="0" w:noHBand="0" w:noVBand="0"/>
      </w:tblPr>
      <w:tblGrid>
        <w:gridCol w:w="1303"/>
        <w:gridCol w:w="1713"/>
        <w:gridCol w:w="6305"/>
      </w:tblGrid>
      <w:tr w:rsidR="00573ACC" w:rsidRPr="00721A59" w14:paraId="3638376F" w14:textId="77777777" w:rsidTr="00573ACC">
        <w:trPr>
          <w:trHeight w:hRule="exact" w:val="415"/>
        </w:trPr>
        <w:tc>
          <w:tcPr>
            <w:tcW w:w="1303" w:type="dxa"/>
            <w:tcBorders>
              <w:top w:val="single" w:sz="4" w:space="0" w:color="000000"/>
              <w:left w:val="single" w:sz="4" w:space="0" w:color="000000"/>
            </w:tcBorders>
            <w:shd w:val="clear" w:color="auto" w:fill="FFFFFF"/>
          </w:tcPr>
          <w:p w14:paraId="579F4C5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usług</w:t>
            </w:r>
          </w:p>
        </w:tc>
        <w:tc>
          <w:tcPr>
            <w:tcW w:w="1713" w:type="dxa"/>
            <w:tcBorders>
              <w:top w:val="single" w:sz="4" w:space="0" w:color="000000"/>
              <w:left w:val="single" w:sz="4" w:space="0" w:color="000000"/>
            </w:tcBorders>
            <w:shd w:val="clear" w:color="auto" w:fill="FFFFFF"/>
          </w:tcPr>
          <w:p w14:paraId="15417A3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71.00.00.00-8</w:t>
            </w:r>
          </w:p>
        </w:tc>
        <w:tc>
          <w:tcPr>
            <w:tcW w:w="6305" w:type="dxa"/>
            <w:tcBorders>
              <w:top w:val="single" w:sz="4" w:space="0" w:color="000000"/>
              <w:left w:val="single" w:sz="4" w:space="0" w:color="000000"/>
              <w:right w:val="single" w:sz="4" w:space="0" w:color="000000"/>
            </w:tcBorders>
            <w:shd w:val="clear" w:color="auto" w:fill="FFFFFF"/>
          </w:tcPr>
          <w:p w14:paraId="0BFAF93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architektoniczne, budowlane, inżynieryjne i kontrolne</w:t>
            </w:r>
          </w:p>
        </w:tc>
      </w:tr>
      <w:tr w:rsidR="00573ACC" w:rsidRPr="00721A59" w14:paraId="65325F6B" w14:textId="77777777" w:rsidTr="00573ACC">
        <w:trPr>
          <w:trHeight w:hRule="exact" w:val="415"/>
        </w:trPr>
        <w:tc>
          <w:tcPr>
            <w:tcW w:w="1303" w:type="dxa"/>
            <w:tcBorders>
              <w:top w:val="single" w:sz="4" w:space="0" w:color="000000"/>
              <w:left w:val="single" w:sz="4" w:space="0" w:color="000000"/>
            </w:tcBorders>
            <w:shd w:val="clear" w:color="auto" w:fill="FFFFFF"/>
          </w:tcPr>
          <w:p w14:paraId="25B35F7D"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usług</w:t>
            </w:r>
          </w:p>
        </w:tc>
        <w:tc>
          <w:tcPr>
            <w:tcW w:w="1713" w:type="dxa"/>
            <w:tcBorders>
              <w:top w:val="single" w:sz="4" w:space="0" w:color="000000"/>
              <w:left w:val="single" w:sz="4" w:space="0" w:color="000000"/>
            </w:tcBorders>
            <w:shd w:val="clear" w:color="auto" w:fill="FFFFFF"/>
          </w:tcPr>
          <w:p w14:paraId="6D6300C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71.30.00.00-1</w:t>
            </w:r>
          </w:p>
        </w:tc>
        <w:tc>
          <w:tcPr>
            <w:tcW w:w="6305" w:type="dxa"/>
            <w:tcBorders>
              <w:top w:val="single" w:sz="4" w:space="0" w:color="000000"/>
              <w:left w:val="single" w:sz="4" w:space="0" w:color="000000"/>
              <w:right w:val="single" w:sz="4" w:space="0" w:color="000000"/>
            </w:tcBorders>
            <w:shd w:val="clear" w:color="auto" w:fill="FFFFFF"/>
          </w:tcPr>
          <w:p w14:paraId="0A22696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w:t>
            </w:r>
          </w:p>
        </w:tc>
      </w:tr>
      <w:tr w:rsidR="00573ACC" w:rsidRPr="00721A59" w14:paraId="01B64D86" w14:textId="77777777" w:rsidTr="00573ACC">
        <w:trPr>
          <w:trHeight w:hRule="exact" w:val="415"/>
        </w:trPr>
        <w:tc>
          <w:tcPr>
            <w:tcW w:w="1303" w:type="dxa"/>
            <w:tcBorders>
              <w:top w:val="single" w:sz="4" w:space="0" w:color="000000"/>
              <w:left w:val="single" w:sz="4" w:space="0" w:color="000000"/>
            </w:tcBorders>
            <w:shd w:val="clear" w:color="auto" w:fill="FFFFFF"/>
          </w:tcPr>
          <w:p w14:paraId="58838541"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usług</w:t>
            </w:r>
          </w:p>
        </w:tc>
        <w:tc>
          <w:tcPr>
            <w:tcW w:w="1713" w:type="dxa"/>
            <w:tcBorders>
              <w:top w:val="single" w:sz="4" w:space="0" w:color="000000"/>
              <w:left w:val="single" w:sz="4" w:space="0" w:color="000000"/>
            </w:tcBorders>
            <w:shd w:val="clear" w:color="auto" w:fill="FFFFFF"/>
          </w:tcPr>
          <w:p w14:paraId="489BF258"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71.32.00.00-7</w:t>
            </w:r>
          </w:p>
        </w:tc>
        <w:tc>
          <w:tcPr>
            <w:tcW w:w="6305" w:type="dxa"/>
            <w:tcBorders>
              <w:top w:val="single" w:sz="4" w:space="0" w:color="000000"/>
              <w:left w:val="single" w:sz="4" w:space="0" w:color="000000"/>
              <w:right w:val="single" w:sz="4" w:space="0" w:color="000000"/>
            </w:tcBorders>
            <w:shd w:val="clear" w:color="auto" w:fill="FFFFFF"/>
          </w:tcPr>
          <w:p w14:paraId="21ACEAB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Usługi inżynieryjne w zakresie projektowania</w:t>
            </w:r>
          </w:p>
        </w:tc>
      </w:tr>
      <w:tr w:rsidR="00573ACC" w:rsidRPr="00721A59" w14:paraId="3592CE1D" w14:textId="77777777" w:rsidTr="00573ACC">
        <w:trPr>
          <w:trHeight w:hRule="exact" w:val="410"/>
        </w:trPr>
        <w:tc>
          <w:tcPr>
            <w:tcW w:w="9321" w:type="dxa"/>
            <w:gridSpan w:val="3"/>
            <w:tcBorders>
              <w:top w:val="single" w:sz="4" w:space="0" w:color="000000"/>
              <w:left w:val="single" w:sz="4" w:space="0" w:color="000000"/>
              <w:right w:val="single" w:sz="4" w:space="0" w:color="000000"/>
            </w:tcBorders>
            <w:shd w:val="clear" w:color="auto" w:fill="FFFFFF"/>
          </w:tcPr>
          <w:p w14:paraId="49C8C0A1" w14:textId="77777777" w:rsidR="00573ACC" w:rsidRPr="00721A59" w:rsidRDefault="00573ACC" w:rsidP="001D443D">
            <w:pPr>
              <w:widowControl w:val="0"/>
              <w:rPr>
                <w:rFonts w:cstheme="minorHAnsi"/>
                <w:sz w:val="10"/>
                <w:szCs w:val="10"/>
              </w:rPr>
            </w:pPr>
          </w:p>
        </w:tc>
      </w:tr>
      <w:tr w:rsidR="00573ACC" w:rsidRPr="00721A59" w14:paraId="04F880F2" w14:textId="77777777" w:rsidTr="00573ACC">
        <w:trPr>
          <w:trHeight w:hRule="exact" w:val="415"/>
        </w:trPr>
        <w:tc>
          <w:tcPr>
            <w:tcW w:w="1303" w:type="dxa"/>
            <w:tcBorders>
              <w:top w:val="single" w:sz="4" w:space="0" w:color="000000"/>
              <w:left w:val="single" w:sz="4" w:space="0" w:color="000000"/>
            </w:tcBorders>
            <w:shd w:val="clear" w:color="auto" w:fill="FFFFFF"/>
          </w:tcPr>
          <w:p w14:paraId="5BF9EF0C"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Dział robót</w:t>
            </w:r>
          </w:p>
        </w:tc>
        <w:tc>
          <w:tcPr>
            <w:tcW w:w="1713" w:type="dxa"/>
            <w:tcBorders>
              <w:top w:val="single" w:sz="4" w:space="0" w:color="000000"/>
              <w:left w:val="single" w:sz="4" w:space="0" w:color="000000"/>
            </w:tcBorders>
            <w:shd w:val="clear" w:color="auto" w:fill="FFFFFF"/>
          </w:tcPr>
          <w:p w14:paraId="1E548843"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45.00.00.00-7</w:t>
            </w:r>
          </w:p>
        </w:tc>
        <w:tc>
          <w:tcPr>
            <w:tcW w:w="6305" w:type="dxa"/>
            <w:tcBorders>
              <w:top w:val="single" w:sz="4" w:space="0" w:color="000000"/>
              <w:left w:val="single" w:sz="4" w:space="0" w:color="000000"/>
              <w:right w:val="single" w:sz="4" w:space="0" w:color="000000"/>
            </w:tcBorders>
            <w:shd w:val="clear" w:color="auto" w:fill="FFFFFF"/>
          </w:tcPr>
          <w:p w14:paraId="2BFC3135"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w:t>
            </w:r>
          </w:p>
        </w:tc>
      </w:tr>
      <w:tr w:rsidR="00573ACC" w:rsidRPr="00721A59" w14:paraId="03562D47" w14:textId="77777777" w:rsidTr="00573ACC">
        <w:trPr>
          <w:trHeight w:hRule="exact" w:val="984"/>
        </w:trPr>
        <w:tc>
          <w:tcPr>
            <w:tcW w:w="1303" w:type="dxa"/>
            <w:tcBorders>
              <w:top w:val="single" w:sz="4" w:space="0" w:color="000000"/>
              <w:left w:val="single" w:sz="4" w:space="0" w:color="000000"/>
            </w:tcBorders>
            <w:shd w:val="clear" w:color="auto" w:fill="FFFFFF"/>
            <w:vAlign w:val="center"/>
          </w:tcPr>
          <w:p w14:paraId="4C776A5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Grupa robót</w:t>
            </w:r>
          </w:p>
        </w:tc>
        <w:tc>
          <w:tcPr>
            <w:tcW w:w="1713" w:type="dxa"/>
            <w:tcBorders>
              <w:top w:val="single" w:sz="4" w:space="0" w:color="000000"/>
              <w:left w:val="single" w:sz="4" w:space="0" w:color="000000"/>
            </w:tcBorders>
            <w:shd w:val="clear" w:color="auto" w:fill="FFFFFF"/>
            <w:vAlign w:val="center"/>
          </w:tcPr>
          <w:p w14:paraId="1C37DF81"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45.23.00.00-8</w:t>
            </w:r>
          </w:p>
        </w:tc>
        <w:tc>
          <w:tcPr>
            <w:tcW w:w="6305" w:type="dxa"/>
            <w:tcBorders>
              <w:top w:val="single" w:sz="4" w:space="0" w:color="000000"/>
              <w:left w:val="single" w:sz="4" w:space="0" w:color="000000"/>
              <w:right w:val="single" w:sz="4" w:space="0" w:color="000000"/>
            </w:tcBorders>
            <w:shd w:val="clear" w:color="auto" w:fill="FFFFFF"/>
          </w:tcPr>
          <w:p w14:paraId="2686256A"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linii komunikacyjnych i elektroenergetycznych, autostrad, dróg, lotnisk i kolei; wyrównywanie terenu</w:t>
            </w:r>
          </w:p>
        </w:tc>
      </w:tr>
      <w:tr w:rsidR="00573ACC" w:rsidRPr="00721A59" w14:paraId="2EED4BFE" w14:textId="77777777" w:rsidTr="00573ACC">
        <w:trPr>
          <w:trHeight w:hRule="exact" w:val="703"/>
        </w:trPr>
        <w:tc>
          <w:tcPr>
            <w:tcW w:w="1303" w:type="dxa"/>
            <w:tcBorders>
              <w:top w:val="single" w:sz="4" w:space="0" w:color="000000"/>
              <w:left w:val="single" w:sz="4" w:space="0" w:color="000000"/>
            </w:tcBorders>
            <w:shd w:val="clear" w:color="auto" w:fill="FFFFFF"/>
            <w:vAlign w:val="center"/>
          </w:tcPr>
          <w:p w14:paraId="1C13A1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vAlign w:val="center"/>
          </w:tcPr>
          <w:p w14:paraId="381972DD"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45.23.10.00-5</w:t>
            </w:r>
          </w:p>
        </w:tc>
        <w:tc>
          <w:tcPr>
            <w:tcW w:w="6305" w:type="dxa"/>
            <w:tcBorders>
              <w:top w:val="single" w:sz="4" w:space="0" w:color="000000"/>
              <w:left w:val="single" w:sz="4" w:space="0" w:color="000000"/>
              <w:right w:val="single" w:sz="4" w:space="0" w:color="000000"/>
            </w:tcBorders>
            <w:shd w:val="clear" w:color="auto" w:fill="FFFFFF"/>
          </w:tcPr>
          <w:p w14:paraId="43585623"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rurociągów, ciągów komunikacyjnych i linii energetycznych</w:t>
            </w:r>
          </w:p>
        </w:tc>
      </w:tr>
      <w:tr w:rsidR="00573ACC" w:rsidRPr="00721A59" w14:paraId="30147B9A" w14:textId="77777777" w:rsidTr="00573ACC">
        <w:trPr>
          <w:trHeight w:hRule="exact" w:val="698"/>
        </w:trPr>
        <w:tc>
          <w:tcPr>
            <w:tcW w:w="1303" w:type="dxa"/>
            <w:tcBorders>
              <w:top w:val="single" w:sz="4" w:space="0" w:color="000000"/>
              <w:left w:val="single" w:sz="4" w:space="0" w:color="000000"/>
            </w:tcBorders>
            <w:shd w:val="clear" w:color="auto" w:fill="FFFFFF"/>
            <w:vAlign w:val="center"/>
          </w:tcPr>
          <w:p w14:paraId="6089097E"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vAlign w:val="center"/>
          </w:tcPr>
          <w:p w14:paraId="043E05C9"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45.23.13.00-8</w:t>
            </w:r>
          </w:p>
        </w:tc>
        <w:tc>
          <w:tcPr>
            <w:tcW w:w="6305" w:type="dxa"/>
            <w:tcBorders>
              <w:top w:val="single" w:sz="4" w:space="0" w:color="000000"/>
              <w:left w:val="single" w:sz="4" w:space="0" w:color="000000"/>
              <w:right w:val="single" w:sz="4" w:space="0" w:color="000000"/>
            </w:tcBorders>
            <w:shd w:val="clear" w:color="auto" w:fill="FFFFFF"/>
          </w:tcPr>
          <w:p w14:paraId="5A70AFC8"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budowlane w zakresie budowy wodociągów i rurociągów do odprowadzania ścieków</w:t>
            </w:r>
          </w:p>
        </w:tc>
      </w:tr>
      <w:tr w:rsidR="00573ACC" w:rsidRPr="00721A59" w14:paraId="10897250" w14:textId="77777777" w:rsidTr="00573ACC">
        <w:trPr>
          <w:trHeight w:hRule="exact" w:val="415"/>
        </w:trPr>
        <w:tc>
          <w:tcPr>
            <w:tcW w:w="1303" w:type="dxa"/>
            <w:tcBorders>
              <w:top w:val="single" w:sz="4" w:space="0" w:color="000000"/>
              <w:left w:val="single" w:sz="4" w:space="0" w:color="000000"/>
            </w:tcBorders>
            <w:shd w:val="clear" w:color="auto" w:fill="FFFFFF"/>
          </w:tcPr>
          <w:p w14:paraId="1CD684A9"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6CAC0655"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45.23.20.00-2</w:t>
            </w:r>
          </w:p>
        </w:tc>
        <w:tc>
          <w:tcPr>
            <w:tcW w:w="6305" w:type="dxa"/>
            <w:tcBorders>
              <w:top w:val="single" w:sz="4" w:space="0" w:color="000000"/>
              <w:left w:val="single" w:sz="4" w:space="0" w:color="000000"/>
              <w:right w:val="single" w:sz="4" w:space="0" w:color="000000"/>
            </w:tcBorders>
            <w:shd w:val="clear" w:color="auto" w:fill="FFFFFF"/>
          </w:tcPr>
          <w:p w14:paraId="1E7BDAE6"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Roboty pomocnicze w zakresie rurociągów i kabli</w:t>
            </w:r>
          </w:p>
        </w:tc>
      </w:tr>
      <w:tr w:rsidR="00573ACC" w14:paraId="24566707" w14:textId="77777777" w:rsidTr="00573ACC">
        <w:trPr>
          <w:trHeight w:hRule="exact" w:val="415"/>
        </w:trPr>
        <w:tc>
          <w:tcPr>
            <w:tcW w:w="1303" w:type="dxa"/>
            <w:tcBorders>
              <w:top w:val="single" w:sz="4" w:space="0" w:color="000000"/>
              <w:left w:val="single" w:sz="4" w:space="0" w:color="000000"/>
            </w:tcBorders>
            <w:shd w:val="clear" w:color="auto" w:fill="FFFFFF"/>
          </w:tcPr>
          <w:p w14:paraId="03F328DB" w14:textId="77777777" w:rsidR="00573ACC" w:rsidRPr="00721A59" w:rsidRDefault="00573ACC" w:rsidP="001D443D">
            <w:pPr>
              <w:pStyle w:val="Nagwek10"/>
              <w:widowControl w:val="0"/>
              <w:rPr>
                <w:rFonts w:cstheme="minorHAnsi"/>
                <w:sz w:val="20"/>
                <w:szCs w:val="20"/>
              </w:rPr>
            </w:pPr>
            <w:r w:rsidRPr="00721A59">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272F91B" w14:textId="77777777" w:rsidR="00573ACC" w:rsidRPr="00721A59" w:rsidRDefault="00573ACC" w:rsidP="001D443D">
            <w:pPr>
              <w:pStyle w:val="Nagwek10"/>
              <w:widowControl w:val="0"/>
              <w:jc w:val="both"/>
              <w:rPr>
                <w:rFonts w:cstheme="minorHAnsi"/>
                <w:sz w:val="20"/>
                <w:szCs w:val="20"/>
              </w:rPr>
            </w:pPr>
            <w:r w:rsidRPr="00721A59">
              <w:rPr>
                <w:rFonts w:cstheme="minorHAnsi"/>
                <w:sz w:val="20"/>
                <w:szCs w:val="20"/>
              </w:rPr>
              <w:t>45.23.21.00-5</w:t>
            </w:r>
          </w:p>
        </w:tc>
        <w:tc>
          <w:tcPr>
            <w:tcW w:w="6305" w:type="dxa"/>
            <w:tcBorders>
              <w:top w:val="single" w:sz="4" w:space="0" w:color="000000"/>
              <w:left w:val="single" w:sz="4" w:space="0" w:color="000000"/>
              <w:right w:val="single" w:sz="4" w:space="0" w:color="000000"/>
            </w:tcBorders>
            <w:shd w:val="clear" w:color="auto" w:fill="FFFFFF"/>
          </w:tcPr>
          <w:p w14:paraId="2FCB4658" w14:textId="77777777" w:rsidR="00573ACC" w:rsidRDefault="00573ACC" w:rsidP="001D443D">
            <w:pPr>
              <w:pStyle w:val="Nagwek10"/>
              <w:widowControl w:val="0"/>
              <w:rPr>
                <w:rFonts w:cstheme="minorHAnsi"/>
                <w:sz w:val="20"/>
                <w:szCs w:val="20"/>
              </w:rPr>
            </w:pPr>
            <w:r w:rsidRPr="00721A59">
              <w:rPr>
                <w:rFonts w:cstheme="minorHAnsi"/>
                <w:sz w:val="20"/>
                <w:szCs w:val="20"/>
              </w:rPr>
              <w:t>Roboty pomocnicze w zakresie wodociągów</w:t>
            </w:r>
          </w:p>
        </w:tc>
      </w:tr>
      <w:tr w:rsidR="00573ACC" w14:paraId="11C3F50B" w14:textId="77777777" w:rsidTr="00573ACC">
        <w:trPr>
          <w:trHeight w:hRule="exact" w:val="410"/>
        </w:trPr>
        <w:tc>
          <w:tcPr>
            <w:tcW w:w="1303" w:type="dxa"/>
            <w:tcBorders>
              <w:top w:val="single" w:sz="4" w:space="0" w:color="000000"/>
              <w:left w:val="single" w:sz="4" w:space="0" w:color="000000"/>
            </w:tcBorders>
            <w:shd w:val="clear" w:color="auto" w:fill="FFFFFF"/>
          </w:tcPr>
          <w:p w14:paraId="21BB2ED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2500C9E5" w14:textId="77777777" w:rsidR="00573ACC" w:rsidRDefault="00573ACC" w:rsidP="001D443D">
            <w:pPr>
              <w:pStyle w:val="Nagwek10"/>
              <w:widowControl w:val="0"/>
              <w:jc w:val="both"/>
              <w:rPr>
                <w:rFonts w:cstheme="minorHAnsi"/>
                <w:sz w:val="20"/>
                <w:szCs w:val="20"/>
              </w:rPr>
            </w:pPr>
            <w:r>
              <w:rPr>
                <w:rFonts w:cstheme="minorHAnsi"/>
                <w:sz w:val="20"/>
                <w:szCs w:val="20"/>
              </w:rPr>
              <w:t>45.23.21.40-5</w:t>
            </w:r>
          </w:p>
        </w:tc>
        <w:tc>
          <w:tcPr>
            <w:tcW w:w="6305" w:type="dxa"/>
            <w:tcBorders>
              <w:top w:val="single" w:sz="4" w:space="0" w:color="000000"/>
              <w:left w:val="single" w:sz="4" w:space="0" w:color="000000"/>
              <w:right w:val="single" w:sz="4" w:space="0" w:color="000000"/>
            </w:tcBorders>
            <w:shd w:val="clear" w:color="auto" w:fill="FFFFFF"/>
          </w:tcPr>
          <w:p w14:paraId="2A4E1D3A" w14:textId="77777777" w:rsidR="00573ACC" w:rsidRDefault="00573ACC" w:rsidP="001D443D">
            <w:pPr>
              <w:pStyle w:val="Nagwek10"/>
              <w:widowControl w:val="0"/>
              <w:rPr>
                <w:rFonts w:cstheme="minorHAnsi"/>
                <w:sz w:val="20"/>
                <w:szCs w:val="20"/>
              </w:rPr>
            </w:pPr>
            <w:r>
              <w:rPr>
                <w:rFonts w:cstheme="minorHAnsi"/>
                <w:sz w:val="20"/>
                <w:szCs w:val="20"/>
              </w:rPr>
              <w:t>Roboty budowlane w zakresie lokalnych sieci grzewczych</w:t>
            </w:r>
          </w:p>
        </w:tc>
      </w:tr>
      <w:tr w:rsidR="00573ACC" w14:paraId="2430B2E5" w14:textId="77777777" w:rsidTr="00573ACC">
        <w:trPr>
          <w:trHeight w:hRule="exact" w:val="415"/>
        </w:trPr>
        <w:tc>
          <w:tcPr>
            <w:tcW w:w="1303" w:type="dxa"/>
            <w:tcBorders>
              <w:top w:val="single" w:sz="4" w:space="0" w:color="000000"/>
              <w:left w:val="single" w:sz="4" w:space="0" w:color="000000"/>
            </w:tcBorders>
            <w:shd w:val="clear" w:color="auto" w:fill="FFFFFF"/>
          </w:tcPr>
          <w:p w14:paraId="259C589A" w14:textId="77777777" w:rsidR="00573ACC" w:rsidRDefault="00573ACC" w:rsidP="001D443D">
            <w:pPr>
              <w:pStyle w:val="Nagwek10"/>
              <w:widowControl w:val="0"/>
              <w:rPr>
                <w:rFonts w:cstheme="minorHAnsi"/>
                <w:sz w:val="20"/>
                <w:szCs w:val="20"/>
              </w:rPr>
            </w:pPr>
            <w:r>
              <w:rPr>
                <w:rFonts w:cstheme="minorHAnsi"/>
                <w:sz w:val="20"/>
                <w:szCs w:val="20"/>
              </w:rPr>
              <w:t>Grupa robót</w:t>
            </w:r>
          </w:p>
        </w:tc>
        <w:tc>
          <w:tcPr>
            <w:tcW w:w="1713" w:type="dxa"/>
            <w:tcBorders>
              <w:top w:val="single" w:sz="4" w:space="0" w:color="000000"/>
              <w:left w:val="single" w:sz="4" w:space="0" w:color="000000"/>
            </w:tcBorders>
            <w:shd w:val="clear" w:color="auto" w:fill="FFFFFF"/>
          </w:tcPr>
          <w:p w14:paraId="79FFC8DC" w14:textId="77777777" w:rsidR="00573ACC" w:rsidRDefault="00573ACC" w:rsidP="001D443D">
            <w:pPr>
              <w:pStyle w:val="Nagwek10"/>
              <w:widowControl w:val="0"/>
              <w:jc w:val="both"/>
              <w:rPr>
                <w:rFonts w:cstheme="minorHAnsi"/>
                <w:sz w:val="20"/>
                <w:szCs w:val="20"/>
              </w:rPr>
            </w:pPr>
            <w:r>
              <w:rPr>
                <w:rFonts w:cstheme="minorHAnsi"/>
                <w:sz w:val="20"/>
                <w:szCs w:val="20"/>
              </w:rPr>
              <w:t>45.30.00.00-0</w:t>
            </w:r>
          </w:p>
        </w:tc>
        <w:tc>
          <w:tcPr>
            <w:tcW w:w="6305" w:type="dxa"/>
            <w:tcBorders>
              <w:top w:val="single" w:sz="4" w:space="0" w:color="000000"/>
              <w:left w:val="single" w:sz="4" w:space="0" w:color="000000"/>
              <w:right w:val="single" w:sz="4" w:space="0" w:color="000000"/>
            </w:tcBorders>
            <w:shd w:val="clear" w:color="auto" w:fill="FFFFFF"/>
          </w:tcPr>
          <w:p w14:paraId="64C9939C" w14:textId="77777777" w:rsidR="00573ACC" w:rsidRDefault="00573ACC" w:rsidP="001D443D">
            <w:pPr>
              <w:pStyle w:val="Nagwek10"/>
              <w:widowControl w:val="0"/>
              <w:rPr>
                <w:rFonts w:cstheme="minorHAnsi"/>
                <w:sz w:val="20"/>
                <w:szCs w:val="20"/>
              </w:rPr>
            </w:pPr>
            <w:r>
              <w:rPr>
                <w:rFonts w:cstheme="minorHAnsi"/>
                <w:sz w:val="20"/>
                <w:szCs w:val="20"/>
              </w:rPr>
              <w:t>Roboty instalacyjne w budynkach</w:t>
            </w:r>
          </w:p>
        </w:tc>
      </w:tr>
      <w:tr w:rsidR="00573ACC" w14:paraId="78A9ED1F" w14:textId="77777777" w:rsidTr="00573ACC">
        <w:trPr>
          <w:trHeight w:hRule="exact" w:val="415"/>
        </w:trPr>
        <w:tc>
          <w:tcPr>
            <w:tcW w:w="1303" w:type="dxa"/>
            <w:tcBorders>
              <w:top w:val="single" w:sz="4" w:space="0" w:color="000000"/>
              <w:left w:val="single" w:sz="4" w:space="0" w:color="000000"/>
            </w:tcBorders>
            <w:shd w:val="clear" w:color="auto" w:fill="FFFFFF"/>
          </w:tcPr>
          <w:p w14:paraId="7B4BD241" w14:textId="77777777" w:rsidR="00573ACC" w:rsidRDefault="00573ACC" w:rsidP="001D443D">
            <w:pPr>
              <w:pStyle w:val="Nagwek10"/>
              <w:widowControl w:val="0"/>
              <w:rPr>
                <w:rFonts w:cstheme="minorHAnsi"/>
                <w:sz w:val="20"/>
                <w:szCs w:val="20"/>
              </w:rPr>
            </w:pPr>
            <w:r>
              <w:rPr>
                <w:rFonts w:cstheme="minorHAnsi"/>
                <w:sz w:val="20"/>
                <w:szCs w:val="20"/>
              </w:rPr>
              <w:t>Klasa robót</w:t>
            </w:r>
          </w:p>
        </w:tc>
        <w:tc>
          <w:tcPr>
            <w:tcW w:w="1713" w:type="dxa"/>
            <w:tcBorders>
              <w:top w:val="single" w:sz="4" w:space="0" w:color="000000"/>
              <w:left w:val="single" w:sz="4" w:space="0" w:color="000000"/>
            </w:tcBorders>
            <w:shd w:val="clear" w:color="auto" w:fill="FFFFFF"/>
          </w:tcPr>
          <w:p w14:paraId="26CE0A5D" w14:textId="77777777" w:rsidR="00573ACC" w:rsidRDefault="00573ACC" w:rsidP="001D443D">
            <w:pPr>
              <w:pStyle w:val="Nagwek10"/>
              <w:widowControl w:val="0"/>
              <w:jc w:val="both"/>
              <w:rPr>
                <w:rFonts w:cstheme="minorHAnsi"/>
                <w:sz w:val="20"/>
                <w:szCs w:val="20"/>
              </w:rPr>
            </w:pPr>
            <w:r>
              <w:rPr>
                <w:rFonts w:cstheme="minorHAnsi"/>
                <w:sz w:val="20"/>
                <w:szCs w:val="20"/>
              </w:rPr>
              <w:t>45.31.00.00-3</w:t>
            </w:r>
          </w:p>
        </w:tc>
        <w:tc>
          <w:tcPr>
            <w:tcW w:w="6305" w:type="dxa"/>
            <w:tcBorders>
              <w:top w:val="single" w:sz="4" w:space="0" w:color="000000"/>
              <w:left w:val="single" w:sz="4" w:space="0" w:color="000000"/>
              <w:right w:val="single" w:sz="4" w:space="0" w:color="000000"/>
            </w:tcBorders>
            <w:shd w:val="clear" w:color="auto" w:fill="FFFFFF"/>
          </w:tcPr>
          <w:p w14:paraId="49706A46" w14:textId="77777777" w:rsidR="00573ACC" w:rsidRDefault="00573ACC" w:rsidP="001D443D">
            <w:pPr>
              <w:pStyle w:val="Nagwek10"/>
              <w:widowControl w:val="0"/>
              <w:rPr>
                <w:rFonts w:cstheme="minorHAnsi"/>
                <w:sz w:val="20"/>
                <w:szCs w:val="20"/>
              </w:rPr>
            </w:pPr>
            <w:r>
              <w:rPr>
                <w:rFonts w:cstheme="minorHAnsi"/>
                <w:sz w:val="20"/>
                <w:szCs w:val="20"/>
              </w:rPr>
              <w:t>Roboty instalacyjne elektryczne</w:t>
            </w:r>
          </w:p>
        </w:tc>
      </w:tr>
      <w:tr w:rsidR="00573ACC" w14:paraId="074ECDB5" w14:textId="77777777" w:rsidTr="00573ACC">
        <w:trPr>
          <w:trHeight w:hRule="exact" w:val="410"/>
        </w:trPr>
        <w:tc>
          <w:tcPr>
            <w:tcW w:w="1303" w:type="dxa"/>
            <w:tcBorders>
              <w:top w:val="single" w:sz="4" w:space="0" w:color="000000"/>
              <w:left w:val="single" w:sz="4" w:space="0" w:color="000000"/>
            </w:tcBorders>
            <w:shd w:val="clear" w:color="auto" w:fill="FFFFFF"/>
          </w:tcPr>
          <w:p w14:paraId="29FABB78"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2F6B227" w14:textId="77777777" w:rsidR="00573ACC" w:rsidRDefault="00573ACC" w:rsidP="001D443D">
            <w:pPr>
              <w:pStyle w:val="Nagwek10"/>
              <w:widowControl w:val="0"/>
              <w:jc w:val="both"/>
              <w:rPr>
                <w:rFonts w:cstheme="minorHAnsi"/>
                <w:sz w:val="20"/>
                <w:szCs w:val="20"/>
              </w:rPr>
            </w:pPr>
            <w:r>
              <w:rPr>
                <w:rFonts w:cstheme="minorHAnsi"/>
                <w:sz w:val="20"/>
                <w:szCs w:val="20"/>
              </w:rPr>
              <w:t>45.31.10.00-0</w:t>
            </w:r>
          </w:p>
        </w:tc>
        <w:tc>
          <w:tcPr>
            <w:tcW w:w="6305" w:type="dxa"/>
            <w:tcBorders>
              <w:top w:val="single" w:sz="4" w:space="0" w:color="000000"/>
              <w:left w:val="single" w:sz="4" w:space="0" w:color="000000"/>
              <w:right w:val="single" w:sz="4" w:space="0" w:color="000000"/>
            </w:tcBorders>
            <w:shd w:val="clear" w:color="auto" w:fill="FFFFFF"/>
          </w:tcPr>
          <w:p w14:paraId="1D1D478E" w14:textId="77777777" w:rsidR="00573ACC" w:rsidRDefault="00573ACC" w:rsidP="001D443D">
            <w:pPr>
              <w:pStyle w:val="Nagwek10"/>
              <w:widowControl w:val="0"/>
              <w:rPr>
                <w:rFonts w:cstheme="minorHAnsi"/>
                <w:sz w:val="20"/>
                <w:szCs w:val="20"/>
              </w:rPr>
            </w:pPr>
            <w:r>
              <w:rPr>
                <w:rFonts w:cstheme="minorHAnsi"/>
                <w:sz w:val="20"/>
                <w:szCs w:val="20"/>
              </w:rPr>
              <w:t>Roboty w zakresie okablowania oraz instalacji elektrycznych</w:t>
            </w:r>
          </w:p>
        </w:tc>
      </w:tr>
      <w:tr w:rsidR="00573ACC" w14:paraId="376D2145" w14:textId="77777777" w:rsidTr="00573ACC">
        <w:trPr>
          <w:trHeight w:hRule="exact" w:val="415"/>
        </w:trPr>
        <w:tc>
          <w:tcPr>
            <w:tcW w:w="1303" w:type="dxa"/>
            <w:tcBorders>
              <w:top w:val="single" w:sz="4" w:space="0" w:color="000000"/>
              <w:left w:val="single" w:sz="4" w:space="0" w:color="000000"/>
            </w:tcBorders>
            <w:shd w:val="clear" w:color="auto" w:fill="FFFFFF"/>
          </w:tcPr>
          <w:p w14:paraId="7536584A"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40E61049" w14:textId="77777777" w:rsidR="00573ACC" w:rsidRDefault="00573ACC" w:rsidP="001D443D">
            <w:pPr>
              <w:pStyle w:val="Nagwek10"/>
              <w:widowControl w:val="0"/>
              <w:jc w:val="both"/>
              <w:rPr>
                <w:rFonts w:cstheme="minorHAnsi"/>
                <w:sz w:val="20"/>
                <w:szCs w:val="20"/>
              </w:rPr>
            </w:pPr>
            <w:r>
              <w:rPr>
                <w:rFonts w:cstheme="minorHAnsi"/>
                <w:sz w:val="20"/>
                <w:szCs w:val="20"/>
              </w:rPr>
              <w:t>45.31.11.00-1</w:t>
            </w:r>
          </w:p>
        </w:tc>
        <w:tc>
          <w:tcPr>
            <w:tcW w:w="6305" w:type="dxa"/>
            <w:tcBorders>
              <w:top w:val="single" w:sz="4" w:space="0" w:color="000000"/>
              <w:left w:val="single" w:sz="4" w:space="0" w:color="000000"/>
              <w:right w:val="single" w:sz="4" w:space="0" w:color="000000"/>
            </w:tcBorders>
            <w:shd w:val="clear" w:color="auto" w:fill="FFFFFF"/>
          </w:tcPr>
          <w:p w14:paraId="550B8EAB" w14:textId="77777777" w:rsidR="00573ACC" w:rsidRDefault="00573ACC" w:rsidP="001D443D">
            <w:pPr>
              <w:pStyle w:val="Nagwek10"/>
              <w:widowControl w:val="0"/>
              <w:rPr>
                <w:rFonts w:cstheme="minorHAnsi"/>
                <w:sz w:val="20"/>
                <w:szCs w:val="20"/>
              </w:rPr>
            </w:pPr>
            <w:r>
              <w:rPr>
                <w:rFonts w:cstheme="minorHAnsi"/>
                <w:sz w:val="20"/>
                <w:szCs w:val="20"/>
              </w:rPr>
              <w:t>Roboty w zakresie okablowania elektrycznego</w:t>
            </w:r>
          </w:p>
        </w:tc>
      </w:tr>
      <w:tr w:rsidR="00573ACC" w14:paraId="46ACA6C6" w14:textId="77777777" w:rsidTr="00573ACC">
        <w:trPr>
          <w:trHeight w:hRule="exact" w:val="415"/>
        </w:trPr>
        <w:tc>
          <w:tcPr>
            <w:tcW w:w="1303" w:type="dxa"/>
            <w:tcBorders>
              <w:top w:val="single" w:sz="4" w:space="0" w:color="000000"/>
              <w:left w:val="single" w:sz="4" w:space="0" w:color="000000"/>
            </w:tcBorders>
            <w:shd w:val="clear" w:color="auto" w:fill="FFFFFF"/>
          </w:tcPr>
          <w:p w14:paraId="70A2242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7523FC5" w14:textId="77777777" w:rsidR="00573ACC" w:rsidRDefault="00573ACC" w:rsidP="001D443D">
            <w:pPr>
              <w:pStyle w:val="Nagwek10"/>
              <w:widowControl w:val="0"/>
              <w:jc w:val="both"/>
              <w:rPr>
                <w:rFonts w:cstheme="minorHAnsi"/>
                <w:sz w:val="20"/>
                <w:szCs w:val="20"/>
              </w:rPr>
            </w:pPr>
            <w:r>
              <w:rPr>
                <w:rFonts w:cstheme="minorHAnsi"/>
                <w:sz w:val="20"/>
                <w:szCs w:val="20"/>
              </w:rPr>
              <w:t>45.31.12.00-2</w:t>
            </w:r>
          </w:p>
        </w:tc>
        <w:tc>
          <w:tcPr>
            <w:tcW w:w="6305" w:type="dxa"/>
            <w:tcBorders>
              <w:top w:val="single" w:sz="4" w:space="0" w:color="000000"/>
              <w:left w:val="single" w:sz="4" w:space="0" w:color="000000"/>
              <w:right w:val="single" w:sz="4" w:space="0" w:color="000000"/>
            </w:tcBorders>
            <w:shd w:val="clear" w:color="auto" w:fill="FFFFFF"/>
          </w:tcPr>
          <w:p w14:paraId="49651A3E" w14:textId="77777777" w:rsidR="00573ACC" w:rsidRDefault="00573ACC" w:rsidP="001D443D">
            <w:pPr>
              <w:pStyle w:val="Nagwek10"/>
              <w:widowControl w:val="0"/>
              <w:rPr>
                <w:rFonts w:cstheme="minorHAnsi"/>
                <w:sz w:val="20"/>
                <w:szCs w:val="20"/>
              </w:rPr>
            </w:pPr>
            <w:r>
              <w:rPr>
                <w:rFonts w:cstheme="minorHAnsi"/>
                <w:sz w:val="20"/>
                <w:szCs w:val="20"/>
              </w:rPr>
              <w:t>Roboty w zakresie instalacji elektrycznych</w:t>
            </w:r>
          </w:p>
        </w:tc>
      </w:tr>
      <w:tr w:rsidR="00573ACC" w14:paraId="2172B970" w14:textId="77777777" w:rsidTr="00573ACC">
        <w:trPr>
          <w:trHeight w:hRule="exact" w:val="410"/>
        </w:trPr>
        <w:tc>
          <w:tcPr>
            <w:tcW w:w="1303" w:type="dxa"/>
            <w:tcBorders>
              <w:top w:val="single" w:sz="4" w:space="0" w:color="000000"/>
              <w:left w:val="single" w:sz="4" w:space="0" w:color="000000"/>
            </w:tcBorders>
            <w:shd w:val="clear" w:color="auto" w:fill="FFFFFF"/>
          </w:tcPr>
          <w:p w14:paraId="6886C322"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14F8DAF4" w14:textId="77777777" w:rsidR="00573ACC" w:rsidRDefault="00573ACC" w:rsidP="001D443D">
            <w:pPr>
              <w:pStyle w:val="Nagwek10"/>
              <w:widowControl w:val="0"/>
              <w:jc w:val="both"/>
              <w:rPr>
                <w:rFonts w:cstheme="minorHAnsi"/>
                <w:sz w:val="20"/>
                <w:szCs w:val="20"/>
              </w:rPr>
            </w:pPr>
            <w:r>
              <w:rPr>
                <w:rFonts w:cstheme="minorHAnsi"/>
                <w:sz w:val="20"/>
                <w:szCs w:val="20"/>
              </w:rPr>
              <w:t>45.31.20.00-7</w:t>
            </w:r>
          </w:p>
        </w:tc>
        <w:tc>
          <w:tcPr>
            <w:tcW w:w="6305" w:type="dxa"/>
            <w:tcBorders>
              <w:top w:val="single" w:sz="4" w:space="0" w:color="000000"/>
              <w:left w:val="single" w:sz="4" w:space="0" w:color="000000"/>
              <w:right w:val="single" w:sz="4" w:space="0" w:color="000000"/>
            </w:tcBorders>
            <w:shd w:val="clear" w:color="auto" w:fill="FFFFFF"/>
          </w:tcPr>
          <w:p w14:paraId="29F46FD3" w14:textId="77777777" w:rsidR="00573ACC" w:rsidRDefault="00573ACC" w:rsidP="001D443D">
            <w:pPr>
              <w:pStyle w:val="Nagwek10"/>
              <w:widowControl w:val="0"/>
              <w:rPr>
                <w:rFonts w:cstheme="minorHAnsi"/>
                <w:sz w:val="20"/>
                <w:szCs w:val="20"/>
              </w:rPr>
            </w:pPr>
            <w:r>
              <w:rPr>
                <w:rFonts w:cstheme="minorHAnsi"/>
                <w:sz w:val="20"/>
                <w:szCs w:val="20"/>
              </w:rPr>
              <w:t>Instalowanie systemów alarmowych</w:t>
            </w:r>
          </w:p>
        </w:tc>
      </w:tr>
      <w:tr w:rsidR="00573ACC" w14:paraId="604162A3" w14:textId="77777777" w:rsidTr="00573ACC">
        <w:trPr>
          <w:trHeight w:hRule="exact" w:val="415"/>
        </w:trPr>
        <w:tc>
          <w:tcPr>
            <w:tcW w:w="1303" w:type="dxa"/>
            <w:tcBorders>
              <w:top w:val="single" w:sz="4" w:space="0" w:color="000000"/>
              <w:left w:val="single" w:sz="4" w:space="0" w:color="000000"/>
            </w:tcBorders>
            <w:shd w:val="clear" w:color="auto" w:fill="FFFFFF"/>
          </w:tcPr>
          <w:p w14:paraId="4940B19D"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51EAA927" w14:textId="77777777" w:rsidR="00573ACC" w:rsidRDefault="00573ACC" w:rsidP="001D443D">
            <w:pPr>
              <w:pStyle w:val="Nagwek10"/>
              <w:widowControl w:val="0"/>
              <w:jc w:val="both"/>
              <w:rPr>
                <w:rFonts w:cstheme="minorHAnsi"/>
                <w:sz w:val="20"/>
                <w:szCs w:val="20"/>
              </w:rPr>
            </w:pPr>
            <w:r>
              <w:rPr>
                <w:rFonts w:cstheme="minorHAnsi"/>
                <w:sz w:val="20"/>
                <w:szCs w:val="20"/>
              </w:rPr>
              <w:t>45.31.23.00-0</w:t>
            </w:r>
          </w:p>
        </w:tc>
        <w:tc>
          <w:tcPr>
            <w:tcW w:w="6305" w:type="dxa"/>
            <w:tcBorders>
              <w:top w:val="single" w:sz="4" w:space="0" w:color="000000"/>
              <w:left w:val="single" w:sz="4" w:space="0" w:color="000000"/>
              <w:right w:val="single" w:sz="4" w:space="0" w:color="000000"/>
            </w:tcBorders>
            <w:shd w:val="clear" w:color="auto" w:fill="FFFFFF"/>
          </w:tcPr>
          <w:p w14:paraId="32682432" w14:textId="77777777" w:rsidR="00573ACC" w:rsidRDefault="00573ACC" w:rsidP="001D443D">
            <w:pPr>
              <w:pStyle w:val="Nagwek10"/>
              <w:widowControl w:val="0"/>
              <w:rPr>
                <w:rFonts w:cstheme="minorHAnsi"/>
                <w:sz w:val="20"/>
                <w:szCs w:val="20"/>
              </w:rPr>
            </w:pPr>
            <w:r>
              <w:rPr>
                <w:rFonts w:cstheme="minorHAnsi"/>
                <w:sz w:val="20"/>
                <w:szCs w:val="20"/>
              </w:rPr>
              <w:t>Instalowanie anten</w:t>
            </w:r>
          </w:p>
        </w:tc>
      </w:tr>
      <w:tr w:rsidR="00573ACC" w14:paraId="6448B976" w14:textId="77777777" w:rsidTr="00573ACC">
        <w:trPr>
          <w:trHeight w:hRule="exact" w:val="415"/>
        </w:trPr>
        <w:tc>
          <w:tcPr>
            <w:tcW w:w="1303" w:type="dxa"/>
            <w:tcBorders>
              <w:top w:val="single" w:sz="4" w:space="0" w:color="000000"/>
              <w:left w:val="single" w:sz="4" w:space="0" w:color="000000"/>
            </w:tcBorders>
            <w:shd w:val="clear" w:color="auto" w:fill="FFFFFF"/>
          </w:tcPr>
          <w:p w14:paraId="4771E433"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4C6253" w14:textId="77777777" w:rsidR="00573ACC" w:rsidRDefault="00573ACC" w:rsidP="001D443D">
            <w:pPr>
              <w:pStyle w:val="Nagwek10"/>
              <w:widowControl w:val="0"/>
              <w:jc w:val="both"/>
              <w:rPr>
                <w:rFonts w:cstheme="minorHAnsi"/>
                <w:sz w:val="20"/>
                <w:szCs w:val="20"/>
              </w:rPr>
            </w:pPr>
            <w:r>
              <w:rPr>
                <w:rFonts w:cstheme="minorHAnsi"/>
                <w:sz w:val="20"/>
                <w:szCs w:val="20"/>
              </w:rPr>
              <w:t>45.31.23.10-3</w:t>
            </w:r>
          </w:p>
        </w:tc>
        <w:tc>
          <w:tcPr>
            <w:tcW w:w="6305" w:type="dxa"/>
            <w:tcBorders>
              <w:top w:val="single" w:sz="4" w:space="0" w:color="000000"/>
              <w:left w:val="single" w:sz="4" w:space="0" w:color="000000"/>
              <w:right w:val="single" w:sz="4" w:space="0" w:color="000000"/>
            </w:tcBorders>
            <w:shd w:val="clear" w:color="auto" w:fill="FFFFFF"/>
          </w:tcPr>
          <w:p w14:paraId="4864F646" w14:textId="77777777" w:rsidR="00573ACC" w:rsidRDefault="00573ACC" w:rsidP="001D443D">
            <w:pPr>
              <w:pStyle w:val="Nagwek10"/>
              <w:widowControl w:val="0"/>
              <w:rPr>
                <w:rFonts w:cstheme="minorHAnsi"/>
                <w:sz w:val="20"/>
                <w:szCs w:val="20"/>
              </w:rPr>
            </w:pPr>
            <w:r>
              <w:rPr>
                <w:rFonts w:cstheme="minorHAnsi"/>
                <w:sz w:val="20"/>
                <w:szCs w:val="20"/>
              </w:rPr>
              <w:t>Ochrona odgromowa</w:t>
            </w:r>
          </w:p>
        </w:tc>
      </w:tr>
      <w:tr w:rsidR="00573ACC" w14:paraId="76EE2BB1" w14:textId="77777777" w:rsidTr="00573ACC">
        <w:trPr>
          <w:trHeight w:hRule="exact" w:val="410"/>
        </w:trPr>
        <w:tc>
          <w:tcPr>
            <w:tcW w:w="1303" w:type="dxa"/>
            <w:tcBorders>
              <w:top w:val="single" w:sz="4" w:space="0" w:color="000000"/>
              <w:left w:val="single" w:sz="4" w:space="0" w:color="000000"/>
            </w:tcBorders>
            <w:shd w:val="clear" w:color="auto" w:fill="FFFFFF"/>
          </w:tcPr>
          <w:p w14:paraId="54FFE27F"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tcBorders>
            <w:shd w:val="clear" w:color="auto" w:fill="FFFFFF"/>
          </w:tcPr>
          <w:p w14:paraId="77A0FAEC" w14:textId="77777777" w:rsidR="00573ACC" w:rsidRDefault="00573ACC" w:rsidP="001D443D">
            <w:pPr>
              <w:pStyle w:val="Nagwek10"/>
              <w:widowControl w:val="0"/>
              <w:jc w:val="both"/>
              <w:rPr>
                <w:rFonts w:cstheme="minorHAnsi"/>
                <w:sz w:val="20"/>
                <w:szCs w:val="20"/>
              </w:rPr>
            </w:pPr>
            <w:r>
              <w:rPr>
                <w:rFonts w:cstheme="minorHAnsi"/>
                <w:sz w:val="20"/>
                <w:szCs w:val="20"/>
              </w:rPr>
              <w:t>45.31.50.00-8</w:t>
            </w:r>
          </w:p>
        </w:tc>
        <w:tc>
          <w:tcPr>
            <w:tcW w:w="6305" w:type="dxa"/>
            <w:tcBorders>
              <w:top w:val="single" w:sz="4" w:space="0" w:color="000000"/>
              <w:left w:val="single" w:sz="4" w:space="0" w:color="000000"/>
              <w:right w:val="single" w:sz="4" w:space="0" w:color="000000"/>
            </w:tcBorders>
            <w:shd w:val="clear" w:color="auto" w:fill="FFFFFF"/>
          </w:tcPr>
          <w:p w14:paraId="75C7394D" w14:textId="77777777" w:rsidR="00573ACC" w:rsidRDefault="00573ACC" w:rsidP="001D443D">
            <w:pPr>
              <w:pStyle w:val="Nagwek10"/>
              <w:widowControl w:val="0"/>
              <w:rPr>
                <w:rFonts w:cstheme="minorHAnsi"/>
                <w:sz w:val="20"/>
                <w:szCs w:val="20"/>
              </w:rPr>
            </w:pPr>
            <w:r>
              <w:rPr>
                <w:rFonts w:cstheme="minorHAnsi"/>
                <w:sz w:val="20"/>
                <w:szCs w:val="20"/>
              </w:rPr>
              <w:t>Instalowanie urządzeń elektrycznego ogrzewania i innego sprzętu</w:t>
            </w:r>
          </w:p>
        </w:tc>
      </w:tr>
      <w:tr w:rsidR="00573ACC" w14:paraId="7E98FB96" w14:textId="77777777" w:rsidTr="00573ACC">
        <w:trPr>
          <w:trHeight w:hRule="exact" w:val="425"/>
        </w:trPr>
        <w:tc>
          <w:tcPr>
            <w:tcW w:w="1303" w:type="dxa"/>
            <w:tcBorders>
              <w:top w:val="single" w:sz="4" w:space="0" w:color="000000"/>
              <w:left w:val="single" w:sz="4" w:space="0" w:color="000000"/>
              <w:bottom w:val="single" w:sz="4" w:space="0" w:color="000000"/>
            </w:tcBorders>
            <w:shd w:val="clear" w:color="auto" w:fill="FFFFFF"/>
          </w:tcPr>
          <w:p w14:paraId="2A0F14B9" w14:textId="77777777" w:rsidR="00573ACC" w:rsidRDefault="00573ACC" w:rsidP="001D443D">
            <w:pPr>
              <w:pStyle w:val="Nagwek10"/>
              <w:widowControl w:val="0"/>
              <w:rPr>
                <w:rFonts w:cstheme="minorHAnsi"/>
                <w:sz w:val="20"/>
                <w:szCs w:val="20"/>
              </w:rPr>
            </w:pPr>
            <w:r>
              <w:rPr>
                <w:rFonts w:cstheme="minorHAnsi"/>
                <w:sz w:val="20"/>
                <w:szCs w:val="20"/>
              </w:rPr>
              <w:t>Kategoria robót</w:t>
            </w:r>
          </w:p>
        </w:tc>
        <w:tc>
          <w:tcPr>
            <w:tcW w:w="1713" w:type="dxa"/>
            <w:tcBorders>
              <w:top w:val="single" w:sz="4" w:space="0" w:color="000000"/>
              <w:left w:val="single" w:sz="4" w:space="0" w:color="000000"/>
              <w:bottom w:val="single" w:sz="4" w:space="0" w:color="000000"/>
            </w:tcBorders>
            <w:shd w:val="clear" w:color="auto" w:fill="FFFFFF"/>
          </w:tcPr>
          <w:p w14:paraId="1F9AB495" w14:textId="77777777" w:rsidR="00573ACC" w:rsidRDefault="00573ACC" w:rsidP="001D443D">
            <w:pPr>
              <w:pStyle w:val="Nagwek10"/>
              <w:widowControl w:val="0"/>
              <w:jc w:val="both"/>
              <w:rPr>
                <w:rFonts w:cstheme="minorHAnsi"/>
                <w:sz w:val="20"/>
                <w:szCs w:val="20"/>
              </w:rPr>
            </w:pPr>
            <w:r>
              <w:rPr>
                <w:rFonts w:cstheme="minorHAnsi"/>
                <w:sz w:val="20"/>
                <w:szCs w:val="20"/>
              </w:rPr>
              <w:t>45.31.53.00-1</w:t>
            </w:r>
          </w:p>
        </w:tc>
        <w:tc>
          <w:tcPr>
            <w:tcW w:w="6305" w:type="dxa"/>
            <w:tcBorders>
              <w:top w:val="single" w:sz="4" w:space="0" w:color="000000"/>
              <w:left w:val="single" w:sz="4" w:space="0" w:color="000000"/>
              <w:bottom w:val="single" w:sz="4" w:space="0" w:color="000000"/>
              <w:right w:val="single" w:sz="4" w:space="0" w:color="000000"/>
            </w:tcBorders>
            <w:shd w:val="clear" w:color="auto" w:fill="FFFFFF"/>
          </w:tcPr>
          <w:p w14:paraId="0D0E7486" w14:textId="77777777" w:rsidR="00573ACC" w:rsidRDefault="00573ACC" w:rsidP="001D443D">
            <w:pPr>
              <w:pStyle w:val="Nagwek10"/>
              <w:widowControl w:val="0"/>
              <w:rPr>
                <w:rFonts w:cstheme="minorHAnsi"/>
                <w:sz w:val="20"/>
                <w:szCs w:val="20"/>
              </w:rPr>
            </w:pPr>
            <w:r>
              <w:rPr>
                <w:rFonts w:cstheme="minorHAnsi"/>
                <w:sz w:val="20"/>
                <w:szCs w:val="20"/>
              </w:rPr>
              <w:t>Instalacje zasilania elektrycznego</w:t>
            </w:r>
          </w:p>
        </w:tc>
      </w:tr>
    </w:tbl>
    <w:p w14:paraId="68E48EDA" w14:textId="77777777" w:rsidR="00573ACC" w:rsidRPr="00E374B0" w:rsidRDefault="00573ACC" w:rsidP="00E10495">
      <w:pPr>
        <w:pStyle w:val="Akapitzlist"/>
        <w:ind w:left="284"/>
        <w:jc w:val="both"/>
        <w:rPr>
          <w:rFonts w:cstheme="minorHAnsi"/>
          <w:sz w:val="22"/>
          <w:szCs w:val="22"/>
          <w:highlight w:val="yellow"/>
        </w:rPr>
      </w:pPr>
    </w:p>
    <w:p w14:paraId="7E488372" w14:textId="41AA4CE0" w:rsidR="00D107BF"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częściowych</w:t>
      </w:r>
      <w:r w:rsidR="004F3CD9" w:rsidRPr="00412009">
        <w:rPr>
          <w:rFonts w:cstheme="minorHAnsi"/>
          <w:sz w:val="22"/>
          <w:szCs w:val="22"/>
        </w:rPr>
        <w:t>.</w:t>
      </w:r>
      <w:r w:rsidRPr="00412009">
        <w:rPr>
          <w:rFonts w:cstheme="minorHAnsi"/>
          <w:sz w:val="22"/>
          <w:szCs w:val="22"/>
        </w:rPr>
        <w:t xml:space="preserve"> </w:t>
      </w:r>
    </w:p>
    <w:p w14:paraId="116E5C1D" w14:textId="4114FB95" w:rsidR="00254C8E" w:rsidRPr="00412009"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zawarcia umowy ramowej.</w:t>
      </w:r>
    </w:p>
    <w:p w14:paraId="49EBB32C" w14:textId="149C417D" w:rsidR="004E5099" w:rsidRPr="004E5099" w:rsidRDefault="004E5099" w:rsidP="0035653C">
      <w:pPr>
        <w:pStyle w:val="Akapitzlist"/>
        <w:numPr>
          <w:ilvl w:val="0"/>
          <w:numId w:val="2"/>
        </w:numPr>
        <w:ind w:left="284" w:hanging="284"/>
        <w:rPr>
          <w:rFonts w:cstheme="minorHAnsi"/>
          <w:sz w:val="22"/>
          <w:szCs w:val="22"/>
        </w:rPr>
      </w:pPr>
      <w:r w:rsidRPr="004E5099">
        <w:rPr>
          <w:rFonts w:cstheme="minorHAnsi"/>
          <w:sz w:val="22"/>
          <w:szCs w:val="22"/>
        </w:rPr>
        <w:t>Każdy Wykonawca może złożyć tylko jedną ofertę.</w:t>
      </w:r>
    </w:p>
    <w:p w14:paraId="33F407D9" w14:textId="3385BA62" w:rsidR="001955BE"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xml:space="preserve">. 214 ust. 1 pkt 7 i 8 Ustawy PZP. </w:t>
      </w:r>
    </w:p>
    <w:p w14:paraId="5AD25CBA" w14:textId="141DC247" w:rsidR="001955BE" w:rsidRPr="009B2434" w:rsidRDefault="00D01F91" w:rsidP="0071680A">
      <w:pPr>
        <w:pStyle w:val="Akapitzlist"/>
        <w:numPr>
          <w:ilvl w:val="0"/>
          <w:numId w:val="2"/>
        </w:numPr>
        <w:ind w:left="284" w:hanging="284"/>
        <w:jc w:val="both"/>
        <w:rPr>
          <w:b/>
          <w:bCs/>
          <w:sz w:val="22"/>
          <w:szCs w:val="22"/>
        </w:rPr>
      </w:pPr>
      <w:r w:rsidRPr="009B2434">
        <w:rPr>
          <w:rFonts w:cstheme="minorHAnsi"/>
          <w:b/>
          <w:bCs/>
          <w:sz w:val="22"/>
          <w:szCs w:val="22"/>
        </w:rPr>
        <w:t xml:space="preserve">Zamawiający </w:t>
      </w:r>
      <w:r w:rsidR="00587583" w:rsidRPr="009B2434">
        <w:rPr>
          <w:rFonts w:cstheme="minorHAnsi"/>
          <w:b/>
          <w:bCs/>
          <w:sz w:val="22"/>
          <w:szCs w:val="22"/>
        </w:rPr>
        <w:t>wymaga od Wykonawcy</w:t>
      </w:r>
      <w:r w:rsidR="000D1FE8">
        <w:rPr>
          <w:rFonts w:cstheme="minorHAnsi"/>
          <w:b/>
          <w:bCs/>
          <w:sz w:val="22"/>
          <w:szCs w:val="22"/>
        </w:rPr>
        <w:t xml:space="preserve"> przed złożeniem oferty w postępowaniu</w:t>
      </w:r>
      <w:r w:rsidR="00587583" w:rsidRPr="009B2434">
        <w:rPr>
          <w:rFonts w:cstheme="minorHAnsi"/>
          <w:b/>
          <w:bCs/>
          <w:sz w:val="22"/>
          <w:szCs w:val="22"/>
        </w:rPr>
        <w:t xml:space="preserve"> udziału w wizji </w:t>
      </w:r>
      <w:r w:rsidR="00587583" w:rsidRPr="00E8630E">
        <w:rPr>
          <w:rFonts w:cstheme="minorHAnsi"/>
          <w:b/>
          <w:bCs/>
          <w:sz w:val="22"/>
          <w:szCs w:val="22"/>
        </w:rPr>
        <w:t xml:space="preserve">lokalnej. </w:t>
      </w:r>
      <w:r w:rsidR="005F5CFD" w:rsidRPr="00E8630E">
        <w:rPr>
          <w:rFonts w:cstheme="minorHAnsi"/>
          <w:b/>
          <w:bCs/>
          <w:sz w:val="22"/>
          <w:szCs w:val="22"/>
          <w:u w:val="single"/>
        </w:rPr>
        <w:t xml:space="preserve">Oferta złożona bez odbycia wizji lokalnej </w:t>
      </w:r>
      <w:r w:rsidR="002665F9" w:rsidRPr="00E8630E">
        <w:rPr>
          <w:rFonts w:cstheme="minorHAnsi"/>
          <w:b/>
          <w:bCs/>
          <w:sz w:val="22"/>
          <w:szCs w:val="22"/>
          <w:u w:val="single"/>
        </w:rPr>
        <w:t xml:space="preserve">będzie </w:t>
      </w:r>
      <w:r w:rsidR="005F5CFD" w:rsidRPr="00E8630E">
        <w:rPr>
          <w:rFonts w:cstheme="minorHAnsi"/>
          <w:b/>
          <w:bCs/>
          <w:sz w:val="22"/>
          <w:szCs w:val="22"/>
          <w:u w:val="single"/>
        </w:rPr>
        <w:t>podlega</w:t>
      </w:r>
      <w:r w:rsidR="002665F9" w:rsidRPr="00E8630E">
        <w:rPr>
          <w:rFonts w:cstheme="minorHAnsi"/>
          <w:b/>
          <w:bCs/>
          <w:sz w:val="22"/>
          <w:szCs w:val="22"/>
          <w:u w:val="single"/>
        </w:rPr>
        <w:t>ć</w:t>
      </w:r>
      <w:r w:rsidR="005F5CFD" w:rsidRPr="00E8630E">
        <w:rPr>
          <w:rFonts w:cstheme="minorHAnsi"/>
          <w:b/>
          <w:bCs/>
          <w:sz w:val="22"/>
          <w:szCs w:val="22"/>
          <w:u w:val="single"/>
        </w:rPr>
        <w:t xml:space="preserve"> odrzuceniu na </w:t>
      </w:r>
      <w:r w:rsidR="00D10D0F" w:rsidRPr="00E8630E">
        <w:rPr>
          <w:rFonts w:cstheme="minorHAnsi"/>
          <w:b/>
          <w:bCs/>
          <w:sz w:val="22"/>
          <w:szCs w:val="22"/>
          <w:u w:val="single"/>
        </w:rPr>
        <w:t>postawie</w:t>
      </w:r>
      <w:r w:rsidR="005F5CFD" w:rsidRPr="00E8630E">
        <w:rPr>
          <w:rFonts w:cstheme="minorHAnsi"/>
          <w:b/>
          <w:bCs/>
          <w:sz w:val="22"/>
          <w:szCs w:val="22"/>
          <w:u w:val="single"/>
        </w:rPr>
        <w:t xml:space="preserve"> </w:t>
      </w:r>
      <w:r w:rsidR="00E32285" w:rsidRPr="00E8630E">
        <w:rPr>
          <w:rFonts w:cstheme="minorHAnsi"/>
          <w:b/>
          <w:bCs/>
          <w:sz w:val="22"/>
          <w:szCs w:val="22"/>
          <w:u w:val="single"/>
        </w:rPr>
        <w:br/>
      </w:r>
      <w:r w:rsidR="005F5CFD" w:rsidRPr="00E8630E">
        <w:rPr>
          <w:rFonts w:cstheme="minorHAnsi"/>
          <w:b/>
          <w:bCs/>
          <w:sz w:val="22"/>
          <w:szCs w:val="22"/>
          <w:u w:val="single"/>
        </w:rPr>
        <w:t xml:space="preserve">art. 226 ust. 1 pkt 18 ustawy </w:t>
      </w:r>
      <w:proofErr w:type="spellStart"/>
      <w:r w:rsidR="005F5CFD" w:rsidRPr="00E8630E">
        <w:rPr>
          <w:rFonts w:cstheme="minorHAnsi"/>
          <w:b/>
          <w:bCs/>
          <w:sz w:val="22"/>
          <w:szCs w:val="22"/>
          <w:u w:val="single"/>
        </w:rPr>
        <w:t>Pzp</w:t>
      </w:r>
      <w:proofErr w:type="spellEnd"/>
      <w:r w:rsidR="005F5CFD" w:rsidRPr="00E8630E">
        <w:rPr>
          <w:rFonts w:cstheme="minorHAnsi"/>
          <w:b/>
          <w:bCs/>
          <w:sz w:val="22"/>
          <w:szCs w:val="22"/>
          <w:u w:val="single"/>
        </w:rPr>
        <w:t>.</w:t>
      </w:r>
      <w:r w:rsidR="005F5CFD" w:rsidRPr="00E8630E">
        <w:rPr>
          <w:rFonts w:cstheme="minorHAnsi"/>
          <w:b/>
          <w:bCs/>
          <w:sz w:val="22"/>
          <w:szCs w:val="22"/>
        </w:rPr>
        <w:t xml:space="preserve">  </w:t>
      </w:r>
      <w:r w:rsidR="00B90D5F" w:rsidRPr="00E8630E">
        <w:rPr>
          <w:rFonts w:cstheme="minorHAnsi"/>
          <w:b/>
          <w:bCs/>
          <w:sz w:val="22"/>
          <w:szCs w:val="22"/>
        </w:rPr>
        <w:t xml:space="preserve">W wizji lokalnej może wziąć udział jeden z członków konsorcjum Wykonawcy. </w:t>
      </w:r>
      <w:r w:rsidR="00B90D5F" w:rsidRPr="00E8630E">
        <w:rPr>
          <w:b/>
          <w:bCs/>
          <w:sz w:val="22"/>
          <w:szCs w:val="22"/>
        </w:rPr>
        <w:t xml:space="preserve">Zamawiający </w:t>
      </w:r>
      <w:r w:rsidR="00B27D40" w:rsidRPr="00E8630E">
        <w:rPr>
          <w:b/>
          <w:bCs/>
          <w:sz w:val="22"/>
          <w:szCs w:val="22"/>
        </w:rPr>
        <w:t>nie dop</w:t>
      </w:r>
      <w:r w:rsidR="00B27D40" w:rsidRPr="009B2434">
        <w:rPr>
          <w:b/>
          <w:bCs/>
          <w:sz w:val="22"/>
          <w:szCs w:val="22"/>
        </w:rPr>
        <w:t xml:space="preserve">uszcza możliwości przeprowadzenia wizji lokalnej przez </w:t>
      </w:r>
      <w:r w:rsidR="00B27D40" w:rsidRPr="009B2434">
        <w:rPr>
          <w:b/>
          <w:bCs/>
          <w:sz w:val="22"/>
          <w:szCs w:val="22"/>
        </w:rPr>
        <w:lastRenderedPageBreak/>
        <w:t>podwykonawcę lub inny podmiot współpracują</w:t>
      </w:r>
      <w:r w:rsidR="001955BE" w:rsidRPr="009B2434">
        <w:rPr>
          <w:b/>
          <w:bCs/>
          <w:sz w:val="22"/>
          <w:szCs w:val="22"/>
        </w:rPr>
        <w:t>cy</w:t>
      </w:r>
      <w:r w:rsidR="00B27D40" w:rsidRPr="009B2434">
        <w:rPr>
          <w:b/>
          <w:bCs/>
          <w:sz w:val="22"/>
          <w:szCs w:val="22"/>
        </w:rPr>
        <w:t xml:space="preserve"> z Wykonawcą. </w:t>
      </w:r>
      <w:r w:rsidR="001955BE" w:rsidRPr="009B2434">
        <w:rPr>
          <w:b/>
          <w:bCs/>
          <w:sz w:val="22"/>
          <w:szCs w:val="22"/>
        </w:rPr>
        <w:t xml:space="preserve">Zamawiający nie dopuszcza przeprowadzenia wizji lokalnej w imieniu i na rzecz więcej niż jednego Wykonawcy (lub konsorcjum firm). </w:t>
      </w:r>
    </w:p>
    <w:p w14:paraId="59B89F5C" w14:textId="3516DC2A" w:rsidR="00687455" w:rsidRPr="00412009" w:rsidRDefault="00587583" w:rsidP="0035653C">
      <w:pPr>
        <w:pStyle w:val="Akapitzlist"/>
        <w:numPr>
          <w:ilvl w:val="0"/>
          <w:numId w:val="2"/>
        </w:numPr>
        <w:ind w:left="284" w:hanging="284"/>
        <w:jc w:val="both"/>
        <w:rPr>
          <w:rFonts w:cstheme="minorHAnsi"/>
          <w:sz w:val="22"/>
          <w:szCs w:val="22"/>
        </w:rPr>
      </w:pPr>
      <w:r>
        <w:rPr>
          <w:rFonts w:cstheme="minorHAnsi"/>
          <w:b/>
          <w:bCs/>
          <w:sz w:val="22"/>
          <w:szCs w:val="22"/>
        </w:rPr>
        <w:t>Zamawiający</w:t>
      </w:r>
      <w:r w:rsidR="005F5CFD">
        <w:rPr>
          <w:rFonts w:cstheme="minorHAnsi"/>
          <w:b/>
          <w:bCs/>
          <w:sz w:val="22"/>
          <w:szCs w:val="22"/>
        </w:rPr>
        <w:t xml:space="preserve"> określa następujące zasady wizji lokalnej:</w:t>
      </w:r>
    </w:p>
    <w:p w14:paraId="28909402" w14:textId="04F90E80" w:rsidR="003572BC" w:rsidRDefault="003572BC" w:rsidP="0035653C">
      <w:pPr>
        <w:pStyle w:val="Akapitzlist"/>
        <w:numPr>
          <w:ilvl w:val="0"/>
          <w:numId w:val="19"/>
        </w:numPr>
        <w:ind w:left="284" w:hanging="284"/>
        <w:jc w:val="both"/>
        <w:rPr>
          <w:rFonts w:cstheme="minorHAnsi"/>
          <w:sz w:val="22"/>
          <w:szCs w:val="22"/>
        </w:rPr>
      </w:pPr>
      <w:r w:rsidRPr="00412009">
        <w:rPr>
          <w:rFonts w:cstheme="minorHAnsi"/>
          <w:sz w:val="22"/>
          <w:szCs w:val="22"/>
        </w:rPr>
        <w:t>Wyznacz</w:t>
      </w:r>
      <w:r w:rsidR="005F5CFD">
        <w:rPr>
          <w:rFonts w:cstheme="minorHAnsi"/>
          <w:sz w:val="22"/>
          <w:szCs w:val="22"/>
        </w:rPr>
        <w:t>a się następujące terminy w</w:t>
      </w:r>
      <w:r w:rsidR="0042605E" w:rsidRPr="00412009">
        <w:rPr>
          <w:rFonts w:cstheme="minorHAnsi"/>
          <w:sz w:val="22"/>
          <w:szCs w:val="22"/>
        </w:rPr>
        <w:t>izji lokalnej:</w:t>
      </w:r>
      <w:r w:rsidR="006C2A61">
        <w:rPr>
          <w:rFonts w:cstheme="minorHAnsi"/>
          <w:sz w:val="22"/>
          <w:szCs w:val="22"/>
        </w:rPr>
        <w:t xml:space="preserve"> </w:t>
      </w:r>
      <w:r w:rsidR="00213D20">
        <w:rPr>
          <w:rFonts w:cstheme="minorHAnsi"/>
          <w:sz w:val="22"/>
          <w:szCs w:val="22"/>
        </w:rPr>
        <w:t>25.01.2022 oraz 26.01.2022 r.</w:t>
      </w:r>
    </w:p>
    <w:p w14:paraId="29516DDE" w14:textId="7BEC2179" w:rsidR="00082B8B" w:rsidRDefault="00082B8B" w:rsidP="0035653C">
      <w:pPr>
        <w:pStyle w:val="Akapitzlist"/>
        <w:numPr>
          <w:ilvl w:val="0"/>
          <w:numId w:val="19"/>
        </w:numPr>
        <w:ind w:left="284" w:hanging="284"/>
        <w:jc w:val="both"/>
        <w:rPr>
          <w:rFonts w:cstheme="minorHAnsi"/>
          <w:sz w:val="22"/>
          <w:szCs w:val="22"/>
        </w:rPr>
      </w:pPr>
      <w:r>
        <w:rPr>
          <w:rFonts w:cstheme="minorHAnsi"/>
          <w:sz w:val="22"/>
          <w:szCs w:val="22"/>
        </w:rPr>
        <w:t xml:space="preserve">Zamawiający przewiduje, w uzasadnionych przypadkach związanych z ilością zgłoszeń </w:t>
      </w:r>
      <w:r w:rsidR="00EE1FF3">
        <w:rPr>
          <w:rFonts w:cstheme="minorHAnsi"/>
          <w:sz w:val="22"/>
          <w:szCs w:val="22"/>
        </w:rPr>
        <w:br/>
      </w:r>
      <w:r>
        <w:rPr>
          <w:rFonts w:cstheme="minorHAnsi"/>
          <w:sz w:val="22"/>
          <w:szCs w:val="22"/>
        </w:rPr>
        <w:t xml:space="preserve">i koniecznością zapewnienia wymagań sanitarnych związanych z obowiązującymi przepisami dotyczącymi </w:t>
      </w:r>
      <w:r w:rsidR="005E4EDD">
        <w:rPr>
          <w:rFonts w:cstheme="minorHAnsi"/>
          <w:sz w:val="22"/>
          <w:szCs w:val="22"/>
        </w:rPr>
        <w:t>stanu epidemii COVID-19</w:t>
      </w:r>
      <w:r>
        <w:rPr>
          <w:rFonts w:cstheme="minorHAnsi"/>
          <w:sz w:val="22"/>
          <w:szCs w:val="22"/>
        </w:rPr>
        <w:t>, możliwość wyznaczenia dodatkowych terminów przeprowadzenia wizji lokalnej. Informacja na temat dodatkowych terminów wizji lokalnych zostanie opublikowana na stronie internetowej Zamawiającego</w:t>
      </w:r>
      <w:r w:rsidR="002665F9">
        <w:rPr>
          <w:rFonts w:cstheme="minorHAnsi"/>
          <w:sz w:val="22"/>
          <w:szCs w:val="22"/>
        </w:rPr>
        <w:t xml:space="preserve"> oraz zostanie przekazana Wykonawcom zgłaszającym udział w wizji lokalnej</w:t>
      </w:r>
      <w:r>
        <w:rPr>
          <w:rFonts w:cstheme="minorHAnsi"/>
          <w:sz w:val="22"/>
          <w:szCs w:val="22"/>
        </w:rPr>
        <w:t>.</w:t>
      </w:r>
    </w:p>
    <w:p w14:paraId="0275A207" w14:textId="7F3DFF0D" w:rsidR="00DA306E" w:rsidRPr="00293A19" w:rsidRDefault="00DA306E" w:rsidP="0035653C">
      <w:pPr>
        <w:pStyle w:val="Akapitzlist"/>
        <w:numPr>
          <w:ilvl w:val="0"/>
          <w:numId w:val="19"/>
        </w:numPr>
        <w:ind w:left="284" w:hanging="284"/>
        <w:jc w:val="both"/>
        <w:rPr>
          <w:rFonts w:cstheme="minorHAnsi"/>
          <w:sz w:val="22"/>
          <w:szCs w:val="22"/>
        </w:rPr>
      </w:pPr>
      <w:r>
        <w:rPr>
          <w:rFonts w:cstheme="minorHAnsi"/>
          <w:sz w:val="22"/>
          <w:szCs w:val="22"/>
        </w:rPr>
        <w:t>Każdy Wykonawca może wziąć udział w wizji lokalnej jednej raz.</w:t>
      </w:r>
    </w:p>
    <w:p w14:paraId="199769D7" w14:textId="3ADEFA6E" w:rsidR="00DA306E"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 xml:space="preserve">Wykonawca, który chce wziąć udział w wizji lokalnej ma obowiązek poinformować Zamawiającego, przesyłając informację na adres e-mail: </w:t>
      </w:r>
      <w:hyperlink r:id="rId15" w:history="1">
        <w:r w:rsidR="006D01FF" w:rsidRPr="00975BA3">
          <w:rPr>
            <w:rStyle w:val="Hipercze"/>
            <w:rFonts w:cstheme="minorHAnsi"/>
            <w:sz w:val="22"/>
            <w:szCs w:val="22"/>
          </w:rPr>
          <w:t>d.nowakowski@opec.pl</w:t>
        </w:r>
      </w:hyperlink>
      <w:r w:rsidR="006D01FF">
        <w:rPr>
          <w:rFonts w:cstheme="minorHAnsi"/>
          <w:sz w:val="22"/>
          <w:szCs w:val="22"/>
        </w:rPr>
        <w:t xml:space="preserve"> </w:t>
      </w:r>
      <w:r w:rsidRPr="00412009">
        <w:rPr>
          <w:rFonts w:cstheme="minorHAnsi"/>
          <w:sz w:val="22"/>
          <w:szCs w:val="22"/>
        </w:rPr>
        <w:t>o zamiarze udziału w 1 lub w 2 terminie wizji z podaniem</w:t>
      </w:r>
      <w:r w:rsidR="00DA306E">
        <w:rPr>
          <w:rFonts w:cstheme="minorHAnsi"/>
          <w:sz w:val="22"/>
          <w:szCs w:val="22"/>
        </w:rPr>
        <w:t>:</w:t>
      </w:r>
    </w:p>
    <w:p w14:paraId="61E52AB3" w14:textId="46676DF2"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imi</w:t>
      </w:r>
      <w:r w:rsidR="00DA306E">
        <w:rPr>
          <w:rFonts w:cstheme="minorHAnsi"/>
          <w:sz w:val="22"/>
          <w:szCs w:val="22"/>
        </w:rPr>
        <w:t xml:space="preserve">on i </w:t>
      </w:r>
      <w:r w:rsidRPr="00412009">
        <w:rPr>
          <w:rFonts w:cstheme="minorHAnsi"/>
          <w:sz w:val="22"/>
          <w:szCs w:val="22"/>
        </w:rPr>
        <w:t>nazwisk</w:t>
      </w:r>
      <w:r w:rsidR="00DA306E">
        <w:rPr>
          <w:rFonts w:cstheme="minorHAnsi"/>
          <w:sz w:val="22"/>
          <w:szCs w:val="22"/>
        </w:rPr>
        <w:t xml:space="preserve"> osób, które będą brać udział w wizji z ramienia Wykonawcy lub konsorcjum Wykonawcy;</w:t>
      </w:r>
      <w:r w:rsidRPr="00412009">
        <w:rPr>
          <w:rFonts w:cstheme="minorHAnsi"/>
          <w:sz w:val="22"/>
          <w:szCs w:val="22"/>
        </w:rPr>
        <w:t xml:space="preserve"> </w:t>
      </w:r>
    </w:p>
    <w:p w14:paraId="315AD638" w14:textId="4E3C11F3" w:rsidR="00DA306E" w:rsidRDefault="008C19A5" w:rsidP="004A6C13">
      <w:pPr>
        <w:pStyle w:val="Akapitzlist"/>
        <w:numPr>
          <w:ilvl w:val="1"/>
          <w:numId w:val="19"/>
        </w:numPr>
        <w:ind w:left="709"/>
        <w:jc w:val="both"/>
        <w:rPr>
          <w:rFonts w:cstheme="minorHAnsi"/>
          <w:sz w:val="22"/>
          <w:szCs w:val="22"/>
        </w:rPr>
      </w:pPr>
      <w:r w:rsidRPr="00412009">
        <w:rPr>
          <w:rFonts w:cstheme="minorHAnsi"/>
          <w:sz w:val="22"/>
          <w:szCs w:val="22"/>
        </w:rPr>
        <w:t>nazwy firmy Wykonawcy</w:t>
      </w:r>
      <w:r w:rsidR="00DA306E">
        <w:rPr>
          <w:rFonts w:cstheme="minorHAnsi"/>
          <w:sz w:val="22"/>
          <w:szCs w:val="22"/>
        </w:rPr>
        <w:t>;</w:t>
      </w:r>
    </w:p>
    <w:p w14:paraId="2895ABDC" w14:textId="604C4516" w:rsidR="00DA306E" w:rsidRPr="004A6C13" w:rsidRDefault="00DA306E" w:rsidP="004A6C13">
      <w:pPr>
        <w:pStyle w:val="Akapitzlist"/>
        <w:numPr>
          <w:ilvl w:val="1"/>
          <w:numId w:val="19"/>
        </w:numPr>
        <w:ind w:left="709"/>
        <w:jc w:val="both"/>
        <w:rPr>
          <w:rFonts w:cstheme="minorHAnsi"/>
          <w:sz w:val="22"/>
          <w:szCs w:val="22"/>
        </w:rPr>
      </w:pPr>
      <w:r>
        <w:rPr>
          <w:rFonts w:cstheme="minorHAnsi"/>
          <w:sz w:val="22"/>
          <w:szCs w:val="22"/>
        </w:rPr>
        <w:t>wskazania preferowanego terminu odbycia wizji lokalnej</w:t>
      </w:r>
      <w:r w:rsidR="00B80FC6">
        <w:rPr>
          <w:rFonts w:cstheme="minorHAnsi"/>
          <w:sz w:val="22"/>
          <w:szCs w:val="22"/>
        </w:rPr>
        <w:t>.</w:t>
      </w:r>
    </w:p>
    <w:p w14:paraId="5446D17A" w14:textId="598637EB" w:rsidR="008C19A5" w:rsidRPr="004A6C13" w:rsidRDefault="00B80FC6" w:rsidP="004A6C13">
      <w:pPr>
        <w:pStyle w:val="Akapitzlist"/>
        <w:numPr>
          <w:ilvl w:val="0"/>
          <w:numId w:val="19"/>
        </w:numPr>
        <w:ind w:left="284"/>
        <w:jc w:val="both"/>
        <w:rPr>
          <w:rFonts w:cstheme="minorHAnsi"/>
          <w:sz w:val="22"/>
          <w:szCs w:val="22"/>
        </w:rPr>
      </w:pPr>
      <w:r>
        <w:rPr>
          <w:rFonts w:cstheme="minorHAnsi"/>
          <w:sz w:val="22"/>
          <w:szCs w:val="22"/>
        </w:rPr>
        <w:t xml:space="preserve">Zgłoszenie należy przesłać </w:t>
      </w:r>
      <w:r w:rsidR="008C19A5" w:rsidRPr="004A6C13">
        <w:rPr>
          <w:rFonts w:cstheme="minorHAnsi"/>
          <w:sz w:val="22"/>
          <w:szCs w:val="22"/>
        </w:rPr>
        <w:t>najpóźniej na 2 dni</w:t>
      </w:r>
      <w:r w:rsidR="00593035" w:rsidRPr="004A6C13">
        <w:rPr>
          <w:rFonts w:cstheme="minorHAnsi"/>
          <w:sz w:val="22"/>
          <w:szCs w:val="22"/>
        </w:rPr>
        <w:t xml:space="preserve"> robocze </w:t>
      </w:r>
      <w:r w:rsidR="008C19A5" w:rsidRPr="004A6C13">
        <w:rPr>
          <w:rFonts w:cstheme="minorHAnsi"/>
          <w:sz w:val="22"/>
          <w:szCs w:val="22"/>
        </w:rPr>
        <w:t xml:space="preserve"> przed jednym z terminów</w:t>
      </w:r>
      <w:r w:rsidR="00082B8B" w:rsidRPr="004A6C13">
        <w:rPr>
          <w:rFonts w:cstheme="minorHAnsi"/>
          <w:sz w:val="22"/>
          <w:szCs w:val="22"/>
        </w:rPr>
        <w:t xml:space="preserve"> określonych w pkt 1)</w:t>
      </w:r>
      <w:r w:rsidR="008C19A5" w:rsidRPr="004A6C13">
        <w:rPr>
          <w:rFonts w:cstheme="minorHAnsi"/>
          <w:sz w:val="22"/>
          <w:szCs w:val="22"/>
        </w:rPr>
        <w:t>.</w:t>
      </w:r>
      <w:r w:rsidR="005E4EDD" w:rsidRPr="004A6C13">
        <w:rPr>
          <w:rFonts w:cstheme="minorHAnsi"/>
          <w:sz w:val="22"/>
          <w:szCs w:val="22"/>
        </w:rPr>
        <w:t xml:space="preserve"> W tytule maila Wykonawca winien podać: "Wniosek o dopuszczenie do udziału w wizji lokalnej".</w:t>
      </w:r>
    </w:p>
    <w:p w14:paraId="12990C7B" w14:textId="7E409E20" w:rsidR="007E0AFB" w:rsidRPr="00412009" w:rsidRDefault="007E0AFB" w:rsidP="0035653C">
      <w:pPr>
        <w:pStyle w:val="Akapitzlist"/>
        <w:numPr>
          <w:ilvl w:val="0"/>
          <w:numId w:val="19"/>
        </w:numPr>
        <w:ind w:left="284" w:hanging="284"/>
        <w:jc w:val="both"/>
        <w:rPr>
          <w:rFonts w:cstheme="minorHAnsi"/>
          <w:sz w:val="22"/>
          <w:szCs w:val="22"/>
        </w:rPr>
      </w:pPr>
      <w:r>
        <w:rPr>
          <w:rFonts w:cstheme="minorHAnsi"/>
          <w:sz w:val="22"/>
          <w:szCs w:val="22"/>
        </w:rPr>
        <w:t xml:space="preserve">Przy wyznaczaniu kolejności terminów przeprowadzenia wizji lokalnej będzie decydowała data wpłynięcia wniosku, o którym mowa w pkt </w:t>
      </w:r>
      <w:r w:rsidR="00B80FC6">
        <w:rPr>
          <w:rFonts w:cstheme="minorHAnsi"/>
          <w:sz w:val="22"/>
          <w:szCs w:val="22"/>
        </w:rPr>
        <w:t>5)</w:t>
      </w:r>
      <w:r>
        <w:rPr>
          <w:rFonts w:cstheme="minorHAnsi"/>
          <w:sz w:val="22"/>
          <w:szCs w:val="22"/>
        </w:rPr>
        <w:t>.</w:t>
      </w:r>
    </w:p>
    <w:p w14:paraId="00ADA788" w14:textId="2E0D1EAE"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wyznaczy godzinę rozpoczęcia wizji lokalnej oraz miejsce zbiórki, przesyłając zawiadomienie na adres e-mail Wykonawcy.</w:t>
      </w:r>
    </w:p>
    <w:p w14:paraId="392C7C95" w14:textId="2B88193D" w:rsidR="00E303C1" w:rsidRPr="009B2434" w:rsidRDefault="004E54A1" w:rsidP="005E4EDD">
      <w:pPr>
        <w:pStyle w:val="Akapitzlist"/>
        <w:numPr>
          <w:ilvl w:val="0"/>
          <w:numId w:val="19"/>
        </w:numPr>
        <w:ind w:left="284" w:hanging="284"/>
        <w:jc w:val="both"/>
        <w:rPr>
          <w:rFonts w:cstheme="minorHAnsi"/>
          <w:sz w:val="22"/>
          <w:szCs w:val="22"/>
        </w:rPr>
      </w:pPr>
      <w:r w:rsidRPr="00412009">
        <w:rPr>
          <w:rFonts w:cstheme="minorHAnsi"/>
          <w:sz w:val="22"/>
          <w:szCs w:val="22"/>
        </w:rPr>
        <w:t xml:space="preserve">W wizji uczestniczyć mogą </w:t>
      </w:r>
      <w:r w:rsidR="003C605D">
        <w:rPr>
          <w:rFonts w:cstheme="minorHAnsi"/>
          <w:sz w:val="22"/>
          <w:szCs w:val="22"/>
        </w:rPr>
        <w:t xml:space="preserve">maksymalnie </w:t>
      </w:r>
      <w:r w:rsidRPr="00412009">
        <w:rPr>
          <w:rFonts w:cstheme="minorHAnsi"/>
          <w:sz w:val="22"/>
          <w:szCs w:val="22"/>
        </w:rPr>
        <w:t xml:space="preserve">dwaj przedstawiciele </w:t>
      </w:r>
      <w:r w:rsidR="00F21CF9" w:rsidRPr="00412009">
        <w:rPr>
          <w:rFonts w:cstheme="minorHAnsi"/>
          <w:sz w:val="22"/>
          <w:szCs w:val="22"/>
        </w:rPr>
        <w:t>Wykonawcy</w:t>
      </w:r>
      <w:r w:rsidR="00E303C1">
        <w:rPr>
          <w:rFonts w:cstheme="minorHAnsi"/>
          <w:sz w:val="22"/>
          <w:szCs w:val="22"/>
        </w:rPr>
        <w:t>.</w:t>
      </w:r>
    </w:p>
    <w:p w14:paraId="644A22E9" w14:textId="4CB5B20A" w:rsidR="008C19A5" w:rsidRPr="00412009" w:rsidRDefault="008C19A5" w:rsidP="0035653C">
      <w:pPr>
        <w:pStyle w:val="Akapitzlist"/>
        <w:numPr>
          <w:ilvl w:val="0"/>
          <w:numId w:val="19"/>
        </w:numPr>
        <w:ind w:left="284" w:hanging="284"/>
        <w:jc w:val="both"/>
        <w:rPr>
          <w:rFonts w:cstheme="minorHAnsi"/>
          <w:sz w:val="22"/>
          <w:szCs w:val="22"/>
        </w:rPr>
      </w:pPr>
      <w:r w:rsidRPr="00412009">
        <w:rPr>
          <w:rFonts w:cstheme="minorHAnsi"/>
          <w:sz w:val="22"/>
          <w:szCs w:val="22"/>
        </w:rPr>
        <w:t>Zamawiający zapewni środki ochrony osobistej tj. maseczki ochronne, rękawiczki oraz płyny dezynfekujące.</w:t>
      </w:r>
      <w:r w:rsidR="00C36F30">
        <w:rPr>
          <w:rFonts w:cstheme="minorHAnsi"/>
          <w:sz w:val="22"/>
          <w:szCs w:val="22"/>
        </w:rPr>
        <w:t xml:space="preserve"> Zamawiający zastrzega możliwość wdrożenia również dodatkowych środków ostrożności związanych z zapobieganiem rozprzestrzeniania się epidemii COVID-19. </w:t>
      </w:r>
    </w:p>
    <w:p w14:paraId="65E49B7A" w14:textId="77777777" w:rsidR="008C19A5" w:rsidRPr="00412009" w:rsidRDefault="008C19A5" w:rsidP="004A6C13">
      <w:pPr>
        <w:pStyle w:val="Akapitzlist"/>
        <w:numPr>
          <w:ilvl w:val="0"/>
          <w:numId w:val="19"/>
        </w:numPr>
        <w:ind w:left="284" w:hanging="426"/>
        <w:jc w:val="both"/>
        <w:rPr>
          <w:rFonts w:cstheme="minorHAnsi"/>
          <w:sz w:val="22"/>
          <w:szCs w:val="22"/>
        </w:rPr>
      </w:pPr>
      <w:r w:rsidRPr="00412009">
        <w:rPr>
          <w:rFonts w:cstheme="minorHAnsi"/>
          <w:sz w:val="22"/>
          <w:szCs w:val="22"/>
        </w:rPr>
        <w:t>Przedstawiciel Wykonawcy ma obowiązek posiadać kask ochronny, okulary ochronne, kamizelkę roboczą oraz obuwie robocze.</w:t>
      </w:r>
    </w:p>
    <w:p w14:paraId="6C5C9F8D" w14:textId="1F0B9D31" w:rsidR="008C19A5" w:rsidRDefault="008C19A5" w:rsidP="00B80FC6">
      <w:pPr>
        <w:pStyle w:val="Akapitzlist"/>
        <w:numPr>
          <w:ilvl w:val="0"/>
          <w:numId w:val="19"/>
        </w:numPr>
        <w:ind w:left="284" w:hanging="426"/>
        <w:jc w:val="both"/>
        <w:rPr>
          <w:rFonts w:cstheme="minorHAnsi"/>
          <w:sz w:val="22"/>
          <w:szCs w:val="22"/>
        </w:rPr>
      </w:pPr>
      <w:r w:rsidRPr="00412009">
        <w:rPr>
          <w:rFonts w:cstheme="minorHAnsi"/>
          <w:sz w:val="22"/>
          <w:szCs w:val="22"/>
        </w:rPr>
        <w:t>Po zakończonej wizji</w:t>
      </w:r>
      <w:r w:rsidR="00C36F30">
        <w:rPr>
          <w:rFonts w:cstheme="minorHAnsi"/>
          <w:sz w:val="22"/>
          <w:szCs w:val="22"/>
        </w:rPr>
        <w:t xml:space="preserve"> lokalnej</w:t>
      </w:r>
      <w:r w:rsidRPr="00412009">
        <w:rPr>
          <w:rFonts w:cstheme="minorHAnsi"/>
          <w:sz w:val="22"/>
          <w:szCs w:val="22"/>
        </w:rPr>
        <w:t xml:space="preserve"> Zamawiający sporządzi Protokół potwierdzający przeprowadzenie wizji</w:t>
      </w:r>
      <w:r w:rsidR="00C36F30">
        <w:rPr>
          <w:rFonts w:cstheme="minorHAnsi"/>
          <w:sz w:val="22"/>
          <w:szCs w:val="22"/>
        </w:rPr>
        <w:t xml:space="preserve"> w dwóch egzemplarzach dla Zamawiającego oraz Wykonawcy. Protokół będzie stanowił jednoznaczny dowód obycia wizji lokalnej przez Wykonawcę.</w:t>
      </w:r>
    </w:p>
    <w:p w14:paraId="1B9A2118" w14:textId="1CC1F799" w:rsidR="00B80FC6" w:rsidRPr="00412009" w:rsidRDefault="00B80FC6" w:rsidP="003B0BCD">
      <w:pPr>
        <w:pStyle w:val="Akapitzlist"/>
        <w:numPr>
          <w:ilvl w:val="0"/>
          <w:numId w:val="19"/>
        </w:numPr>
        <w:ind w:left="284" w:hanging="426"/>
        <w:jc w:val="both"/>
        <w:rPr>
          <w:rFonts w:cstheme="minorHAnsi"/>
          <w:sz w:val="22"/>
          <w:szCs w:val="22"/>
        </w:rPr>
      </w:pPr>
      <w:r>
        <w:rPr>
          <w:rFonts w:cstheme="minorHAnsi"/>
          <w:sz w:val="22"/>
          <w:szCs w:val="22"/>
        </w:rPr>
        <w:t>Zamawiający nie ujawnia do dni</w:t>
      </w:r>
      <w:r w:rsidR="00A464C5">
        <w:rPr>
          <w:rFonts w:cstheme="minorHAnsi"/>
          <w:sz w:val="22"/>
          <w:szCs w:val="22"/>
        </w:rPr>
        <w:t>a terminu składania ofert informacji o odbyciu przez danego Wykonawcę wizji lokalnej.</w:t>
      </w:r>
    </w:p>
    <w:p w14:paraId="452D4365" w14:textId="19DD6943"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35653C">
      <w:pPr>
        <w:pStyle w:val="Akapitzlist"/>
        <w:numPr>
          <w:ilvl w:val="0"/>
          <w:numId w:val="2"/>
        </w:numPr>
        <w:ind w:left="284" w:hanging="284"/>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zwrotu kosztów udziału w postępowaniu.</w:t>
      </w:r>
    </w:p>
    <w:p w14:paraId="3FFB4658" w14:textId="46CA0C55" w:rsidR="00E04438" w:rsidRPr="00412009" w:rsidRDefault="00E04438" w:rsidP="0035653C">
      <w:pPr>
        <w:pStyle w:val="Akapitzlist"/>
        <w:numPr>
          <w:ilvl w:val="0"/>
          <w:numId w:val="2"/>
        </w:numPr>
        <w:ind w:left="284" w:hanging="284"/>
        <w:jc w:val="both"/>
        <w:rPr>
          <w:rFonts w:cstheme="minorHAnsi"/>
          <w:sz w:val="22"/>
          <w:szCs w:val="22"/>
        </w:rPr>
      </w:pPr>
      <w:r w:rsidRPr="00E04438">
        <w:rPr>
          <w:rFonts w:cstheme="minorHAnsi"/>
          <w:sz w:val="22"/>
          <w:szCs w:val="22"/>
        </w:rPr>
        <w:t>Zg</w:t>
      </w:r>
      <w:r w:rsidR="00B22B86">
        <w:rPr>
          <w:rFonts w:cstheme="minorHAnsi"/>
          <w:sz w:val="22"/>
          <w:szCs w:val="22"/>
        </w:rPr>
        <w:t>odnie</w:t>
      </w:r>
      <w:r w:rsidRPr="00E04438">
        <w:rPr>
          <w:rFonts w:cstheme="minorHAnsi"/>
          <w:sz w:val="22"/>
          <w:szCs w:val="22"/>
        </w:rPr>
        <w:t xml:space="preserve"> z art. 257 ustawy PZP Zamawiający przewiduje możliwość unieważnienia przedmiotowego postępowania, jeżeli środki, </w:t>
      </w:r>
      <w:bookmarkStart w:id="1" w:name="_Hlk86578564"/>
      <w:r w:rsidRPr="00E04438">
        <w:rPr>
          <w:rFonts w:cstheme="minorHAnsi"/>
          <w:sz w:val="22"/>
          <w:szCs w:val="22"/>
        </w:rPr>
        <w:t xml:space="preserve">które Zamawiający zamierzał przeznaczyć na sfinansowanie </w:t>
      </w:r>
      <w:bookmarkEnd w:id="1"/>
      <w:r w:rsidRPr="00E04438">
        <w:rPr>
          <w:rFonts w:cstheme="minorHAnsi"/>
          <w:sz w:val="22"/>
          <w:szCs w:val="22"/>
        </w:rPr>
        <w:t>całości lub części zamówienia, nie zostały mu przyznane</w:t>
      </w:r>
      <w:r>
        <w:rPr>
          <w:rFonts w:cstheme="minorHAnsi"/>
          <w:sz w:val="22"/>
          <w:szCs w:val="22"/>
        </w:rPr>
        <w:t>.</w:t>
      </w:r>
    </w:p>
    <w:p w14:paraId="5CCE0893" w14:textId="386DD9CD" w:rsidR="008377B7" w:rsidRPr="00412009" w:rsidRDefault="008377B7" w:rsidP="0035653C">
      <w:pPr>
        <w:pStyle w:val="Akapitzlist"/>
        <w:numPr>
          <w:ilvl w:val="0"/>
          <w:numId w:val="2"/>
        </w:numPr>
        <w:ind w:left="284" w:hanging="284"/>
        <w:jc w:val="both"/>
        <w:rPr>
          <w:rFonts w:cstheme="minorHAnsi"/>
          <w:sz w:val="22"/>
          <w:szCs w:val="22"/>
        </w:rPr>
      </w:pPr>
      <w:r w:rsidRPr="00412009">
        <w:rPr>
          <w:rFonts w:cstheme="minorHAnsi"/>
          <w:sz w:val="22"/>
          <w:szCs w:val="22"/>
        </w:rPr>
        <w:t>Zamawiający nie przewiduje wymagań w zakresie zatrudnienia osób, o któ</w:t>
      </w:r>
      <w:r w:rsidR="00D10D0F">
        <w:rPr>
          <w:rFonts w:cstheme="minorHAnsi"/>
          <w:sz w:val="22"/>
          <w:szCs w:val="22"/>
        </w:rPr>
        <w:t xml:space="preserve">rych </w:t>
      </w:r>
      <w:r w:rsidRPr="00412009">
        <w:rPr>
          <w:rFonts w:cstheme="minorHAnsi"/>
          <w:sz w:val="22"/>
          <w:szCs w:val="22"/>
        </w:rPr>
        <w:t xml:space="preserve">mowa w art. 96 ust. 2 pkt 2 Ustawy PZP. </w:t>
      </w:r>
    </w:p>
    <w:p w14:paraId="06CAF6AB" w14:textId="736ED2C3" w:rsidR="00187A81" w:rsidRPr="00412009" w:rsidRDefault="00A270E3" w:rsidP="0035653C">
      <w:pPr>
        <w:pStyle w:val="Akapitzlist"/>
        <w:numPr>
          <w:ilvl w:val="0"/>
          <w:numId w:val="2"/>
        </w:numPr>
        <w:ind w:left="284" w:hanging="284"/>
        <w:jc w:val="both"/>
        <w:rPr>
          <w:rFonts w:cstheme="minorHAnsi"/>
          <w:sz w:val="22"/>
          <w:szCs w:val="22"/>
        </w:rPr>
      </w:pPr>
      <w:r w:rsidRPr="00412009">
        <w:rPr>
          <w:rFonts w:cstheme="minorHAnsi"/>
          <w:sz w:val="22"/>
          <w:szCs w:val="22"/>
        </w:rPr>
        <w:lastRenderedPageBreak/>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PZP.</w:t>
      </w:r>
    </w:p>
    <w:p w14:paraId="268E15FB" w14:textId="00B2AACB" w:rsidR="00A22EED" w:rsidRPr="00E9068A" w:rsidRDefault="00D10D0F" w:rsidP="0035653C">
      <w:pPr>
        <w:pStyle w:val="Akapitzlist"/>
        <w:numPr>
          <w:ilvl w:val="0"/>
          <w:numId w:val="2"/>
        </w:numPr>
        <w:ind w:left="284" w:hanging="284"/>
        <w:jc w:val="both"/>
        <w:rPr>
          <w:rFonts w:cstheme="minorHAnsi"/>
          <w:b/>
          <w:bCs/>
          <w:color w:val="000000" w:themeColor="text1"/>
          <w:sz w:val="22"/>
          <w:szCs w:val="22"/>
        </w:rPr>
      </w:pPr>
      <w:r w:rsidRPr="00E9068A">
        <w:rPr>
          <w:rFonts w:cstheme="minorHAnsi"/>
          <w:b/>
          <w:bCs/>
          <w:color w:val="000000" w:themeColor="text1"/>
          <w:sz w:val="22"/>
          <w:szCs w:val="22"/>
        </w:rPr>
        <w:t>Zamawiający</w:t>
      </w:r>
      <w:r w:rsidR="000F427E" w:rsidRPr="00E9068A">
        <w:rPr>
          <w:rFonts w:cstheme="minorHAnsi"/>
          <w:b/>
          <w:bCs/>
          <w:color w:val="000000" w:themeColor="text1"/>
          <w:sz w:val="22"/>
          <w:szCs w:val="22"/>
        </w:rPr>
        <w:t xml:space="preserve"> </w:t>
      </w:r>
      <w:r w:rsidR="002F347F" w:rsidRPr="00E9068A">
        <w:rPr>
          <w:rFonts w:cstheme="minorHAnsi"/>
          <w:b/>
          <w:bCs/>
          <w:color w:val="000000" w:themeColor="text1"/>
          <w:sz w:val="22"/>
          <w:szCs w:val="22"/>
        </w:rPr>
        <w:t xml:space="preserve">zgodnie z art. 60 i art. 121 Ustawy PZP </w:t>
      </w:r>
      <w:r w:rsidR="000F427E" w:rsidRPr="00E9068A">
        <w:rPr>
          <w:rFonts w:cstheme="minorHAnsi"/>
          <w:b/>
          <w:bCs/>
          <w:color w:val="000000" w:themeColor="text1"/>
          <w:sz w:val="22"/>
          <w:szCs w:val="22"/>
        </w:rPr>
        <w:t>zastrzega obowiąz</w:t>
      </w:r>
      <w:r w:rsidR="007B7378" w:rsidRPr="00E9068A">
        <w:rPr>
          <w:rFonts w:cstheme="minorHAnsi"/>
          <w:b/>
          <w:bCs/>
          <w:color w:val="000000" w:themeColor="text1"/>
          <w:sz w:val="22"/>
          <w:szCs w:val="22"/>
        </w:rPr>
        <w:t>ek</w:t>
      </w:r>
      <w:r w:rsidR="000F427E" w:rsidRPr="00E9068A">
        <w:rPr>
          <w:rFonts w:cstheme="minorHAnsi"/>
          <w:b/>
          <w:bCs/>
          <w:color w:val="000000" w:themeColor="text1"/>
          <w:sz w:val="22"/>
          <w:szCs w:val="22"/>
        </w:rPr>
        <w:t xml:space="preserve"> </w:t>
      </w:r>
      <w:r w:rsidR="00A270E3" w:rsidRPr="00E9068A">
        <w:rPr>
          <w:rFonts w:cstheme="minorHAnsi"/>
          <w:b/>
          <w:bCs/>
          <w:color w:val="000000" w:themeColor="text1"/>
          <w:sz w:val="22"/>
          <w:szCs w:val="22"/>
        </w:rPr>
        <w:t>osobistego wykonania przez wykonawcę kluczowych zadań</w:t>
      </w:r>
      <w:r w:rsidR="002F347F" w:rsidRPr="00E9068A">
        <w:rPr>
          <w:rFonts w:cstheme="minorHAnsi"/>
          <w:b/>
          <w:bCs/>
          <w:color w:val="000000" w:themeColor="text1"/>
          <w:sz w:val="22"/>
          <w:szCs w:val="22"/>
        </w:rPr>
        <w:t>, tj</w:t>
      </w:r>
      <w:r w:rsidR="00A22EED" w:rsidRPr="00E9068A">
        <w:rPr>
          <w:rFonts w:cstheme="minorHAnsi"/>
          <w:b/>
          <w:bCs/>
          <w:color w:val="000000" w:themeColor="text1"/>
          <w:sz w:val="22"/>
          <w:szCs w:val="22"/>
        </w:rPr>
        <w:t>.:</w:t>
      </w:r>
      <w:r w:rsidR="00A65703" w:rsidRPr="00E9068A">
        <w:rPr>
          <w:rFonts w:cstheme="minorHAnsi"/>
          <w:b/>
          <w:bCs/>
          <w:color w:val="000000" w:themeColor="text1"/>
          <w:sz w:val="22"/>
          <w:szCs w:val="22"/>
        </w:rPr>
        <w:t xml:space="preserve"> </w:t>
      </w:r>
      <w:r w:rsidR="00E07ACB" w:rsidRPr="00E9068A">
        <w:rPr>
          <w:rFonts w:cstheme="minorHAnsi"/>
          <w:b/>
          <w:bCs/>
          <w:color w:val="000000" w:themeColor="text1"/>
          <w:sz w:val="22"/>
          <w:szCs w:val="22"/>
        </w:rPr>
        <w:t>wykonani</w:t>
      </w:r>
      <w:r w:rsidR="00BD4DB0" w:rsidRPr="00E9068A">
        <w:rPr>
          <w:rFonts w:cstheme="minorHAnsi"/>
          <w:b/>
          <w:bCs/>
          <w:color w:val="000000" w:themeColor="text1"/>
          <w:sz w:val="22"/>
          <w:szCs w:val="22"/>
        </w:rPr>
        <w:t>a</w:t>
      </w:r>
      <w:r w:rsidR="00E07ACB" w:rsidRPr="00E9068A">
        <w:rPr>
          <w:rFonts w:cstheme="minorHAnsi"/>
          <w:b/>
          <w:bCs/>
          <w:color w:val="000000" w:themeColor="text1"/>
          <w:sz w:val="22"/>
          <w:szCs w:val="22"/>
        </w:rPr>
        <w:t xml:space="preserve"> dokumentacji projektowej dotyczącej kotła</w:t>
      </w:r>
      <w:r w:rsidR="0089762E" w:rsidRPr="00E9068A">
        <w:rPr>
          <w:rFonts w:cstheme="minorHAnsi"/>
          <w:b/>
          <w:bCs/>
          <w:color w:val="000000" w:themeColor="text1"/>
          <w:sz w:val="22"/>
          <w:szCs w:val="22"/>
        </w:rPr>
        <w:t>,</w:t>
      </w:r>
      <w:r w:rsidR="00E07ACB" w:rsidRPr="00E9068A">
        <w:rPr>
          <w:rFonts w:cstheme="minorHAnsi"/>
          <w:b/>
          <w:bCs/>
          <w:color w:val="000000" w:themeColor="text1"/>
          <w:sz w:val="22"/>
          <w:szCs w:val="22"/>
        </w:rPr>
        <w:t xml:space="preserve"> </w:t>
      </w:r>
      <w:r w:rsidR="00A36EC6" w:rsidRPr="00E9068A">
        <w:rPr>
          <w:rFonts w:cstheme="minorHAnsi"/>
          <w:b/>
          <w:bCs/>
          <w:color w:val="000000" w:themeColor="text1"/>
          <w:sz w:val="22"/>
          <w:szCs w:val="22"/>
        </w:rPr>
        <w:t>wykonani</w:t>
      </w:r>
      <w:r w:rsidR="00BD4DB0" w:rsidRPr="00E9068A">
        <w:rPr>
          <w:rFonts w:cstheme="minorHAnsi"/>
          <w:b/>
          <w:bCs/>
          <w:color w:val="000000" w:themeColor="text1"/>
          <w:sz w:val="22"/>
          <w:szCs w:val="22"/>
        </w:rPr>
        <w:t>a</w:t>
      </w:r>
      <w:r w:rsidR="00A36EC6" w:rsidRPr="00E9068A">
        <w:rPr>
          <w:rFonts w:cstheme="minorHAnsi"/>
          <w:b/>
          <w:bCs/>
          <w:color w:val="000000" w:themeColor="text1"/>
          <w:sz w:val="22"/>
          <w:szCs w:val="22"/>
        </w:rPr>
        <w:t xml:space="preserve"> kotła, </w:t>
      </w:r>
      <w:r w:rsidR="00B4758A" w:rsidRPr="00E9068A">
        <w:rPr>
          <w:rFonts w:cstheme="minorHAnsi"/>
          <w:b/>
          <w:bCs/>
          <w:color w:val="000000" w:themeColor="text1"/>
          <w:sz w:val="22"/>
          <w:szCs w:val="22"/>
        </w:rPr>
        <w:t>układu podawania paliwa</w:t>
      </w:r>
      <w:r w:rsidR="00DF7DD3" w:rsidRPr="00E9068A">
        <w:rPr>
          <w:rFonts w:cstheme="minorHAnsi"/>
          <w:b/>
          <w:bCs/>
          <w:color w:val="000000" w:themeColor="text1"/>
          <w:sz w:val="22"/>
          <w:szCs w:val="22"/>
        </w:rPr>
        <w:t xml:space="preserve"> do</w:t>
      </w:r>
      <w:r w:rsidR="00E9068A" w:rsidRPr="00E9068A">
        <w:rPr>
          <w:rFonts w:cstheme="minorHAnsi"/>
          <w:b/>
          <w:bCs/>
          <w:color w:val="000000" w:themeColor="text1"/>
          <w:sz w:val="22"/>
          <w:szCs w:val="22"/>
        </w:rPr>
        <w:t xml:space="preserve"> kotła </w:t>
      </w:r>
      <w:r w:rsidR="00DF7DD3" w:rsidRPr="00E9068A">
        <w:rPr>
          <w:rFonts w:cstheme="minorHAnsi"/>
          <w:b/>
          <w:bCs/>
          <w:color w:val="000000" w:themeColor="text1"/>
          <w:sz w:val="22"/>
          <w:szCs w:val="22"/>
        </w:rPr>
        <w:t>wraz z magazynem.</w:t>
      </w:r>
      <w:r w:rsidR="00A36EC6" w:rsidRPr="00E9068A">
        <w:rPr>
          <w:rFonts w:cstheme="minorHAnsi"/>
          <w:b/>
          <w:bCs/>
          <w:color w:val="000000" w:themeColor="text1"/>
          <w:sz w:val="22"/>
          <w:szCs w:val="22"/>
        </w:rPr>
        <w:t xml:space="preserve"> </w:t>
      </w:r>
    </w:p>
    <w:p w14:paraId="2CCA3714" w14:textId="77777777" w:rsidR="005E418E" w:rsidRPr="005E418E" w:rsidRDefault="005E418E" w:rsidP="00B22B86">
      <w:pPr>
        <w:pStyle w:val="Akapitzlist"/>
        <w:numPr>
          <w:ilvl w:val="0"/>
          <w:numId w:val="2"/>
        </w:numPr>
        <w:ind w:left="284" w:hanging="284"/>
        <w:jc w:val="both"/>
        <w:rPr>
          <w:rFonts w:cstheme="minorHAnsi"/>
          <w:color w:val="000000" w:themeColor="text1"/>
          <w:sz w:val="22"/>
          <w:szCs w:val="22"/>
        </w:rPr>
      </w:pPr>
      <w:r w:rsidRPr="005E418E">
        <w:rPr>
          <w:rFonts w:cstheme="minorHAnsi"/>
          <w:color w:val="000000" w:themeColor="text1"/>
          <w:sz w:val="22"/>
          <w:szCs w:val="22"/>
        </w:rPr>
        <w:t>Zamawiający żąda wskazania przez Wykonawcę części zamówienia, których wykonanie zamierza powierzyć podwykonawcom i podania przez Wykonawcę firm podwykonawców.</w:t>
      </w:r>
    </w:p>
    <w:p w14:paraId="367249CB" w14:textId="77777777" w:rsidR="00ED094D" w:rsidRPr="00ED094D" w:rsidRDefault="000F427E" w:rsidP="0035653C">
      <w:pPr>
        <w:pStyle w:val="Bezodstpw"/>
        <w:numPr>
          <w:ilvl w:val="0"/>
          <w:numId w:val="2"/>
        </w:numPr>
        <w:spacing w:before="0"/>
        <w:ind w:left="284" w:hanging="284"/>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400C54B2" w14:textId="675781C7" w:rsidR="00880652" w:rsidRDefault="00880652" w:rsidP="0035653C">
      <w:pPr>
        <w:pStyle w:val="Bezodstpw"/>
        <w:numPr>
          <w:ilvl w:val="0"/>
          <w:numId w:val="2"/>
        </w:numPr>
        <w:spacing w:before="0"/>
        <w:ind w:left="284" w:hanging="284"/>
        <w:jc w:val="both"/>
        <w:rPr>
          <w:rFonts w:cstheme="minorHAnsi"/>
          <w:bCs/>
          <w:sz w:val="22"/>
          <w:szCs w:val="22"/>
        </w:rPr>
      </w:pPr>
      <w:r w:rsidRPr="00880652">
        <w:rPr>
          <w:rFonts w:cstheme="minorHAnsi"/>
          <w:bCs/>
          <w:sz w:val="22"/>
          <w:szCs w:val="22"/>
        </w:rPr>
        <w:t xml:space="preserve">Zamawiający stosownie do art. 95 ust. 1 ustawy PZP wymaga zatrudnienia przez Wykonawcę lub podwykonawcę na podstawie umowy o pracę osób </w:t>
      </w:r>
      <w:r w:rsidR="00ED094D">
        <w:rPr>
          <w:rFonts w:cstheme="minorHAnsi"/>
          <w:bCs/>
          <w:sz w:val="22"/>
          <w:szCs w:val="22"/>
        </w:rPr>
        <w:t>wyko</w:t>
      </w:r>
      <w:r w:rsidRPr="00880652">
        <w:rPr>
          <w:rFonts w:cstheme="minorHAnsi"/>
          <w:bCs/>
          <w:sz w:val="22"/>
          <w:szCs w:val="22"/>
        </w:rPr>
        <w:t xml:space="preserve">nujących pracę, w rozumieniu art. 22 § 1 ustawy z dnia 26 czerwca 1974r. Kodeks pracy (Dz. U. 2020 r., poz. 1320 z </w:t>
      </w:r>
      <w:proofErr w:type="spellStart"/>
      <w:r w:rsidRPr="00880652">
        <w:rPr>
          <w:rFonts w:cstheme="minorHAnsi"/>
          <w:bCs/>
          <w:sz w:val="22"/>
          <w:szCs w:val="22"/>
        </w:rPr>
        <w:t>późn</w:t>
      </w:r>
      <w:proofErr w:type="spellEnd"/>
      <w:r w:rsidRPr="00880652">
        <w:rPr>
          <w:rFonts w:cstheme="minorHAnsi"/>
          <w:bCs/>
          <w:sz w:val="22"/>
          <w:szCs w:val="22"/>
        </w:rPr>
        <w:t>. zm.). Zobowiązanie do zatrudnienia dotyczy pracowników, którzy w ramach Umowy, która zostanie zawarta w wyniku udzielenia przedmiotowego zamówienia, będą wykonywać czynności w zakresie robót:</w:t>
      </w:r>
    </w:p>
    <w:p w14:paraId="49DF32F5" w14:textId="77777777" w:rsidR="00880652" w:rsidRDefault="00880652" w:rsidP="0035653C">
      <w:pPr>
        <w:pStyle w:val="Bezodstpw"/>
        <w:spacing w:before="0"/>
        <w:ind w:left="284" w:hanging="284"/>
        <w:jc w:val="both"/>
        <w:rPr>
          <w:rFonts w:cstheme="minorHAnsi"/>
          <w:bCs/>
          <w:sz w:val="22"/>
          <w:szCs w:val="22"/>
        </w:rPr>
      </w:pPr>
      <w:r>
        <w:rPr>
          <w:rFonts w:cstheme="minorHAnsi"/>
          <w:bCs/>
          <w:sz w:val="22"/>
          <w:szCs w:val="22"/>
        </w:rPr>
        <w:t xml:space="preserve">1) </w:t>
      </w:r>
      <w:r w:rsidRPr="00880652">
        <w:rPr>
          <w:rFonts w:cstheme="minorHAnsi"/>
          <w:bCs/>
          <w:sz w:val="22"/>
          <w:szCs w:val="22"/>
        </w:rPr>
        <w:t>obsługa urządzeń, maszyn i sprzętu budowlanego;</w:t>
      </w:r>
    </w:p>
    <w:p w14:paraId="5C3CB690" w14:textId="77777777" w:rsidR="002616DC" w:rsidRDefault="00A3455B" w:rsidP="0035653C">
      <w:pPr>
        <w:pStyle w:val="Bezodstpw"/>
        <w:spacing w:before="0"/>
        <w:ind w:left="284" w:hanging="284"/>
        <w:jc w:val="both"/>
        <w:rPr>
          <w:rFonts w:cstheme="minorHAnsi"/>
          <w:bCs/>
          <w:sz w:val="22"/>
          <w:szCs w:val="22"/>
        </w:rPr>
      </w:pPr>
      <w:r>
        <w:rPr>
          <w:rFonts w:cstheme="minorHAnsi"/>
          <w:bCs/>
          <w:sz w:val="22"/>
          <w:szCs w:val="22"/>
        </w:rPr>
        <w:t xml:space="preserve">2) </w:t>
      </w:r>
      <w:r w:rsidR="00880652" w:rsidRPr="00880652">
        <w:rPr>
          <w:rFonts w:cstheme="minorHAnsi"/>
          <w:bCs/>
          <w:sz w:val="22"/>
          <w:szCs w:val="22"/>
        </w:rPr>
        <w:t>wykonywanie pozostałych prac budowlanych niezbędnych do realizacji przedmiotu zamówienia przez cały okres wykonywania tych czynności w ramach zamówienia.</w:t>
      </w:r>
    </w:p>
    <w:p w14:paraId="54546483" w14:textId="1E1C4302" w:rsidR="00880652" w:rsidRPr="002616DC" w:rsidRDefault="00880652" w:rsidP="00591751">
      <w:pPr>
        <w:pStyle w:val="Bezodstpw"/>
        <w:spacing w:before="0"/>
        <w:ind w:left="284"/>
        <w:jc w:val="both"/>
        <w:rPr>
          <w:rFonts w:cstheme="minorHAnsi"/>
          <w:bCs/>
          <w:sz w:val="22"/>
          <w:szCs w:val="22"/>
        </w:rPr>
      </w:pPr>
      <w:r w:rsidRPr="002616DC">
        <w:rPr>
          <w:rFonts w:eastAsia="Calibri" w:cstheme="minorHAnsi"/>
          <w:sz w:val="22"/>
          <w:szCs w:val="22"/>
        </w:rPr>
        <w:t xml:space="preserve">Zasady dokumentowania zatrudnienia, kontroli spełniania przez Wykonawcę lub podwykonawcę wymagań dotyczących zatrudnienia na podstawie </w:t>
      </w:r>
      <w:r w:rsidRPr="00D45D46">
        <w:rPr>
          <w:rFonts w:eastAsia="Calibri" w:cstheme="minorHAnsi"/>
          <w:sz w:val="22"/>
          <w:szCs w:val="22"/>
        </w:rPr>
        <w:t xml:space="preserve">umowy o pracę oraz postanowienia dotyczące sankcji z tytułu ich niespełnienia, określone </w:t>
      </w:r>
      <w:r w:rsidRPr="0035653C">
        <w:rPr>
          <w:rFonts w:eastAsia="Calibri" w:cstheme="minorHAnsi"/>
          <w:color w:val="000000" w:themeColor="text1"/>
          <w:sz w:val="22"/>
          <w:szCs w:val="22"/>
        </w:rPr>
        <w:t>zostały w §</w:t>
      </w:r>
      <w:r w:rsidR="003F65FE">
        <w:rPr>
          <w:rFonts w:eastAsia="Calibri" w:cstheme="minorHAnsi"/>
          <w:color w:val="000000" w:themeColor="text1"/>
          <w:sz w:val="22"/>
          <w:szCs w:val="22"/>
        </w:rPr>
        <w:t xml:space="preserve"> </w:t>
      </w:r>
      <w:r w:rsidRPr="0035653C">
        <w:rPr>
          <w:rFonts w:eastAsia="Calibri" w:cstheme="minorHAnsi"/>
          <w:color w:val="000000" w:themeColor="text1"/>
          <w:sz w:val="22"/>
          <w:szCs w:val="22"/>
        </w:rPr>
        <w:t xml:space="preserve">4 ust. 3 oraz §23 pkt 1 </w:t>
      </w:r>
      <w:proofErr w:type="spellStart"/>
      <w:r w:rsidRPr="0035653C">
        <w:rPr>
          <w:rFonts w:eastAsia="Calibri" w:cstheme="minorHAnsi"/>
          <w:color w:val="000000" w:themeColor="text1"/>
          <w:sz w:val="22"/>
          <w:szCs w:val="22"/>
        </w:rPr>
        <w:t>ppkt</w:t>
      </w:r>
      <w:proofErr w:type="spellEnd"/>
      <w:r w:rsidRPr="0035653C">
        <w:rPr>
          <w:rFonts w:eastAsia="Calibri" w:cstheme="minorHAnsi"/>
          <w:color w:val="000000" w:themeColor="text1"/>
          <w:sz w:val="22"/>
          <w:szCs w:val="22"/>
        </w:rPr>
        <w:t xml:space="preserve"> </w:t>
      </w:r>
      <w:r w:rsidR="00634D63" w:rsidRPr="0035653C">
        <w:rPr>
          <w:rFonts w:eastAsia="Calibri" w:cstheme="minorHAnsi"/>
          <w:color w:val="000000" w:themeColor="text1"/>
          <w:sz w:val="22"/>
          <w:szCs w:val="22"/>
        </w:rPr>
        <w:t>r</w:t>
      </w:r>
      <w:r w:rsidRPr="0035653C">
        <w:rPr>
          <w:rFonts w:eastAsia="Calibri" w:cstheme="minorHAnsi"/>
          <w:color w:val="000000" w:themeColor="text1"/>
          <w:sz w:val="22"/>
          <w:szCs w:val="22"/>
        </w:rPr>
        <w:t xml:space="preserve">) wzoru </w:t>
      </w:r>
      <w:r w:rsidRPr="00D45D46">
        <w:rPr>
          <w:rFonts w:eastAsia="Calibri" w:cstheme="minorHAnsi"/>
          <w:color w:val="000000" w:themeColor="text1"/>
          <w:sz w:val="22"/>
          <w:szCs w:val="22"/>
        </w:rPr>
        <w:t xml:space="preserve">Umowy stanowiącego </w:t>
      </w:r>
      <w:r w:rsidRPr="00D45D46">
        <w:rPr>
          <w:rFonts w:eastAsia="Calibri" w:cstheme="minorHAnsi"/>
          <w:b/>
          <w:bCs/>
          <w:color w:val="000000" w:themeColor="text1"/>
          <w:sz w:val="22"/>
          <w:szCs w:val="22"/>
        </w:rPr>
        <w:t>Załącznik nr 2 do SWZ</w:t>
      </w:r>
      <w:r w:rsidRPr="00D45D46">
        <w:rPr>
          <w:rFonts w:eastAsia="Calibri" w:cstheme="minorHAnsi"/>
          <w:color w:val="000000" w:themeColor="text1"/>
          <w:sz w:val="22"/>
          <w:szCs w:val="22"/>
        </w:rPr>
        <w:t>.</w:t>
      </w:r>
    </w:p>
    <w:p w14:paraId="1B8B09DE" w14:textId="051E6870" w:rsidR="00A114AD" w:rsidRPr="003F65FE" w:rsidRDefault="00880652" w:rsidP="003F65FE">
      <w:pPr>
        <w:pStyle w:val="Bezodstpw"/>
        <w:numPr>
          <w:ilvl w:val="0"/>
          <w:numId w:val="2"/>
        </w:numPr>
        <w:spacing w:before="0"/>
        <w:ind w:left="284" w:hanging="284"/>
        <w:jc w:val="both"/>
        <w:rPr>
          <w:rFonts w:cstheme="minorHAnsi"/>
          <w:sz w:val="22"/>
          <w:szCs w:val="22"/>
        </w:rPr>
      </w:pPr>
      <w:r w:rsidRPr="00880652">
        <w:rPr>
          <w:rFonts w:cstheme="minorHAnsi"/>
          <w:sz w:val="22"/>
          <w:szCs w:val="22"/>
        </w:rPr>
        <w:t xml:space="preserve">Zamawiający wymaga, aby przy </w:t>
      </w:r>
      <w:r w:rsidRPr="00D45D46">
        <w:rPr>
          <w:rFonts w:cstheme="minorHAnsi"/>
          <w:sz w:val="22"/>
          <w:szCs w:val="22"/>
        </w:rPr>
        <w:t xml:space="preserve">realizacji zamówienia osoby skierowane przez Wykonawcę do realizacji zamówienia, wymienione </w:t>
      </w:r>
      <w:r w:rsidRPr="0035653C">
        <w:rPr>
          <w:rFonts w:cstheme="minorHAnsi"/>
          <w:color w:val="000000" w:themeColor="text1"/>
          <w:sz w:val="22"/>
          <w:szCs w:val="22"/>
        </w:rPr>
        <w:t xml:space="preserve">w </w:t>
      </w:r>
      <w:r w:rsidR="00D45D46" w:rsidRPr="0035653C">
        <w:rPr>
          <w:rFonts w:cstheme="minorHAnsi"/>
          <w:color w:val="000000" w:themeColor="text1"/>
          <w:sz w:val="22"/>
          <w:szCs w:val="22"/>
        </w:rPr>
        <w:t xml:space="preserve">Rozdziale 5 Część A  ust. 4 pkt 2 </w:t>
      </w:r>
      <w:r w:rsidRPr="0035653C">
        <w:rPr>
          <w:rFonts w:cstheme="minorHAnsi"/>
          <w:color w:val="000000" w:themeColor="text1"/>
          <w:sz w:val="22"/>
          <w:szCs w:val="22"/>
        </w:rPr>
        <w:t>SWZ</w:t>
      </w:r>
      <w:r w:rsidRPr="00D45D46">
        <w:rPr>
          <w:rFonts w:cstheme="minorHAnsi"/>
          <w:sz w:val="22"/>
          <w:szCs w:val="22"/>
        </w:rPr>
        <w:t>,</w:t>
      </w:r>
      <w:r w:rsidRPr="00880652">
        <w:rPr>
          <w:rFonts w:cstheme="minorHAnsi"/>
          <w:sz w:val="22"/>
          <w:szCs w:val="22"/>
        </w:rPr>
        <w:t xml:space="preserve"> porozumiewały się </w:t>
      </w:r>
      <w:r w:rsidRPr="00880652">
        <w:rPr>
          <w:rFonts w:cstheme="minorHAnsi"/>
          <w:sz w:val="22"/>
          <w:szCs w:val="22"/>
        </w:rPr>
        <w:br/>
        <w:t>z Zamawiającym w języku polskim</w:t>
      </w:r>
      <w:r w:rsidR="008756C7">
        <w:rPr>
          <w:rFonts w:cstheme="minorHAnsi"/>
          <w:sz w:val="22"/>
          <w:szCs w:val="22"/>
        </w:rPr>
        <w:t xml:space="preserve"> </w:t>
      </w:r>
      <w:r w:rsidRPr="00880652">
        <w:rPr>
          <w:rFonts w:cstheme="minorHAnsi"/>
          <w:sz w:val="22"/>
          <w:szCs w:val="22"/>
        </w:rPr>
        <w:t xml:space="preserve">lub za pośrednictwem tłumacza języka polskiego. </w:t>
      </w:r>
    </w:p>
    <w:p w14:paraId="44A0DD97" w14:textId="09A557DB" w:rsidR="00880652" w:rsidRDefault="00880652" w:rsidP="0035653C">
      <w:pPr>
        <w:pStyle w:val="Bezodstpw"/>
        <w:numPr>
          <w:ilvl w:val="0"/>
          <w:numId w:val="2"/>
        </w:numPr>
        <w:spacing w:before="0"/>
        <w:ind w:left="284" w:hanging="284"/>
        <w:jc w:val="both"/>
        <w:rPr>
          <w:rFonts w:cstheme="minorHAnsi"/>
          <w:sz w:val="22"/>
          <w:szCs w:val="22"/>
        </w:rPr>
      </w:pPr>
      <w:r w:rsidRPr="00880652">
        <w:rPr>
          <w:rFonts w:cstheme="minorHAnsi"/>
          <w:sz w:val="22"/>
          <w:szCs w:val="22"/>
        </w:rPr>
        <w:t>W korespondencji pomiędzy Wykonawcą a Zamawiającym za obowiązujący uznaje się język polski, przy czym Zamawiający w tym przypadku wymaga posługiwania się przez personel Wykonawcy językiem</w:t>
      </w:r>
      <w:r w:rsidR="00421BAD">
        <w:rPr>
          <w:rFonts w:cstheme="minorHAnsi"/>
          <w:sz w:val="22"/>
          <w:szCs w:val="22"/>
        </w:rPr>
        <w:t>–</w:t>
      </w:r>
      <w:r w:rsidRPr="00880652">
        <w:rPr>
          <w:rFonts w:cstheme="minorHAnsi"/>
          <w:sz w:val="22"/>
          <w:szCs w:val="22"/>
        </w:rPr>
        <w:t xml:space="preserve">polskim w stopniu zaawansowanym C1 - zgodnie </w:t>
      </w:r>
      <w:r w:rsidR="00FD3797">
        <w:rPr>
          <w:rFonts w:cstheme="minorHAnsi"/>
          <w:sz w:val="22"/>
          <w:szCs w:val="22"/>
        </w:rPr>
        <w:t xml:space="preserve">ze </w:t>
      </w:r>
      <w:r w:rsidRPr="00880652">
        <w:rPr>
          <w:rFonts w:cstheme="minorHAnsi"/>
          <w:sz w:val="22"/>
          <w:szCs w:val="22"/>
        </w:rPr>
        <w:t xml:space="preserve">skalą przyjętą przez Radę Europy - CEFR </w:t>
      </w:r>
      <w:proofErr w:type="spellStart"/>
      <w:r w:rsidRPr="00880652">
        <w:rPr>
          <w:rFonts w:cstheme="minorHAnsi"/>
          <w:sz w:val="22"/>
          <w:szCs w:val="22"/>
        </w:rPr>
        <w:t>Common</w:t>
      </w:r>
      <w:proofErr w:type="spellEnd"/>
      <w:r w:rsidRPr="00880652">
        <w:rPr>
          <w:rFonts w:cstheme="minorHAnsi"/>
          <w:sz w:val="22"/>
          <w:szCs w:val="22"/>
        </w:rPr>
        <w:t xml:space="preserve"> </w:t>
      </w:r>
      <w:proofErr w:type="spellStart"/>
      <w:r w:rsidRPr="00880652">
        <w:rPr>
          <w:rFonts w:cstheme="minorHAnsi"/>
          <w:sz w:val="22"/>
          <w:szCs w:val="22"/>
        </w:rPr>
        <w:t>European</w:t>
      </w:r>
      <w:proofErr w:type="spellEnd"/>
      <w:r w:rsidRPr="00880652">
        <w:rPr>
          <w:rFonts w:cstheme="minorHAnsi"/>
          <w:sz w:val="22"/>
          <w:szCs w:val="22"/>
        </w:rPr>
        <w:t xml:space="preserve"> Framework lub za pośrednictwem tłumacza języka polskiego, natomiast w korespondencji pomiędzy Wykonawcą, a Zamawiającym za obowiązujący uznaje się język polski w co najmniej wyżej wymienionym stopniu zaawansowania.</w:t>
      </w:r>
    </w:p>
    <w:p w14:paraId="16B972A5" w14:textId="77777777" w:rsidR="00F36A13" w:rsidRPr="00880652" w:rsidRDefault="00F36A13" w:rsidP="00F36A13">
      <w:pPr>
        <w:pStyle w:val="Bezodstpw"/>
        <w:spacing w:before="0"/>
        <w:ind w:left="284"/>
        <w:jc w:val="both"/>
        <w:rPr>
          <w:rFonts w:cstheme="minorHAnsi"/>
          <w:sz w:val="22"/>
          <w:szCs w:val="22"/>
        </w:rPr>
      </w:pP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3A436D2A" w:rsidR="00F64C2C" w:rsidRPr="009C5A62" w:rsidRDefault="00F64C2C" w:rsidP="00F64C2C">
      <w:pPr>
        <w:spacing w:before="0" w:after="0"/>
        <w:ind w:left="284" w:hanging="284"/>
        <w:jc w:val="both"/>
        <w:rPr>
          <w:rFonts w:cstheme="minorHAnsi"/>
          <w:sz w:val="22"/>
          <w:szCs w:val="22"/>
        </w:rPr>
      </w:pPr>
      <w:r w:rsidRPr="0071680A">
        <w:rPr>
          <w:rFonts w:cstheme="minorHAnsi"/>
          <w:sz w:val="22"/>
          <w:szCs w:val="22"/>
        </w:rPr>
        <w:t>Zamówienie zostanie zrealizowane najpóźniej do dnia 29.0</w:t>
      </w:r>
      <w:r w:rsidRPr="009C5A62">
        <w:rPr>
          <w:rFonts w:cstheme="minorHAnsi"/>
          <w:sz w:val="22"/>
          <w:szCs w:val="22"/>
        </w:rPr>
        <w:t>2.2024 r</w:t>
      </w:r>
      <w:r w:rsidR="004D7B2B">
        <w:rPr>
          <w:rFonts w:cstheme="minorHAnsi"/>
          <w:sz w:val="22"/>
          <w:szCs w:val="22"/>
        </w:rPr>
        <w:t>.</w:t>
      </w:r>
      <w:r w:rsidRPr="009C5A62">
        <w:rPr>
          <w:rFonts w:cstheme="minorHAnsi"/>
          <w:sz w:val="22"/>
          <w:szCs w:val="22"/>
        </w:rPr>
        <w:t>, przy czym:</w:t>
      </w:r>
    </w:p>
    <w:p w14:paraId="62AC8718" w14:textId="77777777" w:rsidR="00F64C2C" w:rsidRPr="009C5A62" w:rsidRDefault="00F64C2C" w:rsidP="00F64C2C">
      <w:pPr>
        <w:numPr>
          <w:ilvl w:val="0"/>
          <w:numId w:val="33"/>
        </w:numPr>
        <w:spacing w:before="0" w:after="0" w:line="24" w:lineRule="atLeast"/>
        <w:ind w:left="284" w:hanging="284"/>
        <w:jc w:val="both"/>
        <w:rPr>
          <w:rFonts w:cstheme="minorHAnsi"/>
          <w:sz w:val="22"/>
          <w:szCs w:val="22"/>
        </w:rPr>
      </w:pPr>
      <w:r w:rsidRPr="009C5A62">
        <w:rPr>
          <w:rFonts w:cstheme="minorHAnsi"/>
          <w:sz w:val="22"/>
          <w:szCs w:val="22"/>
        </w:rPr>
        <w:t xml:space="preserve">Etap I – wykonanie kompleksowej Dokumentacji projektowej wykonawczej – najpóźniej w ciągu 5 miesięcy od dnia podpisania Umowy. </w:t>
      </w:r>
    </w:p>
    <w:p w14:paraId="0FC78893" w14:textId="63784446" w:rsidR="00F64C2C" w:rsidRPr="009C5A62" w:rsidRDefault="00F64C2C" w:rsidP="00F64C2C">
      <w:pPr>
        <w:numPr>
          <w:ilvl w:val="0"/>
          <w:numId w:val="33"/>
        </w:numPr>
        <w:spacing w:beforeAutospacing="1" w:after="100" w:afterAutospacing="1" w:line="24" w:lineRule="atLeast"/>
        <w:ind w:left="284" w:hanging="284"/>
        <w:jc w:val="both"/>
        <w:rPr>
          <w:rFonts w:cstheme="minorHAnsi"/>
          <w:sz w:val="22"/>
          <w:szCs w:val="22"/>
        </w:rPr>
      </w:pPr>
      <w:r w:rsidRPr="009C5A62">
        <w:rPr>
          <w:rFonts w:cstheme="minorHAnsi"/>
          <w:sz w:val="22"/>
          <w:szCs w:val="22"/>
        </w:rPr>
        <w:t xml:space="preserve">Etap II </w:t>
      </w:r>
      <w:r w:rsidRPr="00A63B4E">
        <w:rPr>
          <w:rFonts w:cstheme="minorHAnsi"/>
          <w:sz w:val="22"/>
          <w:szCs w:val="22"/>
        </w:rPr>
        <w:t xml:space="preserve">– </w:t>
      </w:r>
      <w:r w:rsidR="0040527E" w:rsidRPr="00A63B4E">
        <w:rPr>
          <w:rFonts w:cstheme="minorHAnsi"/>
          <w:sz w:val="22"/>
          <w:szCs w:val="22"/>
        </w:rPr>
        <w:t xml:space="preserve">Realizacja robót i </w:t>
      </w:r>
      <w:r w:rsidR="00393BAE" w:rsidRPr="00A63B4E">
        <w:rPr>
          <w:rFonts w:cstheme="minorHAnsi"/>
          <w:sz w:val="22"/>
          <w:szCs w:val="22"/>
        </w:rPr>
        <w:t>r</w:t>
      </w:r>
      <w:r w:rsidRPr="00A63B4E">
        <w:rPr>
          <w:rFonts w:cstheme="minorHAnsi"/>
          <w:sz w:val="22"/>
          <w:szCs w:val="22"/>
        </w:rPr>
        <w:t>ozpoczęcie prób końcowych – najpóźniej</w:t>
      </w:r>
      <w:r w:rsidRPr="009C5A62">
        <w:rPr>
          <w:rFonts w:cstheme="minorHAnsi"/>
          <w:sz w:val="22"/>
          <w:szCs w:val="22"/>
        </w:rPr>
        <w:t xml:space="preserve"> do dnia 30.11.2023 r.</w:t>
      </w:r>
    </w:p>
    <w:p w14:paraId="74CF359B" w14:textId="0542606E" w:rsidR="00F64C2C" w:rsidRDefault="00F64C2C" w:rsidP="00F64C2C">
      <w:pPr>
        <w:numPr>
          <w:ilvl w:val="0"/>
          <w:numId w:val="33"/>
        </w:numPr>
        <w:spacing w:beforeAutospacing="1" w:after="0" w:line="24" w:lineRule="atLeast"/>
        <w:ind w:left="284" w:hanging="284"/>
        <w:jc w:val="both"/>
        <w:rPr>
          <w:rFonts w:cstheme="minorHAnsi"/>
          <w:sz w:val="22"/>
          <w:szCs w:val="22"/>
        </w:rPr>
      </w:pPr>
      <w:r w:rsidRPr="009C5A62">
        <w:rPr>
          <w:rFonts w:cstheme="minorHAnsi"/>
          <w:sz w:val="22"/>
          <w:szCs w:val="22"/>
        </w:rPr>
        <w:t>Etap III – odbiór końcowy wraz z uzyskaniem pozwolenia na użytkowanie oraz przekazaniem do eksploatacji –najpóźniej do dnia 29.02.2024 r</w:t>
      </w:r>
      <w:r w:rsidR="008756C7">
        <w:rPr>
          <w:rFonts w:cstheme="minorHAnsi"/>
          <w:sz w:val="22"/>
          <w:szCs w:val="22"/>
        </w:rPr>
        <w:t>.</w:t>
      </w:r>
    </w:p>
    <w:p w14:paraId="548B5C39" w14:textId="77777777" w:rsidR="004D7B2B"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Zamawiający informuje, że wskazanie terminów wykonania poszczególnych </w:t>
      </w:r>
      <w:r w:rsidR="004D7B2B">
        <w:rPr>
          <w:rFonts w:cstheme="minorHAnsi"/>
          <w:sz w:val="22"/>
          <w:szCs w:val="22"/>
        </w:rPr>
        <w:t>E</w:t>
      </w:r>
      <w:r>
        <w:rPr>
          <w:rFonts w:cstheme="minorHAnsi"/>
          <w:sz w:val="22"/>
          <w:szCs w:val="22"/>
        </w:rPr>
        <w:t>tapów poprzez wskazanie konkretnej daty jest uwarunkowane złożonym przez Zamawiającego wnioskiem o dofinansowanie Zamówienia</w:t>
      </w:r>
      <w:r w:rsidR="004D7B2B">
        <w:rPr>
          <w:rFonts w:cstheme="minorHAnsi"/>
          <w:sz w:val="22"/>
          <w:szCs w:val="22"/>
        </w:rPr>
        <w:t>, zgodnie z którym Zamawiający jest obowiązany do zrealizowania Zamówienia do określonego terminu</w:t>
      </w:r>
      <w:r>
        <w:rPr>
          <w:rFonts w:cstheme="minorHAnsi"/>
          <w:sz w:val="22"/>
          <w:szCs w:val="22"/>
        </w:rPr>
        <w:t>.</w:t>
      </w:r>
    </w:p>
    <w:p w14:paraId="535CF509" w14:textId="759CED42" w:rsidR="006065B9" w:rsidRDefault="008756C7" w:rsidP="008756C7">
      <w:pPr>
        <w:spacing w:beforeAutospacing="1" w:after="0" w:line="24" w:lineRule="atLeast"/>
        <w:ind w:left="284"/>
        <w:jc w:val="both"/>
        <w:rPr>
          <w:rFonts w:cstheme="minorHAnsi"/>
          <w:sz w:val="22"/>
          <w:szCs w:val="22"/>
        </w:rPr>
      </w:pPr>
      <w:r>
        <w:rPr>
          <w:rFonts w:cstheme="minorHAnsi"/>
          <w:sz w:val="22"/>
          <w:szCs w:val="22"/>
        </w:rPr>
        <w:t xml:space="preserve"> Określone w niniejszym rozdziale terminy wykonania Etapów przewidują </w:t>
      </w:r>
      <w:r w:rsidR="004D7B2B">
        <w:rPr>
          <w:rFonts w:cstheme="minorHAnsi"/>
          <w:sz w:val="22"/>
          <w:szCs w:val="22"/>
        </w:rPr>
        <w:t>możliwość przedłużenia się postępowania o udzielenie zamówienia publicznego.</w:t>
      </w:r>
    </w:p>
    <w:p w14:paraId="2047044D" w14:textId="77777777" w:rsidR="00D627FE" w:rsidRDefault="00D627FE" w:rsidP="008756C7">
      <w:pPr>
        <w:spacing w:beforeAutospacing="1" w:after="0" w:line="24" w:lineRule="atLeast"/>
        <w:ind w:left="284"/>
        <w:jc w:val="both"/>
        <w:rPr>
          <w:rFonts w:cstheme="minorHAnsi"/>
          <w:sz w:val="22"/>
          <w:szCs w:val="22"/>
        </w:rPr>
      </w:pP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lastRenderedPageBreak/>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t xml:space="preserve">O udzielenie zamówienia mogą ubiegać się wykonawcy, którzy spełniają następujące warunki udziału w postępowaniu: </w:t>
      </w:r>
    </w:p>
    <w:p w14:paraId="165B1680" w14:textId="77777777" w:rsidR="001821C6" w:rsidRPr="00A00405"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do występowania w obrocie gospodarczym</w:t>
      </w:r>
      <w:r w:rsidRPr="00A00405">
        <w:rPr>
          <w:rFonts w:cstheme="minorHAnsi"/>
          <w:color w:val="000000"/>
          <w:sz w:val="22"/>
          <w:szCs w:val="22"/>
        </w:rPr>
        <w:t xml:space="preserve"> – Zamawiający nie określa szczególnego warunku w tym zakresie. </w:t>
      </w:r>
    </w:p>
    <w:p w14:paraId="3F7AE54C" w14:textId="0BC369E1" w:rsidR="001821C6" w:rsidRPr="00A00405"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uprawnień do prowadzenia określonej działalności gospodarczej lub zawodowej</w:t>
      </w:r>
      <w:r w:rsidRPr="00A00405">
        <w:rPr>
          <w:rFonts w:cstheme="minorHAnsi"/>
          <w:color w:val="000000"/>
          <w:sz w:val="22"/>
          <w:szCs w:val="22"/>
        </w:rPr>
        <w:t xml:space="preserve">, </w:t>
      </w:r>
      <w:r w:rsidR="00D93AE1">
        <w:rPr>
          <w:rFonts w:cstheme="minorHAnsi"/>
          <w:color w:val="000000"/>
          <w:sz w:val="22"/>
          <w:szCs w:val="22"/>
        </w:rPr>
        <w:br/>
      </w:r>
      <w:r w:rsidRPr="00A00405">
        <w:rPr>
          <w:rFonts w:cstheme="minorHAnsi"/>
          <w:color w:val="000000"/>
          <w:sz w:val="22"/>
          <w:szCs w:val="22"/>
        </w:rPr>
        <w:t xml:space="preserve">o ile wynika to z odrębnych przepisów – Zamawiający nie określa szczególnego warunku w tym zakresie. </w:t>
      </w:r>
    </w:p>
    <w:p w14:paraId="68BB624F"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sytuacji ekonomicznej lub finansowej</w:t>
      </w:r>
      <w:r w:rsidRPr="00A00405">
        <w:rPr>
          <w:rFonts w:cstheme="minorHAnsi"/>
          <w:color w:val="000000"/>
          <w:sz w:val="22"/>
          <w:szCs w:val="22"/>
        </w:rPr>
        <w:t xml:space="preserve"> – Zamawiający uzna warunek za spełniony, jeżeli Wykonawca wykaże, że:</w:t>
      </w:r>
    </w:p>
    <w:p w14:paraId="77B75866" w14:textId="2BB5B33B" w:rsidR="001821C6" w:rsidRPr="00152244"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a)</w:t>
      </w:r>
      <w:r w:rsidRPr="00A00405">
        <w:rPr>
          <w:rFonts w:cstheme="minorHAnsi"/>
          <w:color w:val="000000"/>
          <w:sz w:val="22"/>
          <w:szCs w:val="22"/>
        </w:rPr>
        <w:tab/>
        <w:t xml:space="preserve">posiada w ciągu ostatnich 3 lat obrotowych, a jeżeli okres </w:t>
      </w:r>
      <w:r w:rsidRPr="00152244">
        <w:rPr>
          <w:rFonts w:cstheme="minorHAnsi"/>
          <w:color w:val="000000"/>
          <w:sz w:val="22"/>
          <w:szCs w:val="22"/>
        </w:rPr>
        <w:t xml:space="preserve">prowadzenia działalności jest krótszy, za ten okres, średni roczny przychód netto ze sprzedaży </w:t>
      </w:r>
      <w:r w:rsidRPr="00FD3797">
        <w:rPr>
          <w:rFonts w:cstheme="minorHAnsi"/>
          <w:color w:val="000000"/>
          <w:sz w:val="22"/>
          <w:szCs w:val="22"/>
        </w:rPr>
        <w:t xml:space="preserve">w </w:t>
      </w:r>
      <w:r w:rsidR="00D27BFC" w:rsidRPr="00FD3797">
        <w:rPr>
          <w:rFonts w:cstheme="minorHAnsi"/>
          <w:color w:val="000000"/>
          <w:sz w:val="22"/>
          <w:szCs w:val="22"/>
        </w:rPr>
        <w:t xml:space="preserve">zakresie działalności </w:t>
      </w:r>
      <w:r w:rsidRPr="00FD3797">
        <w:rPr>
          <w:rFonts w:cstheme="minorHAnsi"/>
          <w:color w:val="000000"/>
          <w:sz w:val="22"/>
          <w:szCs w:val="22"/>
        </w:rPr>
        <w:t>objęt</w:t>
      </w:r>
      <w:r w:rsidR="00D27BFC" w:rsidRPr="00FD3797">
        <w:rPr>
          <w:rFonts w:cstheme="minorHAnsi"/>
          <w:color w:val="000000"/>
          <w:sz w:val="22"/>
          <w:szCs w:val="22"/>
        </w:rPr>
        <w:t>ej</w:t>
      </w:r>
      <w:r w:rsidRPr="00FD3797">
        <w:rPr>
          <w:rFonts w:cstheme="minorHAnsi"/>
          <w:color w:val="000000"/>
          <w:sz w:val="22"/>
          <w:szCs w:val="22"/>
        </w:rPr>
        <w:t xml:space="preserve"> zamówieniem</w:t>
      </w:r>
      <w:r w:rsidRPr="006065B9">
        <w:rPr>
          <w:rFonts w:cstheme="minorHAnsi"/>
          <w:color w:val="000000"/>
          <w:sz w:val="22"/>
          <w:szCs w:val="22"/>
        </w:rPr>
        <w:t xml:space="preserve"> w</w:t>
      </w:r>
      <w:r w:rsidRPr="00152244">
        <w:rPr>
          <w:rFonts w:cstheme="minorHAnsi"/>
          <w:color w:val="000000"/>
          <w:sz w:val="22"/>
          <w:szCs w:val="22"/>
        </w:rPr>
        <w:t xml:space="preserve"> kwocie minimalnej </w:t>
      </w:r>
      <w:r w:rsidR="007133BD" w:rsidRPr="00152244">
        <w:rPr>
          <w:rFonts w:cstheme="minorHAnsi"/>
          <w:color w:val="000000"/>
          <w:sz w:val="22"/>
          <w:szCs w:val="22"/>
        </w:rPr>
        <w:t>3</w:t>
      </w:r>
      <w:r w:rsidRPr="00152244">
        <w:rPr>
          <w:rFonts w:cstheme="minorHAnsi"/>
          <w:color w:val="000000"/>
          <w:sz w:val="22"/>
          <w:szCs w:val="22"/>
        </w:rPr>
        <w:t xml:space="preserve">0.000.000,00 zł (słownie: </w:t>
      </w:r>
      <w:r w:rsidR="007133BD" w:rsidRPr="00152244">
        <w:rPr>
          <w:rFonts w:cstheme="minorHAnsi"/>
          <w:color w:val="000000"/>
          <w:sz w:val="22"/>
          <w:szCs w:val="22"/>
        </w:rPr>
        <w:t>trzydzieści</w:t>
      </w:r>
      <w:r w:rsidRPr="00152244">
        <w:rPr>
          <w:rFonts w:cstheme="minorHAnsi"/>
          <w:color w:val="000000"/>
          <w:sz w:val="22"/>
          <w:szCs w:val="22"/>
        </w:rPr>
        <w:t xml:space="preserve"> milionów złotych);</w:t>
      </w:r>
    </w:p>
    <w:p w14:paraId="4FC729E1" w14:textId="7EB019DA" w:rsidR="001821C6" w:rsidRPr="00A00405" w:rsidRDefault="001821C6" w:rsidP="00285349">
      <w:pPr>
        <w:pStyle w:val="Akapitzlist"/>
        <w:spacing w:before="26"/>
        <w:ind w:left="360"/>
        <w:jc w:val="both"/>
        <w:rPr>
          <w:rFonts w:cstheme="minorHAnsi"/>
          <w:color w:val="000000"/>
          <w:sz w:val="22"/>
          <w:szCs w:val="22"/>
        </w:rPr>
      </w:pPr>
      <w:r w:rsidRPr="00152244">
        <w:rPr>
          <w:rFonts w:cstheme="minorHAnsi"/>
          <w:color w:val="000000"/>
          <w:sz w:val="22"/>
          <w:szCs w:val="22"/>
        </w:rPr>
        <w:t>b)</w:t>
      </w:r>
      <w:r w:rsidRPr="00152244">
        <w:rPr>
          <w:rFonts w:cstheme="minorHAnsi"/>
          <w:color w:val="000000"/>
          <w:sz w:val="22"/>
          <w:szCs w:val="22"/>
        </w:rPr>
        <w:tab/>
        <w:t xml:space="preserve">posiada środki finansowe lub zdolność kredytową w wysokości co najmniej </w:t>
      </w:r>
      <w:r w:rsidR="007133BD" w:rsidRPr="00152244">
        <w:rPr>
          <w:rFonts w:cstheme="minorHAnsi"/>
          <w:color w:val="000000"/>
          <w:sz w:val="22"/>
          <w:szCs w:val="22"/>
        </w:rPr>
        <w:t>25</w:t>
      </w:r>
      <w:r w:rsidRPr="00152244">
        <w:rPr>
          <w:rFonts w:cstheme="minorHAnsi"/>
          <w:color w:val="000000"/>
          <w:sz w:val="22"/>
          <w:szCs w:val="22"/>
        </w:rPr>
        <w:t xml:space="preserve">.000.000,00 zł (słownie: </w:t>
      </w:r>
      <w:r w:rsidR="007133BD" w:rsidRPr="00152244">
        <w:rPr>
          <w:rFonts w:cstheme="minorHAnsi"/>
          <w:color w:val="000000"/>
          <w:sz w:val="22"/>
          <w:szCs w:val="22"/>
        </w:rPr>
        <w:t>dwadzieścia pięć</w:t>
      </w:r>
      <w:r w:rsidRPr="00152244">
        <w:rPr>
          <w:rFonts w:cstheme="minorHAnsi"/>
          <w:color w:val="000000"/>
          <w:sz w:val="22"/>
          <w:szCs w:val="22"/>
        </w:rPr>
        <w:t xml:space="preserve"> milionów złotych);</w:t>
      </w:r>
    </w:p>
    <w:p w14:paraId="269E7B13" w14:textId="2C5C5096" w:rsidR="001821C6" w:rsidRPr="00A00405" w:rsidRDefault="001821C6" w:rsidP="00285349">
      <w:pPr>
        <w:pStyle w:val="Akapitzlist"/>
        <w:spacing w:before="26"/>
        <w:ind w:left="360"/>
        <w:jc w:val="both"/>
        <w:rPr>
          <w:rFonts w:cstheme="minorHAnsi"/>
          <w:color w:val="000000"/>
          <w:sz w:val="22"/>
          <w:szCs w:val="22"/>
        </w:rPr>
      </w:pPr>
      <w:r w:rsidRPr="00A00405">
        <w:rPr>
          <w:rFonts w:cstheme="minorHAnsi"/>
          <w:color w:val="000000"/>
          <w:sz w:val="22"/>
          <w:szCs w:val="22"/>
        </w:rPr>
        <w:t>c)</w:t>
      </w:r>
      <w:r w:rsidRPr="00A00405">
        <w:rPr>
          <w:rFonts w:cstheme="minorHAnsi"/>
          <w:color w:val="000000"/>
          <w:sz w:val="22"/>
          <w:szCs w:val="22"/>
        </w:rPr>
        <w:tab/>
        <w:t xml:space="preserve">posiada ubezpieczenie odpowiedzialności cywilnej w zakresie prowadzonej działalności związanej z przedmiotem zamówienia na sumę gwarancyjną </w:t>
      </w:r>
      <w:r w:rsidR="00FF5E00" w:rsidRPr="00A00405">
        <w:rPr>
          <w:rFonts w:cstheme="minorHAnsi"/>
          <w:color w:val="000000"/>
          <w:sz w:val="22"/>
          <w:szCs w:val="22"/>
        </w:rPr>
        <w:t>3</w:t>
      </w:r>
      <w:r w:rsidRPr="00A00405">
        <w:rPr>
          <w:rFonts w:cstheme="minorHAnsi"/>
          <w:color w:val="000000"/>
          <w:sz w:val="22"/>
          <w:szCs w:val="22"/>
        </w:rPr>
        <w:t xml:space="preserve">0.000.000,00 zł (słownie: </w:t>
      </w:r>
      <w:r w:rsidR="00FF5E00" w:rsidRPr="00A00405">
        <w:rPr>
          <w:rFonts w:cstheme="minorHAnsi"/>
          <w:color w:val="000000"/>
          <w:sz w:val="22"/>
          <w:szCs w:val="22"/>
        </w:rPr>
        <w:t>tr</w:t>
      </w:r>
      <w:r w:rsidR="007133BD" w:rsidRPr="00A00405">
        <w:rPr>
          <w:rFonts w:cstheme="minorHAnsi"/>
          <w:color w:val="000000"/>
          <w:sz w:val="22"/>
          <w:szCs w:val="22"/>
        </w:rPr>
        <w:t>zydzieści</w:t>
      </w:r>
      <w:r w:rsidRPr="00A00405">
        <w:rPr>
          <w:rFonts w:cstheme="minorHAnsi"/>
          <w:color w:val="000000"/>
          <w:sz w:val="22"/>
          <w:szCs w:val="22"/>
        </w:rPr>
        <w:t xml:space="preserve"> milionów złotych).</w:t>
      </w:r>
    </w:p>
    <w:p w14:paraId="28E455AE" w14:textId="77777777" w:rsidR="001821C6" w:rsidRPr="00A00405" w:rsidRDefault="001821C6" w:rsidP="00285349">
      <w:pPr>
        <w:pStyle w:val="Akapitzlist"/>
        <w:spacing w:before="26"/>
        <w:ind w:left="360"/>
        <w:jc w:val="both"/>
        <w:rPr>
          <w:rFonts w:cstheme="minorHAnsi"/>
          <w:sz w:val="22"/>
          <w:szCs w:val="22"/>
        </w:rPr>
      </w:pPr>
    </w:p>
    <w:p w14:paraId="55C7F8A8" w14:textId="754C609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W przypadku złożenia przez Wykonawców wszelkich dokumentów zawierających dane finansowe w innych walutach niż PLN,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739B23AA" w14:textId="0327CA5F" w:rsidR="001821C6" w:rsidRPr="00A00405" w:rsidRDefault="001821C6" w:rsidP="00285349">
      <w:pPr>
        <w:pStyle w:val="Akapitzlist"/>
        <w:spacing w:before="26"/>
        <w:ind w:left="360"/>
        <w:jc w:val="both"/>
        <w:rPr>
          <w:rFonts w:cstheme="minorHAnsi"/>
          <w:sz w:val="22"/>
          <w:szCs w:val="22"/>
        </w:rPr>
      </w:pPr>
      <w:r w:rsidRPr="00A00405">
        <w:rPr>
          <w:rFonts w:cstheme="minorHAnsi"/>
          <w:sz w:val="22"/>
          <w:szCs w:val="22"/>
        </w:rPr>
        <w:t xml:space="preserve">Ocena spełniania warunku wskazanego w ust. 3 nastąpi na podstawie przedstawionych przez Wykonawcę dokumentów, o których mowa </w:t>
      </w:r>
      <w:r w:rsidRPr="00556B5F">
        <w:rPr>
          <w:rFonts w:cstheme="minorHAnsi"/>
          <w:sz w:val="22"/>
          <w:szCs w:val="22"/>
        </w:rPr>
        <w:t xml:space="preserve">w </w:t>
      </w:r>
      <w:r w:rsidRPr="00556B5F">
        <w:rPr>
          <w:rFonts w:cstheme="minorHAnsi"/>
          <w:b/>
          <w:bCs/>
          <w:sz w:val="22"/>
          <w:szCs w:val="22"/>
        </w:rPr>
        <w:t>Rozdz.</w:t>
      </w:r>
      <w:r w:rsidR="0093772E">
        <w:rPr>
          <w:rFonts w:cstheme="minorHAnsi"/>
          <w:b/>
          <w:bCs/>
          <w:sz w:val="22"/>
          <w:szCs w:val="22"/>
        </w:rPr>
        <w:t>6</w:t>
      </w:r>
      <w:r w:rsidR="00556B5F" w:rsidRPr="00556B5F">
        <w:rPr>
          <w:rFonts w:cstheme="minorHAnsi"/>
          <w:b/>
          <w:bCs/>
          <w:sz w:val="22"/>
          <w:szCs w:val="22"/>
        </w:rPr>
        <w:t xml:space="preserve"> Część A</w:t>
      </w:r>
      <w:r w:rsidRPr="00556B5F">
        <w:rPr>
          <w:rFonts w:cstheme="minorHAnsi"/>
          <w:b/>
          <w:bCs/>
          <w:sz w:val="22"/>
          <w:szCs w:val="22"/>
        </w:rPr>
        <w:t xml:space="preserve"> ust. 1 pkt 2) </w:t>
      </w:r>
      <w:proofErr w:type="spellStart"/>
      <w:r w:rsidRPr="00556B5F">
        <w:rPr>
          <w:rFonts w:cstheme="minorHAnsi"/>
          <w:b/>
          <w:bCs/>
          <w:sz w:val="22"/>
          <w:szCs w:val="22"/>
        </w:rPr>
        <w:t>ppkt</w:t>
      </w:r>
      <w:proofErr w:type="spellEnd"/>
      <w:r w:rsidRPr="00556B5F">
        <w:rPr>
          <w:rFonts w:cstheme="minorHAnsi"/>
          <w:b/>
          <w:bCs/>
          <w:sz w:val="22"/>
          <w:szCs w:val="22"/>
        </w:rPr>
        <w:t xml:space="preserve"> b) SWZ.</w:t>
      </w:r>
    </w:p>
    <w:p w14:paraId="21B41A69" w14:textId="77777777" w:rsidR="001821C6" w:rsidRPr="00A00405" w:rsidRDefault="001821C6" w:rsidP="00285349">
      <w:pPr>
        <w:pStyle w:val="Akapitzlist"/>
        <w:spacing w:before="26"/>
        <w:ind w:left="360"/>
        <w:jc w:val="both"/>
        <w:rPr>
          <w:rFonts w:cstheme="minorHAnsi"/>
          <w:sz w:val="22"/>
          <w:szCs w:val="22"/>
        </w:rPr>
      </w:pPr>
    </w:p>
    <w:p w14:paraId="1565E61E" w14:textId="77777777" w:rsidR="001821C6" w:rsidRPr="00A00405" w:rsidRDefault="001821C6" w:rsidP="00E12033">
      <w:pPr>
        <w:pStyle w:val="Akapitzlist"/>
        <w:widowControl w:val="0"/>
        <w:numPr>
          <w:ilvl w:val="0"/>
          <w:numId w:val="23"/>
        </w:numPr>
        <w:suppressAutoHyphens/>
        <w:spacing w:before="26" w:after="0" w:line="240" w:lineRule="auto"/>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0139DAAE" w14:textId="77777777" w:rsidR="001821C6" w:rsidRPr="00BC6A8A" w:rsidRDefault="001821C6" w:rsidP="00E12033">
      <w:pPr>
        <w:pStyle w:val="Akapitzlist"/>
        <w:widowControl w:val="0"/>
        <w:numPr>
          <w:ilvl w:val="0"/>
          <w:numId w:val="22"/>
        </w:numPr>
        <w:suppressAutoHyphens/>
        <w:spacing w:before="26" w:after="0" w:line="240" w:lineRule="auto"/>
        <w:ind w:left="426"/>
        <w:jc w:val="both"/>
        <w:rPr>
          <w:rFonts w:cstheme="minorHAnsi"/>
          <w:sz w:val="22"/>
          <w:szCs w:val="22"/>
        </w:rPr>
      </w:pPr>
      <w:r w:rsidRPr="00BC6A8A">
        <w:rPr>
          <w:rFonts w:cstheme="minorHAnsi"/>
          <w:sz w:val="22"/>
          <w:szCs w:val="22"/>
        </w:rPr>
        <w:t xml:space="preserve">Wymagane jest wykazanie przez Wykonawcę, że </w:t>
      </w:r>
    </w:p>
    <w:p w14:paraId="4E459A50" w14:textId="614E415C" w:rsidR="00C906DE" w:rsidRPr="00BC2B41" w:rsidRDefault="00C906DE" w:rsidP="00D55FA1">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677B57">
        <w:rPr>
          <w:rFonts w:cstheme="minorHAnsi"/>
          <w:color w:val="000000" w:themeColor="text1"/>
          <w:sz w:val="22"/>
          <w:szCs w:val="22"/>
        </w:rPr>
        <w:t xml:space="preserve">wykonał minimum 1 (jedną) usługę polegającą na wykonaniu </w:t>
      </w:r>
      <w:r w:rsidR="009021A1" w:rsidRPr="00677B57">
        <w:rPr>
          <w:rFonts w:cstheme="minorHAnsi"/>
          <w:color w:val="000000" w:themeColor="text1"/>
          <w:sz w:val="22"/>
          <w:szCs w:val="22"/>
        </w:rPr>
        <w:t xml:space="preserve">kompleksowej </w:t>
      </w:r>
      <w:r w:rsidRPr="00677B57">
        <w:rPr>
          <w:rFonts w:cstheme="minorHAnsi"/>
          <w:color w:val="000000" w:themeColor="text1"/>
          <w:sz w:val="22"/>
          <w:szCs w:val="22"/>
        </w:rPr>
        <w:t xml:space="preserve">dokumentacji projektowej </w:t>
      </w:r>
      <w:r w:rsidR="009021A1" w:rsidRPr="00677B57">
        <w:rPr>
          <w:rFonts w:cstheme="minorHAnsi"/>
          <w:color w:val="000000" w:themeColor="text1"/>
          <w:sz w:val="22"/>
          <w:szCs w:val="22"/>
        </w:rPr>
        <w:t>obejmującej</w:t>
      </w:r>
      <w:r w:rsidRPr="00677B57">
        <w:rPr>
          <w:rFonts w:cstheme="minorHAnsi"/>
          <w:color w:val="000000" w:themeColor="text1"/>
          <w:sz w:val="22"/>
          <w:szCs w:val="22"/>
        </w:rPr>
        <w:t xml:space="preserve"> wszystki</w:t>
      </w:r>
      <w:r w:rsidR="009021A1" w:rsidRPr="00677B57">
        <w:rPr>
          <w:rFonts w:cstheme="minorHAnsi"/>
          <w:color w:val="000000" w:themeColor="text1"/>
          <w:sz w:val="22"/>
          <w:szCs w:val="22"/>
        </w:rPr>
        <w:t>e</w:t>
      </w:r>
      <w:r w:rsidRPr="00677B57">
        <w:rPr>
          <w:rFonts w:cstheme="minorHAnsi"/>
          <w:color w:val="000000" w:themeColor="text1"/>
          <w:sz w:val="22"/>
          <w:szCs w:val="22"/>
        </w:rPr>
        <w:t xml:space="preserve"> branż</w:t>
      </w:r>
      <w:r w:rsidR="009021A1" w:rsidRPr="00677B57">
        <w:rPr>
          <w:rFonts w:cstheme="minorHAnsi"/>
          <w:color w:val="000000" w:themeColor="text1"/>
          <w:sz w:val="22"/>
          <w:szCs w:val="22"/>
        </w:rPr>
        <w:t>e dla</w:t>
      </w:r>
      <w:r w:rsidRPr="00677B57">
        <w:rPr>
          <w:rFonts w:cstheme="minorHAnsi"/>
          <w:color w:val="000000" w:themeColor="text1"/>
          <w:sz w:val="22"/>
          <w:szCs w:val="22"/>
        </w:rPr>
        <w:t xml:space="preserve"> budow</w:t>
      </w:r>
      <w:r w:rsidR="009021A1" w:rsidRPr="00677B57">
        <w:rPr>
          <w:rFonts w:cstheme="minorHAnsi"/>
          <w:color w:val="000000" w:themeColor="text1"/>
          <w:sz w:val="22"/>
          <w:szCs w:val="22"/>
        </w:rPr>
        <w:t>y (w rozumieniu ustawy Prawo budowlane)</w:t>
      </w:r>
      <w:r w:rsidRPr="00677B57">
        <w:rPr>
          <w:rFonts w:cstheme="minorHAnsi"/>
          <w:color w:val="000000" w:themeColor="text1"/>
          <w:sz w:val="22"/>
          <w:szCs w:val="22"/>
        </w:rPr>
        <w:t xml:space="preserve"> kompletnej instalacji dla kotła parowego rusztowego </w:t>
      </w:r>
      <w:r w:rsidRPr="00BC2B41">
        <w:rPr>
          <w:rFonts w:cstheme="minorHAnsi"/>
          <w:color w:val="000000" w:themeColor="text1"/>
          <w:sz w:val="22"/>
          <w:szCs w:val="22"/>
        </w:rPr>
        <w:t xml:space="preserve">opalanego biomasą o mocy znamionowej kotła nie mniejszej niż 12 MW.   </w:t>
      </w:r>
    </w:p>
    <w:p w14:paraId="5F3DD676" w14:textId="446591DC" w:rsidR="00C906DE" w:rsidRPr="00BC2B4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BC2B41">
        <w:rPr>
          <w:rFonts w:cstheme="minorHAnsi"/>
          <w:color w:val="000000" w:themeColor="text1"/>
          <w:sz w:val="22"/>
          <w:szCs w:val="22"/>
        </w:rPr>
        <w:t>w okresie ostatnich 10 (</w:t>
      </w:r>
      <w:r w:rsidR="00017E54" w:rsidRPr="00BC2B41">
        <w:rPr>
          <w:rFonts w:cstheme="minorHAnsi"/>
          <w:color w:val="000000" w:themeColor="text1"/>
          <w:sz w:val="22"/>
          <w:szCs w:val="22"/>
        </w:rPr>
        <w:t>dziesięciu</w:t>
      </w:r>
      <w:r w:rsidRPr="00BC2B41">
        <w:rPr>
          <w:rFonts w:cstheme="minorHAnsi"/>
          <w:color w:val="000000" w:themeColor="text1"/>
          <w:sz w:val="22"/>
          <w:szCs w:val="22"/>
        </w:rPr>
        <w:t>) lat przed upływem terminu składania ofert, a jeżeli okres prowadzenia działalności jest krótszy</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 tym okresie</w:t>
      </w:r>
      <w:r w:rsidR="00BC6A8A" w:rsidRPr="00BC2B41">
        <w:rPr>
          <w:rFonts w:cstheme="minorHAnsi"/>
          <w:color w:val="000000" w:themeColor="text1"/>
          <w:sz w:val="22"/>
          <w:szCs w:val="22"/>
        </w:rPr>
        <w:t>,</w:t>
      </w:r>
      <w:r w:rsidRPr="00BC2B41">
        <w:rPr>
          <w:rFonts w:cstheme="minorHAnsi"/>
          <w:color w:val="000000" w:themeColor="text1"/>
          <w:sz w:val="22"/>
          <w:szCs w:val="22"/>
        </w:rPr>
        <w:t xml:space="preserve">  </w:t>
      </w:r>
      <w:r w:rsidR="00BC6A8A" w:rsidRPr="00BC2B41">
        <w:rPr>
          <w:rFonts w:cstheme="minorHAnsi"/>
          <w:color w:val="000000" w:themeColor="text1"/>
          <w:sz w:val="22"/>
          <w:szCs w:val="22"/>
        </w:rPr>
        <w:t xml:space="preserve">zrealizował  </w:t>
      </w:r>
      <w:r w:rsidRPr="00BC2B41">
        <w:rPr>
          <w:rFonts w:cstheme="minorHAnsi"/>
          <w:color w:val="000000" w:themeColor="text1"/>
          <w:sz w:val="22"/>
          <w:szCs w:val="22"/>
        </w:rPr>
        <w:t xml:space="preserve">minimum 1 (jedną) robotę budowlaną polegającą na budowie </w:t>
      </w:r>
      <w:r w:rsidR="002924E9" w:rsidRPr="00BC2B41">
        <w:rPr>
          <w:rFonts w:cstheme="minorHAnsi"/>
          <w:color w:val="000000" w:themeColor="text1"/>
          <w:sz w:val="22"/>
          <w:szCs w:val="22"/>
        </w:rPr>
        <w:t xml:space="preserve">(w rozumieniu ustawy Prawo budowalne) </w:t>
      </w:r>
      <w:r w:rsidRPr="00BC2B41">
        <w:rPr>
          <w:rFonts w:cstheme="minorHAnsi"/>
          <w:color w:val="000000" w:themeColor="text1"/>
          <w:sz w:val="22"/>
          <w:szCs w:val="22"/>
        </w:rPr>
        <w:t xml:space="preserve">instalacji wytwarzającej ciepło o mocy </w:t>
      </w:r>
      <w:r w:rsidR="00267783" w:rsidRPr="00BC2B41">
        <w:rPr>
          <w:rFonts w:cstheme="minorHAnsi"/>
          <w:color w:val="000000" w:themeColor="text1"/>
          <w:sz w:val="22"/>
          <w:szCs w:val="22"/>
        </w:rPr>
        <w:t xml:space="preserve">znamionowej </w:t>
      </w:r>
      <w:r w:rsidRPr="00BC2B41">
        <w:rPr>
          <w:rFonts w:cstheme="minorHAnsi"/>
          <w:color w:val="000000" w:themeColor="text1"/>
          <w:sz w:val="22"/>
          <w:szCs w:val="22"/>
        </w:rPr>
        <w:t>nie mniejszej niż 12 MW</w:t>
      </w:r>
      <w:r w:rsidR="00EA4FF2" w:rsidRPr="00BC2B41">
        <w:rPr>
          <w:rFonts w:cstheme="minorHAnsi"/>
          <w:color w:val="000000" w:themeColor="text1"/>
          <w:sz w:val="22"/>
          <w:szCs w:val="22"/>
        </w:rPr>
        <w:t xml:space="preserve"> i </w:t>
      </w:r>
      <w:r w:rsidR="00650896" w:rsidRPr="00BC2B41">
        <w:rPr>
          <w:rFonts w:cstheme="minorHAnsi"/>
          <w:color w:val="000000" w:themeColor="text1"/>
          <w:sz w:val="22"/>
          <w:szCs w:val="22"/>
        </w:rPr>
        <w:t xml:space="preserve">łącznej </w:t>
      </w:r>
      <w:r w:rsidR="00EA4FF2" w:rsidRPr="00BC2B41">
        <w:rPr>
          <w:rFonts w:cstheme="minorHAnsi"/>
          <w:color w:val="000000" w:themeColor="text1"/>
          <w:sz w:val="22"/>
          <w:szCs w:val="22"/>
        </w:rPr>
        <w:t xml:space="preserve">wartości </w:t>
      </w:r>
      <w:r w:rsidR="007B1FEC" w:rsidRPr="00BC2B41">
        <w:rPr>
          <w:rFonts w:cstheme="minorHAnsi"/>
          <w:color w:val="000000" w:themeColor="text1"/>
          <w:sz w:val="22"/>
          <w:szCs w:val="22"/>
        </w:rPr>
        <w:t xml:space="preserve">robót </w:t>
      </w:r>
      <w:r w:rsidR="00EA4FF2" w:rsidRPr="00BC2B41">
        <w:rPr>
          <w:rFonts w:cstheme="minorHAnsi"/>
          <w:color w:val="000000" w:themeColor="text1"/>
          <w:sz w:val="22"/>
          <w:szCs w:val="22"/>
        </w:rPr>
        <w:t xml:space="preserve">co najmniej </w:t>
      </w:r>
      <w:r w:rsidR="00307F32" w:rsidRPr="00BC2B41">
        <w:rPr>
          <w:rFonts w:cstheme="minorHAnsi"/>
          <w:color w:val="000000" w:themeColor="text1"/>
          <w:sz w:val="22"/>
          <w:szCs w:val="22"/>
        </w:rPr>
        <w:t>2</w:t>
      </w:r>
      <w:r w:rsidR="00EA4FF2" w:rsidRPr="00BC2B41">
        <w:rPr>
          <w:rFonts w:cstheme="minorHAnsi"/>
          <w:color w:val="000000" w:themeColor="text1"/>
          <w:sz w:val="22"/>
          <w:szCs w:val="22"/>
        </w:rPr>
        <w:t xml:space="preserve">0 000 000 </w:t>
      </w:r>
      <w:r w:rsidR="00610563" w:rsidRPr="00BC2B41">
        <w:rPr>
          <w:rFonts w:cstheme="minorHAnsi"/>
          <w:color w:val="000000" w:themeColor="text1"/>
          <w:sz w:val="22"/>
          <w:szCs w:val="22"/>
        </w:rPr>
        <w:t>PLN</w:t>
      </w:r>
      <w:r w:rsidR="006A4E0E" w:rsidRPr="00BC2B41">
        <w:rPr>
          <w:rFonts w:cstheme="minorHAnsi"/>
          <w:color w:val="000000" w:themeColor="text1"/>
          <w:sz w:val="22"/>
          <w:szCs w:val="22"/>
        </w:rPr>
        <w:t>*</w:t>
      </w:r>
      <w:r w:rsidR="00BC6A8A" w:rsidRPr="00BC2B41">
        <w:rPr>
          <w:rFonts w:cstheme="minorHAnsi"/>
          <w:color w:val="000000" w:themeColor="text1"/>
          <w:sz w:val="22"/>
          <w:szCs w:val="22"/>
        </w:rPr>
        <w:t xml:space="preserve"> (słownie: dwadzieścia milionów złotych)</w:t>
      </w:r>
      <w:r w:rsidR="00610563" w:rsidRPr="00BC2B41">
        <w:rPr>
          <w:rFonts w:cstheme="minorHAnsi"/>
          <w:color w:val="000000" w:themeColor="text1"/>
          <w:sz w:val="22"/>
          <w:szCs w:val="22"/>
        </w:rPr>
        <w:t xml:space="preserve"> netto</w:t>
      </w:r>
      <w:r w:rsidRPr="00BC2B41">
        <w:rPr>
          <w:rFonts w:cstheme="minorHAnsi"/>
          <w:color w:val="000000" w:themeColor="text1"/>
          <w:sz w:val="22"/>
          <w:szCs w:val="22"/>
        </w:rPr>
        <w:t>.</w:t>
      </w:r>
    </w:p>
    <w:p w14:paraId="6259602E" w14:textId="60841EEA" w:rsidR="00C906DE" w:rsidRPr="00E14551" w:rsidRDefault="00C906DE" w:rsidP="00E63555">
      <w:pPr>
        <w:pStyle w:val="Akapitzlist"/>
        <w:widowControl w:val="0"/>
        <w:numPr>
          <w:ilvl w:val="0"/>
          <w:numId w:val="64"/>
        </w:numPr>
        <w:suppressAutoHyphens/>
        <w:spacing w:before="26" w:after="0" w:line="240" w:lineRule="auto"/>
        <w:jc w:val="both"/>
        <w:rPr>
          <w:rFonts w:cstheme="minorHAnsi"/>
          <w:color w:val="000000" w:themeColor="text1"/>
          <w:sz w:val="22"/>
          <w:szCs w:val="22"/>
        </w:rPr>
      </w:pPr>
      <w:r w:rsidRPr="00E14551">
        <w:rPr>
          <w:rFonts w:cstheme="minorHAnsi"/>
          <w:color w:val="000000" w:themeColor="text1"/>
          <w:sz w:val="22"/>
          <w:szCs w:val="22"/>
        </w:rPr>
        <w:t xml:space="preserve">w okresie ostatnich </w:t>
      </w:r>
      <w:r w:rsidR="001E1ED3" w:rsidRPr="00E14551">
        <w:rPr>
          <w:rFonts w:cstheme="minorHAnsi"/>
          <w:color w:val="000000" w:themeColor="text1"/>
          <w:sz w:val="22"/>
          <w:szCs w:val="22"/>
        </w:rPr>
        <w:t>1</w:t>
      </w:r>
      <w:r w:rsidR="00DE3BE9" w:rsidRPr="00E14551">
        <w:rPr>
          <w:rFonts w:cstheme="minorHAnsi"/>
          <w:color w:val="000000" w:themeColor="text1"/>
          <w:sz w:val="22"/>
          <w:szCs w:val="22"/>
        </w:rPr>
        <w:t>5</w:t>
      </w:r>
      <w:r w:rsidRPr="00E14551">
        <w:rPr>
          <w:rFonts w:cstheme="minorHAnsi"/>
          <w:color w:val="000000" w:themeColor="text1"/>
          <w:sz w:val="22"/>
          <w:szCs w:val="22"/>
        </w:rPr>
        <w:t xml:space="preserve"> (</w:t>
      </w:r>
      <w:r w:rsidR="000A078C" w:rsidRPr="00E14551">
        <w:rPr>
          <w:rFonts w:cstheme="minorHAnsi"/>
          <w:color w:val="000000" w:themeColor="text1"/>
          <w:sz w:val="22"/>
          <w:szCs w:val="22"/>
        </w:rPr>
        <w:t>piętnastu</w:t>
      </w:r>
      <w:r w:rsidRPr="00E14551">
        <w:rPr>
          <w:rFonts w:cstheme="minorHAnsi"/>
          <w:color w:val="000000" w:themeColor="text1"/>
          <w:sz w:val="22"/>
          <w:szCs w:val="22"/>
        </w:rPr>
        <w:t>) lat przed upływem terminu składania ofert, a jeżeli okres prowadzenia działalności jest krótszy</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 tym okresie</w:t>
      </w:r>
      <w:r w:rsidR="002924E9" w:rsidRPr="00E14551">
        <w:rPr>
          <w:rFonts w:cstheme="minorHAnsi"/>
          <w:color w:val="000000" w:themeColor="text1"/>
          <w:sz w:val="22"/>
          <w:szCs w:val="22"/>
        </w:rPr>
        <w:t>,</w:t>
      </w:r>
      <w:r w:rsidRPr="00E14551">
        <w:rPr>
          <w:rFonts w:cstheme="minorHAnsi"/>
          <w:color w:val="000000" w:themeColor="text1"/>
          <w:sz w:val="22"/>
          <w:szCs w:val="22"/>
        </w:rPr>
        <w:t xml:space="preserve"> </w:t>
      </w:r>
      <w:r w:rsidR="002924E9" w:rsidRPr="00E14551">
        <w:rPr>
          <w:rFonts w:cstheme="minorHAnsi"/>
          <w:color w:val="000000" w:themeColor="text1"/>
          <w:sz w:val="22"/>
          <w:szCs w:val="22"/>
        </w:rPr>
        <w:t xml:space="preserve">zrealizował </w:t>
      </w:r>
      <w:r w:rsidRPr="00E14551">
        <w:rPr>
          <w:rFonts w:cstheme="minorHAnsi"/>
          <w:color w:val="000000" w:themeColor="text1"/>
          <w:sz w:val="22"/>
          <w:szCs w:val="22"/>
        </w:rPr>
        <w:t>minimum 1 (jedną) robotę polegającą na dostawie, montażu i rozruchu kompletnej instalacji wytwarzającej ciepło z kotłem parowym</w:t>
      </w:r>
      <w:r w:rsidR="007C7E38" w:rsidRPr="00E14551">
        <w:rPr>
          <w:rFonts w:cstheme="minorHAnsi"/>
          <w:color w:val="000000" w:themeColor="text1"/>
          <w:sz w:val="22"/>
          <w:szCs w:val="22"/>
        </w:rPr>
        <w:t>,</w:t>
      </w:r>
      <w:r w:rsidR="00644D92" w:rsidRPr="00E14551">
        <w:rPr>
          <w:rFonts w:cstheme="minorHAnsi"/>
          <w:color w:val="000000" w:themeColor="text1"/>
          <w:sz w:val="22"/>
          <w:szCs w:val="22"/>
        </w:rPr>
        <w:t xml:space="preserve"> lub </w:t>
      </w:r>
      <w:r w:rsidR="005A70CA" w:rsidRPr="00E14551">
        <w:rPr>
          <w:rFonts w:cstheme="minorHAnsi"/>
          <w:color w:val="000000" w:themeColor="text1"/>
          <w:sz w:val="22"/>
          <w:szCs w:val="22"/>
        </w:rPr>
        <w:t>wodnym</w:t>
      </w:r>
      <w:r w:rsidR="007C7E38" w:rsidRPr="00E14551">
        <w:rPr>
          <w:rFonts w:cstheme="minorHAnsi"/>
          <w:color w:val="000000" w:themeColor="text1"/>
          <w:sz w:val="22"/>
          <w:szCs w:val="22"/>
        </w:rPr>
        <w:t>,</w:t>
      </w:r>
      <w:r w:rsidRPr="00E14551">
        <w:rPr>
          <w:rFonts w:cstheme="minorHAnsi"/>
          <w:color w:val="000000" w:themeColor="text1"/>
          <w:sz w:val="22"/>
          <w:szCs w:val="22"/>
        </w:rPr>
        <w:t xml:space="preserve"> opalanym </w:t>
      </w:r>
      <w:r w:rsidR="005A70CA" w:rsidRPr="00E14551">
        <w:rPr>
          <w:rFonts w:cstheme="minorHAnsi"/>
          <w:color w:val="000000" w:themeColor="text1"/>
          <w:sz w:val="22"/>
          <w:szCs w:val="22"/>
        </w:rPr>
        <w:t xml:space="preserve">słomą luźną </w:t>
      </w:r>
      <w:r w:rsidRPr="00E14551">
        <w:rPr>
          <w:rFonts w:cstheme="minorHAnsi"/>
          <w:color w:val="000000" w:themeColor="text1"/>
          <w:sz w:val="22"/>
          <w:szCs w:val="22"/>
        </w:rPr>
        <w:t>o mocy znamionowej  nie mniejszej niż 12 MW.</w:t>
      </w:r>
      <w:r w:rsidR="002924E9" w:rsidRPr="00E14551">
        <w:rPr>
          <w:rFonts w:cstheme="minorHAnsi"/>
          <w:color w:val="000000" w:themeColor="text1"/>
          <w:sz w:val="22"/>
          <w:szCs w:val="22"/>
        </w:rPr>
        <w:t xml:space="preserve"> </w:t>
      </w:r>
    </w:p>
    <w:p w14:paraId="5DCFA428" w14:textId="51841D56" w:rsidR="0037193A" w:rsidRPr="00717862" w:rsidRDefault="0037193A" w:rsidP="00E63555">
      <w:pPr>
        <w:pStyle w:val="Akapitzlist"/>
        <w:ind w:left="709"/>
        <w:jc w:val="both"/>
        <w:rPr>
          <w:rFonts w:cs="Calibri"/>
          <w:b/>
          <w:bCs/>
          <w:i/>
          <w:iCs/>
          <w:sz w:val="22"/>
          <w:szCs w:val="22"/>
        </w:rPr>
      </w:pPr>
      <w:r w:rsidRPr="00717862">
        <w:rPr>
          <w:rFonts w:cs="Calibri"/>
          <w:b/>
          <w:bCs/>
          <w:i/>
          <w:iCs/>
          <w:sz w:val="22"/>
          <w:szCs w:val="22"/>
        </w:rPr>
        <w:lastRenderedPageBreak/>
        <w:t>Uwaga: Każda z instalacji referencyjnych, o których mowa w pkt a)</w:t>
      </w:r>
      <w:r w:rsidR="00916C86">
        <w:rPr>
          <w:rFonts w:cs="Calibri"/>
          <w:b/>
          <w:bCs/>
          <w:i/>
          <w:iCs/>
          <w:sz w:val="22"/>
          <w:szCs w:val="22"/>
        </w:rPr>
        <w:t>, b),</w:t>
      </w:r>
      <w:r w:rsidRPr="00717862">
        <w:rPr>
          <w:rFonts w:cs="Calibri"/>
          <w:b/>
          <w:bCs/>
          <w:i/>
          <w:iCs/>
          <w:sz w:val="22"/>
          <w:szCs w:val="22"/>
        </w:rPr>
        <w:t xml:space="preserve"> c) powinna uzyskać pozwolenie na użytkowanie i być eksploatowana</w:t>
      </w:r>
      <w:r w:rsidR="00011B2B" w:rsidRPr="00717862">
        <w:rPr>
          <w:rFonts w:cs="Calibri"/>
          <w:b/>
          <w:bCs/>
          <w:i/>
          <w:iCs/>
          <w:sz w:val="22"/>
          <w:szCs w:val="22"/>
        </w:rPr>
        <w:t xml:space="preserve"> po jej odbiorze przez inwestora</w:t>
      </w:r>
      <w:r w:rsidRPr="00717862">
        <w:rPr>
          <w:rFonts w:cs="Calibri"/>
          <w:b/>
          <w:bCs/>
          <w:i/>
          <w:iCs/>
          <w:sz w:val="22"/>
          <w:szCs w:val="22"/>
        </w:rPr>
        <w:t xml:space="preserve"> – zgodnie z założeniami projektowymi – przez minimum 2 lata.</w:t>
      </w:r>
    </w:p>
    <w:p w14:paraId="08D12111" w14:textId="77777777" w:rsidR="000A70CF" w:rsidRPr="0075159C" w:rsidRDefault="000A70CF" w:rsidP="00E63555">
      <w:pPr>
        <w:pStyle w:val="Akapitzlist"/>
        <w:ind w:left="709"/>
        <w:jc w:val="both"/>
        <w:rPr>
          <w:sz w:val="22"/>
          <w:szCs w:val="22"/>
          <w:highlight w:val="yellow"/>
        </w:rPr>
      </w:pPr>
    </w:p>
    <w:p w14:paraId="24CA56A2" w14:textId="421483A4" w:rsidR="000A70CF" w:rsidRPr="00717862" w:rsidRDefault="000A70CF" w:rsidP="00E63555">
      <w:pPr>
        <w:pStyle w:val="Akapitzlist"/>
        <w:ind w:left="709"/>
        <w:jc w:val="both"/>
        <w:rPr>
          <w:sz w:val="22"/>
          <w:szCs w:val="22"/>
        </w:rPr>
      </w:pPr>
      <w:r w:rsidRPr="00717862">
        <w:rPr>
          <w:sz w:val="22"/>
          <w:szCs w:val="22"/>
        </w:rPr>
        <w:t>Zamawiający wskazuje, że na potrzeby wykazania spełniania warunku udziału w postępowaniu będzie przyjmował następujące znaczenie użytych w nich pojęć</w:t>
      </w:r>
      <w:r w:rsidR="00BD0223" w:rsidRPr="00717862">
        <w:rPr>
          <w:sz w:val="22"/>
          <w:szCs w:val="22"/>
        </w:rPr>
        <w:t>:</w:t>
      </w:r>
    </w:p>
    <w:p w14:paraId="17077889" w14:textId="4E414404" w:rsidR="00093702" w:rsidRPr="00717862" w:rsidRDefault="000A70CF" w:rsidP="00E63555">
      <w:pPr>
        <w:pStyle w:val="Akapitzlist"/>
        <w:ind w:left="709"/>
        <w:jc w:val="both"/>
        <w:rPr>
          <w:i/>
          <w:iCs/>
          <w:sz w:val="22"/>
          <w:szCs w:val="22"/>
        </w:rPr>
      </w:pPr>
      <w:r w:rsidRPr="00717862">
        <w:rPr>
          <w:b/>
          <w:bCs/>
          <w:i/>
          <w:iCs/>
          <w:sz w:val="22"/>
          <w:szCs w:val="22"/>
        </w:rPr>
        <w:t>Słoma luźna</w:t>
      </w:r>
      <w:r w:rsidR="006A3C68" w:rsidRPr="00717862">
        <w:rPr>
          <w:i/>
          <w:iCs/>
          <w:sz w:val="22"/>
          <w:szCs w:val="22"/>
        </w:rPr>
        <w:t xml:space="preserve"> </w:t>
      </w:r>
      <w:r w:rsidRPr="00717862">
        <w:rPr>
          <w:i/>
          <w:iCs/>
          <w:sz w:val="22"/>
          <w:szCs w:val="22"/>
        </w:rPr>
        <w:t xml:space="preserve">– </w:t>
      </w:r>
      <w:r w:rsidR="006A4E0E" w:rsidRPr="00717862">
        <w:rPr>
          <w:i/>
          <w:iCs/>
          <w:sz w:val="22"/>
          <w:szCs w:val="22"/>
        </w:rPr>
        <w:t xml:space="preserve"> </w:t>
      </w:r>
      <w:r w:rsidR="00FB01F5" w:rsidRPr="00717862">
        <w:rPr>
          <w:i/>
          <w:iCs/>
          <w:sz w:val="22"/>
          <w:szCs w:val="22"/>
        </w:rPr>
        <w:t>nieprzetworzony produkt uboczny po zbiorze zboża, siana itp. W celu usprawnienia zbioru z pola, magazynowania i podawania słomy do kotła sprasowana jest w kostki prostopadłościenne. Bezpośrednio przed podaniem do kotła kostka jest mechanicznie rozluźniona (bez uzyskania sieczki).</w:t>
      </w:r>
    </w:p>
    <w:p w14:paraId="38DB238C" w14:textId="1AB3CC2C" w:rsidR="00B44409" w:rsidRPr="00717862" w:rsidRDefault="0075159C" w:rsidP="00E63555">
      <w:pPr>
        <w:pStyle w:val="Akapitzlist"/>
        <w:ind w:left="709"/>
        <w:jc w:val="both"/>
        <w:rPr>
          <w:i/>
          <w:iCs/>
          <w:sz w:val="22"/>
          <w:szCs w:val="22"/>
        </w:rPr>
      </w:pPr>
      <w:r w:rsidRPr="00717862">
        <w:rPr>
          <w:b/>
          <w:bCs/>
          <w:i/>
          <w:iCs/>
          <w:sz w:val="22"/>
          <w:szCs w:val="22"/>
        </w:rPr>
        <w:t>Instalacja wytwarzająca ciepło</w:t>
      </w:r>
      <w:r w:rsidRPr="00717862">
        <w:rPr>
          <w:i/>
          <w:iCs/>
          <w:sz w:val="22"/>
          <w:szCs w:val="22"/>
        </w:rPr>
        <w:t xml:space="preserve"> - zespół urządzeń i instalacji służących do zamiany energii chemicznej zawartej w paliwie </w:t>
      </w:r>
      <w:r w:rsidR="00FA1F51" w:rsidRPr="00717862">
        <w:rPr>
          <w:i/>
          <w:iCs/>
          <w:sz w:val="22"/>
          <w:szCs w:val="22"/>
        </w:rPr>
        <w:t>w ciepło</w:t>
      </w:r>
      <w:r w:rsidRPr="00717862">
        <w:rPr>
          <w:i/>
          <w:iCs/>
          <w:sz w:val="22"/>
          <w:szCs w:val="22"/>
        </w:rPr>
        <w:t xml:space="preserve"> w postaci pary wodnej lub ciepłej wody przekazywanej do odbiornika energii np. turbozespołu lub sieci ciepłowniczej.</w:t>
      </w:r>
    </w:p>
    <w:p w14:paraId="4222315B" w14:textId="77777777" w:rsidR="006A4E0E" w:rsidRDefault="006A4E0E" w:rsidP="00011B2B">
      <w:pPr>
        <w:pStyle w:val="Akapitzlist"/>
        <w:spacing w:before="26"/>
        <w:ind w:left="360"/>
        <w:jc w:val="both"/>
        <w:rPr>
          <w:rFonts w:cstheme="minorHAnsi"/>
          <w:sz w:val="22"/>
          <w:szCs w:val="22"/>
        </w:rPr>
      </w:pPr>
    </w:p>
    <w:p w14:paraId="69972758" w14:textId="06D55B74" w:rsidR="00011B2B" w:rsidRPr="00A00405" w:rsidRDefault="006A4E0E" w:rsidP="00BD0223">
      <w:pPr>
        <w:pStyle w:val="Akapitzlist"/>
        <w:spacing w:before="26"/>
        <w:ind w:left="709"/>
        <w:jc w:val="both"/>
        <w:rPr>
          <w:rFonts w:cstheme="minorHAnsi"/>
          <w:sz w:val="22"/>
          <w:szCs w:val="22"/>
        </w:rPr>
      </w:pPr>
      <w:r>
        <w:rPr>
          <w:rFonts w:cstheme="minorHAnsi"/>
          <w:sz w:val="22"/>
          <w:szCs w:val="22"/>
        </w:rPr>
        <w:t>*</w:t>
      </w:r>
      <w:r w:rsidR="00011B2B" w:rsidRPr="00A00405">
        <w:rPr>
          <w:rFonts w:cstheme="minorHAnsi"/>
          <w:sz w:val="22"/>
          <w:szCs w:val="22"/>
        </w:rPr>
        <w:t xml:space="preserve">W przypadku </w:t>
      </w:r>
      <w:r w:rsidR="00011B2B">
        <w:rPr>
          <w:rFonts w:cstheme="minorHAnsi"/>
          <w:sz w:val="22"/>
          <w:szCs w:val="22"/>
        </w:rPr>
        <w:t>powołania się na inwestycję</w:t>
      </w:r>
      <w:r>
        <w:rPr>
          <w:rFonts w:cstheme="minorHAnsi"/>
          <w:sz w:val="22"/>
          <w:szCs w:val="22"/>
        </w:rPr>
        <w:t>, dla której wartość została określona w walucie obcej</w:t>
      </w:r>
      <w:r w:rsidR="00011B2B" w:rsidRPr="00A00405">
        <w:rPr>
          <w:rFonts w:cstheme="minorHAnsi"/>
          <w:sz w:val="22"/>
          <w:szCs w:val="22"/>
        </w:rPr>
        <w:t>, Zamawiający jako kurs przeliczeniowy waluty przyjmie średni kurs Narodowego Banku Polskiego (NBP) obowiązujący w dniu publikacji ogłoszenia o zamówieniu w Dzienniku Urzędowym Unii Europejskiej, a jeżeli w tym dniu nie ogłoszono takiego kursu, zastosowanie znajdzie kurs średni walut NBP ogłoszony dla danej waluty w najbliższym dniu poprzedzającym dzień publikacji ogłoszenia o zamówieniu w Dzienniku Urzędowym Unii Europejskiej.</w:t>
      </w:r>
    </w:p>
    <w:p w14:paraId="4A655B6E" w14:textId="77777777" w:rsidR="0052191F" w:rsidRDefault="0052191F" w:rsidP="0059430B">
      <w:pPr>
        <w:pStyle w:val="Akapitzlist"/>
        <w:widowControl w:val="0"/>
        <w:suppressAutoHyphens/>
        <w:spacing w:before="26" w:after="0" w:line="240" w:lineRule="auto"/>
        <w:ind w:left="708"/>
        <w:jc w:val="both"/>
        <w:rPr>
          <w:rFonts w:cstheme="minorHAnsi"/>
          <w:sz w:val="22"/>
          <w:szCs w:val="22"/>
        </w:rPr>
      </w:pPr>
    </w:p>
    <w:p w14:paraId="0F5B0027" w14:textId="748C6E03" w:rsidR="001821C6" w:rsidRPr="0059430B" w:rsidRDefault="001821C6" w:rsidP="0059430B">
      <w:pPr>
        <w:pStyle w:val="Akapitzlist"/>
        <w:widowControl w:val="0"/>
        <w:suppressAutoHyphens/>
        <w:spacing w:before="26" w:after="0" w:line="240" w:lineRule="auto"/>
        <w:ind w:left="708"/>
        <w:jc w:val="both"/>
        <w:rPr>
          <w:rFonts w:cstheme="minorHAnsi"/>
          <w:sz w:val="22"/>
          <w:szCs w:val="22"/>
        </w:rPr>
      </w:pPr>
      <w:r w:rsidRPr="0059430B">
        <w:rPr>
          <w:rFonts w:cstheme="minorHAnsi"/>
          <w:sz w:val="22"/>
          <w:szCs w:val="22"/>
        </w:rPr>
        <w:t xml:space="preserve">Ocena spełniania w/w warunku nastąpi na podstawie przedstawionych przez Wykonawcę dokumentów i oświadczeń, o których mowa w </w:t>
      </w:r>
      <w:r w:rsidRPr="0059430B">
        <w:rPr>
          <w:rFonts w:cstheme="minorHAnsi"/>
          <w:b/>
          <w:bCs/>
          <w:sz w:val="22"/>
          <w:szCs w:val="22"/>
        </w:rPr>
        <w:t xml:space="preserve">Rozdz. </w:t>
      </w:r>
      <w:r w:rsidR="0093772E" w:rsidRPr="0059430B">
        <w:rPr>
          <w:rFonts w:cstheme="minorHAnsi"/>
          <w:b/>
          <w:bCs/>
          <w:sz w:val="22"/>
          <w:szCs w:val="22"/>
        </w:rPr>
        <w:t>6</w:t>
      </w:r>
      <w:r w:rsidR="00556B5F" w:rsidRPr="0059430B">
        <w:rPr>
          <w:rFonts w:cstheme="minorHAnsi"/>
          <w:b/>
          <w:bCs/>
          <w:sz w:val="22"/>
          <w:szCs w:val="22"/>
        </w:rPr>
        <w:t xml:space="preserve"> Część A</w:t>
      </w:r>
      <w:r w:rsidRPr="0059430B">
        <w:rPr>
          <w:rFonts w:cstheme="minorHAnsi"/>
          <w:b/>
          <w:bCs/>
          <w:sz w:val="22"/>
          <w:szCs w:val="22"/>
        </w:rPr>
        <w:t xml:space="preserve"> ust. 1 pkt 2) </w:t>
      </w:r>
      <w:proofErr w:type="spellStart"/>
      <w:r w:rsidRPr="0059430B">
        <w:rPr>
          <w:rFonts w:cstheme="minorHAnsi"/>
          <w:b/>
          <w:bCs/>
          <w:sz w:val="22"/>
          <w:szCs w:val="22"/>
        </w:rPr>
        <w:t>ppkt</w:t>
      </w:r>
      <w:proofErr w:type="spellEnd"/>
      <w:r w:rsidRPr="0059430B">
        <w:rPr>
          <w:rFonts w:cstheme="minorHAnsi"/>
          <w:b/>
          <w:bCs/>
          <w:sz w:val="22"/>
          <w:szCs w:val="22"/>
        </w:rPr>
        <w:t xml:space="preserve"> a) </w:t>
      </w:r>
      <w:proofErr w:type="spellStart"/>
      <w:r w:rsidRPr="0059430B">
        <w:rPr>
          <w:rFonts w:cstheme="minorHAnsi"/>
          <w:b/>
          <w:bCs/>
          <w:sz w:val="22"/>
          <w:szCs w:val="22"/>
        </w:rPr>
        <w:t>tiret</w:t>
      </w:r>
      <w:proofErr w:type="spellEnd"/>
      <w:r w:rsidRPr="0059430B">
        <w:rPr>
          <w:rFonts w:cstheme="minorHAnsi"/>
          <w:b/>
          <w:bCs/>
          <w:sz w:val="22"/>
          <w:szCs w:val="22"/>
        </w:rPr>
        <w:t xml:space="preserve"> pierwszy i drugi </w:t>
      </w:r>
      <w:r w:rsidRPr="0059430B">
        <w:rPr>
          <w:rFonts w:cstheme="minorHAnsi"/>
          <w:b/>
          <w:bCs/>
          <w:color w:val="000000" w:themeColor="text1"/>
          <w:sz w:val="22"/>
          <w:szCs w:val="22"/>
        </w:rPr>
        <w:t xml:space="preserve">SWZ. </w:t>
      </w:r>
    </w:p>
    <w:p w14:paraId="312183BD" w14:textId="582F8F90" w:rsidR="001821C6" w:rsidRPr="00957678" w:rsidRDefault="00957678" w:rsidP="00957678">
      <w:pPr>
        <w:widowControl w:val="0"/>
        <w:suppressAutoHyphens/>
        <w:spacing w:before="26" w:after="0" w:line="240" w:lineRule="auto"/>
        <w:ind w:left="567" w:hanging="425"/>
        <w:jc w:val="both"/>
        <w:rPr>
          <w:rFonts w:cstheme="minorHAnsi"/>
          <w:sz w:val="22"/>
          <w:szCs w:val="22"/>
        </w:rPr>
      </w:pPr>
      <w:r>
        <w:rPr>
          <w:rFonts w:cstheme="minorHAnsi"/>
          <w:sz w:val="22"/>
          <w:szCs w:val="22"/>
        </w:rPr>
        <w:t xml:space="preserve">2) </w:t>
      </w:r>
      <w:r>
        <w:rPr>
          <w:rFonts w:cstheme="minorHAnsi"/>
          <w:sz w:val="22"/>
          <w:szCs w:val="22"/>
        </w:rPr>
        <w:tab/>
      </w:r>
      <w:r w:rsidR="001821C6" w:rsidRPr="00957678">
        <w:rPr>
          <w:rFonts w:cstheme="minorHAnsi"/>
          <w:sz w:val="22"/>
          <w:szCs w:val="22"/>
        </w:rPr>
        <w:t>Wymagane jest wykazanie przez Wykonawcę, że dysponuje lub będzie dysponował osobami, które będą skierowane do realizacji zamówienia, posiadającymi kwalifikacje zawodowe, doświadczenie i wykształcenie odpowiednie do pełnionej funkcji (specjalności). Wykonawca musi wykazać, iż dysponuje lub będzie dysponował personelem składającym się z:</w:t>
      </w:r>
    </w:p>
    <w:p w14:paraId="6DC7C841"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branży sanitarnej</w:t>
      </w:r>
      <w:r w:rsidRPr="00A00405">
        <w:rPr>
          <w:rFonts w:cstheme="minorHAnsi"/>
          <w:sz w:val="22"/>
          <w:szCs w:val="22"/>
        </w:rPr>
        <w:t>:</w:t>
      </w:r>
    </w:p>
    <w:p w14:paraId="245A5EF6" w14:textId="77777777"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posiadającego uprawnienia zawodowe do kierowania robotami budowlanymi bez ograniczeń w zakresie sieci, instalacji i urządzeń cieplnych, wentylacyjnych, gazowych, wodociągowych i kanalizacyjnych;</w:t>
      </w:r>
    </w:p>
    <w:p w14:paraId="39F9D078" w14:textId="725F61D3" w:rsidR="001821C6" w:rsidRPr="00A00405" w:rsidRDefault="001821C6" w:rsidP="00E12033">
      <w:pPr>
        <w:pStyle w:val="Akapitzlist"/>
        <w:widowControl w:val="0"/>
        <w:numPr>
          <w:ilvl w:val="3"/>
          <w:numId w:val="24"/>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232C95">
        <w:rPr>
          <w:rFonts w:cstheme="minorHAnsi"/>
          <w:sz w:val="22"/>
          <w:szCs w:val="22"/>
        </w:rPr>
        <w:t xml:space="preserve">5 </w:t>
      </w:r>
      <w:r w:rsidR="003B21C5">
        <w:rPr>
          <w:rFonts w:cstheme="minorHAnsi"/>
          <w:sz w:val="22"/>
          <w:szCs w:val="22"/>
        </w:rPr>
        <w:t>(pięć) lat</w:t>
      </w:r>
      <w:r w:rsidRPr="00A00405">
        <w:rPr>
          <w:rFonts w:cstheme="minorHAnsi"/>
          <w:sz w:val="22"/>
          <w:szCs w:val="22"/>
        </w:rPr>
        <w:t xml:space="preserve"> doświadczenia na stanowisku kierownika robót </w:t>
      </w:r>
      <w:r w:rsidR="00DD418B">
        <w:rPr>
          <w:rFonts w:cstheme="minorHAnsi"/>
          <w:sz w:val="22"/>
          <w:szCs w:val="22"/>
        </w:rPr>
        <w:br/>
      </w:r>
      <w:r w:rsidRPr="00A00405">
        <w:rPr>
          <w:rFonts w:cstheme="minorHAnsi"/>
          <w:sz w:val="22"/>
          <w:szCs w:val="22"/>
        </w:rPr>
        <w:t>w branży instalacji i urządzeń cieplnych;</w:t>
      </w:r>
    </w:p>
    <w:p w14:paraId="3FBF61E9" w14:textId="77777777" w:rsidR="001821C6" w:rsidRPr="00A00405"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A00405">
        <w:rPr>
          <w:rFonts w:cstheme="minorHAnsi"/>
          <w:b/>
          <w:bCs/>
          <w:sz w:val="22"/>
          <w:szCs w:val="22"/>
        </w:rPr>
        <w:t>kierownika robót budowlanych</w:t>
      </w:r>
      <w:r w:rsidRPr="00A00405">
        <w:rPr>
          <w:rFonts w:cstheme="minorHAnsi"/>
          <w:sz w:val="22"/>
          <w:szCs w:val="22"/>
        </w:rPr>
        <w:t>:</w:t>
      </w:r>
    </w:p>
    <w:p w14:paraId="2C1C0B13" w14:textId="77777777"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konstrukcyjno-budowlanej; </w:t>
      </w:r>
    </w:p>
    <w:p w14:paraId="4AE1B32A" w14:textId="4CD2EFCB" w:rsidR="001821C6" w:rsidRPr="00A00405" w:rsidRDefault="001821C6" w:rsidP="00E12033">
      <w:pPr>
        <w:pStyle w:val="Akapitzlist"/>
        <w:widowControl w:val="0"/>
        <w:numPr>
          <w:ilvl w:val="0"/>
          <w:numId w:val="26"/>
        </w:numPr>
        <w:suppressAutoHyphens/>
        <w:spacing w:before="26" w:after="0" w:line="240" w:lineRule="auto"/>
        <w:ind w:left="1134"/>
        <w:jc w:val="both"/>
        <w:rPr>
          <w:rFonts w:cstheme="minorHAnsi"/>
          <w:sz w:val="22"/>
          <w:szCs w:val="22"/>
        </w:rPr>
      </w:pPr>
      <w:r w:rsidRPr="00A00405">
        <w:rPr>
          <w:rFonts w:cstheme="minorHAnsi"/>
          <w:sz w:val="22"/>
          <w:szCs w:val="22"/>
        </w:rPr>
        <w:t xml:space="preserve">posiadającego minimum </w:t>
      </w:r>
      <w:r w:rsidR="00A878F8">
        <w:rPr>
          <w:rFonts w:cstheme="minorHAnsi"/>
          <w:sz w:val="22"/>
          <w:szCs w:val="22"/>
        </w:rPr>
        <w:t>5</w:t>
      </w:r>
      <w:r w:rsidRPr="00A00405">
        <w:rPr>
          <w:rFonts w:cstheme="minorHAnsi"/>
          <w:sz w:val="22"/>
          <w:szCs w:val="22"/>
        </w:rPr>
        <w:t xml:space="preserve"> (</w:t>
      </w:r>
      <w:r w:rsidR="00A878F8">
        <w:rPr>
          <w:rFonts w:cstheme="minorHAnsi"/>
          <w:sz w:val="22"/>
          <w:szCs w:val="22"/>
        </w:rPr>
        <w:t>pięć</w:t>
      </w:r>
      <w:r w:rsidRPr="00A00405">
        <w:rPr>
          <w:rFonts w:cstheme="minorHAnsi"/>
          <w:sz w:val="22"/>
          <w:szCs w:val="22"/>
        </w:rPr>
        <w:t xml:space="preserve">) lat doświadczenia na stanowisku kierownika robót </w:t>
      </w:r>
      <w:r w:rsidR="00BA7C82">
        <w:rPr>
          <w:rFonts w:cstheme="minorHAnsi"/>
          <w:sz w:val="22"/>
          <w:szCs w:val="22"/>
        </w:rPr>
        <w:br/>
      </w:r>
      <w:r w:rsidRPr="00A00405">
        <w:rPr>
          <w:rFonts w:cstheme="minorHAnsi"/>
          <w:sz w:val="22"/>
          <w:szCs w:val="22"/>
        </w:rPr>
        <w:t>w branży konstrukcyjno-budowlanej;</w:t>
      </w:r>
    </w:p>
    <w:p w14:paraId="4FA3353D" w14:textId="77777777" w:rsidR="001821C6" w:rsidRPr="00763D5E" w:rsidRDefault="001821C6" w:rsidP="00E12033">
      <w:pPr>
        <w:pStyle w:val="Akapitzlist"/>
        <w:widowControl w:val="0"/>
        <w:numPr>
          <w:ilvl w:val="0"/>
          <w:numId w:val="25"/>
        </w:numPr>
        <w:suppressAutoHyphens/>
        <w:spacing w:before="26" w:after="0" w:line="240" w:lineRule="auto"/>
        <w:jc w:val="both"/>
        <w:rPr>
          <w:rFonts w:cstheme="minorHAnsi"/>
          <w:sz w:val="22"/>
          <w:szCs w:val="22"/>
        </w:rPr>
      </w:pPr>
      <w:r w:rsidRPr="00763D5E">
        <w:rPr>
          <w:rFonts w:cstheme="minorHAnsi"/>
          <w:b/>
          <w:bCs/>
          <w:sz w:val="22"/>
          <w:szCs w:val="22"/>
        </w:rPr>
        <w:t xml:space="preserve">kierownika robót branży elektrycznej i </w:t>
      </w:r>
      <w:proofErr w:type="spellStart"/>
      <w:r w:rsidRPr="00763D5E">
        <w:rPr>
          <w:rFonts w:cstheme="minorHAnsi"/>
          <w:b/>
          <w:bCs/>
          <w:sz w:val="22"/>
          <w:szCs w:val="22"/>
        </w:rPr>
        <w:t>AKPiA</w:t>
      </w:r>
      <w:proofErr w:type="spellEnd"/>
      <w:r w:rsidRPr="00763D5E">
        <w:rPr>
          <w:rFonts w:cstheme="minorHAnsi"/>
          <w:sz w:val="22"/>
          <w:szCs w:val="22"/>
        </w:rPr>
        <w:t xml:space="preserve">: </w:t>
      </w:r>
    </w:p>
    <w:p w14:paraId="3200C3D7" w14:textId="77777777" w:rsidR="00E16E7B"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A00405">
        <w:rPr>
          <w:rFonts w:cstheme="minorHAnsi"/>
          <w:sz w:val="22"/>
          <w:szCs w:val="22"/>
        </w:rPr>
        <w:t xml:space="preserve">posiadającego uprawnienia zawodowe do kierowania robotami budowlanymi bez ograniczeń w specjalności instalacyjnej w zakresie sieci, instalacji i urządzeń elektrycznych i elektroenergetycznych; </w:t>
      </w:r>
    </w:p>
    <w:p w14:paraId="1141EBFD" w14:textId="05E46F1B" w:rsidR="00D14842" w:rsidRDefault="001821C6" w:rsidP="00E16E7B">
      <w:pPr>
        <w:pStyle w:val="Akapitzlist"/>
        <w:widowControl w:val="0"/>
        <w:numPr>
          <w:ilvl w:val="0"/>
          <w:numId w:val="27"/>
        </w:numPr>
        <w:suppressAutoHyphens/>
        <w:spacing w:before="26" w:after="0" w:line="240" w:lineRule="auto"/>
        <w:ind w:left="1134" w:hanging="283"/>
        <w:jc w:val="both"/>
        <w:rPr>
          <w:rFonts w:cstheme="minorHAnsi"/>
          <w:sz w:val="22"/>
          <w:szCs w:val="22"/>
        </w:rPr>
      </w:pPr>
      <w:r w:rsidRPr="00E16E7B">
        <w:rPr>
          <w:rFonts w:cstheme="minorHAnsi"/>
          <w:sz w:val="22"/>
          <w:szCs w:val="22"/>
        </w:rPr>
        <w:t xml:space="preserve">posiadającego minimum </w:t>
      </w:r>
      <w:r w:rsidR="007618A4" w:rsidRPr="00E16E7B">
        <w:rPr>
          <w:rFonts w:cstheme="minorHAnsi"/>
          <w:sz w:val="22"/>
          <w:szCs w:val="22"/>
        </w:rPr>
        <w:t>5</w:t>
      </w:r>
      <w:r w:rsidRPr="00E16E7B">
        <w:rPr>
          <w:rFonts w:cstheme="minorHAnsi"/>
          <w:sz w:val="22"/>
          <w:szCs w:val="22"/>
        </w:rPr>
        <w:t xml:space="preserve"> (</w:t>
      </w:r>
      <w:r w:rsidR="007618A4" w:rsidRPr="00E16E7B">
        <w:rPr>
          <w:rFonts w:cstheme="minorHAnsi"/>
          <w:sz w:val="22"/>
          <w:szCs w:val="22"/>
        </w:rPr>
        <w:t>pięć</w:t>
      </w:r>
      <w:r w:rsidRPr="00E16E7B">
        <w:rPr>
          <w:rFonts w:cstheme="minorHAnsi"/>
          <w:sz w:val="22"/>
          <w:szCs w:val="22"/>
        </w:rPr>
        <w:t xml:space="preserve">) lat doświadczenia na stanowisku kierownika robót </w:t>
      </w:r>
      <w:r w:rsidR="00BA7C82" w:rsidRPr="00E16E7B">
        <w:rPr>
          <w:rFonts w:cstheme="minorHAnsi"/>
          <w:sz w:val="22"/>
          <w:szCs w:val="22"/>
        </w:rPr>
        <w:br/>
      </w:r>
      <w:r w:rsidRPr="00E16E7B">
        <w:rPr>
          <w:rFonts w:cstheme="minorHAnsi"/>
          <w:sz w:val="22"/>
          <w:szCs w:val="22"/>
        </w:rPr>
        <w:t xml:space="preserve">w branży instalacji elektrycznych i </w:t>
      </w:r>
      <w:proofErr w:type="spellStart"/>
      <w:r w:rsidRPr="00E16E7B">
        <w:rPr>
          <w:rFonts w:cstheme="minorHAnsi"/>
          <w:sz w:val="22"/>
          <w:szCs w:val="22"/>
        </w:rPr>
        <w:t>AKPiA</w:t>
      </w:r>
      <w:proofErr w:type="spellEnd"/>
      <w:r w:rsidRPr="00E16E7B">
        <w:rPr>
          <w:rFonts w:cstheme="minorHAnsi"/>
          <w:sz w:val="22"/>
          <w:szCs w:val="22"/>
        </w:rPr>
        <w:t>;</w:t>
      </w:r>
    </w:p>
    <w:p w14:paraId="324E1CF0" w14:textId="58A3BD7A" w:rsidR="008F5414" w:rsidRPr="007276EB" w:rsidRDefault="00A65BAE" w:rsidP="00E63555">
      <w:pPr>
        <w:pStyle w:val="Akapitzlist"/>
        <w:widowControl w:val="0"/>
        <w:numPr>
          <w:ilvl w:val="0"/>
          <w:numId w:val="27"/>
        </w:numPr>
        <w:suppressAutoHyphens/>
        <w:spacing w:before="26" w:after="0" w:line="240" w:lineRule="auto"/>
        <w:ind w:left="1134" w:hanging="283"/>
        <w:jc w:val="both"/>
        <w:rPr>
          <w:rFonts w:cstheme="minorHAnsi"/>
          <w:color w:val="000000" w:themeColor="text1"/>
          <w:sz w:val="22"/>
          <w:szCs w:val="22"/>
        </w:rPr>
      </w:pPr>
      <w:r w:rsidRPr="007276EB">
        <w:rPr>
          <w:rFonts w:cstheme="minorHAnsi"/>
          <w:sz w:val="22"/>
          <w:szCs w:val="22"/>
        </w:rPr>
        <w:t xml:space="preserve">posiadającego doświadczenie w realizacji co najmniej </w:t>
      </w:r>
      <w:r w:rsidR="007926F8" w:rsidRPr="007276EB">
        <w:rPr>
          <w:rFonts w:cstheme="minorHAnsi"/>
          <w:sz w:val="22"/>
          <w:szCs w:val="22"/>
        </w:rPr>
        <w:t>1</w:t>
      </w:r>
      <w:r w:rsidRPr="007276EB">
        <w:rPr>
          <w:rFonts w:cstheme="minorHAnsi"/>
          <w:sz w:val="22"/>
          <w:szCs w:val="22"/>
        </w:rPr>
        <w:t xml:space="preserve"> (</w:t>
      </w:r>
      <w:r w:rsidR="007926F8" w:rsidRPr="007276EB">
        <w:rPr>
          <w:rFonts w:cstheme="minorHAnsi"/>
          <w:sz w:val="22"/>
          <w:szCs w:val="22"/>
        </w:rPr>
        <w:t>jednego</w:t>
      </w:r>
      <w:r w:rsidRPr="007276EB">
        <w:rPr>
          <w:rFonts w:cstheme="minorHAnsi"/>
          <w:sz w:val="22"/>
          <w:szCs w:val="22"/>
        </w:rPr>
        <w:t xml:space="preserve">) </w:t>
      </w:r>
      <w:r w:rsidR="00DD4883" w:rsidRPr="007276EB">
        <w:rPr>
          <w:rFonts w:cstheme="minorHAnsi"/>
          <w:sz w:val="22"/>
          <w:szCs w:val="22"/>
        </w:rPr>
        <w:t>przedsięwzięcia</w:t>
      </w:r>
      <w:r w:rsidR="007926F8" w:rsidRPr="007276EB">
        <w:rPr>
          <w:rFonts w:cstheme="minorHAnsi"/>
          <w:sz w:val="22"/>
          <w:szCs w:val="22"/>
        </w:rPr>
        <w:t xml:space="preserve"> </w:t>
      </w:r>
      <w:r w:rsidRPr="007276EB">
        <w:rPr>
          <w:rFonts w:cstheme="minorHAnsi"/>
          <w:sz w:val="22"/>
          <w:szCs w:val="22"/>
        </w:rPr>
        <w:t>związan</w:t>
      </w:r>
      <w:r w:rsidR="00DD4883" w:rsidRPr="007276EB">
        <w:rPr>
          <w:rFonts w:cstheme="minorHAnsi"/>
          <w:sz w:val="22"/>
          <w:szCs w:val="22"/>
        </w:rPr>
        <w:t xml:space="preserve">ego </w:t>
      </w:r>
      <w:r w:rsidRPr="007276EB">
        <w:rPr>
          <w:rFonts w:cstheme="minorHAnsi"/>
          <w:sz w:val="22"/>
          <w:szCs w:val="22"/>
        </w:rPr>
        <w:t>z budową</w:t>
      </w:r>
      <w:r w:rsidR="00CA2BC8" w:rsidRPr="007276EB">
        <w:rPr>
          <w:rFonts w:cstheme="minorHAnsi"/>
          <w:sz w:val="22"/>
          <w:szCs w:val="22"/>
        </w:rPr>
        <w:t xml:space="preserve"> (w rozumieniu ustawy Prawo budowlane)</w:t>
      </w:r>
      <w:r w:rsidRPr="007276EB">
        <w:rPr>
          <w:rFonts w:cstheme="minorHAnsi"/>
          <w:sz w:val="22"/>
          <w:szCs w:val="22"/>
        </w:rPr>
        <w:t xml:space="preserve"> </w:t>
      </w:r>
      <w:r w:rsidR="00CE6C0B" w:rsidRPr="007276EB">
        <w:rPr>
          <w:rFonts w:cstheme="minorHAnsi"/>
          <w:sz w:val="22"/>
          <w:szCs w:val="22"/>
        </w:rPr>
        <w:t>instalacji</w:t>
      </w:r>
      <w:r w:rsidR="00B51ABB" w:rsidRPr="007276EB">
        <w:rPr>
          <w:rFonts w:cstheme="minorHAnsi"/>
          <w:sz w:val="22"/>
          <w:szCs w:val="22"/>
        </w:rPr>
        <w:t>*</w:t>
      </w:r>
      <w:r w:rsidR="008F5414" w:rsidRPr="007276EB">
        <w:t xml:space="preserve"> </w:t>
      </w:r>
      <w:r w:rsidR="00741C6D" w:rsidRPr="007276EB">
        <w:t xml:space="preserve">wytwarzającej ciepło </w:t>
      </w:r>
      <w:r w:rsidR="008F5414" w:rsidRPr="007276EB">
        <w:rPr>
          <w:rFonts w:cstheme="minorHAnsi"/>
          <w:sz w:val="22"/>
          <w:szCs w:val="22"/>
        </w:rPr>
        <w:t xml:space="preserve">o mocy znamionowej kotła  </w:t>
      </w:r>
      <w:r w:rsidR="008F5414" w:rsidRPr="007276EB">
        <w:rPr>
          <w:rFonts w:cstheme="minorHAnsi"/>
          <w:color w:val="000000" w:themeColor="text1"/>
          <w:sz w:val="22"/>
          <w:szCs w:val="22"/>
        </w:rPr>
        <w:t>nie mniejszej niż 12 MW.</w:t>
      </w:r>
    </w:p>
    <w:p w14:paraId="75C9D8D3" w14:textId="77777777" w:rsidR="001821C6" w:rsidRPr="00E81A84" w:rsidRDefault="001821C6" w:rsidP="00E63555">
      <w:pPr>
        <w:pStyle w:val="Akapitzlist"/>
        <w:numPr>
          <w:ilvl w:val="0"/>
          <w:numId w:val="25"/>
        </w:numPr>
        <w:rPr>
          <w:color w:val="000000" w:themeColor="text1"/>
        </w:rPr>
      </w:pPr>
      <w:r w:rsidRPr="00E81A84">
        <w:rPr>
          <w:b/>
          <w:bCs/>
          <w:color w:val="000000" w:themeColor="text1"/>
        </w:rPr>
        <w:lastRenderedPageBreak/>
        <w:t>technologa</w:t>
      </w:r>
      <w:r w:rsidRPr="00E81A84">
        <w:rPr>
          <w:color w:val="000000" w:themeColor="text1"/>
        </w:rPr>
        <w:t>:</w:t>
      </w:r>
    </w:p>
    <w:p w14:paraId="6E7253A6" w14:textId="2CB6D755" w:rsidR="00B0529C" w:rsidRPr="00E81A84" w:rsidRDefault="001821C6" w:rsidP="00E63555">
      <w:pPr>
        <w:pStyle w:val="Akapitzlist"/>
        <w:numPr>
          <w:ilvl w:val="1"/>
          <w:numId w:val="25"/>
        </w:numPr>
        <w:spacing w:before="0" w:after="0" w:line="240" w:lineRule="auto"/>
        <w:ind w:left="1134"/>
        <w:jc w:val="both"/>
        <w:rPr>
          <w:rFonts w:cstheme="minorHAnsi"/>
          <w:color w:val="000000" w:themeColor="text1"/>
          <w:sz w:val="22"/>
          <w:szCs w:val="22"/>
        </w:rPr>
      </w:pPr>
      <w:r w:rsidRPr="00E81A84">
        <w:rPr>
          <w:rFonts w:cstheme="minorHAnsi"/>
          <w:color w:val="000000" w:themeColor="text1"/>
          <w:sz w:val="22"/>
          <w:szCs w:val="22"/>
        </w:rPr>
        <w:t xml:space="preserve">posiadającego doświadczenie w pełnieniu funkcji technologa przy realizacji co najmniej </w:t>
      </w:r>
      <w:r w:rsidR="009938DB" w:rsidRPr="00E81A84">
        <w:rPr>
          <w:rFonts w:cstheme="minorHAnsi"/>
          <w:color w:val="000000" w:themeColor="text1"/>
          <w:sz w:val="22"/>
          <w:szCs w:val="22"/>
        </w:rPr>
        <w:t>1</w:t>
      </w:r>
      <w:r w:rsidRPr="00E81A84">
        <w:rPr>
          <w:rFonts w:cstheme="minorHAnsi"/>
          <w:color w:val="000000" w:themeColor="text1"/>
          <w:sz w:val="22"/>
          <w:szCs w:val="22"/>
        </w:rPr>
        <w:t xml:space="preserve"> (</w:t>
      </w:r>
      <w:r w:rsidR="009938DB" w:rsidRPr="00E81A84">
        <w:rPr>
          <w:rFonts w:cstheme="minorHAnsi"/>
          <w:color w:val="000000" w:themeColor="text1"/>
          <w:sz w:val="22"/>
          <w:szCs w:val="22"/>
        </w:rPr>
        <w:t>jednego</w:t>
      </w:r>
      <w:r w:rsidRPr="00E81A84">
        <w:rPr>
          <w:rFonts w:cstheme="minorHAnsi"/>
          <w:color w:val="000000" w:themeColor="text1"/>
          <w:sz w:val="22"/>
          <w:szCs w:val="22"/>
        </w:rPr>
        <w:t>) przedsięwzię</w:t>
      </w:r>
      <w:r w:rsidR="009938DB" w:rsidRPr="00E81A84">
        <w:rPr>
          <w:rFonts w:cstheme="minorHAnsi"/>
          <w:color w:val="000000" w:themeColor="text1"/>
          <w:sz w:val="22"/>
          <w:szCs w:val="22"/>
        </w:rPr>
        <w:t>cia</w:t>
      </w:r>
      <w:r w:rsidRPr="00E81A84">
        <w:rPr>
          <w:rFonts w:cstheme="minorHAnsi"/>
          <w:color w:val="000000" w:themeColor="text1"/>
          <w:sz w:val="22"/>
          <w:szCs w:val="22"/>
        </w:rPr>
        <w:t xml:space="preserve"> związan</w:t>
      </w:r>
      <w:r w:rsidR="009938DB" w:rsidRPr="00E81A84">
        <w:rPr>
          <w:rFonts w:cstheme="minorHAnsi"/>
          <w:color w:val="000000" w:themeColor="text1"/>
          <w:sz w:val="22"/>
          <w:szCs w:val="22"/>
        </w:rPr>
        <w:t>ego</w:t>
      </w:r>
      <w:r w:rsidRPr="00E81A84">
        <w:rPr>
          <w:rFonts w:cstheme="minorHAnsi"/>
          <w:color w:val="000000" w:themeColor="text1"/>
          <w:sz w:val="22"/>
          <w:szCs w:val="22"/>
        </w:rPr>
        <w:t xml:space="preserve"> z budową</w:t>
      </w:r>
      <w:r w:rsidR="00421BAD" w:rsidRPr="00E81A84">
        <w:rPr>
          <w:rFonts w:cstheme="minorHAnsi"/>
          <w:color w:val="000000" w:themeColor="text1"/>
          <w:sz w:val="22"/>
          <w:szCs w:val="22"/>
        </w:rPr>
        <w:t xml:space="preserve"> (w rozumieniu ustawy Prawo budowlane)</w:t>
      </w:r>
      <w:r w:rsidR="0010342F" w:rsidRPr="00E81A84">
        <w:rPr>
          <w:rFonts w:cstheme="minorHAnsi"/>
          <w:color w:val="000000" w:themeColor="text1"/>
          <w:sz w:val="22"/>
          <w:szCs w:val="22"/>
        </w:rPr>
        <w:t xml:space="preserve"> </w:t>
      </w:r>
      <w:r w:rsidR="00F27E39" w:rsidRPr="00E81A84">
        <w:rPr>
          <w:rFonts w:cstheme="minorHAnsi"/>
          <w:color w:val="000000" w:themeColor="text1"/>
          <w:sz w:val="22"/>
          <w:szCs w:val="22"/>
        </w:rPr>
        <w:t>instalacji</w:t>
      </w:r>
      <w:r w:rsidR="00B51ABB" w:rsidRPr="00E81A84">
        <w:rPr>
          <w:rFonts w:cstheme="minorHAnsi"/>
          <w:color w:val="000000" w:themeColor="text1"/>
          <w:sz w:val="22"/>
          <w:szCs w:val="22"/>
        </w:rPr>
        <w:t>*</w:t>
      </w:r>
      <w:r w:rsidR="00F27E39" w:rsidRPr="00E81A84">
        <w:rPr>
          <w:rFonts w:cstheme="minorHAnsi"/>
          <w:color w:val="000000" w:themeColor="text1"/>
          <w:sz w:val="22"/>
          <w:szCs w:val="22"/>
        </w:rPr>
        <w:t xml:space="preserve"> wytwarzającej ciepło w kotle opalanym słomą luźną o mocy znamionowej kotła nie mniejszej niż 12 MW.</w:t>
      </w:r>
    </w:p>
    <w:p w14:paraId="3E8806CF" w14:textId="77777777" w:rsidR="001821C6" w:rsidRPr="0075159C" w:rsidRDefault="001821C6" w:rsidP="00E63555">
      <w:pPr>
        <w:pStyle w:val="Akapitzlist"/>
        <w:widowControl w:val="0"/>
        <w:numPr>
          <w:ilvl w:val="0"/>
          <w:numId w:val="25"/>
        </w:numPr>
        <w:suppressAutoHyphens/>
        <w:spacing w:before="0" w:after="0" w:line="240" w:lineRule="auto"/>
        <w:ind w:hanging="357"/>
        <w:jc w:val="both"/>
        <w:rPr>
          <w:rFonts w:cstheme="minorHAnsi"/>
          <w:b/>
          <w:bCs/>
          <w:color w:val="000000" w:themeColor="text1"/>
          <w:sz w:val="22"/>
          <w:szCs w:val="22"/>
        </w:rPr>
      </w:pPr>
      <w:r w:rsidRPr="0075159C">
        <w:rPr>
          <w:rFonts w:cstheme="minorHAnsi"/>
          <w:b/>
          <w:bCs/>
          <w:color w:val="000000" w:themeColor="text1"/>
          <w:sz w:val="22"/>
          <w:szCs w:val="22"/>
        </w:rPr>
        <w:t>kierownika budowy:</w:t>
      </w:r>
    </w:p>
    <w:p w14:paraId="037A1968" w14:textId="15D4311C" w:rsidR="001821C6"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minimum </w:t>
      </w:r>
      <w:r w:rsidR="00933AEA" w:rsidRPr="00A00405">
        <w:rPr>
          <w:rFonts w:cstheme="minorHAnsi"/>
          <w:sz w:val="22"/>
          <w:szCs w:val="22"/>
        </w:rPr>
        <w:t>7</w:t>
      </w:r>
      <w:r w:rsidRPr="00A00405">
        <w:rPr>
          <w:rFonts w:cstheme="minorHAnsi"/>
          <w:sz w:val="22"/>
          <w:szCs w:val="22"/>
        </w:rPr>
        <w:t xml:space="preserve"> (s</w:t>
      </w:r>
      <w:r w:rsidR="00933AEA" w:rsidRPr="00A00405">
        <w:rPr>
          <w:rFonts w:cstheme="minorHAnsi"/>
          <w:sz w:val="22"/>
          <w:szCs w:val="22"/>
        </w:rPr>
        <w:t>iedem</w:t>
      </w:r>
      <w:r w:rsidRPr="00A00405">
        <w:rPr>
          <w:rFonts w:cstheme="minorHAnsi"/>
          <w:sz w:val="22"/>
          <w:szCs w:val="22"/>
        </w:rPr>
        <w:t xml:space="preserve">) lat doświadczenia na stanowisku kierownika budowy w rozumieniu </w:t>
      </w:r>
      <w:r w:rsidR="00421BAD">
        <w:rPr>
          <w:rFonts w:cstheme="minorHAnsi"/>
          <w:sz w:val="22"/>
          <w:szCs w:val="22"/>
        </w:rPr>
        <w:t xml:space="preserve">ustawy </w:t>
      </w:r>
      <w:r w:rsidRPr="00A00405">
        <w:rPr>
          <w:rFonts w:cstheme="minorHAnsi"/>
          <w:sz w:val="22"/>
          <w:szCs w:val="22"/>
        </w:rPr>
        <w:t>Praw</w:t>
      </w:r>
      <w:r w:rsidR="00421BAD">
        <w:rPr>
          <w:rFonts w:cstheme="minorHAnsi"/>
          <w:sz w:val="22"/>
          <w:szCs w:val="22"/>
        </w:rPr>
        <w:t>o</w:t>
      </w:r>
      <w:r w:rsidRPr="00A00405">
        <w:rPr>
          <w:rFonts w:cstheme="minorHAnsi"/>
          <w:sz w:val="22"/>
          <w:szCs w:val="22"/>
        </w:rPr>
        <w:t xml:space="preserve"> budowlane;</w:t>
      </w:r>
    </w:p>
    <w:p w14:paraId="702FF6F2" w14:textId="6C8CC7AE" w:rsidR="00077BF2" w:rsidRPr="00A00405" w:rsidRDefault="001821C6" w:rsidP="00E63555">
      <w:pPr>
        <w:pStyle w:val="Akapitzlist"/>
        <w:widowControl w:val="0"/>
        <w:numPr>
          <w:ilvl w:val="0"/>
          <w:numId w:val="28"/>
        </w:numPr>
        <w:suppressAutoHyphens/>
        <w:spacing w:before="0" w:after="0" w:line="240" w:lineRule="auto"/>
        <w:ind w:left="1134" w:hanging="357"/>
        <w:jc w:val="both"/>
        <w:rPr>
          <w:rFonts w:cstheme="minorHAnsi"/>
          <w:sz w:val="22"/>
          <w:szCs w:val="22"/>
        </w:rPr>
      </w:pPr>
      <w:r w:rsidRPr="00A00405">
        <w:rPr>
          <w:rFonts w:cstheme="minorHAnsi"/>
          <w:sz w:val="22"/>
          <w:szCs w:val="22"/>
        </w:rPr>
        <w:t xml:space="preserve">posiadającego doświadczenie w pełnieniu funkcji kierownika budowy w minimum </w:t>
      </w:r>
      <w:r w:rsidR="00FE1156">
        <w:rPr>
          <w:rFonts w:cstheme="minorHAnsi"/>
          <w:sz w:val="22"/>
          <w:szCs w:val="22"/>
        </w:rPr>
        <w:t>2</w:t>
      </w:r>
      <w:r w:rsidRPr="00A00405">
        <w:rPr>
          <w:rFonts w:cstheme="minorHAnsi"/>
          <w:sz w:val="22"/>
          <w:szCs w:val="22"/>
        </w:rPr>
        <w:t xml:space="preserve"> (</w:t>
      </w:r>
      <w:r w:rsidR="00FE1156">
        <w:rPr>
          <w:rFonts w:cstheme="minorHAnsi"/>
          <w:sz w:val="22"/>
          <w:szCs w:val="22"/>
        </w:rPr>
        <w:t>dwóch</w:t>
      </w:r>
      <w:r w:rsidRPr="00A00405">
        <w:rPr>
          <w:rFonts w:cstheme="minorHAnsi"/>
          <w:sz w:val="22"/>
          <w:szCs w:val="22"/>
        </w:rPr>
        <w:t>) robo</w:t>
      </w:r>
      <w:r w:rsidR="00FE1156">
        <w:rPr>
          <w:rFonts w:cstheme="minorHAnsi"/>
          <w:sz w:val="22"/>
          <w:szCs w:val="22"/>
        </w:rPr>
        <w:t>tach</w:t>
      </w:r>
      <w:r w:rsidRPr="00A00405">
        <w:rPr>
          <w:rFonts w:cstheme="minorHAnsi"/>
          <w:sz w:val="22"/>
          <w:szCs w:val="22"/>
        </w:rPr>
        <w:t xml:space="preserve"> budowla</w:t>
      </w:r>
      <w:r w:rsidR="00FE1156">
        <w:rPr>
          <w:rFonts w:cstheme="minorHAnsi"/>
          <w:sz w:val="22"/>
          <w:szCs w:val="22"/>
        </w:rPr>
        <w:t>nych</w:t>
      </w:r>
      <w:r w:rsidRPr="00A00405">
        <w:rPr>
          <w:rFonts w:cstheme="minorHAnsi"/>
          <w:sz w:val="22"/>
          <w:szCs w:val="22"/>
        </w:rPr>
        <w:t xml:space="preserve"> </w:t>
      </w:r>
      <w:r w:rsidR="00421BAD">
        <w:rPr>
          <w:rFonts w:cstheme="minorHAnsi"/>
          <w:sz w:val="22"/>
          <w:szCs w:val="22"/>
        </w:rPr>
        <w:t>dotyczących</w:t>
      </w:r>
      <w:r w:rsidR="00077BF2" w:rsidRPr="00A00405">
        <w:rPr>
          <w:rFonts w:cstheme="minorHAnsi"/>
          <w:sz w:val="22"/>
          <w:szCs w:val="22"/>
        </w:rPr>
        <w:t xml:space="preserve"> budow</w:t>
      </w:r>
      <w:r w:rsidR="00421BAD">
        <w:rPr>
          <w:rFonts w:cstheme="minorHAnsi"/>
          <w:sz w:val="22"/>
          <w:szCs w:val="22"/>
        </w:rPr>
        <w:t xml:space="preserve">y (w rozumieniu ustawy Prawo budowlane) </w:t>
      </w:r>
      <w:r w:rsidR="00077BF2" w:rsidRPr="00A00405">
        <w:rPr>
          <w:rFonts w:cstheme="minorHAnsi"/>
          <w:sz w:val="22"/>
          <w:szCs w:val="22"/>
        </w:rPr>
        <w:t>ciepłowni lub elektrociepłowni</w:t>
      </w:r>
      <w:r w:rsidR="0069149E" w:rsidRPr="00A00405">
        <w:rPr>
          <w:rFonts w:cstheme="minorHAnsi"/>
          <w:sz w:val="22"/>
          <w:szCs w:val="22"/>
        </w:rPr>
        <w:t>.</w:t>
      </w:r>
    </w:p>
    <w:p w14:paraId="2C216BB0" w14:textId="77777777" w:rsidR="001821C6" w:rsidRPr="006B3331" w:rsidRDefault="001821C6" w:rsidP="00E63555">
      <w:pPr>
        <w:pStyle w:val="Akapitzlist"/>
        <w:widowControl w:val="0"/>
        <w:numPr>
          <w:ilvl w:val="0"/>
          <w:numId w:val="25"/>
        </w:numPr>
        <w:suppressAutoHyphens/>
        <w:spacing w:before="0" w:after="0" w:line="240" w:lineRule="auto"/>
        <w:ind w:hanging="357"/>
        <w:jc w:val="both"/>
        <w:rPr>
          <w:rFonts w:cstheme="minorHAnsi"/>
          <w:sz w:val="22"/>
          <w:szCs w:val="22"/>
        </w:rPr>
      </w:pPr>
      <w:r w:rsidRPr="006B3331">
        <w:rPr>
          <w:rFonts w:cstheme="minorHAnsi"/>
          <w:b/>
          <w:bCs/>
          <w:sz w:val="22"/>
          <w:szCs w:val="22"/>
        </w:rPr>
        <w:t>koordynatora</w:t>
      </w:r>
      <w:r w:rsidRPr="006B3331">
        <w:rPr>
          <w:rFonts w:cstheme="minorHAnsi"/>
          <w:sz w:val="22"/>
          <w:szCs w:val="22"/>
        </w:rPr>
        <w:t xml:space="preserve"> </w:t>
      </w:r>
      <w:r w:rsidRPr="006B3331">
        <w:rPr>
          <w:rFonts w:cstheme="minorHAnsi"/>
          <w:b/>
          <w:bCs/>
          <w:sz w:val="22"/>
          <w:szCs w:val="22"/>
        </w:rPr>
        <w:t>– przedstawiciela Wykonawcy</w:t>
      </w:r>
      <w:r w:rsidRPr="006B3331">
        <w:rPr>
          <w:rFonts w:cstheme="minorHAnsi"/>
          <w:sz w:val="22"/>
          <w:szCs w:val="22"/>
        </w:rPr>
        <w:t>, reprezentującego Wykonawcę na budowie na podstawie stosownych pełnomocnictw:</w:t>
      </w:r>
    </w:p>
    <w:p w14:paraId="723F3A96" w14:textId="6A0BE8A2" w:rsidR="004878D8" w:rsidRPr="006B3331" w:rsidRDefault="001821C6" w:rsidP="00E63555">
      <w:pPr>
        <w:pStyle w:val="Akapitzlist"/>
        <w:numPr>
          <w:ilvl w:val="0"/>
          <w:numId w:val="29"/>
        </w:numPr>
        <w:spacing w:before="0" w:after="0" w:line="240" w:lineRule="auto"/>
        <w:ind w:left="1134" w:hanging="357"/>
        <w:jc w:val="both"/>
        <w:rPr>
          <w:rFonts w:cstheme="minorHAnsi"/>
          <w:color w:val="000000" w:themeColor="text1"/>
          <w:sz w:val="22"/>
          <w:szCs w:val="22"/>
        </w:rPr>
      </w:pPr>
      <w:r w:rsidRPr="006B3331">
        <w:rPr>
          <w:rFonts w:cstheme="minorHAnsi"/>
          <w:sz w:val="22"/>
          <w:szCs w:val="22"/>
        </w:rPr>
        <w:t xml:space="preserve">posiadającego minimum </w:t>
      </w:r>
      <w:r w:rsidR="00F75B1C" w:rsidRPr="006B3331">
        <w:rPr>
          <w:rFonts w:cstheme="minorHAnsi"/>
          <w:sz w:val="22"/>
          <w:szCs w:val="22"/>
        </w:rPr>
        <w:t>5 (pięć</w:t>
      </w:r>
      <w:r w:rsidR="00F75B1C" w:rsidRPr="006B3331">
        <w:rPr>
          <w:rFonts w:cstheme="minorHAnsi"/>
          <w:color w:val="000000" w:themeColor="text1"/>
          <w:sz w:val="22"/>
          <w:szCs w:val="22"/>
        </w:rPr>
        <w:t>) l</w:t>
      </w:r>
      <w:r w:rsidRPr="006B3331">
        <w:rPr>
          <w:rFonts w:cstheme="minorHAnsi"/>
          <w:color w:val="000000" w:themeColor="text1"/>
          <w:sz w:val="22"/>
          <w:szCs w:val="22"/>
        </w:rPr>
        <w:t xml:space="preserve">at doświadczenia w pełnieniu funkcji związanych </w:t>
      </w:r>
      <w:r w:rsidR="00BA7C82" w:rsidRPr="006B3331">
        <w:rPr>
          <w:rFonts w:cstheme="minorHAnsi"/>
          <w:color w:val="000000" w:themeColor="text1"/>
          <w:sz w:val="22"/>
          <w:szCs w:val="22"/>
        </w:rPr>
        <w:br/>
      </w:r>
      <w:r w:rsidRPr="006B3331">
        <w:rPr>
          <w:rFonts w:cstheme="minorHAnsi"/>
          <w:color w:val="000000" w:themeColor="text1"/>
          <w:sz w:val="22"/>
          <w:szCs w:val="22"/>
        </w:rPr>
        <w:t>z zarządzaniem lub koordynacją projektów</w:t>
      </w:r>
      <w:r w:rsidR="00F75B1C" w:rsidRPr="006B3331">
        <w:rPr>
          <w:rFonts w:cstheme="minorHAnsi"/>
          <w:color w:val="000000" w:themeColor="text1"/>
          <w:sz w:val="22"/>
          <w:szCs w:val="22"/>
        </w:rPr>
        <w:t xml:space="preserve">, w tym przynajmniej </w:t>
      </w:r>
      <w:r w:rsidR="00394137" w:rsidRPr="006B3331">
        <w:rPr>
          <w:rFonts w:cstheme="minorHAnsi"/>
          <w:color w:val="000000" w:themeColor="text1"/>
          <w:sz w:val="22"/>
          <w:szCs w:val="22"/>
        </w:rPr>
        <w:t>1</w:t>
      </w:r>
      <w:r w:rsidR="00935C34" w:rsidRPr="006B3331">
        <w:rPr>
          <w:rFonts w:cstheme="minorHAnsi"/>
          <w:color w:val="000000" w:themeColor="text1"/>
          <w:sz w:val="22"/>
          <w:szCs w:val="22"/>
        </w:rPr>
        <w:t xml:space="preserve"> (</w:t>
      </w:r>
      <w:r w:rsidR="00394137" w:rsidRPr="006B3331">
        <w:rPr>
          <w:rFonts w:cstheme="minorHAnsi"/>
          <w:color w:val="000000" w:themeColor="text1"/>
          <w:sz w:val="22"/>
          <w:szCs w:val="22"/>
        </w:rPr>
        <w:t>jednej</w:t>
      </w:r>
      <w:r w:rsidR="00935C34" w:rsidRPr="006B3331">
        <w:rPr>
          <w:rFonts w:cstheme="minorHAnsi"/>
          <w:color w:val="000000" w:themeColor="text1"/>
          <w:sz w:val="22"/>
          <w:szCs w:val="22"/>
        </w:rPr>
        <w:t>) inwestycji związan</w:t>
      </w:r>
      <w:r w:rsidR="004878D8" w:rsidRPr="006B3331">
        <w:rPr>
          <w:rFonts w:cstheme="minorHAnsi"/>
          <w:color w:val="000000" w:themeColor="text1"/>
          <w:sz w:val="22"/>
          <w:szCs w:val="22"/>
        </w:rPr>
        <w:t>ej</w:t>
      </w:r>
      <w:r w:rsidR="00935C34" w:rsidRPr="006B3331">
        <w:rPr>
          <w:rFonts w:cstheme="minorHAnsi"/>
          <w:color w:val="000000" w:themeColor="text1"/>
          <w:sz w:val="22"/>
          <w:szCs w:val="22"/>
        </w:rPr>
        <w:t xml:space="preserve"> z </w:t>
      </w:r>
      <w:r w:rsidR="00090D4C" w:rsidRPr="006B3331">
        <w:rPr>
          <w:rFonts w:cstheme="minorHAnsi"/>
          <w:color w:val="000000" w:themeColor="text1"/>
          <w:sz w:val="22"/>
          <w:szCs w:val="22"/>
        </w:rPr>
        <w:t>budową</w:t>
      </w:r>
      <w:r w:rsidR="00A17BBB" w:rsidRPr="006B3331">
        <w:rPr>
          <w:rFonts w:cstheme="minorHAnsi"/>
          <w:color w:val="000000" w:themeColor="text1"/>
          <w:sz w:val="22"/>
          <w:szCs w:val="22"/>
        </w:rPr>
        <w:t xml:space="preserve"> (w rozumieniu ustawy Prawo budowlane)</w:t>
      </w:r>
      <w:r w:rsidR="00090D4C" w:rsidRPr="006B3331">
        <w:rPr>
          <w:rFonts w:cstheme="minorHAnsi"/>
          <w:color w:val="000000" w:themeColor="text1"/>
          <w:sz w:val="22"/>
          <w:szCs w:val="22"/>
        </w:rPr>
        <w:t xml:space="preserve"> </w:t>
      </w:r>
      <w:r w:rsidR="00DF7AB1" w:rsidRPr="006B3331">
        <w:rPr>
          <w:rFonts w:cstheme="minorHAnsi"/>
          <w:color w:val="000000" w:themeColor="text1"/>
          <w:sz w:val="22"/>
          <w:szCs w:val="22"/>
        </w:rPr>
        <w:t xml:space="preserve"> </w:t>
      </w:r>
      <w:r w:rsidR="004878D8" w:rsidRPr="006B3331">
        <w:rPr>
          <w:rFonts w:cstheme="minorHAnsi"/>
          <w:color w:val="000000" w:themeColor="text1"/>
          <w:sz w:val="22"/>
          <w:szCs w:val="22"/>
        </w:rPr>
        <w:t>instalacji* wytwarzającej ciepło.</w:t>
      </w:r>
    </w:p>
    <w:p w14:paraId="6E28897C" w14:textId="77777777" w:rsidR="001821C6" w:rsidRPr="00AC36B8"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AC36B8">
        <w:rPr>
          <w:rFonts w:cstheme="minorHAnsi"/>
          <w:b/>
          <w:bCs/>
          <w:color w:val="000000" w:themeColor="text1"/>
          <w:sz w:val="22"/>
          <w:szCs w:val="22"/>
        </w:rPr>
        <w:t>projektanta branży sanitarnej</w:t>
      </w:r>
      <w:r w:rsidRPr="00AC36B8">
        <w:rPr>
          <w:rFonts w:cstheme="minorHAnsi"/>
          <w:color w:val="000000" w:themeColor="text1"/>
          <w:sz w:val="22"/>
          <w:szCs w:val="22"/>
        </w:rPr>
        <w:t>:</w:t>
      </w:r>
    </w:p>
    <w:p w14:paraId="1FA70452" w14:textId="77777777" w:rsidR="00E16E7B" w:rsidRPr="008079C1" w:rsidRDefault="001821C6" w:rsidP="003E0E72">
      <w:pPr>
        <w:pStyle w:val="Akapitzlist"/>
        <w:widowControl w:val="0"/>
        <w:numPr>
          <w:ilvl w:val="0"/>
          <w:numId w:val="29"/>
        </w:numPr>
        <w:suppressAutoHyphens/>
        <w:spacing w:before="0" w:after="0" w:line="240" w:lineRule="auto"/>
        <w:ind w:left="1134"/>
        <w:jc w:val="both"/>
        <w:rPr>
          <w:rFonts w:cstheme="minorHAnsi"/>
          <w:color w:val="000000" w:themeColor="text1"/>
          <w:sz w:val="22"/>
          <w:szCs w:val="22"/>
        </w:rPr>
      </w:pPr>
      <w:r w:rsidRPr="00AC36B8">
        <w:rPr>
          <w:rFonts w:cstheme="minorHAnsi"/>
          <w:color w:val="000000" w:themeColor="text1"/>
          <w:sz w:val="22"/>
          <w:szCs w:val="22"/>
        </w:rPr>
        <w:t xml:space="preserve">posiadającego uprawnienia zawodowe do projektowania bez ograniczeń </w:t>
      </w:r>
      <w:r w:rsidR="00B52655" w:rsidRPr="00AC36B8">
        <w:rPr>
          <w:rFonts w:cstheme="minorHAnsi"/>
          <w:color w:val="000000" w:themeColor="text1"/>
          <w:sz w:val="22"/>
          <w:szCs w:val="22"/>
        </w:rPr>
        <w:br/>
      </w:r>
      <w:r w:rsidRPr="003C043A">
        <w:rPr>
          <w:rFonts w:cstheme="minorHAnsi"/>
          <w:color w:val="000000" w:themeColor="text1"/>
          <w:sz w:val="22"/>
          <w:szCs w:val="22"/>
        </w:rPr>
        <w:t xml:space="preserve">w zakresie sieci, instalacji i urządzeń cieplnych, wentylacyjnych, gazowych, </w:t>
      </w:r>
      <w:r w:rsidRPr="008079C1">
        <w:rPr>
          <w:rFonts w:cstheme="minorHAnsi"/>
          <w:color w:val="000000" w:themeColor="text1"/>
          <w:sz w:val="22"/>
          <w:szCs w:val="22"/>
        </w:rPr>
        <w:t>wodociągowych</w:t>
      </w:r>
      <w:r w:rsidR="00B108CA" w:rsidRPr="008079C1">
        <w:rPr>
          <w:rFonts w:cstheme="minorHAnsi"/>
          <w:color w:val="000000" w:themeColor="text1"/>
          <w:sz w:val="22"/>
          <w:szCs w:val="22"/>
        </w:rPr>
        <w:t xml:space="preserve"> </w:t>
      </w:r>
      <w:r w:rsidRPr="008079C1">
        <w:rPr>
          <w:rFonts w:cstheme="minorHAnsi"/>
          <w:color w:val="000000" w:themeColor="text1"/>
          <w:sz w:val="22"/>
          <w:szCs w:val="22"/>
        </w:rPr>
        <w:t>i kanalizacyjnych;</w:t>
      </w:r>
    </w:p>
    <w:p w14:paraId="1ECF9D80" w14:textId="50F233BA" w:rsidR="00C624A9" w:rsidRPr="003C043A" w:rsidRDefault="001821C6" w:rsidP="00E63555">
      <w:pPr>
        <w:pStyle w:val="Akapitzlist"/>
        <w:numPr>
          <w:ilvl w:val="0"/>
          <w:numId w:val="29"/>
        </w:numPr>
        <w:spacing w:before="0" w:after="0" w:line="240" w:lineRule="auto"/>
        <w:ind w:left="1134"/>
        <w:jc w:val="both"/>
        <w:rPr>
          <w:rFonts w:cstheme="minorHAnsi"/>
          <w:color w:val="000000" w:themeColor="text1"/>
          <w:sz w:val="22"/>
          <w:szCs w:val="22"/>
        </w:rPr>
      </w:pPr>
      <w:r w:rsidRPr="003C043A">
        <w:rPr>
          <w:rFonts w:cstheme="minorHAnsi"/>
          <w:color w:val="000000" w:themeColor="text1"/>
          <w:sz w:val="22"/>
          <w:szCs w:val="22"/>
        </w:rPr>
        <w:t xml:space="preserve">posiadającego doświadczenie w opracowaniu </w:t>
      </w:r>
      <w:r w:rsidR="00F66349" w:rsidRPr="003C043A">
        <w:rPr>
          <w:rFonts w:cstheme="minorHAnsi"/>
          <w:color w:val="000000" w:themeColor="text1"/>
          <w:sz w:val="22"/>
          <w:szCs w:val="22"/>
        </w:rPr>
        <w:t>w branży</w:t>
      </w:r>
      <w:r w:rsidR="00A17BBB" w:rsidRPr="003C043A">
        <w:rPr>
          <w:rFonts w:cstheme="minorHAnsi"/>
          <w:color w:val="000000" w:themeColor="text1"/>
          <w:sz w:val="22"/>
          <w:szCs w:val="22"/>
        </w:rPr>
        <w:t xml:space="preserve"> sanitarnej</w:t>
      </w:r>
      <w:r w:rsidR="00F66349" w:rsidRPr="003C043A">
        <w:rPr>
          <w:rFonts w:cstheme="minorHAnsi"/>
          <w:color w:val="000000" w:themeColor="text1"/>
          <w:sz w:val="22"/>
          <w:szCs w:val="22"/>
        </w:rPr>
        <w:t xml:space="preserve"> </w:t>
      </w:r>
      <w:r w:rsidRPr="003C043A">
        <w:rPr>
          <w:rFonts w:cstheme="minorHAnsi"/>
          <w:color w:val="000000" w:themeColor="text1"/>
          <w:sz w:val="22"/>
          <w:szCs w:val="22"/>
        </w:rPr>
        <w:t>co najmniej 1 (jednej) dokumentacji projektowej (projekt budowlany i wykonawczy), na podstawie której zrealizowano przedsięwzięcie związane</w:t>
      </w:r>
      <w:r w:rsidR="003C043A" w:rsidRPr="003C043A">
        <w:rPr>
          <w:rFonts w:cstheme="minorHAnsi"/>
          <w:color w:val="000000" w:themeColor="text1"/>
          <w:sz w:val="22"/>
          <w:szCs w:val="22"/>
        </w:rPr>
        <w:t xml:space="preserve"> z budową (w rozumieniu ustawy Prawo budowlane)  instalacji* wytwarzającej ciepło</w:t>
      </w:r>
      <w:r w:rsidR="00C624A9" w:rsidRPr="003C043A">
        <w:rPr>
          <w:rFonts w:cstheme="minorHAnsi"/>
          <w:color w:val="000000" w:themeColor="text1"/>
          <w:sz w:val="22"/>
          <w:szCs w:val="22"/>
        </w:rPr>
        <w:t xml:space="preserve">.   </w:t>
      </w:r>
    </w:p>
    <w:p w14:paraId="5A585825" w14:textId="29079B3A" w:rsidR="001821C6" w:rsidRPr="008079C1" w:rsidRDefault="001821C6" w:rsidP="003E0E72">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 xml:space="preserve">projektanta branży elektrycznej i </w:t>
      </w:r>
      <w:proofErr w:type="spellStart"/>
      <w:r w:rsidRPr="008079C1">
        <w:rPr>
          <w:rFonts w:cstheme="minorHAnsi"/>
          <w:b/>
          <w:bCs/>
          <w:color w:val="000000" w:themeColor="text1"/>
          <w:sz w:val="22"/>
          <w:szCs w:val="22"/>
        </w:rPr>
        <w:t>AKPiA</w:t>
      </w:r>
      <w:proofErr w:type="spellEnd"/>
      <w:r w:rsidRPr="008079C1">
        <w:rPr>
          <w:rFonts w:cstheme="minorHAnsi"/>
          <w:color w:val="000000" w:themeColor="text1"/>
          <w:sz w:val="22"/>
          <w:szCs w:val="22"/>
        </w:rPr>
        <w:t>:</w:t>
      </w:r>
    </w:p>
    <w:p w14:paraId="0A3A7410" w14:textId="070C715E" w:rsidR="001821C6" w:rsidRPr="008079C1" w:rsidRDefault="001821C6" w:rsidP="003E0E72">
      <w:pPr>
        <w:pStyle w:val="Akapitzlist"/>
        <w:widowControl w:val="0"/>
        <w:numPr>
          <w:ilvl w:val="0"/>
          <w:numId w:val="30"/>
        </w:numPr>
        <w:suppressAutoHyphens/>
        <w:spacing w:before="0" w:after="0" w:line="240" w:lineRule="auto"/>
        <w:ind w:left="1134" w:hanging="425"/>
        <w:jc w:val="both"/>
        <w:rPr>
          <w:rFonts w:cstheme="minorHAnsi"/>
          <w:color w:val="000000" w:themeColor="text1"/>
          <w:sz w:val="22"/>
          <w:szCs w:val="22"/>
        </w:rPr>
      </w:pPr>
      <w:r w:rsidRPr="008079C1">
        <w:rPr>
          <w:rFonts w:cstheme="minorHAnsi"/>
          <w:color w:val="000000" w:themeColor="text1"/>
          <w:sz w:val="22"/>
          <w:szCs w:val="22"/>
        </w:rPr>
        <w:t xml:space="preserve">posiadającego uprawnienia zawodowe do projektowania bez ograniczeń </w:t>
      </w:r>
      <w:r w:rsidR="005B64FA" w:rsidRPr="008079C1">
        <w:rPr>
          <w:rFonts w:cstheme="minorHAnsi"/>
          <w:color w:val="000000" w:themeColor="text1"/>
          <w:sz w:val="22"/>
          <w:szCs w:val="22"/>
        </w:rPr>
        <w:br/>
      </w:r>
      <w:r w:rsidRPr="008079C1">
        <w:rPr>
          <w:rFonts w:cstheme="minorHAnsi"/>
          <w:color w:val="000000" w:themeColor="text1"/>
          <w:sz w:val="22"/>
          <w:szCs w:val="22"/>
        </w:rPr>
        <w:t>w zakresie sieci, instalacji i urządzeń elektrycznych i elektroenergetycznych;</w:t>
      </w:r>
    </w:p>
    <w:p w14:paraId="1731ABED" w14:textId="04A918D2" w:rsidR="003E0E72" w:rsidRPr="008079C1" w:rsidRDefault="003E0E72" w:rsidP="00BD0223">
      <w:pPr>
        <w:pStyle w:val="Akapitzlist"/>
        <w:numPr>
          <w:ilvl w:val="0"/>
          <w:numId w:val="30"/>
        </w:numPr>
        <w:spacing w:before="0" w:after="0" w:line="240" w:lineRule="auto"/>
        <w:ind w:left="1134"/>
        <w:jc w:val="both"/>
        <w:rPr>
          <w:rFonts w:cstheme="minorHAnsi"/>
          <w:color w:val="000000" w:themeColor="text1"/>
          <w:sz w:val="22"/>
          <w:szCs w:val="22"/>
        </w:rPr>
      </w:pPr>
      <w:r w:rsidRPr="008079C1">
        <w:rPr>
          <w:rFonts w:cstheme="minorHAnsi"/>
          <w:color w:val="000000" w:themeColor="text1"/>
          <w:sz w:val="22"/>
          <w:szCs w:val="22"/>
        </w:rPr>
        <w:t>posiadającego doświadczenie w opracowaniu w branży</w:t>
      </w:r>
      <w:r w:rsidR="00D34BF6" w:rsidRPr="008079C1">
        <w:rPr>
          <w:rFonts w:cstheme="minorHAnsi"/>
          <w:color w:val="000000" w:themeColor="text1"/>
          <w:sz w:val="22"/>
          <w:szCs w:val="22"/>
        </w:rPr>
        <w:t xml:space="preserve"> elektrycznej</w:t>
      </w:r>
      <w:r w:rsidRPr="008079C1">
        <w:rPr>
          <w:rFonts w:cstheme="minorHAnsi"/>
          <w:color w:val="000000" w:themeColor="text1"/>
          <w:sz w:val="22"/>
          <w:szCs w:val="22"/>
        </w:rPr>
        <w:t xml:space="preserve"> co najmniej 1 (jednej) dokumentacji projektowej (projekt budowlany i wykonawczy), na podstawie której zrealizowano </w:t>
      </w:r>
      <w:r w:rsidR="008079C1" w:rsidRPr="008079C1">
        <w:rPr>
          <w:rFonts w:cstheme="minorHAnsi"/>
          <w:color w:val="000000" w:themeColor="text1"/>
          <w:sz w:val="22"/>
          <w:szCs w:val="22"/>
        </w:rPr>
        <w:t xml:space="preserve">przedsięwzięcie związane z budową (w rozumieniu ustawy Prawo budowlane)  instalacji* wytwarzającej ciepło.   </w:t>
      </w:r>
    </w:p>
    <w:p w14:paraId="68DBB12A" w14:textId="1AA37AB9" w:rsidR="001821C6" w:rsidRPr="008079C1" w:rsidRDefault="001821C6" w:rsidP="003B375E">
      <w:pPr>
        <w:pStyle w:val="Akapitzlist"/>
        <w:widowControl w:val="0"/>
        <w:numPr>
          <w:ilvl w:val="0"/>
          <w:numId w:val="25"/>
        </w:numPr>
        <w:suppressAutoHyphens/>
        <w:spacing w:before="0" w:after="0" w:line="240" w:lineRule="auto"/>
        <w:jc w:val="both"/>
        <w:rPr>
          <w:rFonts w:cstheme="minorHAnsi"/>
          <w:color w:val="000000" w:themeColor="text1"/>
          <w:sz w:val="22"/>
          <w:szCs w:val="22"/>
        </w:rPr>
      </w:pPr>
      <w:r w:rsidRPr="008079C1">
        <w:rPr>
          <w:rFonts w:cstheme="minorHAnsi"/>
          <w:b/>
          <w:bCs/>
          <w:color w:val="000000" w:themeColor="text1"/>
          <w:sz w:val="22"/>
          <w:szCs w:val="22"/>
        </w:rPr>
        <w:t>projektanta branży konstrukcyjno-budowlanej</w:t>
      </w:r>
      <w:r w:rsidRPr="008079C1">
        <w:rPr>
          <w:rFonts w:cstheme="minorHAnsi"/>
          <w:color w:val="000000" w:themeColor="text1"/>
          <w:sz w:val="22"/>
          <w:szCs w:val="22"/>
        </w:rPr>
        <w:t>:</w:t>
      </w:r>
    </w:p>
    <w:p w14:paraId="4F288BB9" w14:textId="77777777" w:rsidR="001821C6" w:rsidRPr="008079C1" w:rsidRDefault="001821C6" w:rsidP="00E12033">
      <w:pPr>
        <w:pStyle w:val="Akapitzlist"/>
        <w:widowControl w:val="0"/>
        <w:numPr>
          <w:ilvl w:val="0"/>
          <w:numId w:val="31"/>
        </w:numPr>
        <w:suppressAutoHyphens/>
        <w:spacing w:before="0" w:after="0" w:line="240" w:lineRule="auto"/>
        <w:ind w:left="1134" w:hanging="357"/>
        <w:contextualSpacing w:val="0"/>
        <w:jc w:val="both"/>
        <w:rPr>
          <w:rFonts w:cstheme="minorHAnsi"/>
          <w:sz w:val="22"/>
          <w:szCs w:val="22"/>
        </w:rPr>
      </w:pPr>
      <w:r w:rsidRPr="008079C1">
        <w:rPr>
          <w:rFonts w:cstheme="minorHAnsi"/>
          <w:sz w:val="22"/>
          <w:szCs w:val="22"/>
        </w:rPr>
        <w:t>posiadającego uprawnienia zawodowe do projektowania bez ograniczeń</w:t>
      </w:r>
      <w:r w:rsidRPr="008079C1">
        <w:rPr>
          <w:rFonts w:cstheme="minorHAnsi"/>
          <w:sz w:val="22"/>
          <w:szCs w:val="22"/>
        </w:rPr>
        <w:br/>
        <w:t>w specjalności konstrukcyjno-budowlanej.</w:t>
      </w:r>
    </w:p>
    <w:p w14:paraId="2A1725A5" w14:textId="77777777" w:rsidR="00FF657F" w:rsidRPr="008079C1" w:rsidRDefault="00FF657F" w:rsidP="00B52655">
      <w:pPr>
        <w:spacing w:before="0" w:after="0" w:line="240" w:lineRule="auto"/>
        <w:ind w:left="284"/>
        <w:jc w:val="both"/>
        <w:rPr>
          <w:rFonts w:cstheme="minorHAnsi"/>
          <w:b/>
          <w:bCs/>
          <w:sz w:val="22"/>
          <w:szCs w:val="22"/>
        </w:rPr>
      </w:pPr>
    </w:p>
    <w:p w14:paraId="61850E86" w14:textId="40BA2E07" w:rsidR="001821C6" w:rsidRPr="008079C1" w:rsidRDefault="001821C6" w:rsidP="00B52655">
      <w:pPr>
        <w:spacing w:before="0" w:after="0" w:line="240" w:lineRule="auto"/>
        <w:ind w:left="284"/>
        <w:jc w:val="both"/>
        <w:rPr>
          <w:rFonts w:cstheme="minorHAnsi"/>
          <w:b/>
          <w:bCs/>
          <w:sz w:val="22"/>
          <w:szCs w:val="22"/>
        </w:rPr>
      </w:pPr>
      <w:r w:rsidRPr="008079C1">
        <w:rPr>
          <w:rFonts w:cstheme="minorHAnsi"/>
          <w:b/>
          <w:bCs/>
          <w:sz w:val="22"/>
          <w:szCs w:val="22"/>
        </w:rPr>
        <w:t xml:space="preserve">Zamawiający dopuszcza łączenie funkcji, o której mowa w </w:t>
      </w:r>
      <w:proofErr w:type="spellStart"/>
      <w:r w:rsidRPr="008079C1">
        <w:rPr>
          <w:rFonts w:cstheme="minorHAnsi"/>
          <w:b/>
          <w:bCs/>
          <w:sz w:val="22"/>
          <w:szCs w:val="22"/>
        </w:rPr>
        <w:t>ppkt</w:t>
      </w:r>
      <w:proofErr w:type="spellEnd"/>
      <w:r w:rsidRPr="008079C1">
        <w:rPr>
          <w:rFonts w:cstheme="minorHAnsi"/>
          <w:b/>
          <w:bCs/>
          <w:sz w:val="22"/>
          <w:szCs w:val="22"/>
        </w:rPr>
        <w:t xml:space="preserve"> f) z funkcjami, o których mowa </w:t>
      </w:r>
      <w:r w:rsidR="00BA7C82" w:rsidRPr="008079C1">
        <w:rPr>
          <w:rFonts w:cstheme="minorHAnsi"/>
          <w:b/>
          <w:bCs/>
          <w:sz w:val="22"/>
          <w:szCs w:val="22"/>
        </w:rPr>
        <w:br/>
      </w:r>
      <w:r w:rsidRPr="008079C1">
        <w:rPr>
          <w:rFonts w:cstheme="minorHAnsi"/>
          <w:b/>
          <w:bCs/>
          <w:sz w:val="22"/>
          <w:szCs w:val="22"/>
        </w:rPr>
        <w:t xml:space="preserve">w </w:t>
      </w:r>
      <w:proofErr w:type="spellStart"/>
      <w:r w:rsidRPr="008079C1">
        <w:rPr>
          <w:rFonts w:cstheme="minorHAnsi"/>
          <w:b/>
          <w:bCs/>
          <w:sz w:val="22"/>
          <w:szCs w:val="22"/>
        </w:rPr>
        <w:t>ppkt</w:t>
      </w:r>
      <w:proofErr w:type="spellEnd"/>
      <w:r w:rsidRPr="008079C1">
        <w:rPr>
          <w:rFonts w:cstheme="minorHAnsi"/>
          <w:b/>
          <w:bCs/>
          <w:sz w:val="22"/>
          <w:szCs w:val="22"/>
        </w:rPr>
        <w:t xml:space="preserve"> a) – e).</w:t>
      </w:r>
      <w:r w:rsidR="00177A4F" w:rsidRPr="008079C1">
        <w:rPr>
          <w:rFonts w:cstheme="minorHAnsi"/>
          <w:b/>
          <w:bCs/>
          <w:sz w:val="22"/>
          <w:szCs w:val="22"/>
        </w:rPr>
        <w:t xml:space="preserve"> W pozostałym zakresie Zamawiający nie dopuszcza łączenia funkcji.</w:t>
      </w:r>
    </w:p>
    <w:p w14:paraId="3F144A87" w14:textId="77777777" w:rsidR="00177A4F" w:rsidRPr="008079C1" w:rsidRDefault="00942829">
      <w:pPr>
        <w:spacing w:after="0" w:line="240" w:lineRule="auto"/>
        <w:ind w:left="284"/>
        <w:jc w:val="both"/>
        <w:rPr>
          <w:rFonts w:cstheme="minorHAnsi"/>
          <w:sz w:val="22"/>
          <w:szCs w:val="22"/>
        </w:rPr>
      </w:pPr>
      <w:r w:rsidRPr="008079C1">
        <w:rPr>
          <w:rFonts w:cstheme="minorHAnsi"/>
          <w:sz w:val="22"/>
          <w:szCs w:val="22"/>
        </w:rPr>
        <w:t xml:space="preserve">* </w:t>
      </w:r>
      <w:r w:rsidR="00D23AB9" w:rsidRPr="008079C1">
        <w:rPr>
          <w:rFonts w:cstheme="minorHAnsi"/>
          <w:sz w:val="22"/>
          <w:szCs w:val="22"/>
        </w:rPr>
        <w:t xml:space="preserve">powinna uzyskać </w:t>
      </w:r>
      <w:r w:rsidR="00B63E67" w:rsidRPr="008079C1">
        <w:rPr>
          <w:rFonts w:cstheme="minorHAnsi"/>
          <w:sz w:val="22"/>
          <w:szCs w:val="22"/>
        </w:rPr>
        <w:t>pozwolenie na użytkowanie i być eksploatowana – zgodnie z założeniami projektowymi – przez minimum 2 lata.</w:t>
      </w:r>
    </w:p>
    <w:p w14:paraId="455746C0" w14:textId="0AA7D2C2" w:rsidR="003778F1" w:rsidRPr="008079C1" w:rsidRDefault="003778F1" w:rsidP="00BD0223">
      <w:pPr>
        <w:spacing w:after="0" w:line="240" w:lineRule="auto"/>
        <w:ind w:left="284"/>
        <w:jc w:val="both"/>
        <w:rPr>
          <w:rFonts w:cstheme="minorHAnsi"/>
          <w:sz w:val="22"/>
          <w:szCs w:val="22"/>
        </w:rPr>
      </w:pPr>
    </w:p>
    <w:p w14:paraId="488B0E1C" w14:textId="32637E75" w:rsidR="001821C6" w:rsidRPr="00A00405" w:rsidRDefault="001821C6" w:rsidP="00573ACC">
      <w:pPr>
        <w:spacing w:after="0" w:line="240" w:lineRule="auto"/>
        <w:ind w:left="284"/>
        <w:jc w:val="both"/>
        <w:rPr>
          <w:rFonts w:cstheme="minorHAnsi"/>
          <w:sz w:val="22"/>
          <w:szCs w:val="22"/>
        </w:rPr>
      </w:pPr>
      <w:r w:rsidRPr="008079C1">
        <w:rPr>
          <w:rFonts w:cstheme="minorHAnsi"/>
          <w:sz w:val="22"/>
          <w:szCs w:val="22"/>
        </w:rPr>
        <w:t xml:space="preserve">Przez ww. uprawnienia </w:t>
      </w:r>
      <w:r w:rsidR="00BF393C" w:rsidRPr="008079C1">
        <w:rPr>
          <w:rFonts w:cstheme="minorHAnsi"/>
          <w:sz w:val="22"/>
          <w:szCs w:val="22"/>
        </w:rPr>
        <w:t xml:space="preserve">zawodowe </w:t>
      </w:r>
      <w:r w:rsidRPr="008079C1">
        <w:rPr>
          <w:rFonts w:cstheme="minorHAnsi"/>
          <w:sz w:val="22"/>
          <w:szCs w:val="22"/>
        </w:rPr>
        <w:t>Zamawiający</w:t>
      </w:r>
      <w:r w:rsidRPr="00A00405">
        <w:rPr>
          <w:rFonts w:cstheme="minorHAnsi"/>
          <w:sz w:val="22"/>
          <w:szCs w:val="22"/>
        </w:rPr>
        <w:t xml:space="preserve">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2018 r. poz. 2272, z </w:t>
      </w:r>
      <w:proofErr w:type="spellStart"/>
      <w:r w:rsidRPr="00A00405">
        <w:rPr>
          <w:rFonts w:cstheme="minorHAnsi"/>
          <w:sz w:val="22"/>
          <w:szCs w:val="22"/>
        </w:rPr>
        <w:t>późn</w:t>
      </w:r>
      <w:proofErr w:type="spellEnd"/>
      <w:r w:rsidRPr="00A00405">
        <w:rPr>
          <w:rFonts w:cstheme="minorHAnsi"/>
          <w:sz w:val="22"/>
          <w:szCs w:val="22"/>
        </w:rPr>
        <w:t xml:space="preserve">. zm.). </w:t>
      </w:r>
    </w:p>
    <w:p w14:paraId="19A92370" w14:textId="066137CD"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W przypadku osób, które są obywatelami państw członkowskich Unii Europejskiej, Konfederacji Szwajcarskiej oraz państw członkowskich Europejskiego Porozumienia o Wolnym Handlu (EFTA) – </w:t>
      </w:r>
      <w:r w:rsidRPr="00A00405">
        <w:rPr>
          <w:rFonts w:cstheme="minorHAnsi"/>
          <w:sz w:val="22"/>
          <w:szCs w:val="22"/>
        </w:rPr>
        <w:lastRenderedPageBreak/>
        <w:t xml:space="preserve">stron umowy o Europejskim Obszarze Gospodarczym (w rozumieniu art. 4a ustawy z dnia 15 grudnia 2000 r. o samorządach zawodowych architektów oraz inżynierów budownictwa (Dz. U. </w:t>
      </w:r>
      <w:r w:rsidR="0012196E">
        <w:rPr>
          <w:rFonts w:cstheme="minorHAnsi"/>
          <w:sz w:val="22"/>
          <w:szCs w:val="22"/>
        </w:rPr>
        <w:br/>
      </w:r>
      <w:r w:rsidRPr="00A00405">
        <w:rPr>
          <w:rFonts w:cstheme="minorHAnsi"/>
          <w:sz w:val="22"/>
          <w:szCs w:val="22"/>
        </w:rPr>
        <w:t xml:space="preserve">z 2016 r. poz. 1725, z </w:t>
      </w:r>
      <w:proofErr w:type="spellStart"/>
      <w:r w:rsidRPr="00A00405">
        <w:rPr>
          <w:rFonts w:cstheme="minorHAnsi"/>
          <w:sz w:val="22"/>
          <w:szCs w:val="22"/>
        </w:rPr>
        <w:t>późn</w:t>
      </w:r>
      <w:proofErr w:type="spellEnd"/>
      <w:r w:rsidRPr="00A00405">
        <w:rPr>
          <w:rFonts w:cstheme="minorHAnsi"/>
          <w:sz w:val="22"/>
          <w:szCs w:val="22"/>
        </w:rPr>
        <w:t xml:space="preserve">. </w:t>
      </w:r>
      <w:proofErr w:type="spellStart"/>
      <w:r w:rsidRPr="00A00405">
        <w:rPr>
          <w:rFonts w:cstheme="minorHAnsi"/>
          <w:sz w:val="22"/>
          <w:szCs w:val="22"/>
        </w:rPr>
        <w:t>zm</w:t>
      </w:r>
      <w:proofErr w:type="spellEnd"/>
      <w:r w:rsidRPr="00A00405">
        <w:rPr>
          <w:rFonts w:cstheme="minorHAnsi"/>
          <w:sz w:val="22"/>
          <w:szCs w:val="22"/>
        </w:rPr>
        <w:t>), osoby wyznaczone do realizacji zamówienia posiadają uprawnienia budowlane, wyszczególnione wyżej jeżeli:</w:t>
      </w:r>
    </w:p>
    <w:p w14:paraId="08C13C4F"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nabyły kwalifikacje zawodowe do wykonywania działalności w budownictwie, równoznacznej wykonywaniu samodzielnych funkcji technicznych w budownictwie na terytorium Rzeczypospolitej Polskiej, odpowiadające posiadaniu uprawnień budowlanych </w:t>
      </w:r>
    </w:p>
    <w:p w14:paraId="78335426" w14:textId="7777777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oraz</w:t>
      </w:r>
    </w:p>
    <w:p w14:paraId="64303182" w14:textId="2C143027"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 xml:space="preserve">- posiadają odpowiednią decyzję o uznaniu kwalifikacji zawodowych lub w przypadku braku decyzji o uznaniu kwalifikacji zawodowych zostały spełnione w stosunku do tych osób wymagania, </w:t>
      </w:r>
      <w:r w:rsidR="00A41588">
        <w:rPr>
          <w:rFonts w:cstheme="minorHAnsi"/>
          <w:sz w:val="22"/>
          <w:szCs w:val="22"/>
        </w:rPr>
        <w:br/>
      </w:r>
      <w:r w:rsidRPr="00A00405">
        <w:rPr>
          <w:rFonts w:cstheme="minorHAnsi"/>
          <w:sz w:val="22"/>
          <w:szCs w:val="22"/>
        </w:rPr>
        <w:t xml:space="preserve">o których mowa w art. 20a ust. 2-6 ustawy z dnia 15 grudnia 2000 r. o samorządach zawodowych architektów oraz inżynierów budownictwa, (Dz. U. 2016 poz. 1725, z </w:t>
      </w:r>
      <w:proofErr w:type="spellStart"/>
      <w:r w:rsidRPr="00A00405">
        <w:rPr>
          <w:rFonts w:cstheme="minorHAnsi"/>
          <w:sz w:val="22"/>
          <w:szCs w:val="22"/>
        </w:rPr>
        <w:t>późn</w:t>
      </w:r>
      <w:proofErr w:type="spellEnd"/>
      <w:r w:rsidRPr="00A00405">
        <w:rPr>
          <w:rFonts w:cstheme="minorHAnsi"/>
          <w:sz w:val="22"/>
          <w:szCs w:val="22"/>
        </w:rPr>
        <w:t>. zm.) dotyczące świadczenia usług transgranicznych.</w:t>
      </w:r>
    </w:p>
    <w:p w14:paraId="27E8443C" w14:textId="41F8C328" w:rsidR="001821C6" w:rsidRPr="00A00405" w:rsidRDefault="001821C6" w:rsidP="00285349">
      <w:pPr>
        <w:spacing w:after="0" w:line="240" w:lineRule="auto"/>
        <w:ind w:left="284"/>
        <w:jc w:val="both"/>
        <w:rPr>
          <w:rFonts w:cstheme="minorHAnsi"/>
          <w:sz w:val="22"/>
          <w:szCs w:val="22"/>
        </w:rPr>
      </w:pPr>
      <w:r w:rsidRPr="00A00405">
        <w:rPr>
          <w:rFonts w:cstheme="minorHAnsi"/>
          <w:sz w:val="22"/>
          <w:szCs w:val="22"/>
        </w:rPr>
        <w:t>Stosownie do art. 12 ust. 7 Ustawy Prawo budowlane, podstawę do wykonywania samodzielnych funkcji technicznych w budownictwie stanowi m.in. wpis na listę członków właściwej izby samorządu zawodowego, potwierdzony zaświadczeniem wydanym przez tę izbę. Zgodnie z art. 12a ww. ustawy, samodzielne funkcje techniczne w budownictwie mogą również wykonywać osoby, których odpowiednie kwalifikacje zawodowe zostały uznane na zasadach określonych w przepisach odrębnych.</w:t>
      </w:r>
    </w:p>
    <w:p w14:paraId="148E7CE1" w14:textId="4033B4FC"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 xml:space="preserve">Ocena warunku wskazanego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ust. 4 pkt 2)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ust. 1 pkt 2)</w:t>
      </w:r>
      <w:r w:rsidRPr="0046122C">
        <w:rPr>
          <w:rFonts w:cstheme="minorHAnsi"/>
          <w:sz w:val="22"/>
          <w:szCs w:val="22"/>
        </w:rPr>
        <w:t xml:space="preserve"> </w:t>
      </w:r>
      <w:proofErr w:type="spellStart"/>
      <w:r w:rsidRPr="00A03905">
        <w:rPr>
          <w:rFonts w:cstheme="minorHAnsi"/>
          <w:b/>
          <w:bCs/>
          <w:sz w:val="22"/>
          <w:szCs w:val="22"/>
        </w:rPr>
        <w:t>ppkt</w:t>
      </w:r>
      <w:proofErr w:type="spellEnd"/>
      <w:r w:rsidRPr="00A03905">
        <w:rPr>
          <w:rFonts w:cstheme="minorHAnsi"/>
          <w:b/>
          <w:bCs/>
          <w:sz w:val="22"/>
          <w:szCs w:val="22"/>
        </w:rPr>
        <w:t xml:space="preserve"> a) </w:t>
      </w:r>
      <w:proofErr w:type="spellStart"/>
      <w:r w:rsidRPr="00A03905">
        <w:rPr>
          <w:rFonts w:cstheme="minorHAnsi"/>
          <w:b/>
          <w:bCs/>
          <w:sz w:val="22"/>
          <w:szCs w:val="22"/>
        </w:rPr>
        <w:t>tiret</w:t>
      </w:r>
      <w:proofErr w:type="spellEnd"/>
      <w:r w:rsidRPr="00A03905">
        <w:rPr>
          <w:rFonts w:cstheme="minorHAnsi"/>
          <w:b/>
          <w:bCs/>
          <w:sz w:val="22"/>
          <w:szCs w:val="22"/>
        </w:rPr>
        <w:t xml:space="preserve"> trzeci 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4EFBC4B4"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591751" w:rsidRPr="00591751">
        <w:rPr>
          <w:sz w:val="22"/>
          <w:szCs w:val="22"/>
        </w:rPr>
        <w:t>u</w:t>
      </w:r>
      <w:r w:rsidRPr="00591751">
        <w:rPr>
          <w:sz w:val="22"/>
          <w:szCs w:val="22"/>
        </w:rPr>
        <w:t>stawy z wyłączeniem przesłanek określonych w art. 108 ust. 1 pkt 1 lit. h) i art. 108 ust. 1 pkt 2 Ustawy, jeżeli osoba, o której mowa tym przepisie została skazana za przestępstwo wymienione w art. 108 ust. 1 pkt 1 lit. h) Ustawy (podstawy wykluczenia obligatoryjne)</w:t>
      </w:r>
    </w:p>
    <w:p w14:paraId="6D9109E6" w14:textId="2A825561"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art. 109 ust. 1 pkt 2), 3), 4) i 7)</w:t>
      </w:r>
      <w:r w:rsidR="005D224E" w:rsidRPr="00591751">
        <w:rPr>
          <w:rFonts w:eastAsia="Times New Roman" w:cstheme="minorHAnsi"/>
          <w:sz w:val="22"/>
          <w:szCs w:val="22"/>
        </w:rPr>
        <w:t>, 8) i 10)</w:t>
      </w:r>
      <w:r w:rsidRPr="00591751">
        <w:rPr>
          <w:rFonts w:eastAsia="Times New Roman" w:cstheme="minorHAnsi"/>
          <w:sz w:val="22"/>
          <w:szCs w:val="22"/>
        </w:rPr>
        <w:t xml:space="preserve"> ustawy </w:t>
      </w:r>
      <w:proofErr w:type="spellStart"/>
      <w:r w:rsidRPr="00591751">
        <w:rPr>
          <w:rFonts w:eastAsia="Times New Roman" w:cstheme="minorHAnsi"/>
          <w:sz w:val="22"/>
          <w:szCs w:val="22"/>
        </w:rPr>
        <w:t>Pzp</w:t>
      </w:r>
      <w:proofErr w:type="spellEnd"/>
      <w:r w:rsidRPr="00591751">
        <w:rPr>
          <w:rFonts w:eastAsia="Times New Roman" w:cstheme="minorHAnsi"/>
          <w:sz w:val="22"/>
          <w:szCs w:val="22"/>
        </w:rPr>
        <w:t>.</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Wykluczenie Wykonawcy następuje zgodnie z art. 111 ustawy </w:t>
      </w:r>
      <w:proofErr w:type="spellStart"/>
      <w:r w:rsidRPr="00A00405">
        <w:rPr>
          <w:rFonts w:cstheme="minorHAnsi"/>
          <w:sz w:val="22"/>
          <w:szCs w:val="22"/>
        </w:rPr>
        <w:t>Pzp</w:t>
      </w:r>
      <w:proofErr w:type="spellEnd"/>
      <w:r w:rsidRPr="00A00405">
        <w:rPr>
          <w:rFonts w:cstheme="minorHAnsi"/>
          <w:sz w:val="22"/>
          <w:szCs w:val="22"/>
        </w:rPr>
        <w:t>.</w:t>
      </w:r>
    </w:p>
    <w:p w14:paraId="17E42244" w14:textId="77777777" w:rsidR="005D1730" w:rsidRPr="00412009"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4AF0E0D6" w14:textId="77777777" w:rsidR="00EA06CD" w:rsidRPr="00A00405" w:rsidRDefault="00EA06CD" w:rsidP="00E12033">
      <w:pPr>
        <w:pStyle w:val="Akapitzlist"/>
        <w:widowControl w:val="0"/>
        <w:numPr>
          <w:ilvl w:val="6"/>
          <w:numId w:val="33"/>
        </w:numPr>
        <w:tabs>
          <w:tab w:val="clear" w:pos="5040"/>
        </w:tabs>
        <w:suppressAutoHyphens/>
        <w:spacing w:before="0" w:after="0" w:line="240" w:lineRule="auto"/>
        <w:ind w:left="284" w:hanging="362"/>
        <w:jc w:val="both"/>
        <w:rPr>
          <w:rFonts w:cstheme="minorHAnsi"/>
          <w:sz w:val="22"/>
          <w:szCs w:val="22"/>
        </w:rPr>
      </w:pPr>
      <w:r w:rsidRPr="00A00405">
        <w:rPr>
          <w:rFonts w:cstheme="minorHAnsi"/>
          <w:sz w:val="22"/>
          <w:szCs w:val="22"/>
        </w:rPr>
        <w:t xml:space="preserve">Zamawiający przed wyborem najkorzystniejszej oferty, wezwie Wykonawcę, którego oferta została najwyżej oceniona, do złożenia w wyznaczonym terminie, nie krótszym niż </w:t>
      </w:r>
      <w:r w:rsidRPr="00A00405">
        <w:rPr>
          <w:rFonts w:cstheme="minorHAnsi"/>
          <w:b/>
          <w:bCs/>
          <w:sz w:val="22"/>
          <w:szCs w:val="22"/>
        </w:rPr>
        <w:t>10 dni</w:t>
      </w:r>
      <w:r w:rsidRPr="00A00405">
        <w:rPr>
          <w:rFonts w:cstheme="minorHAnsi"/>
          <w:sz w:val="22"/>
          <w:szCs w:val="22"/>
        </w:rPr>
        <w:t>, następujących oświadczeń i podmiotowych środków dowodowych aktualnych na dzień złożenia:</w:t>
      </w:r>
    </w:p>
    <w:p w14:paraId="15EE552D" w14:textId="017206C5"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 xml:space="preserve">oświadczenia o niepodleganiu wykluczeniu oraz o spełnianiu warunków udziału </w:t>
      </w:r>
      <w:r w:rsidR="00200816" w:rsidRPr="00A00405">
        <w:rPr>
          <w:rFonts w:cstheme="minorHAnsi"/>
          <w:sz w:val="22"/>
          <w:szCs w:val="22"/>
        </w:rPr>
        <w:br/>
      </w:r>
      <w:r w:rsidRPr="00A00405">
        <w:rPr>
          <w:rFonts w:cstheme="minorHAnsi"/>
          <w:sz w:val="22"/>
          <w:szCs w:val="22"/>
        </w:rPr>
        <w:t xml:space="preserve">w postępowaniu na </w:t>
      </w:r>
      <w:r w:rsidRPr="00A00405">
        <w:rPr>
          <w:rFonts w:cstheme="minorHAnsi"/>
          <w:b/>
          <w:bCs/>
          <w:sz w:val="22"/>
          <w:szCs w:val="22"/>
        </w:rPr>
        <w:t>formularzu jednolitego europejskiego dokumentu zamówienia</w:t>
      </w:r>
      <w:r w:rsidRPr="00A00405">
        <w:rPr>
          <w:rFonts w:cstheme="minorHAnsi"/>
          <w:sz w:val="22"/>
          <w:szCs w:val="22"/>
        </w:rPr>
        <w:t xml:space="preserve">, sporządzonego zgodnie z wzorem standardowego formularza określonego w rozporządzeniu wykonawczym Komisji Europejskiej KE (UE) 2016/7 z dnia 5 stycznia 2016 r., ustanawiającym standardowy formularz jednolitego europejskiego dokumentu zamówienia (Dz. Urz. UE L 3 z 06.01.2016, str. 16) zwanego dalej „JEDZ”, w </w:t>
      </w:r>
      <w:r w:rsidRPr="00A00405">
        <w:rPr>
          <w:rFonts w:cstheme="minorHAnsi"/>
          <w:b/>
          <w:bCs/>
          <w:sz w:val="22"/>
          <w:szCs w:val="22"/>
        </w:rPr>
        <w:t xml:space="preserve">następującym zakresie: Część II sekcje A-D, Część III </w:t>
      </w:r>
      <w:r w:rsidRPr="00A00405">
        <w:rPr>
          <w:rFonts w:cstheme="minorHAnsi"/>
          <w:b/>
          <w:bCs/>
          <w:sz w:val="22"/>
          <w:szCs w:val="22"/>
        </w:rPr>
        <w:lastRenderedPageBreak/>
        <w:t xml:space="preserve">sekcje A-D, Część IV sekcja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(Wykonawca ogranicza się do wypełnienia sekcji </w:t>
      </w:r>
      <w:r w:rsidRPr="00A00405">
        <w:rPr>
          <w:rFonts w:ascii="Calibri" w:hAnsi="Calibri" w:cs="Calibri"/>
          <w:b/>
          <w:bCs/>
          <w:sz w:val="22"/>
          <w:szCs w:val="22"/>
        </w:rPr>
        <w:sym w:font="Symbol" w:char="F061"/>
      </w:r>
      <w:r w:rsidRPr="00A00405">
        <w:rPr>
          <w:rFonts w:ascii="Arial" w:hAnsi="Arial" w:cs="Arial"/>
          <w:sz w:val="22"/>
          <w:szCs w:val="22"/>
        </w:rPr>
        <w:t xml:space="preserve"> </w:t>
      </w:r>
      <w:r w:rsidRPr="00A00405">
        <w:rPr>
          <w:rFonts w:cstheme="minorHAnsi"/>
          <w:b/>
          <w:bCs/>
          <w:sz w:val="22"/>
          <w:szCs w:val="22"/>
        </w:rPr>
        <w:t xml:space="preserve"> w części IV i nie musi wypełniać żadnej z pozostałych sekcji w części IV) oraz Część VI. Wzór JEDZ stanowi Załącznik nr 4 do SWZ; Zamawiający informuje, że na stronie internetowej pod adresem: </w:t>
      </w:r>
      <w:hyperlink r:id="rId16" w:history="1">
        <w:r w:rsidRPr="00A00405">
          <w:rPr>
            <w:rStyle w:val="Hipercze"/>
            <w:rFonts w:cstheme="minorHAnsi"/>
            <w:b/>
            <w:bCs/>
            <w:sz w:val="22"/>
            <w:szCs w:val="22"/>
          </w:rPr>
          <w:t>https://espd.uzp.gov.pl/</w:t>
        </w:r>
      </w:hyperlink>
      <w:r w:rsidRPr="00A00405">
        <w:rPr>
          <w:rFonts w:cstheme="minorHAnsi"/>
          <w:b/>
          <w:bCs/>
          <w:sz w:val="22"/>
          <w:szCs w:val="22"/>
        </w:rPr>
        <w:t xml:space="preserve"> zamieszczone jest elektroniczne narzędzie do wypełniania JEDZ/ESPD/UZP.</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082B1BE2"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t>wykazu usług</w:t>
      </w:r>
      <w:r w:rsidR="00C115AC">
        <w:rPr>
          <w:rFonts w:cstheme="minorHAnsi"/>
          <w:sz w:val="22"/>
          <w:szCs w:val="22"/>
        </w:rPr>
        <w:t xml:space="preserve"> </w:t>
      </w:r>
      <w:r w:rsidRPr="00A00405">
        <w:rPr>
          <w:rFonts w:cstheme="minorHAnsi"/>
          <w:sz w:val="22"/>
          <w:szCs w:val="22"/>
        </w:rPr>
        <w:t>wraz z załączeniem dowodów określających czy usługi wymienione w wykazie zostały wykonane terminowo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6DD78584" w14:textId="0DC117F2" w:rsidR="00EA06CD" w:rsidRPr="00A03905" w:rsidRDefault="00EA06CD" w:rsidP="00EA06CD">
      <w:pPr>
        <w:pStyle w:val="Akapitzlist"/>
        <w:spacing w:after="120"/>
        <w:ind w:left="993"/>
        <w:contextualSpacing w:val="0"/>
        <w:rPr>
          <w:rFonts w:cstheme="minorHAnsi"/>
          <w:color w:val="FF0000"/>
          <w:sz w:val="22"/>
          <w:szCs w:val="22"/>
        </w:rPr>
      </w:pPr>
      <w:r w:rsidRPr="00A03905">
        <w:rPr>
          <w:rFonts w:cstheme="minorHAnsi"/>
          <w:color w:val="000000" w:themeColor="text1"/>
          <w:sz w:val="22"/>
          <w:szCs w:val="22"/>
        </w:rPr>
        <w:t xml:space="preserve">Wzór wykazu usług stanowi </w:t>
      </w:r>
      <w:r w:rsidRPr="00A03905">
        <w:rPr>
          <w:rFonts w:cstheme="minorHAnsi"/>
          <w:b/>
          <w:bCs/>
          <w:color w:val="000000" w:themeColor="text1"/>
          <w:sz w:val="22"/>
          <w:szCs w:val="22"/>
        </w:rPr>
        <w:t>Załącznik Nr  5 do SWZ</w:t>
      </w:r>
      <w:r w:rsidRPr="00A03905">
        <w:rPr>
          <w:rFonts w:cstheme="minorHAnsi"/>
          <w:color w:val="000000" w:themeColor="text1"/>
          <w:sz w:val="22"/>
          <w:szCs w:val="22"/>
        </w:rPr>
        <w:t xml:space="preserve"> - który potwierdzi spełnienie warunku udziału w postępowaniu określonego w </w:t>
      </w:r>
      <w:r w:rsidRPr="00A03905">
        <w:rPr>
          <w:rFonts w:cstheme="minorHAnsi"/>
          <w:b/>
          <w:bCs/>
          <w:color w:val="000000" w:themeColor="text1"/>
          <w:sz w:val="22"/>
          <w:szCs w:val="22"/>
        </w:rPr>
        <w:t xml:space="preserve">Rozdz. </w:t>
      </w:r>
      <w:r w:rsidR="00A03905" w:rsidRPr="00A03905">
        <w:rPr>
          <w:rFonts w:cstheme="minorHAnsi"/>
          <w:b/>
          <w:bCs/>
          <w:color w:val="000000" w:themeColor="text1"/>
          <w:sz w:val="22"/>
          <w:szCs w:val="22"/>
        </w:rPr>
        <w:t>5 Część A</w:t>
      </w:r>
      <w:r w:rsidRPr="00A03905">
        <w:rPr>
          <w:rFonts w:cstheme="minorHAnsi"/>
          <w:b/>
          <w:bCs/>
          <w:color w:val="000000" w:themeColor="text1"/>
          <w:sz w:val="22"/>
          <w:szCs w:val="22"/>
        </w:rPr>
        <w:t xml:space="preserve"> ust. 4 pkt 1) </w:t>
      </w:r>
      <w:proofErr w:type="spellStart"/>
      <w:r w:rsidRPr="00A03905">
        <w:rPr>
          <w:rFonts w:cstheme="minorHAnsi"/>
          <w:b/>
          <w:bCs/>
          <w:color w:val="000000" w:themeColor="text1"/>
          <w:sz w:val="22"/>
          <w:szCs w:val="22"/>
        </w:rPr>
        <w:t>ppkt</w:t>
      </w:r>
      <w:proofErr w:type="spellEnd"/>
      <w:r w:rsidRPr="00A03905">
        <w:rPr>
          <w:rFonts w:cstheme="minorHAnsi"/>
          <w:b/>
          <w:bCs/>
          <w:color w:val="000000" w:themeColor="text1"/>
          <w:sz w:val="22"/>
          <w:szCs w:val="22"/>
        </w:rPr>
        <w:t xml:space="preserve"> a) SWZ</w:t>
      </w:r>
      <w:r w:rsidRPr="00A03905">
        <w:rPr>
          <w:rFonts w:cstheme="minorHAnsi"/>
          <w:color w:val="000000" w:themeColor="text1"/>
          <w:sz w:val="22"/>
          <w:szCs w:val="22"/>
        </w:rPr>
        <w:t>.</w:t>
      </w:r>
    </w:p>
    <w:p w14:paraId="06AB3D62" w14:textId="48B5F7A8" w:rsidR="005D224E" w:rsidRDefault="00EA06CD" w:rsidP="00E12033">
      <w:pPr>
        <w:pStyle w:val="Akapitzlist"/>
        <w:widowControl w:val="0"/>
        <w:numPr>
          <w:ilvl w:val="2"/>
          <w:numId w:val="35"/>
        </w:numPr>
        <w:suppressAutoHyphens/>
        <w:spacing w:before="0" w:after="120" w:line="240" w:lineRule="auto"/>
        <w:ind w:left="993" w:hanging="284"/>
        <w:contextualSpacing w:val="0"/>
        <w:jc w:val="both"/>
        <w:rPr>
          <w:rFonts w:cstheme="minorHAnsi"/>
          <w:sz w:val="22"/>
          <w:szCs w:val="22"/>
        </w:rPr>
      </w:pPr>
      <w:r w:rsidRPr="007A3172">
        <w:rPr>
          <w:rFonts w:cstheme="minorHAnsi"/>
          <w:b/>
          <w:bCs/>
          <w:sz w:val="22"/>
          <w:szCs w:val="22"/>
        </w:rPr>
        <w:t>wykazu robót budowlanych</w:t>
      </w:r>
      <w:r w:rsidRPr="007A3172">
        <w:rPr>
          <w:rFonts w:cstheme="minorHAnsi"/>
          <w:sz w:val="22"/>
          <w:szCs w:val="22"/>
        </w:rPr>
        <w:t xml:space="preserve"> wraz z podaniem </w:t>
      </w:r>
      <w:r w:rsidR="00D2442D" w:rsidRPr="009764A2">
        <w:rPr>
          <w:rFonts w:cstheme="minorHAnsi"/>
          <w:b/>
          <w:bCs/>
          <w:sz w:val="22"/>
          <w:szCs w:val="22"/>
        </w:rPr>
        <w:t>daty ich realizacji</w:t>
      </w:r>
      <w:r w:rsidR="00D2442D">
        <w:rPr>
          <w:rFonts w:cstheme="minorHAnsi"/>
          <w:sz w:val="22"/>
          <w:szCs w:val="22"/>
        </w:rPr>
        <w:t xml:space="preserve">, </w:t>
      </w:r>
      <w:r w:rsidRPr="007A3172">
        <w:rPr>
          <w:rFonts w:cstheme="minorHAnsi"/>
          <w:sz w:val="22"/>
          <w:szCs w:val="22"/>
        </w:rPr>
        <w:t xml:space="preserve">ich rodzaju, wartości, daty i miejsca wykonania oraz podmiotów, na rzecz których roboty te zostały wykonane, wraz z załączeniem dowodów określających czy te roboty budowlane zostały wykonane należycie, przy czym dowodami tymi są referencje bądź inne dokumenty sporządzone przez podmiot, na rzecz którego roboty budowlane zostały wykonane, </w:t>
      </w:r>
      <w:r w:rsidRPr="007A3172">
        <w:rPr>
          <w:rFonts w:cstheme="minorHAnsi"/>
          <w:sz w:val="22"/>
          <w:szCs w:val="22"/>
        </w:rPr>
        <w:br/>
        <w:t xml:space="preserve">a jeżeli z przyczyn niezależnych od Wykonawcy nie jest on w stanie uzyskać tych dokumentów - inne odpowiednie dokumenty. Jeżeli Wykonawca powołuje się na doświadczenie w realizacji robót budowlanych wykonywanych wspólnie z innymi wykonawcami, wykaz dotyczy robót budowlanych, w których wykonaniu wykonawca ten </w:t>
      </w:r>
      <w:r w:rsidRPr="00A00DC6">
        <w:rPr>
          <w:rFonts w:cstheme="minorHAnsi"/>
          <w:sz w:val="22"/>
          <w:szCs w:val="22"/>
        </w:rPr>
        <w:t xml:space="preserve">bezpośrednio uczestniczył. </w:t>
      </w:r>
    </w:p>
    <w:p w14:paraId="002A17BC" w14:textId="3F350421" w:rsidR="00EA06CD" w:rsidRPr="00A00DC6" w:rsidRDefault="00EA06CD" w:rsidP="00591751">
      <w:pPr>
        <w:pStyle w:val="Akapitzlist"/>
        <w:widowControl w:val="0"/>
        <w:suppressAutoHyphens/>
        <w:spacing w:before="0" w:after="120" w:line="240" w:lineRule="auto"/>
        <w:ind w:left="993"/>
        <w:contextualSpacing w:val="0"/>
        <w:jc w:val="both"/>
        <w:rPr>
          <w:rFonts w:cstheme="minorHAnsi"/>
          <w:sz w:val="22"/>
          <w:szCs w:val="22"/>
        </w:rPr>
      </w:pPr>
      <w:r w:rsidRPr="00A00DC6">
        <w:rPr>
          <w:rFonts w:cstheme="minorHAnsi"/>
          <w:sz w:val="22"/>
          <w:szCs w:val="22"/>
        </w:rPr>
        <w:t xml:space="preserve">Wzór wykazu robót stanowi </w:t>
      </w:r>
      <w:r w:rsidRPr="00A00DC6">
        <w:rPr>
          <w:rFonts w:cstheme="minorHAnsi"/>
          <w:b/>
          <w:bCs/>
          <w:sz w:val="22"/>
          <w:szCs w:val="22"/>
        </w:rPr>
        <w:t>Załącznik nr 6 do SWZ</w:t>
      </w:r>
      <w:r w:rsidRPr="00A00DC6">
        <w:rPr>
          <w:rFonts w:cstheme="minorHAnsi"/>
          <w:sz w:val="22"/>
          <w:szCs w:val="22"/>
        </w:rPr>
        <w:t xml:space="preserve"> - który potwierdzi spełnienie warunku udziału w postępowaniu określonego w </w:t>
      </w:r>
      <w:r w:rsidR="00A03905" w:rsidRPr="00A00DC6">
        <w:rPr>
          <w:rFonts w:cstheme="minorHAnsi"/>
          <w:b/>
          <w:bCs/>
          <w:sz w:val="22"/>
          <w:szCs w:val="22"/>
        </w:rPr>
        <w:t>Rozdz. 5 Część A</w:t>
      </w:r>
      <w:r w:rsidR="00A03905" w:rsidRPr="00A00DC6">
        <w:rPr>
          <w:rFonts w:cstheme="minorHAnsi"/>
          <w:sz w:val="22"/>
          <w:szCs w:val="22"/>
        </w:rPr>
        <w:t xml:space="preserve"> </w:t>
      </w:r>
      <w:r w:rsidRPr="00A00DC6">
        <w:rPr>
          <w:rFonts w:cstheme="minorHAnsi"/>
          <w:b/>
          <w:bCs/>
          <w:sz w:val="22"/>
          <w:szCs w:val="22"/>
        </w:rPr>
        <w:t xml:space="preserve">ust. 4 pkt 1) </w:t>
      </w:r>
      <w:proofErr w:type="spellStart"/>
      <w:r w:rsidRPr="00A00DC6">
        <w:rPr>
          <w:rFonts w:cstheme="minorHAnsi"/>
          <w:b/>
          <w:bCs/>
          <w:sz w:val="22"/>
          <w:szCs w:val="22"/>
        </w:rPr>
        <w:t>ppkt</w:t>
      </w:r>
      <w:proofErr w:type="spellEnd"/>
      <w:r w:rsidRPr="00A00DC6">
        <w:rPr>
          <w:rFonts w:cstheme="minorHAnsi"/>
          <w:b/>
          <w:bCs/>
          <w:sz w:val="22"/>
          <w:szCs w:val="22"/>
        </w:rPr>
        <w:t xml:space="preserve"> b)</w:t>
      </w:r>
      <w:r w:rsidR="00BB6182">
        <w:rPr>
          <w:rFonts w:cstheme="minorHAnsi"/>
          <w:b/>
          <w:bCs/>
          <w:sz w:val="22"/>
          <w:szCs w:val="22"/>
        </w:rPr>
        <w:t xml:space="preserve"> i c)</w:t>
      </w:r>
      <w:r w:rsidRPr="00A00DC6">
        <w:rPr>
          <w:rFonts w:cstheme="minorHAnsi"/>
          <w:b/>
          <w:bCs/>
          <w:sz w:val="22"/>
          <w:szCs w:val="22"/>
        </w:rPr>
        <w:t xml:space="preserve"> SWZ</w:t>
      </w:r>
      <w:r w:rsidRPr="00A00DC6">
        <w:rPr>
          <w:rFonts w:cstheme="minorHAnsi"/>
          <w:sz w:val="22"/>
          <w:szCs w:val="22"/>
        </w:rPr>
        <w:t>.</w:t>
      </w:r>
    </w:p>
    <w:p w14:paraId="69DD47A8" w14:textId="672FB7D4" w:rsidR="00EA06CD" w:rsidRPr="00A00DC6"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DC6">
        <w:rPr>
          <w:rFonts w:cstheme="minorHAnsi"/>
          <w:b/>
          <w:bCs/>
          <w:sz w:val="22"/>
          <w:szCs w:val="22"/>
        </w:rPr>
        <w:t>wykazu osób</w:t>
      </w:r>
      <w:r w:rsidRPr="00A00DC6">
        <w:rPr>
          <w:rFonts w:cstheme="minorHAnsi"/>
          <w:sz w:val="22"/>
          <w:szCs w:val="22"/>
        </w:rPr>
        <w:t xml:space="preserve">, skierowanych przez Wykonawcę do realizacji zamówienia publicznego, </w:t>
      </w:r>
      <w:r w:rsidRPr="00A00DC6">
        <w:rPr>
          <w:rFonts w:cstheme="minorHAnsi"/>
          <w:sz w:val="22"/>
          <w:szCs w:val="22"/>
        </w:rPr>
        <w:br/>
        <w:t xml:space="preserve">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A00DC6">
        <w:rPr>
          <w:rFonts w:cstheme="minorHAnsi"/>
          <w:b/>
          <w:bCs/>
          <w:sz w:val="22"/>
          <w:szCs w:val="22"/>
        </w:rPr>
        <w:t>Załącznik nr 7 do SWZ</w:t>
      </w:r>
      <w:r w:rsidRPr="00A00DC6">
        <w:rPr>
          <w:rFonts w:cstheme="minorHAnsi"/>
          <w:sz w:val="22"/>
          <w:szCs w:val="22"/>
        </w:rPr>
        <w:t xml:space="preserve"> - który potwierdzi spełnienie warunku udziału w postępowaniu określonego w</w:t>
      </w:r>
      <w:r w:rsidRPr="00A00DC6">
        <w:rPr>
          <w:rFonts w:cstheme="minorHAnsi"/>
          <w:b/>
          <w:bCs/>
          <w:sz w:val="22"/>
          <w:szCs w:val="22"/>
        </w:rPr>
        <w:t xml:space="preserve"> </w:t>
      </w:r>
      <w:r w:rsidR="007A3172" w:rsidRPr="00A00DC6">
        <w:rPr>
          <w:rFonts w:cstheme="minorHAnsi"/>
          <w:b/>
          <w:bCs/>
          <w:sz w:val="22"/>
          <w:szCs w:val="22"/>
        </w:rPr>
        <w:t>Rozdz. 5 Część A</w:t>
      </w:r>
      <w:r w:rsidR="007A3172" w:rsidRPr="00A00DC6">
        <w:rPr>
          <w:rFonts w:cstheme="minorHAnsi"/>
          <w:sz w:val="22"/>
          <w:szCs w:val="22"/>
        </w:rPr>
        <w:t xml:space="preserve"> </w:t>
      </w:r>
      <w:r w:rsidRPr="00A00DC6">
        <w:rPr>
          <w:rFonts w:cstheme="minorHAnsi"/>
          <w:b/>
          <w:bCs/>
          <w:sz w:val="22"/>
          <w:szCs w:val="22"/>
        </w:rPr>
        <w:t>ust. 4 pkt 2) SWZ</w:t>
      </w:r>
      <w:r w:rsidRPr="00A00DC6">
        <w:rPr>
          <w:rFonts w:cstheme="minorHAnsi"/>
          <w:sz w:val="22"/>
          <w:szCs w:val="22"/>
        </w:rPr>
        <w:t>.</w:t>
      </w:r>
    </w:p>
    <w:p w14:paraId="6912F95B" w14:textId="77777777" w:rsidR="00EA06CD" w:rsidRPr="00A00DC6"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dotyczących </w:t>
      </w:r>
      <w:r w:rsidRPr="00A00DC6">
        <w:rPr>
          <w:rFonts w:cstheme="minorHAnsi"/>
          <w:b/>
          <w:bCs/>
          <w:sz w:val="22"/>
          <w:szCs w:val="22"/>
        </w:rPr>
        <w:t>sytuacji finansowej lub ekonomicznej</w:t>
      </w:r>
      <w:r w:rsidRPr="00A00DC6">
        <w:rPr>
          <w:rFonts w:cstheme="minorHAnsi"/>
          <w:sz w:val="22"/>
          <w:szCs w:val="22"/>
        </w:rPr>
        <w:t>:</w:t>
      </w:r>
    </w:p>
    <w:p w14:paraId="17F513EB" w14:textId="2CEA1D5C"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DC6">
        <w:rPr>
          <w:rFonts w:cstheme="minorHAnsi"/>
          <w:sz w:val="22"/>
          <w:szCs w:val="22"/>
        </w:rPr>
        <w:t xml:space="preserve">części </w:t>
      </w:r>
      <w:r w:rsidRPr="00A00DC6">
        <w:rPr>
          <w:rFonts w:cstheme="minorHAnsi"/>
          <w:b/>
          <w:bCs/>
          <w:sz w:val="22"/>
          <w:szCs w:val="22"/>
        </w:rPr>
        <w:t>sprawozdania finansowego tj. rachunku zysków i strat</w:t>
      </w:r>
      <w:r w:rsidRPr="00A00DC6">
        <w:rPr>
          <w:rFonts w:cstheme="minorHAnsi"/>
          <w:sz w:val="22"/>
          <w:szCs w:val="22"/>
        </w:rPr>
        <w:t>, w przypadku gdy sporządzenie sprawozdania wymagane jest przepisami prawa kraju, w którym wykonawca ma siedzibę lub miejsce</w:t>
      </w:r>
      <w:r w:rsidRPr="00A00405">
        <w:rPr>
          <w:rFonts w:cstheme="minorHAnsi"/>
          <w:sz w:val="22"/>
          <w:szCs w:val="22"/>
        </w:rPr>
        <w:t xml:space="preserve"> zamieszkania, a jeżeli podlega ono badaniu przez firmę audytorską zgodnie z przepisami o rachunkowości, również odpowiednio ze sprawozdaniem z badania sprawozdania finansowego (jego części), a w przypadku wykonawców niezobowiązanych do sporządzenia sprawozdania finansowego, inne dokumenty określające przychody netto ze sprzedaży w obszarze objętym zamówieniem – za ostatnie 3 lata obrotowe, a jeżeli okres prowadzenia działalności jest krótszy – za ten okres - na potwierdzenie spełnienia warunku udziału w postępowaniu określonego </w:t>
      </w:r>
      <w:r w:rsidRPr="00CD50C0">
        <w:rPr>
          <w:rFonts w:cstheme="minorHAnsi"/>
          <w:sz w:val="22"/>
          <w:szCs w:val="22"/>
        </w:rPr>
        <w:t xml:space="preserve">w </w:t>
      </w:r>
      <w:r w:rsidRPr="00CD50C0">
        <w:rPr>
          <w:rFonts w:cstheme="minorHAnsi"/>
          <w:b/>
          <w:bCs/>
          <w:sz w:val="22"/>
          <w:szCs w:val="22"/>
        </w:rPr>
        <w:t xml:space="preserve">Rozdz. </w:t>
      </w:r>
      <w:r w:rsidR="004D63FF" w:rsidRPr="00CD50C0">
        <w:rPr>
          <w:rFonts w:cstheme="minorHAnsi"/>
          <w:b/>
          <w:bCs/>
          <w:sz w:val="22"/>
          <w:szCs w:val="22"/>
        </w:rPr>
        <w:t>5 Część A</w:t>
      </w:r>
      <w:r w:rsidRPr="00CD50C0">
        <w:rPr>
          <w:rFonts w:cstheme="minorHAnsi"/>
          <w:b/>
          <w:bCs/>
          <w:sz w:val="22"/>
          <w:szCs w:val="22"/>
        </w:rPr>
        <w:t xml:space="preserve"> ust. 3 </w:t>
      </w:r>
      <w:proofErr w:type="spellStart"/>
      <w:r w:rsidRPr="00CD50C0">
        <w:rPr>
          <w:rFonts w:cstheme="minorHAnsi"/>
          <w:b/>
          <w:bCs/>
          <w:sz w:val="22"/>
          <w:szCs w:val="22"/>
        </w:rPr>
        <w:t>ppkt</w:t>
      </w:r>
      <w:proofErr w:type="spellEnd"/>
      <w:r w:rsidRPr="00CD50C0">
        <w:rPr>
          <w:rFonts w:cstheme="minorHAnsi"/>
          <w:b/>
          <w:bCs/>
          <w:sz w:val="22"/>
          <w:szCs w:val="22"/>
        </w:rPr>
        <w:t xml:space="preserve"> a) SWZ</w:t>
      </w:r>
      <w:r w:rsidRPr="00CD50C0">
        <w:rPr>
          <w:rFonts w:cstheme="minorHAnsi"/>
          <w:sz w:val="22"/>
          <w:szCs w:val="22"/>
        </w:rPr>
        <w:t>.</w:t>
      </w:r>
    </w:p>
    <w:p w14:paraId="3009DB84" w14:textId="203D9BA1"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b/>
          <w:bCs/>
          <w:sz w:val="22"/>
          <w:szCs w:val="22"/>
        </w:rPr>
        <w:t>informacji banku lub spółdzielczej kasy oszczędnościowo-kredytowej</w:t>
      </w:r>
      <w:r w:rsidRPr="00A00405">
        <w:rPr>
          <w:rFonts w:cstheme="minorHAnsi"/>
          <w:sz w:val="22"/>
          <w:szCs w:val="22"/>
        </w:rPr>
        <w:t xml:space="preserve"> potwierdzająca wysokość posiadanych środków finansowych lub zdolność kredytową wykonawcy, </w:t>
      </w:r>
      <w:r w:rsidRPr="00A00405">
        <w:rPr>
          <w:rFonts w:cstheme="minorHAnsi"/>
          <w:sz w:val="22"/>
          <w:szCs w:val="22"/>
        </w:rPr>
        <w:br/>
        <w:t xml:space="preserve">w okresie nie wcześniejszym niż 3 miesiące przed upływem terminu składania ofert - na potwierdzenie spełnienia warunku udziału w postępowaniu określonego w </w:t>
      </w:r>
      <w:r w:rsidR="00CD50C0" w:rsidRPr="00CD50C0">
        <w:rPr>
          <w:rFonts w:cstheme="minorHAnsi"/>
          <w:b/>
          <w:bCs/>
          <w:sz w:val="22"/>
          <w:szCs w:val="22"/>
        </w:rPr>
        <w:t xml:space="preserve">Rozdz. 5 Część A </w:t>
      </w:r>
      <w:r w:rsidRPr="00CD50C0">
        <w:rPr>
          <w:rFonts w:cstheme="minorHAnsi"/>
          <w:b/>
          <w:bCs/>
          <w:sz w:val="22"/>
          <w:szCs w:val="22"/>
        </w:rPr>
        <w:t xml:space="preserve">ust. 3 </w:t>
      </w:r>
      <w:proofErr w:type="spellStart"/>
      <w:r w:rsidRPr="00CD50C0">
        <w:rPr>
          <w:rFonts w:cstheme="minorHAnsi"/>
          <w:b/>
          <w:bCs/>
          <w:sz w:val="22"/>
          <w:szCs w:val="22"/>
        </w:rPr>
        <w:t>ppkt</w:t>
      </w:r>
      <w:proofErr w:type="spellEnd"/>
      <w:r w:rsidRPr="00CD50C0">
        <w:rPr>
          <w:rFonts w:cstheme="minorHAnsi"/>
          <w:b/>
          <w:bCs/>
          <w:sz w:val="22"/>
          <w:szCs w:val="22"/>
        </w:rPr>
        <w:t xml:space="preserve"> b) SWZ</w:t>
      </w:r>
      <w:r w:rsidRPr="00CD50C0">
        <w:rPr>
          <w:rFonts w:cstheme="minorHAnsi"/>
          <w:sz w:val="22"/>
          <w:szCs w:val="22"/>
        </w:rPr>
        <w:t>.</w:t>
      </w:r>
    </w:p>
    <w:p w14:paraId="053712D3" w14:textId="30467E22"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b/>
          <w:bCs/>
          <w:sz w:val="22"/>
          <w:szCs w:val="22"/>
        </w:rPr>
      </w:pPr>
      <w:r w:rsidRPr="00A00405">
        <w:rPr>
          <w:rFonts w:cstheme="minorHAnsi"/>
          <w:b/>
          <w:bCs/>
          <w:sz w:val="22"/>
          <w:szCs w:val="22"/>
        </w:rPr>
        <w:lastRenderedPageBreak/>
        <w:t>dokumentów potwierdzających, że wykonawca jest ubezpieczony od odpowiedzialności cywilnej</w:t>
      </w:r>
      <w:r w:rsidRPr="00A00405">
        <w:rPr>
          <w:rFonts w:cstheme="minorHAnsi"/>
          <w:sz w:val="22"/>
          <w:szCs w:val="22"/>
        </w:rPr>
        <w:t xml:space="preserve"> w zakresie prowadzonej działalności związanej z przedmiotem zamówienia na sumę gwarancyjną określoną przez zamawiającego - na potwierdzenie spełnienia warunku udziału w postępowaniu określonego w </w:t>
      </w:r>
      <w:r w:rsidR="00A00DC6" w:rsidRPr="00CD50C0">
        <w:rPr>
          <w:rFonts w:cstheme="minorHAnsi"/>
          <w:b/>
          <w:bCs/>
          <w:sz w:val="22"/>
          <w:szCs w:val="22"/>
        </w:rPr>
        <w:t xml:space="preserve">Rozdz. 5 Część </w:t>
      </w:r>
      <w:r w:rsidR="00A00DC6" w:rsidRPr="00A00DC6">
        <w:rPr>
          <w:rFonts w:cstheme="minorHAnsi"/>
          <w:b/>
          <w:bCs/>
          <w:sz w:val="22"/>
          <w:szCs w:val="22"/>
        </w:rPr>
        <w:t>A</w:t>
      </w:r>
      <w:r w:rsidRPr="00A00DC6">
        <w:rPr>
          <w:rFonts w:cstheme="minorHAnsi"/>
          <w:b/>
          <w:bCs/>
          <w:sz w:val="22"/>
          <w:szCs w:val="22"/>
        </w:rPr>
        <w:t xml:space="preserve"> ust. 3 </w:t>
      </w:r>
      <w:proofErr w:type="spellStart"/>
      <w:r w:rsidRPr="00A00DC6">
        <w:rPr>
          <w:rFonts w:cstheme="minorHAnsi"/>
          <w:b/>
          <w:bCs/>
          <w:sz w:val="22"/>
          <w:szCs w:val="22"/>
        </w:rPr>
        <w:t>ppkt</w:t>
      </w:r>
      <w:proofErr w:type="spellEnd"/>
      <w:r w:rsidRPr="00A00DC6">
        <w:rPr>
          <w:rFonts w:cstheme="minorHAnsi"/>
          <w:b/>
          <w:bCs/>
          <w:sz w:val="22"/>
          <w:szCs w:val="22"/>
        </w:rPr>
        <w:t xml:space="preserve"> c) SWZ.</w:t>
      </w:r>
    </w:p>
    <w:p w14:paraId="2CD9E126" w14:textId="77777777" w:rsidR="00EA06CD" w:rsidRPr="00A00405" w:rsidRDefault="00EA06CD" w:rsidP="00E12033">
      <w:pPr>
        <w:pStyle w:val="Akapitzlist"/>
        <w:widowControl w:val="0"/>
        <w:numPr>
          <w:ilvl w:val="0"/>
          <w:numId w:val="36"/>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inne dokumenty – jeżeli z uzasadnionej przyczyny o obiektywnym charakterze Wykonawca nie jest w stanie uzyskać dokumentów, o których mowa w </w:t>
      </w:r>
      <w:proofErr w:type="spellStart"/>
      <w:r w:rsidRPr="00A00405">
        <w:rPr>
          <w:rFonts w:cstheme="minorHAnsi"/>
          <w:sz w:val="22"/>
          <w:szCs w:val="22"/>
        </w:rPr>
        <w:t>ppkt</w:t>
      </w:r>
      <w:proofErr w:type="spellEnd"/>
      <w:r w:rsidRPr="00A00405">
        <w:rPr>
          <w:rFonts w:cstheme="minorHAnsi"/>
          <w:sz w:val="22"/>
          <w:szCs w:val="22"/>
        </w:rPr>
        <w:t xml:space="preserve"> b) </w:t>
      </w:r>
      <w:proofErr w:type="spellStart"/>
      <w:r w:rsidRPr="00A00405">
        <w:rPr>
          <w:rFonts w:cstheme="minorHAnsi"/>
          <w:sz w:val="22"/>
          <w:szCs w:val="22"/>
        </w:rPr>
        <w:t>tiret</w:t>
      </w:r>
      <w:proofErr w:type="spellEnd"/>
      <w:r w:rsidRPr="00A00405">
        <w:rPr>
          <w:rFonts w:cstheme="minorHAnsi"/>
          <w:sz w:val="22"/>
          <w:szCs w:val="22"/>
        </w:rPr>
        <w:t xml:space="preserve"> drugim i trzecim.</w:t>
      </w:r>
    </w:p>
    <w:p w14:paraId="3D9F46FF" w14:textId="77777777" w:rsidR="00EA06CD" w:rsidRPr="00A00405"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w celu potwierdzenia braku podstaw wykluczenia Wykonawcy z udziału w postępowaniu Zamawiający żąda:</w:t>
      </w:r>
    </w:p>
    <w:p w14:paraId="22737676" w14:textId="043FB194"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bookmarkStart w:id="2" w:name="_Hlk85789830"/>
      <w:r w:rsidRPr="00A00405">
        <w:rPr>
          <w:rFonts w:asciiTheme="minorHAnsi" w:hAnsiTheme="minorHAnsi" w:cstheme="minorHAnsi"/>
          <w:sz w:val="22"/>
          <w:szCs w:val="22"/>
        </w:rPr>
        <w:t xml:space="preserve">informacji z Krajowego Rejestru Karnego w zakresie określonym </w:t>
      </w:r>
      <w:r w:rsidR="00431E2B" w:rsidRPr="00431E2B">
        <w:rPr>
          <w:rFonts w:asciiTheme="minorHAnsi" w:hAnsiTheme="minorHAnsi" w:cstheme="minorHAnsi"/>
          <w:sz w:val="22"/>
          <w:szCs w:val="22"/>
        </w:rPr>
        <w:t>w art. 108 ust. 1 pkt 1, 2 (z wyłączeniem podstaw zawartych w art. 108 ust. 1 pkt 1 lit. h) Ustawy) i ust. 1 pkt. 4 oraz art. 109 ust. 1 pkt 2 lit. a i b i pkt. 3 Ustawy</w:t>
      </w:r>
      <w:r w:rsidR="00266B03">
        <w:rPr>
          <w:rFonts w:asciiTheme="minorHAnsi" w:hAnsiTheme="minorHAnsi" w:cstheme="minorHAnsi"/>
          <w:sz w:val="22"/>
          <w:szCs w:val="22"/>
        </w:rPr>
        <w:t>,</w:t>
      </w:r>
      <w:r w:rsidR="00431E2B">
        <w:rPr>
          <w:rFonts w:asciiTheme="minorHAnsi" w:hAnsiTheme="minorHAnsi" w:cstheme="minorHAnsi"/>
          <w:sz w:val="22"/>
          <w:szCs w:val="22"/>
        </w:rPr>
        <w:t xml:space="preserve"> </w:t>
      </w:r>
      <w:r w:rsidRPr="00A00405">
        <w:rPr>
          <w:rFonts w:asciiTheme="minorHAnsi" w:hAnsiTheme="minorHAnsi" w:cstheme="minorHAnsi"/>
          <w:sz w:val="22"/>
          <w:szCs w:val="22"/>
        </w:rPr>
        <w:t>sporządzonej nie wcześniej niż 6 miesięcy przed jej złożeniem</w:t>
      </w:r>
      <w:bookmarkEnd w:id="2"/>
      <w:r w:rsidRPr="00A00405">
        <w:rPr>
          <w:rFonts w:asciiTheme="minorHAnsi" w:hAnsiTheme="minorHAnsi" w:cstheme="minorHAnsi"/>
          <w:sz w:val="22"/>
          <w:szCs w:val="22"/>
        </w:rPr>
        <w:t>;</w:t>
      </w:r>
    </w:p>
    <w:p w14:paraId="7126F24E" w14:textId="6E9DA16B" w:rsidR="0064190F" w:rsidRPr="00C475F2"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odpisu lub informacji z Krajowego Rejestru Sądowego lub z Centralnej Ewidencji </w:t>
      </w:r>
      <w:r w:rsidRPr="00A00405">
        <w:rPr>
          <w:rFonts w:asciiTheme="minorHAnsi" w:hAnsiTheme="minorHAnsi" w:cstheme="minorHAnsi"/>
          <w:sz w:val="22"/>
          <w:szCs w:val="22"/>
        </w:rPr>
        <w:br/>
        <w:t xml:space="preserve">i Informacji o Działalności Gospodarczej, w zakresie art. 109 ust. 1 pkt 4)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jeżeli odrębne przepisy wymagają wpisu do rejestru lub ewidencji, sporządzonych nie wcześniej niż 3 miesiące przed jej złożeniem;</w:t>
      </w:r>
    </w:p>
    <w:p w14:paraId="4E7AAA5D" w14:textId="64993C1A"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 xml:space="preserve">oświadczenia Wykonawcy w zakresie art. 108 ust. 1 pkt 5)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w:t>
      </w:r>
      <w:r w:rsidRPr="00A00405">
        <w:rPr>
          <w:rFonts w:asciiTheme="minorHAnsi" w:hAnsiTheme="minorHAnsi" w:cstheme="minorHAnsi"/>
          <w:b/>
          <w:bCs/>
          <w:sz w:val="22"/>
          <w:szCs w:val="22"/>
        </w:rPr>
        <w:t>Załącznik nr 9  do SWZ</w:t>
      </w:r>
      <w:r w:rsidRPr="00A00405">
        <w:rPr>
          <w:rFonts w:asciiTheme="minorHAnsi" w:hAnsiTheme="minorHAnsi" w:cstheme="minorHAnsi"/>
          <w:sz w:val="22"/>
          <w:szCs w:val="22"/>
        </w:rPr>
        <w:t>);</w:t>
      </w:r>
    </w:p>
    <w:p w14:paraId="52E67E49" w14:textId="77777777" w:rsidR="00EA06CD" w:rsidRPr="00A00405" w:rsidRDefault="00EA06CD" w:rsidP="00E12033">
      <w:pPr>
        <w:pStyle w:val="Teksttreci20"/>
        <w:numPr>
          <w:ilvl w:val="0"/>
          <w:numId w:val="37"/>
        </w:numPr>
        <w:shd w:val="clear" w:color="auto" w:fill="auto"/>
        <w:tabs>
          <w:tab w:val="left" w:pos="1440"/>
        </w:tabs>
        <w:spacing w:after="0" w:line="288" w:lineRule="exact"/>
        <w:ind w:left="993" w:hanging="283"/>
        <w:jc w:val="both"/>
        <w:rPr>
          <w:rFonts w:asciiTheme="minorHAnsi" w:hAnsiTheme="minorHAnsi" w:cstheme="minorHAnsi"/>
          <w:sz w:val="22"/>
          <w:szCs w:val="22"/>
        </w:rPr>
      </w:pPr>
      <w:r w:rsidRPr="00A00405">
        <w:rPr>
          <w:rFonts w:asciiTheme="minorHAnsi" w:hAnsiTheme="minorHAnsi" w:cstheme="minorHAnsi"/>
          <w:sz w:val="22"/>
          <w:szCs w:val="22"/>
        </w:rPr>
        <w:t>oświadczenia Wykonawcy o aktualności informacji zawartych w JEDZ w zakresie podstaw wykluczenia z postępowania określonych w:</w:t>
      </w:r>
    </w:p>
    <w:p w14:paraId="6F87A1D0"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3) ustawy </w:t>
      </w:r>
      <w:proofErr w:type="spellStart"/>
      <w:r w:rsidRPr="00A00405">
        <w:rPr>
          <w:rFonts w:cstheme="minorHAnsi"/>
          <w:sz w:val="22"/>
          <w:szCs w:val="22"/>
        </w:rPr>
        <w:t>Pzp</w:t>
      </w:r>
      <w:proofErr w:type="spellEnd"/>
      <w:r w:rsidRPr="00A00405">
        <w:rPr>
          <w:rFonts w:cstheme="minorHAnsi"/>
          <w:sz w:val="22"/>
          <w:szCs w:val="22"/>
        </w:rPr>
        <w:t>;</w:t>
      </w:r>
    </w:p>
    <w:p w14:paraId="4157ACF6"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4) ustawy </w:t>
      </w:r>
      <w:proofErr w:type="spellStart"/>
      <w:r w:rsidRPr="00A00405">
        <w:rPr>
          <w:rFonts w:cstheme="minorHAnsi"/>
          <w:sz w:val="22"/>
          <w:szCs w:val="22"/>
        </w:rPr>
        <w:t>Pzp</w:t>
      </w:r>
      <w:proofErr w:type="spellEnd"/>
      <w:r w:rsidRPr="00A00405">
        <w:rPr>
          <w:rFonts w:cstheme="minorHAnsi"/>
          <w:sz w:val="22"/>
          <w:szCs w:val="22"/>
        </w:rPr>
        <w:t xml:space="preserve"> dotyczących orzeczenia zakazu ubiegania się </w:t>
      </w:r>
      <w:r w:rsidRPr="00A00405">
        <w:rPr>
          <w:rFonts w:cstheme="minorHAnsi"/>
          <w:sz w:val="22"/>
          <w:szCs w:val="22"/>
        </w:rPr>
        <w:br/>
        <w:t>o zamówienie publiczne tytułem środka zapobiegawczego;</w:t>
      </w:r>
    </w:p>
    <w:p w14:paraId="5B9331B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5) ustawy </w:t>
      </w:r>
      <w:proofErr w:type="spellStart"/>
      <w:r w:rsidRPr="00A00405">
        <w:rPr>
          <w:rFonts w:cstheme="minorHAnsi"/>
          <w:sz w:val="22"/>
          <w:szCs w:val="22"/>
        </w:rPr>
        <w:t>Pzp</w:t>
      </w:r>
      <w:proofErr w:type="spellEnd"/>
      <w:r w:rsidRPr="00A00405">
        <w:rPr>
          <w:rFonts w:cstheme="minorHAnsi"/>
          <w:sz w:val="22"/>
          <w:szCs w:val="22"/>
        </w:rPr>
        <w:t xml:space="preserve"> dotyczących zawarcia z innymi wykonawcami porozumienia mającego na celu zakłócenie konkurencji;</w:t>
      </w:r>
    </w:p>
    <w:p w14:paraId="38E6CC83"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108 ust. 1 pkt 6) ustawy </w:t>
      </w:r>
      <w:proofErr w:type="spellStart"/>
      <w:r w:rsidRPr="00A00405">
        <w:rPr>
          <w:rFonts w:cstheme="minorHAnsi"/>
          <w:sz w:val="22"/>
          <w:szCs w:val="22"/>
        </w:rPr>
        <w:t>Pzp</w:t>
      </w:r>
      <w:proofErr w:type="spellEnd"/>
      <w:r w:rsidRPr="00A00405">
        <w:rPr>
          <w:rFonts w:cstheme="minorHAnsi"/>
          <w:sz w:val="22"/>
          <w:szCs w:val="22"/>
        </w:rPr>
        <w:t>;</w:t>
      </w:r>
    </w:p>
    <w:p w14:paraId="09409CAD"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2) lit. b ustawy </w:t>
      </w:r>
      <w:proofErr w:type="spellStart"/>
      <w:r w:rsidRPr="00A00405">
        <w:rPr>
          <w:rFonts w:cstheme="minorHAnsi"/>
          <w:sz w:val="22"/>
          <w:szCs w:val="22"/>
        </w:rPr>
        <w:t>Pzp</w:t>
      </w:r>
      <w:proofErr w:type="spellEnd"/>
      <w:r w:rsidRPr="00A00405">
        <w:rPr>
          <w:rFonts w:cstheme="minorHAnsi"/>
          <w:sz w:val="22"/>
          <w:szCs w:val="22"/>
        </w:rPr>
        <w:t xml:space="preserve"> dotyczących skazania za wykroczenie, za które wymierzono kare ograniczenia wolności lub karę grzywny;</w:t>
      </w:r>
    </w:p>
    <w:p w14:paraId="0EC75F95"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2) lit. c ustawy </w:t>
      </w:r>
      <w:proofErr w:type="spellStart"/>
      <w:r w:rsidRPr="00A00405">
        <w:rPr>
          <w:rFonts w:cstheme="minorHAnsi"/>
          <w:sz w:val="22"/>
          <w:szCs w:val="22"/>
        </w:rPr>
        <w:t>Pzp</w:t>
      </w:r>
      <w:proofErr w:type="spellEnd"/>
      <w:r w:rsidRPr="00A00405">
        <w:rPr>
          <w:rFonts w:cstheme="minorHAnsi"/>
          <w:sz w:val="22"/>
          <w:szCs w:val="22"/>
        </w:rPr>
        <w:t>;</w:t>
      </w:r>
    </w:p>
    <w:p w14:paraId="11AA9C97" w14:textId="77777777"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 xml:space="preserve">art. 109 ust. 1 pkt 3) ustawy </w:t>
      </w:r>
      <w:proofErr w:type="spellStart"/>
      <w:r w:rsidRPr="00A00405">
        <w:rPr>
          <w:rFonts w:cstheme="minorHAnsi"/>
          <w:sz w:val="22"/>
          <w:szCs w:val="22"/>
        </w:rPr>
        <w:t>Pzp</w:t>
      </w:r>
      <w:proofErr w:type="spellEnd"/>
      <w:r w:rsidRPr="00A00405">
        <w:rPr>
          <w:rFonts w:cstheme="minorHAnsi"/>
          <w:sz w:val="22"/>
          <w:szCs w:val="22"/>
        </w:rPr>
        <w:t xml:space="preserve"> dotyczących ukarania za wykroczenie, za które wymierzono karę ograniczenia wolności lub karę grzywny,</w:t>
      </w:r>
    </w:p>
    <w:p w14:paraId="59460EF1" w14:textId="09F3B44A" w:rsidR="00EA06CD" w:rsidRPr="00A00405" w:rsidRDefault="00EA06CD" w:rsidP="00E12033">
      <w:pPr>
        <w:pStyle w:val="Akapitzlist"/>
        <w:widowControl w:val="0"/>
        <w:numPr>
          <w:ilvl w:val="0"/>
          <w:numId w:val="38"/>
        </w:numPr>
        <w:suppressAutoHyphens/>
        <w:spacing w:before="0" w:after="0" w:line="240" w:lineRule="auto"/>
        <w:ind w:left="993"/>
        <w:jc w:val="both"/>
        <w:rPr>
          <w:rFonts w:cstheme="minorHAnsi"/>
          <w:sz w:val="22"/>
          <w:szCs w:val="22"/>
        </w:rPr>
      </w:pPr>
      <w:r w:rsidRPr="00A00405">
        <w:rPr>
          <w:rFonts w:cstheme="minorHAnsi"/>
          <w:sz w:val="22"/>
          <w:szCs w:val="22"/>
        </w:rPr>
        <w:t>art. 109 ust. 1 pkt 7)</w:t>
      </w:r>
      <w:r w:rsidR="00AD6E85">
        <w:rPr>
          <w:rFonts w:cstheme="minorHAnsi"/>
          <w:sz w:val="22"/>
          <w:szCs w:val="22"/>
        </w:rPr>
        <w:t>, 8) i 10)</w:t>
      </w:r>
      <w:r w:rsidRPr="00A00405">
        <w:rPr>
          <w:rFonts w:cstheme="minorHAnsi"/>
          <w:sz w:val="22"/>
          <w:szCs w:val="22"/>
        </w:rPr>
        <w:t xml:space="preserve"> ustawy </w:t>
      </w:r>
      <w:proofErr w:type="spellStart"/>
      <w:r w:rsidRPr="00A00405">
        <w:rPr>
          <w:rFonts w:cstheme="minorHAnsi"/>
          <w:sz w:val="22"/>
          <w:szCs w:val="22"/>
        </w:rPr>
        <w:t>Pzp</w:t>
      </w:r>
      <w:proofErr w:type="spellEnd"/>
      <w:r w:rsidRPr="00A00405">
        <w:rPr>
          <w:rFonts w:cstheme="minorHAnsi"/>
          <w:sz w:val="22"/>
          <w:szCs w:val="22"/>
        </w:rPr>
        <w:t xml:space="preserve"> </w:t>
      </w:r>
    </w:p>
    <w:p w14:paraId="6FB81554" w14:textId="45B0469A" w:rsidR="00EA06CD" w:rsidRDefault="00EA06CD" w:rsidP="00EA06CD">
      <w:pPr>
        <w:ind w:left="993"/>
        <w:rPr>
          <w:rFonts w:cstheme="minorHAnsi"/>
          <w:sz w:val="22"/>
          <w:szCs w:val="22"/>
        </w:rPr>
      </w:pPr>
      <w:r w:rsidRPr="00A00405">
        <w:rPr>
          <w:rFonts w:cstheme="minorHAnsi"/>
          <w:sz w:val="22"/>
          <w:szCs w:val="22"/>
        </w:rPr>
        <w:t xml:space="preserve">(zgodnie  </w:t>
      </w:r>
      <w:r w:rsidRPr="00A00405">
        <w:rPr>
          <w:rFonts w:cstheme="minorHAnsi"/>
          <w:b/>
          <w:bCs/>
          <w:sz w:val="22"/>
          <w:szCs w:val="22"/>
        </w:rPr>
        <w:t>Załącznikiem nr 10 do SWZ</w:t>
      </w:r>
      <w:r w:rsidRPr="00A00405">
        <w:rPr>
          <w:rFonts w:cstheme="minorHAnsi"/>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Wykonawca, który powołuje się na zasoby podmiotów udostępniających zasoby, na zasadach określonych w art. 118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xml:space="preserve">, w celu wykazania braku istnienia wobec nich podstaw </w:t>
      </w:r>
      <w:r w:rsidRPr="00A00405">
        <w:rPr>
          <w:rFonts w:asciiTheme="minorHAnsi" w:hAnsiTheme="minorHAnsi" w:cstheme="minorHAnsi"/>
          <w:sz w:val="22"/>
          <w:szCs w:val="22"/>
        </w:rPr>
        <w:lastRenderedPageBreak/>
        <w:t xml:space="preserve">wykluczenia oraz w celu wykazania spełniania warunków udziału w postępowaniu, w zakresie, w jakim powołuje się na ich zasoby, składa także oświadczenia JEDZ dotyczące tych podmiotów, zgodnie ze wzorem stanowiącym </w:t>
      </w:r>
      <w:r w:rsidRPr="00A00405">
        <w:rPr>
          <w:rFonts w:asciiTheme="minorHAnsi" w:hAnsiTheme="minorHAnsi" w:cstheme="minorHAnsi"/>
          <w:b/>
          <w:bCs/>
          <w:sz w:val="22"/>
          <w:szCs w:val="22"/>
        </w:rPr>
        <w:t>Załącznik nr 4</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013A673"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Zamawiający żąda od Wykonawcy, który polega na zdolnościach podmiotów udostępniających zasoby na zasadach określonych w art. 118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przedstawienia podmiotowych środków dowodowych, o których mowa w ust. 1 pkt 3) dotyczących tych podmiotów, potwierdzających, że nie zachodzą wobec tych podmiotów podstawy wykluczenia z postępowania. Regulacje Rozdz. 4 ust. 1 - 2 stosuje się odpowiednio.</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729AD93F"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zamiast informacji z Krajowego Rejestru Karnego, o </w:t>
      </w:r>
      <w:r w:rsidRPr="0022117C">
        <w:rPr>
          <w:rFonts w:asciiTheme="minorHAnsi" w:hAnsiTheme="minorHAnsi" w:cstheme="minorHAnsi"/>
          <w:sz w:val="22"/>
          <w:szCs w:val="22"/>
        </w:rPr>
        <w:t xml:space="preserve">której mowa w </w:t>
      </w:r>
      <w:r w:rsidR="0093772E" w:rsidRPr="0022117C">
        <w:rPr>
          <w:rFonts w:asciiTheme="minorHAnsi" w:hAnsiTheme="minorHAnsi" w:cstheme="minorHAnsi"/>
          <w:b/>
          <w:bCs/>
          <w:sz w:val="22"/>
          <w:szCs w:val="22"/>
        </w:rPr>
        <w:t>Rozdz. 6 Część A</w:t>
      </w:r>
      <w:r w:rsidRPr="0022117C">
        <w:rPr>
          <w:rFonts w:asciiTheme="minorHAnsi" w:hAnsiTheme="minorHAnsi" w:cstheme="minorHAnsi"/>
          <w:b/>
          <w:bCs/>
          <w:sz w:val="22"/>
          <w:szCs w:val="22"/>
        </w:rPr>
        <w:t xml:space="preserve">  ust. 1 pkt 3) lit. a)</w:t>
      </w:r>
      <w:r w:rsidRPr="0022117C">
        <w:rPr>
          <w:rFonts w:asciiTheme="minorHAnsi" w:hAnsiTheme="minorHAnsi" w:cstheme="minorHAnsi"/>
          <w:sz w:val="22"/>
          <w:szCs w:val="22"/>
        </w:rPr>
        <w:t xml:space="preserve">, składa informację z odpowiedniego rejestru, takiego </w:t>
      </w:r>
      <w:r w:rsidRPr="0022117C">
        <w:rPr>
          <w:rFonts w:asciiTheme="minorHAnsi" w:hAnsiTheme="minorHAnsi" w:cstheme="minorHAnsi"/>
          <w:color w:val="000000" w:themeColor="text1"/>
          <w:sz w:val="22"/>
          <w:szCs w:val="22"/>
        </w:rPr>
        <w:t>jak</w:t>
      </w:r>
      <w:r w:rsidRPr="00A00405">
        <w:rPr>
          <w:rFonts w:asciiTheme="minorHAnsi" w:hAnsiTheme="minorHAnsi" w:cstheme="minorHAnsi"/>
          <w:sz w:val="22"/>
          <w:szCs w:val="22"/>
        </w:rPr>
        <w:t xml:space="preserve"> rejestr sądowy, albo, w przypadku braku takiego rejestru, inny równoważny dokument wydany przez właściwy organ sądowy lub administracyjny kraju, w którym Wykonawca ma siedzibę lub miejsce zamieszkania w zakresie określonym w art. 108 ust. 1 pkt 1), pkt 2) i pkt 4) oraz art. 109 ust. 1 pkt 2) lit. a i lit. b oraz pkt 3)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wystawiony nie wcześniej niż 6 miesięcy przed jego złożeniem.</w:t>
      </w:r>
    </w:p>
    <w:p w14:paraId="52BC095C" w14:textId="77777777" w:rsidR="009F10BA"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 kraju, w którym Wykonawca ma siedzibę lub miejsce zamieszkania, nie wydaje się dokumentów, o których mowa w ust. 1 lub gdy dokumenty te nie odnoszą się do wszystkich przypadków, o których mowa w art. 108 ust. 1 pkt 1), pkt 2) i pkt 4) oraz art. 109 ust. 1 pkt 1, pkt 2 lit. a) i b) oraz pkt 3) ustawy </w:t>
      </w:r>
      <w:proofErr w:type="spellStart"/>
      <w:r w:rsidRPr="00A00405">
        <w:rPr>
          <w:rFonts w:asciiTheme="minorHAnsi" w:hAnsiTheme="minorHAnsi" w:cstheme="minorHAnsi"/>
          <w:sz w:val="22"/>
          <w:szCs w:val="22"/>
        </w:rPr>
        <w:t>Pzp</w:t>
      </w:r>
      <w:proofErr w:type="spellEnd"/>
      <w:r w:rsidRPr="00A00405">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w terminie właściwym dla dokumentu zastępowanego.</w:t>
      </w:r>
    </w:p>
    <w:p w14:paraId="20E27E1F" w14:textId="2C0D2376" w:rsidR="007A3745" w:rsidRPr="00A00405" w:rsidRDefault="007A3745" w:rsidP="00EA06CD">
      <w:pPr>
        <w:jc w:val="both"/>
        <w:rPr>
          <w:rFonts w:cstheme="minorHAnsi"/>
          <w:b/>
          <w:bCs/>
          <w:sz w:val="22"/>
          <w:szCs w:val="22"/>
        </w:rPr>
      </w:pPr>
    </w:p>
    <w:p w14:paraId="75AB1571" w14:textId="1DD48BA2" w:rsidR="004724D9" w:rsidRPr="00A00405" w:rsidRDefault="00D41F11" w:rsidP="00412009">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p>
    <w:p w14:paraId="5CB346F7" w14:textId="634F59E3" w:rsidR="004724D9" w:rsidRPr="00A00405" w:rsidRDefault="004724D9" w:rsidP="00412009">
      <w:pPr>
        <w:jc w:val="both"/>
        <w:rPr>
          <w:rFonts w:cstheme="minorHAnsi"/>
          <w:sz w:val="22"/>
          <w:szCs w:val="22"/>
        </w:rPr>
      </w:pPr>
      <w:r w:rsidRPr="00A00405">
        <w:rPr>
          <w:rFonts w:cstheme="minorHAnsi"/>
          <w:sz w:val="22"/>
          <w:szCs w:val="22"/>
        </w:rPr>
        <w:t>Nie dotyczy</w:t>
      </w:r>
    </w:p>
    <w:p w14:paraId="76383300" w14:textId="66B3F03B" w:rsidR="004724D9" w:rsidRPr="00A00405" w:rsidRDefault="00713555" w:rsidP="00412009">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I PRZEDMIOTOWYCH ŚRODKÓW DOWODOWYCH</w:t>
      </w:r>
    </w:p>
    <w:p w14:paraId="47060A4E" w14:textId="28CB96E3"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na wezwanie Zamawiającego. </w:t>
      </w:r>
      <w:r w:rsidRPr="00BD0223">
        <w:rPr>
          <w:rFonts w:cstheme="minorHAnsi"/>
          <w:sz w:val="22"/>
          <w:szCs w:val="22"/>
          <w:u w:val="single"/>
        </w:rPr>
        <w:t>Jednolitego dokumentu nie załącza się do oferty</w:t>
      </w:r>
      <w:r w:rsidR="00E52328" w:rsidRPr="00BD0223">
        <w:rPr>
          <w:rFonts w:cstheme="minorHAnsi"/>
          <w:sz w:val="22"/>
          <w:szCs w:val="22"/>
          <w:u w:val="single"/>
        </w:rPr>
        <w:t>.</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 xml:space="preserve">Zgodnie z § 2 ust.1 rozporządzenia Prezesa Rady Ministrów z dnia 30 grudnia 2020 r. w sprawie sposobu sporządzania i przekazywania informacji oraz wymagań technicznych dla dokumentów </w:t>
      </w:r>
      <w:r w:rsidRPr="00906F29">
        <w:rPr>
          <w:rFonts w:cstheme="minorHAnsi"/>
          <w:sz w:val="22"/>
          <w:szCs w:val="22"/>
        </w:rPr>
        <w:lastRenderedPageBreak/>
        <w:t>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w:t>
      </w:r>
      <w:proofErr w:type="spellStart"/>
      <w:r w:rsidRPr="00906F29">
        <w:rPr>
          <w:rFonts w:cstheme="minorHAnsi"/>
          <w:sz w:val="22"/>
          <w:szCs w:val="22"/>
        </w:rPr>
        <w:t>t.j</w:t>
      </w:r>
      <w:proofErr w:type="spellEnd"/>
      <w:r w:rsidRPr="00906F29">
        <w:rPr>
          <w:rFonts w:cstheme="minorHAnsi"/>
          <w:sz w:val="22"/>
          <w:szCs w:val="22"/>
        </w:rPr>
        <w:t xml:space="preserve">.: Dz.U. z 2020r. poz.346 z </w:t>
      </w:r>
      <w:proofErr w:type="spellStart"/>
      <w:r w:rsidRPr="00906F29">
        <w:rPr>
          <w:rFonts w:cstheme="minorHAnsi"/>
          <w:sz w:val="22"/>
          <w:szCs w:val="22"/>
        </w:rPr>
        <w:t>późn</w:t>
      </w:r>
      <w:proofErr w:type="spellEnd"/>
      <w:r w:rsidRPr="00906F29">
        <w:rPr>
          <w:rFonts w:cstheme="minorHAnsi"/>
          <w:sz w:val="22"/>
          <w:szCs w:val="22"/>
        </w:rPr>
        <w:t>. zm.)</w:t>
      </w:r>
      <w:r w:rsidR="00C24D9D">
        <w:rPr>
          <w:rFonts w:cstheme="minorHAnsi"/>
          <w:sz w:val="22"/>
          <w:szCs w:val="22"/>
        </w:rPr>
        <w:t>.</w:t>
      </w:r>
    </w:p>
    <w:p w14:paraId="7729E56C" w14:textId="7921E00E"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Pr="00822D0C">
        <w:rPr>
          <w:rFonts w:cstheme="minorHAnsi"/>
          <w:b/>
          <w:bCs/>
          <w:sz w:val="22"/>
          <w:szCs w:val="22"/>
        </w:rPr>
        <w:t xml:space="preserve"> pkt 1</w:t>
      </w:r>
      <w:r w:rsidR="00822D0C">
        <w:rPr>
          <w:rFonts w:cstheme="minorHAnsi"/>
          <w:b/>
          <w:bCs/>
          <w:sz w:val="22"/>
          <w:szCs w:val="22"/>
        </w:rPr>
        <w:t>.</w:t>
      </w:r>
      <w:r w:rsidRPr="00A00405">
        <w:rPr>
          <w:rFonts w:cstheme="minorHAnsi"/>
          <w:sz w:val="22"/>
          <w:szCs w:val="22"/>
        </w:rPr>
        <w:t xml:space="preserve"> </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2CCD0DDA"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 xml:space="preserve">oraz innych informacji, oświadczeń lub dokumentów, przekazywanych w postępowaniu o udzielenie zamówienia publicznego określa Rozporządzenie Prezesa Rady Ministrów z dnia 30 grudnia 2020 r. w sprawie sposobu sporządzania </w:t>
      </w:r>
      <w:r w:rsidR="00EE1FF3">
        <w:rPr>
          <w:rFonts w:cstheme="minorHAnsi"/>
          <w:b/>
          <w:bCs/>
          <w:sz w:val="22"/>
          <w:szCs w:val="22"/>
        </w:rPr>
        <w:br/>
      </w:r>
      <w:r w:rsidRPr="00C475F2">
        <w:rPr>
          <w:rFonts w:cstheme="minorHAnsi"/>
          <w:b/>
          <w:bCs/>
          <w:sz w:val="22"/>
          <w:szCs w:val="22"/>
        </w:rPr>
        <w:t>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5D1730"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U. z 2020 r. poz. 1913), wykonawca, w celu utrzymania w poufności tych informacji, przekazuje </w:t>
      </w:r>
      <w:r w:rsidRPr="00A00405">
        <w:rPr>
          <w:rFonts w:cstheme="minorHAnsi"/>
          <w:sz w:val="22"/>
          <w:szCs w:val="22"/>
          <w:u w:val="single"/>
        </w:rPr>
        <w:t>je w wydzielonym i odpowiednio oznaczonym pliku.</w:t>
      </w: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35A2EF92"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nr 4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Załącznik nr 3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0B5C2179" w14:textId="1F6DAB53" w:rsidR="00CB4032"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52489F" w14:textId="5EE22BE3"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lastRenderedPageBreak/>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pełnomocnictwo/upoważnienie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 oraz</w:t>
      </w:r>
    </w:p>
    <w:p w14:paraId="023DADAE"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jego umocowania, a także</w:t>
      </w:r>
    </w:p>
    <w:p w14:paraId="158AEE5A"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Pełnomocnictwo, sporządza się w formie elektronicznej lub w postaci elektronicznej opatrzonej podpisem zaufanym lub podpisem osobistym.</w:t>
      </w:r>
    </w:p>
    <w:p w14:paraId="0DE6A4D3"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Jeżeli Pełnomocnictwo, zostało sporządzone, jako dokument w postaci papierowej </w:t>
      </w:r>
      <w:r w:rsidRPr="00A00405">
        <w:rPr>
          <w:rFonts w:cstheme="minorHAnsi"/>
          <w:sz w:val="22"/>
          <w:szCs w:val="22"/>
        </w:rPr>
        <w:br/>
        <w:t xml:space="preserve">i opatrzone własnoręcznym podpisem, przekazuje się cyfrowe odwzorowanie tego dokumentu opatrzone kwalifikowanym podpisem elektronicznym, podpisem zaufanym lub podpisem osobistym mocodawcy, poświadczającym zgodność cyfrowego odwzorowania </w:t>
      </w:r>
      <w:r w:rsidRPr="00A00405">
        <w:rPr>
          <w:rFonts w:cstheme="minorHAnsi"/>
          <w:sz w:val="22"/>
          <w:szCs w:val="22"/>
        </w:rPr>
        <w:br/>
        <w:t>z dokumentem w postaci papierowej.</w:t>
      </w:r>
    </w:p>
    <w:p w14:paraId="644DF9FB"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 xml:space="preserve">W przypadku Wykonawców wspólnie ubiegających się o udzielenie zamówienia, żaden </w:t>
      </w:r>
      <w:r w:rsidRPr="00A00405">
        <w:rPr>
          <w:rFonts w:cstheme="minorHAnsi"/>
          <w:sz w:val="22"/>
          <w:szCs w:val="22"/>
        </w:rPr>
        <w:br/>
        <w:t xml:space="preserve">z nich nie może podlegać wykluczeniu z powodów, o których mowa art. 108 ust. 1 oraz art. 109 ust. 1 pkt 2), 3), 4) i 7) ustawy </w:t>
      </w:r>
      <w:proofErr w:type="spellStart"/>
      <w:r w:rsidRPr="00A00405">
        <w:rPr>
          <w:rFonts w:cstheme="minorHAnsi"/>
          <w:sz w:val="22"/>
          <w:szCs w:val="22"/>
        </w:rPr>
        <w:t>Pzp</w:t>
      </w:r>
      <w:proofErr w:type="spellEnd"/>
      <w:r w:rsidRPr="00A00405">
        <w:rPr>
          <w:rFonts w:cstheme="minorHAnsi"/>
          <w:sz w:val="22"/>
          <w:szCs w:val="22"/>
        </w:rPr>
        <w:t>.</w:t>
      </w:r>
    </w:p>
    <w:p w14:paraId="1E7C0F64"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sz w:val="22"/>
          <w:szCs w:val="22"/>
        </w:rPr>
        <w:t>W przypadku wspólnego ubiegania się o zamówienie przez Wykonawców, JEDZ składa każdy z Wykonawców.</w:t>
      </w:r>
    </w:p>
    <w:p w14:paraId="186736D0"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6FE2C3E3"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Pr="007F001D">
        <w:rPr>
          <w:rFonts w:cstheme="minorHAnsi"/>
          <w:sz w:val="22"/>
          <w:szCs w:val="22"/>
        </w:rPr>
        <w:t>ust. 1-4</w:t>
      </w:r>
      <w:r w:rsidRPr="00A00405">
        <w:rPr>
          <w:rFonts w:cstheme="minorHAnsi"/>
          <w:sz w:val="22"/>
          <w:szCs w:val="22"/>
        </w:rPr>
        <w:t xml:space="preserve">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lastRenderedPageBreak/>
        <w:t>dyspozycji niezbędnych zasobów na potrzeby realizacji zamówienia lub inny podmiotowy środek dowodowy potwierdzający, że Wykonawca realizując zamówienie, będzie dysponował niezbędnymi zasobami tych podmiotów;</w:t>
      </w:r>
    </w:p>
    <w:p w14:paraId="352F4636" w14:textId="415E8887"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108 ust. 1 </w:t>
      </w:r>
      <w:r w:rsidR="00D7109D">
        <w:rPr>
          <w:rFonts w:cstheme="minorHAnsi"/>
          <w:sz w:val="22"/>
          <w:szCs w:val="22"/>
        </w:rPr>
        <w:t>(</w:t>
      </w:r>
      <w:r w:rsidR="009F39E2">
        <w:rPr>
          <w:rFonts w:cstheme="minorHAnsi"/>
          <w:sz w:val="22"/>
          <w:szCs w:val="22"/>
        </w:rPr>
        <w:t>z wyłączeniem art. 108 ust. 1 pkt 5</w:t>
      </w:r>
      <w:r w:rsidR="00D7109D">
        <w:rPr>
          <w:rFonts w:cstheme="minorHAnsi"/>
          <w:sz w:val="22"/>
          <w:szCs w:val="22"/>
        </w:rPr>
        <w:t xml:space="preserve">) </w:t>
      </w:r>
      <w:r w:rsidRPr="00DD4883">
        <w:rPr>
          <w:rFonts w:cstheme="minorHAnsi"/>
          <w:sz w:val="22"/>
          <w:szCs w:val="22"/>
        </w:rPr>
        <w:t>oraz art. 109 ust. 1 pkt 2), 3), 4)</w:t>
      </w:r>
      <w:r w:rsidR="00C475F2" w:rsidRPr="00C475F2">
        <w:rPr>
          <w:rFonts w:cstheme="minorHAnsi"/>
          <w:sz w:val="22"/>
          <w:szCs w:val="22"/>
        </w:rPr>
        <w:t xml:space="preserve">, </w:t>
      </w:r>
      <w:r w:rsidRPr="00C475F2">
        <w:rPr>
          <w:rFonts w:cstheme="minorHAnsi"/>
          <w:sz w:val="22"/>
          <w:szCs w:val="22"/>
        </w:rPr>
        <w:t>7)</w:t>
      </w:r>
      <w:r w:rsidR="00C475F2" w:rsidRPr="00C475F2">
        <w:rPr>
          <w:rFonts w:cstheme="minorHAnsi"/>
          <w:sz w:val="22"/>
          <w:szCs w:val="22"/>
        </w:rPr>
        <w:t>, 8) i 10)</w:t>
      </w:r>
      <w:r w:rsidRPr="00C475F2">
        <w:rPr>
          <w:rFonts w:cstheme="minorHAnsi"/>
          <w:sz w:val="22"/>
          <w:szCs w:val="22"/>
        </w:rPr>
        <w:t xml:space="preserve"> ustawy </w:t>
      </w:r>
      <w:proofErr w:type="spellStart"/>
      <w:r w:rsidRPr="00C475F2">
        <w:rPr>
          <w:rFonts w:cstheme="minorHAnsi"/>
          <w:sz w:val="22"/>
          <w:szCs w:val="22"/>
        </w:rPr>
        <w:t>Pzp</w:t>
      </w:r>
      <w:proofErr w:type="spellEnd"/>
      <w:r w:rsidRPr="00C475F2">
        <w:rPr>
          <w:rFonts w:cstheme="minorHAnsi"/>
          <w:sz w:val="22"/>
          <w:szCs w:val="22"/>
        </w:rPr>
        <w:t>.</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0A2371C5"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Załącznik nr 8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594F7F43" w:rsidR="009D275E" w:rsidRPr="00DC68D6" w:rsidRDefault="009D275E" w:rsidP="00FB72EB">
      <w:pPr>
        <w:pStyle w:val="Akapitzlist"/>
        <w:numPr>
          <w:ilvl w:val="0"/>
          <w:numId w:val="3"/>
        </w:numPr>
        <w:jc w:val="both"/>
        <w:rPr>
          <w:rFonts w:cstheme="minorHAnsi"/>
          <w:sz w:val="22"/>
          <w:szCs w:val="22"/>
        </w:rPr>
      </w:pPr>
      <w:bookmarkStart w:id="3" w:name="_Hlk66954779"/>
      <w:r w:rsidRPr="00DC68D6">
        <w:rPr>
          <w:rFonts w:cstheme="minorHAnsi"/>
          <w:sz w:val="22"/>
          <w:szCs w:val="22"/>
        </w:rPr>
        <w:t>Wykonawca będzie związany ofertą przez okres 90 dni, tj. do dni</w:t>
      </w:r>
      <w:r w:rsidR="00DE3144" w:rsidRPr="00DC68D6">
        <w:rPr>
          <w:rFonts w:cstheme="minorHAnsi"/>
          <w:sz w:val="22"/>
          <w:szCs w:val="22"/>
        </w:rPr>
        <w:t xml:space="preserve">a </w:t>
      </w:r>
      <w:r w:rsidR="003E4C2F">
        <w:rPr>
          <w:rFonts w:cstheme="minorHAnsi"/>
          <w:sz w:val="22"/>
          <w:szCs w:val="22"/>
        </w:rPr>
        <w:t xml:space="preserve">21.05.2022 </w:t>
      </w:r>
      <w:r w:rsidRPr="00DC68D6">
        <w:rPr>
          <w:rFonts w:cstheme="minorHAnsi"/>
          <w:sz w:val="22"/>
          <w:szCs w:val="22"/>
        </w:rPr>
        <w:t>r. Bieg terminu związania ofertą rozpoczyna się wraz z upływem terminu składania ofert.</w:t>
      </w:r>
    </w:p>
    <w:bookmarkEnd w:id="3"/>
    <w:p w14:paraId="2B1BC4F0" w14:textId="18ED5FB2"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lastRenderedPageBreak/>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17">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18"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026B70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1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20">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1"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22">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51993771"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i wiadomości bezpośrednio na platformazakupowa.pl przesłanych przez zamawiającego,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 xml:space="preserve">stały dostęp do sieci Internet o gwarantowanej przepustowości nie mniejszej niż 512 </w:t>
      </w:r>
      <w:proofErr w:type="spellStart"/>
      <w:r w:rsidRPr="00412009">
        <w:rPr>
          <w:rFonts w:cstheme="minorHAnsi"/>
          <w:sz w:val="22"/>
          <w:szCs w:val="22"/>
          <w:lang w:val="pl"/>
        </w:rPr>
        <w:t>kb</w:t>
      </w:r>
      <w:proofErr w:type="spellEnd"/>
      <w:r w:rsidRPr="00412009">
        <w:rPr>
          <w:rFonts w:cstheme="minorHAnsi"/>
          <w:sz w:val="22"/>
          <w:szCs w:val="22"/>
          <w:lang w:val="pl"/>
        </w:rPr>
        <w:t>/s,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 xml:space="preserve">zainstalowany program Adobe </w:t>
      </w:r>
      <w:proofErr w:type="spellStart"/>
      <w:r w:rsidRPr="00412009">
        <w:rPr>
          <w:rFonts w:cstheme="minorHAnsi"/>
          <w:sz w:val="22"/>
          <w:szCs w:val="22"/>
          <w:lang w:val="pl"/>
        </w:rPr>
        <w:t>Acrobat</w:t>
      </w:r>
      <w:proofErr w:type="spellEnd"/>
      <w:r w:rsidRPr="00412009">
        <w:rPr>
          <w:rFonts w:cstheme="minorHAnsi"/>
          <w:sz w:val="22"/>
          <w:szCs w:val="22"/>
          <w:lang w:val="pl"/>
        </w:rPr>
        <w:t xml:space="preserve">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w:t>
      </w:r>
      <w:proofErr w:type="spellStart"/>
      <w:r w:rsidRPr="00412009">
        <w:rPr>
          <w:rFonts w:cstheme="minorHAnsi"/>
          <w:sz w:val="22"/>
          <w:szCs w:val="22"/>
          <w:lang w:val="pl"/>
        </w:rPr>
        <w:t>hh:mm:ss</w:t>
      </w:r>
      <w:proofErr w:type="spellEnd"/>
      <w:r w:rsidRPr="00412009">
        <w:rPr>
          <w:rFonts w:cstheme="minorHAnsi"/>
          <w:sz w:val="22"/>
          <w:szCs w:val="22"/>
          <w:lang w:val="pl"/>
        </w:rPr>
        <w:t>)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25">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26">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lastRenderedPageBreak/>
        <w:t xml:space="preserve">zapoznał i stosuje się do Instrukcji składania ofert/wniosków dostępnej </w:t>
      </w:r>
      <w:hyperlink r:id="rId27">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28">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29">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30">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31">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Zamawiający rekomenduje wykorzystanie formatów: .pdf .</w:t>
      </w:r>
      <w:proofErr w:type="spellStart"/>
      <w:r w:rsidRPr="00412009">
        <w:rPr>
          <w:rFonts w:eastAsia="Arial" w:cstheme="minorHAnsi"/>
          <w:sz w:val="22"/>
          <w:szCs w:val="22"/>
          <w:lang w:val="pl" w:eastAsia="pl-PL"/>
        </w:rPr>
        <w:t>doc</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docx</w:t>
      </w:r>
      <w:proofErr w:type="spellEnd"/>
      <w:r w:rsidRPr="00412009">
        <w:rPr>
          <w:rFonts w:eastAsia="Arial" w:cstheme="minorHAnsi"/>
          <w:sz w:val="22"/>
          <w:szCs w:val="22"/>
          <w:lang w:val="pl" w:eastAsia="pl-PL"/>
        </w:rPr>
        <w:t xml:space="preserve"> .xls .</w:t>
      </w:r>
      <w:proofErr w:type="spellStart"/>
      <w:r w:rsidRPr="00412009">
        <w:rPr>
          <w:rFonts w:eastAsia="Arial" w:cstheme="minorHAnsi"/>
          <w:sz w:val="22"/>
          <w:szCs w:val="22"/>
          <w:lang w:val="pl" w:eastAsia="pl-PL"/>
        </w:rPr>
        <w:t>xlsx</w:t>
      </w:r>
      <w:proofErr w:type="spellEnd"/>
      <w:r w:rsidRPr="00412009">
        <w:rPr>
          <w:rFonts w:eastAsia="Arial" w:cstheme="minorHAnsi"/>
          <w:sz w:val="22"/>
          <w:szCs w:val="22"/>
          <w:lang w:val="pl" w:eastAsia="pl-PL"/>
        </w:rPr>
        <w:t xml:space="preserve"> .jpg (.</w:t>
      </w:r>
      <w:proofErr w:type="spellStart"/>
      <w:r w:rsidRPr="00412009">
        <w:rPr>
          <w:rFonts w:eastAsia="Arial" w:cstheme="minorHAnsi"/>
          <w:sz w:val="22"/>
          <w:szCs w:val="22"/>
          <w:lang w:val="pl" w:eastAsia="pl-PL"/>
        </w:rPr>
        <w:t>jpeg</w:t>
      </w:r>
      <w:proofErr w:type="spellEnd"/>
      <w:r w:rsidRPr="00412009">
        <w:rPr>
          <w:rFonts w:eastAsia="Arial" w:cstheme="minorHAnsi"/>
          <w:sz w:val="22"/>
          <w:szCs w:val="22"/>
          <w:lang w:val="pl" w:eastAsia="pl-PL"/>
        </w:rPr>
        <w:t xml:space="preserve">)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w:t>
      </w:r>
      <w:proofErr w:type="spellStart"/>
      <w:r w:rsidRPr="00412009">
        <w:rPr>
          <w:rFonts w:eastAsia="Arial" w:cstheme="minorHAnsi"/>
          <w:sz w:val="22"/>
          <w:szCs w:val="22"/>
          <w:lang w:val="pl" w:eastAsia="pl-PL"/>
        </w:rPr>
        <w:t>rar</w:t>
      </w:r>
      <w:proofErr w:type="spellEnd"/>
      <w:r w:rsidRPr="00412009">
        <w:rPr>
          <w:rFonts w:eastAsia="Arial" w:cstheme="minorHAnsi"/>
          <w:sz w:val="22"/>
          <w:szCs w:val="22"/>
          <w:lang w:val="pl" w:eastAsia="pl-PL"/>
        </w:rPr>
        <w:t xml:space="preserve"> .gif .</w:t>
      </w:r>
      <w:proofErr w:type="spellStart"/>
      <w:r w:rsidRPr="00412009">
        <w:rPr>
          <w:rFonts w:eastAsia="Arial" w:cstheme="minorHAnsi"/>
          <w:sz w:val="22"/>
          <w:szCs w:val="22"/>
          <w:lang w:val="pl" w:eastAsia="pl-PL"/>
        </w:rPr>
        <w:t>bmp</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numbers</w:t>
      </w:r>
      <w:proofErr w:type="spellEnd"/>
      <w:r w:rsidRPr="00412009">
        <w:rPr>
          <w:rFonts w:eastAsia="Arial" w:cstheme="minorHAnsi"/>
          <w:sz w:val="22"/>
          <w:szCs w:val="22"/>
          <w:lang w:val="pl" w:eastAsia="pl-PL"/>
        </w:rPr>
        <w:t xml:space="preserve"> .</w:t>
      </w:r>
      <w:proofErr w:type="spellStart"/>
      <w:r w:rsidRPr="00412009">
        <w:rPr>
          <w:rFonts w:eastAsia="Arial" w:cstheme="minorHAnsi"/>
          <w:sz w:val="22"/>
          <w:szCs w:val="22"/>
          <w:lang w:val="pl" w:eastAsia="pl-PL"/>
        </w:rPr>
        <w:t>pages</w:t>
      </w:r>
      <w:proofErr w:type="spellEnd"/>
      <w:r w:rsidRPr="00412009">
        <w:rPr>
          <w:rFonts w:eastAsia="Arial" w:cstheme="minorHAnsi"/>
          <w:sz w:val="22"/>
          <w:szCs w:val="22"/>
          <w:lang w:val="pl" w:eastAsia="pl-PL"/>
        </w:rPr>
        <w:t xml:space="preserve">.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w:t>
      </w:r>
      <w:proofErr w:type="spellStart"/>
      <w:r w:rsidRPr="00412009">
        <w:rPr>
          <w:rFonts w:eastAsia="Arial" w:cstheme="minorHAnsi"/>
          <w:b/>
          <w:sz w:val="22"/>
          <w:szCs w:val="22"/>
          <w:lang w:val="pl" w:eastAsia="pl-PL"/>
        </w:rPr>
        <w:t>PAdES</w:t>
      </w:r>
      <w:proofErr w:type="spellEnd"/>
      <w:r w:rsidRPr="00412009">
        <w:rPr>
          <w:rFonts w:eastAsia="Arial" w:cstheme="minorHAnsi"/>
          <w:b/>
          <w:sz w:val="22"/>
          <w:szCs w:val="22"/>
          <w:lang w:val="pl" w:eastAsia="pl-PL"/>
        </w:rPr>
        <w:t xml:space="preserve">.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 xml:space="preserve">zaleca się opatrzyć podpisem w formacie </w:t>
      </w:r>
      <w:proofErr w:type="spellStart"/>
      <w:r w:rsidRPr="00412009">
        <w:rPr>
          <w:rFonts w:eastAsia="Arial" w:cstheme="minorHAnsi"/>
          <w:b/>
          <w:sz w:val="22"/>
          <w:szCs w:val="22"/>
          <w:lang w:val="pl" w:eastAsia="pl-PL"/>
        </w:rPr>
        <w:t>XAdES</w:t>
      </w:r>
      <w:proofErr w:type="spellEnd"/>
      <w:r w:rsidRPr="00412009">
        <w:rPr>
          <w:rFonts w:eastAsia="Arial" w:cstheme="minorHAnsi"/>
          <w:b/>
          <w:sz w:val="22"/>
          <w:szCs w:val="22"/>
          <w:lang w:val="pl" w:eastAsia="pl-PL"/>
        </w:rPr>
        <w:t xml:space="preserve">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w:t>
      </w:r>
      <w:r w:rsidRPr="00412009">
        <w:rPr>
          <w:rFonts w:eastAsia="Arial" w:cstheme="minorHAnsi"/>
          <w:sz w:val="22"/>
          <w:szCs w:val="22"/>
          <w:lang w:val="pl" w:eastAsia="pl-PL"/>
        </w:rPr>
        <w:lastRenderedPageBreak/>
        <w:t xml:space="preserve">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65A6121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Oferta, wniosek oraz przedmiotowe środki dowodowe (jeżeli były wymagane) 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wniosku w tym przedmiotowych środków dowodowych 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32">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na podstawie załączników niniejszej SWZ w języku polskim,</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33">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2009">
        <w:rPr>
          <w:rFonts w:eastAsia="Arial" w:cstheme="minorHAnsi"/>
          <w:sz w:val="22"/>
          <w:szCs w:val="22"/>
          <w:lang w:val="pl" w:eastAsia="pl-PL"/>
        </w:rPr>
        <w:t>eIDAS</w:t>
      </w:r>
      <w:proofErr w:type="spellEnd"/>
      <w:r w:rsidRPr="00412009">
        <w:rPr>
          <w:rFonts w:eastAsia="Arial" w:cstheme="minorHAnsi"/>
          <w:sz w:val="22"/>
          <w:szCs w:val="22"/>
          <w:lang w:val="pl" w:eastAsia="pl-PL"/>
        </w:rPr>
        <w:t>)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 xml:space="preserve">Wykonawca nie może zastrzec informacji, o których mowa w art. 222 ust. 5 ustawy </w:t>
      </w:r>
      <w:proofErr w:type="spellStart"/>
      <w:r w:rsidRPr="00271314">
        <w:rPr>
          <w:rFonts w:eastAsia="Arial" w:cstheme="minorHAnsi"/>
          <w:sz w:val="22"/>
          <w:szCs w:val="22"/>
          <w:lang w:val="pl" w:eastAsia="pl-PL"/>
        </w:rPr>
        <w:t>Pzp</w:t>
      </w:r>
      <w:proofErr w:type="spellEnd"/>
      <w:r w:rsidRPr="00271314">
        <w:rPr>
          <w:rFonts w:eastAsia="Arial" w:cstheme="minorHAnsi"/>
          <w:sz w:val="22"/>
          <w:szCs w:val="22"/>
          <w:lang w:val="pl" w:eastAsia="pl-PL"/>
        </w:rPr>
        <w:t>.</w:t>
      </w:r>
    </w:p>
    <w:p w14:paraId="1FB191A6"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Zamawiający uzna, iż Wykonawca wykazał/udowodnił, że zastrzeżone informacje stanowią tajemnicę przedsiębiorstwa w szczególności, gdy:</w:t>
      </w:r>
    </w:p>
    <w:p w14:paraId="7A2D5A8D"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wykaże/oświadczy, że informacje te nie zostały nigdzie upublicznione,</w:t>
      </w:r>
    </w:p>
    <w:p w14:paraId="38F7DDD7"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że stanowią one wartość techniczną lub/i technologiczną lub/i organizacyjną przedsiębiorstwa lub/i inne informacje posiadają wartość gospodarczą,</w:t>
      </w:r>
    </w:p>
    <w:p w14:paraId="18065C72" w14:textId="77777777" w:rsidR="00271314" w:rsidRPr="000F1801" w:rsidRDefault="00271314" w:rsidP="00E12033">
      <w:pPr>
        <w:pStyle w:val="Akapitzlist"/>
        <w:numPr>
          <w:ilvl w:val="1"/>
          <w:numId w:val="61"/>
        </w:numPr>
        <w:pBdr>
          <w:top w:val="nil"/>
          <w:left w:val="nil"/>
          <w:bottom w:val="nil"/>
          <w:right w:val="nil"/>
          <w:between w:val="nil"/>
        </w:pBdr>
        <w:spacing w:before="0" w:after="0"/>
        <w:jc w:val="both"/>
        <w:rPr>
          <w:rFonts w:eastAsia="Arial" w:cstheme="minorHAnsi"/>
          <w:sz w:val="22"/>
          <w:szCs w:val="22"/>
          <w:lang w:val="pl" w:eastAsia="pl-PL"/>
        </w:rPr>
      </w:pPr>
      <w:r w:rsidRPr="000F1801">
        <w:rPr>
          <w:rFonts w:eastAsia="Arial" w:cstheme="minorHAnsi"/>
          <w:sz w:val="22"/>
          <w:szCs w:val="22"/>
          <w:lang w:val="pl" w:eastAsia="pl-PL"/>
        </w:rPr>
        <w:t>wykaże, jakie podjął działania w celu zachowania ich poufności.</w:t>
      </w:r>
    </w:p>
    <w:p w14:paraId="47154500"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Sam fakt złożenia pliku „Załącznik stanowiący tajemnicę przedsiębiorstwa” nie wyczerpuje znamion wykazania działania zachowania ich poufności.</w:t>
      </w:r>
    </w:p>
    <w:p w14:paraId="1604E4B3" w14:textId="77777777"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Zastrzeżenie informacji, danych, dokumentów lub oświadczeń niestanowiących tajemnicy przedsiębiorstwa w rozumieniu przepisów o nieuczciwej konkurencji spowoduje ich odtajnienie.</w:t>
      </w:r>
    </w:p>
    <w:p w14:paraId="3081192C" w14:textId="5350FE9E"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lastRenderedPageBreak/>
        <w:t xml:space="preserve">Jeżeli dokumenty elektroniczne, przekazywane przy użyciu środków komunikacji elektronicznej, zawierają informacje stanowiące tajemnicę przedsiębiorstwa w rozumieniu przepisów </w:t>
      </w:r>
      <w:proofErr w:type="spellStart"/>
      <w:r w:rsidRPr="00271314">
        <w:rPr>
          <w:rFonts w:eastAsia="Arial" w:cstheme="minorHAnsi"/>
          <w:sz w:val="22"/>
          <w:szCs w:val="22"/>
          <w:lang w:val="pl" w:eastAsia="pl-PL"/>
        </w:rPr>
        <w:t>ustawy</w:t>
      </w:r>
      <w:r w:rsidRPr="003A2B44">
        <w:rPr>
          <w:rFonts w:eastAsia="Arial" w:cstheme="minorHAnsi"/>
          <w:sz w:val="22"/>
          <w:szCs w:val="22"/>
          <w:lang w:val="pl" w:eastAsia="pl-PL"/>
        </w:rPr>
        <w:t>z</w:t>
      </w:r>
      <w:proofErr w:type="spellEnd"/>
      <w:r w:rsidRPr="003A2B44">
        <w:rPr>
          <w:rFonts w:eastAsia="Arial" w:cstheme="minorHAnsi"/>
          <w:sz w:val="22"/>
          <w:szCs w:val="22"/>
          <w:lang w:val="pl" w:eastAsia="pl-PL"/>
        </w:rPr>
        <w:t xml:space="preserve">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(Dz. U. z 2020 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77777777"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 xml:space="preserve">w postępowaniu, w tym zwrotu kosztów poniesionych z tytułu nabycia kwalifikowanego podpisu elektronicznego, z zastrzeżeniem postanowienia art. 261 ustawy </w:t>
      </w:r>
      <w:proofErr w:type="spellStart"/>
      <w:r w:rsidRPr="00D23021">
        <w:rPr>
          <w:rFonts w:cstheme="minorHAnsi"/>
          <w:sz w:val="22"/>
          <w:szCs w:val="22"/>
        </w:rPr>
        <w:t>Pzp</w:t>
      </w:r>
      <w:proofErr w:type="spellEnd"/>
      <w:r w:rsidRPr="00D23021">
        <w:rPr>
          <w:rFonts w:cstheme="minorHAnsi"/>
          <w:sz w:val="22"/>
          <w:szCs w:val="22"/>
        </w:rPr>
        <w:t>.</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Wykonawca, za pośrednictwem </w:t>
      </w:r>
      <w:hyperlink r:id="rId34">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1D3FED" w:rsidP="00D01D79">
      <w:pPr>
        <w:spacing w:before="0" w:after="0"/>
        <w:ind w:left="720"/>
        <w:jc w:val="both"/>
        <w:rPr>
          <w:rFonts w:eastAsia="Arial" w:cstheme="minorHAnsi"/>
          <w:sz w:val="22"/>
          <w:szCs w:val="22"/>
          <w:lang w:val="pl" w:eastAsia="pl-PL"/>
        </w:rPr>
      </w:pPr>
      <w:hyperlink r:id="rId35">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w:t>
      </w:r>
      <w:r w:rsidRPr="00412009">
        <w:rPr>
          <w:rFonts w:eastAsia="Arial" w:cstheme="minorHAnsi"/>
          <w:sz w:val="22"/>
          <w:szCs w:val="22"/>
          <w:lang w:val="pl" w:eastAsia="pl-PL"/>
        </w:rPr>
        <w:lastRenderedPageBreak/>
        <w:t>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4" w:name="_Hlk66954420"/>
      <w:r w:rsidRPr="00AC655B">
        <w:rPr>
          <w:rFonts w:asciiTheme="minorHAnsi" w:hAnsiTheme="minorHAnsi" w:cstheme="minorHAnsi"/>
          <w:sz w:val="22"/>
          <w:szCs w:val="22"/>
        </w:rPr>
        <w:t>wypełniony i podpisany Formularz Oferty;</w:t>
      </w:r>
    </w:p>
    <w:p w14:paraId="63E366D1" w14:textId="48A270EF"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dokumenty potwierdzające umocowanie osoby podpisującej ofertę do reprezentowania Wykonawcy, o których mowa w </w:t>
      </w:r>
      <w:r w:rsidRPr="00D01D79">
        <w:rPr>
          <w:rFonts w:asciiTheme="minorHAnsi" w:hAnsiTheme="minorHAnsi" w:cstheme="minorHAnsi"/>
          <w:b/>
          <w:bCs/>
          <w:sz w:val="22"/>
          <w:szCs w:val="22"/>
        </w:rPr>
        <w:t>Rozdz. 12 ust. 8 SWZ</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77777777"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w:t>
      </w:r>
      <w:proofErr w:type="spellStart"/>
      <w:r w:rsidRPr="00AC655B">
        <w:rPr>
          <w:rFonts w:asciiTheme="minorHAnsi" w:hAnsiTheme="minorHAnsi" w:cstheme="minorHAnsi"/>
          <w:sz w:val="22"/>
          <w:szCs w:val="22"/>
        </w:rPr>
        <w:t>Pzp</w:t>
      </w:r>
      <w:proofErr w:type="spellEnd"/>
      <w:r w:rsidRPr="00AC655B">
        <w:rPr>
          <w:rFonts w:asciiTheme="minorHAnsi" w:hAnsiTheme="minorHAnsi" w:cstheme="minorHAnsi"/>
          <w:sz w:val="22"/>
          <w:szCs w:val="22"/>
        </w:rPr>
        <w:t xml:space="preserve">, zgodnie z wzorem stanowiącym </w:t>
      </w:r>
      <w:r w:rsidRPr="00AC655B">
        <w:rPr>
          <w:rFonts w:asciiTheme="minorHAnsi" w:hAnsiTheme="minorHAnsi" w:cstheme="minorHAnsi"/>
          <w:b/>
          <w:bCs/>
          <w:sz w:val="22"/>
          <w:szCs w:val="22"/>
        </w:rPr>
        <w:t>Załącznik nr 11</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03B0F8D6" w14:textId="4C2E44DE"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oryginał gwarancji/poręczenia, jeżeli Wykonawca wnosi wadium w innej formie niż pieniężna;</w:t>
      </w:r>
      <w:r w:rsidR="007001E9">
        <w:rPr>
          <w:rFonts w:asciiTheme="minorHAnsi" w:hAnsiTheme="minorHAnsi" w:cstheme="minorHAnsi"/>
          <w:sz w:val="22"/>
          <w:szCs w:val="22"/>
        </w:rPr>
        <w:t xml:space="preserve"> lub</w:t>
      </w:r>
    </w:p>
    <w:p w14:paraId="3746D0C8" w14:textId="77777777" w:rsidR="00AC655B" w:rsidRPr="00AC655B" w:rsidRDefault="00AC655B" w:rsidP="00E12033">
      <w:pPr>
        <w:pStyle w:val="Teksttreci20"/>
        <w:numPr>
          <w:ilvl w:val="1"/>
          <w:numId w:val="49"/>
        </w:numPr>
        <w:shd w:val="clear" w:color="auto" w:fill="auto"/>
        <w:tabs>
          <w:tab w:val="left" w:pos="709"/>
        </w:tabs>
        <w:spacing w:after="0" w:line="293" w:lineRule="exact"/>
        <w:ind w:left="709"/>
        <w:jc w:val="both"/>
        <w:rPr>
          <w:rFonts w:asciiTheme="minorHAnsi" w:hAnsiTheme="minorHAnsi" w:cstheme="minorHAnsi"/>
          <w:sz w:val="22"/>
          <w:szCs w:val="22"/>
        </w:rPr>
      </w:pPr>
      <w:r w:rsidRPr="00AC655B">
        <w:rPr>
          <w:rFonts w:asciiTheme="minorHAnsi" w:hAnsiTheme="minorHAnsi" w:cstheme="minorHAnsi"/>
          <w:sz w:val="22"/>
          <w:szCs w:val="22"/>
        </w:rPr>
        <w:t>potwierdzenie przelewu środków pieniężnych tytułem wadium, jeżeli Wykonawca wnosi wadium w formie pieniężnej.</w:t>
      </w:r>
    </w:p>
    <w:p w14:paraId="7476F7A5" w14:textId="6DFB8841"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36"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PZP na stronie internetowej prowadzonego postępowania  </w:t>
      </w:r>
      <w:r w:rsidRPr="00AC655B">
        <w:rPr>
          <w:rFonts w:eastAsia="Arial" w:cstheme="minorHAnsi"/>
          <w:b/>
          <w:bCs/>
          <w:color w:val="000000" w:themeColor="text1"/>
          <w:sz w:val="22"/>
          <w:szCs w:val="22"/>
          <w:lang w:val="pl" w:eastAsia="pl-PL"/>
        </w:rPr>
        <w:t xml:space="preserve">do dnia </w:t>
      </w:r>
      <w:r w:rsidR="00807A56">
        <w:rPr>
          <w:rFonts w:eastAsia="Arial" w:cstheme="minorHAnsi"/>
          <w:b/>
          <w:bCs/>
          <w:color w:val="000000" w:themeColor="text1"/>
          <w:sz w:val="22"/>
          <w:szCs w:val="22"/>
          <w:lang w:val="pl" w:eastAsia="pl-PL"/>
        </w:rPr>
        <w:t>21.02.2022</w:t>
      </w:r>
      <w:r w:rsidRPr="00AC655B">
        <w:rPr>
          <w:rFonts w:eastAsia="Arial" w:cstheme="minorHAnsi"/>
          <w:b/>
          <w:bCs/>
          <w:color w:val="000000" w:themeColor="text1"/>
          <w:sz w:val="22"/>
          <w:szCs w:val="22"/>
          <w:lang w:val="pl" w:eastAsia="pl-PL"/>
        </w:rPr>
        <w:t xml:space="preserve"> do godziny </w:t>
      </w:r>
      <w:r w:rsidR="00807A56">
        <w:rPr>
          <w:rFonts w:eastAsia="Arial" w:cstheme="minorHAnsi"/>
          <w:b/>
          <w:bCs/>
          <w:color w:val="000000" w:themeColor="text1"/>
          <w:sz w:val="22"/>
          <w:szCs w:val="22"/>
          <w:lang w:val="pl" w:eastAsia="pl-PL"/>
        </w:rPr>
        <w:t>12:00</w:t>
      </w:r>
    </w:p>
    <w:bookmarkEnd w:id="4"/>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4EF14247" w:rsidR="00D23368" w:rsidRPr="00B85417" w:rsidRDefault="00D23368" w:rsidP="00FE656A">
      <w:pPr>
        <w:pStyle w:val="Akapitzlist"/>
        <w:numPr>
          <w:ilvl w:val="0"/>
          <w:numId w:val="12"/>
        </w:numPr>
        <w:jc w:val="both"/>
        <w:rPr>
          <w:rFonts w:eastAsia="Arial" w:cstheme="minorHAnsi"/>
          <w:sz w:val="22"/>
          <w:szCs w:val="22"/>
          <w:lang w:val="pl" w:eastAsia="pl-PL"/>
        </w:rPr>
      </w:pPr>
      <w:bookmarkStart w:id="5" w:name="_Hlk66954463"/>
      <w:r w:rsidRPr="00412009">
        <w:rPr>
          <w:rFonts w:eastAsia="Arial" w:cstheme="minorHAnsi"/>
          <w:b/>
          <w:bCs/>
          <w:sz w:val="22"/>
          <w:szCs w:val="22"/>
          <w:lang w:eastAsia="pl-PL"/>
        </w:rPr>
        <w:t xml:space="preserve">Otwarcie ofert odbędzie się bez udziału Wykonawców, </w:t>
      </w:r>
      <w:r w:rsidRPr="00807A56">
        <w:rPr>
          <w:rFonts w:eastAsia="Arial" w:cstheme="minorHAnsi"/>
          <w:b/>
          <w:bCs/>
          <w:color w:val="000000" w:themeColor="text1"/>
          <w:sz w:val="22"/>
          <w:szCs w:val="22"/>
          <w:lang w:eastAsia="pl-PL"/>
        </w:rPr>
        <w:t>w dniu</w:t>
      </w:r>
      <w:r w:rsidR="00037BAE" w:rsidRPr="00807A56">
        <w:rPr>
          <w:rFonts w:eastAsia="Arial" w:cstheme="minorHAnsi"/>
          <w:b/>
          <w:bCs/>
          <w:color w:val="000000" w:themeColor="text1"/>
          <w:sz w:val="22"/>
          <w:szCs w:val="22"/>
          <w:lang w:eastAsia="pl-PL"/>
        </w:rPr>
        <w:t xml:space="preserve"> </w:t>
      </w:r>
      <w:r w:rsidR="00807A56" w:rsidRPr="00807A56">
        <w:rPr>
          <w:rFonts w:eastAsia="Arial" w:cstheme="minorHAnsi"/>
          <w:b/>
          <w:bCs/>
          <w:color w:val="000000" w:themeColor="text1"/>
          <w:sz w:val="22"/>
          <w:szCs w:val="22"/>
          <w:lang w:eastAsia="pl-PL"/>
        </w:rPr>
        <w:t>21.02.2022</w:t>
      </w:r>
      <w:r w:rsidRPr="00807A56">
        <w:rPr>
          <w:rFonts w:eastAsia="Arial" w:cstheme="minorHAnsi"/>
          <w:b/>
          <w:bCs/>
          <w:color w:val="000000" w:themeColor="text1"/>
          <w:sz w:val="22"/>
          <w:szCs w:val="22"/>
          <w:lang w:eastAsia="pl-PL"/>
        </w:rPr>
        <w:t xml:space="preserve"> o godz.</w:t>
      </w:r>
      <w:r w:rsidR="00807A56">
        <w:rPr>
          <w:rFonts w:eastAsia="Arial" w:cstheme="minorHAnsi"/>
          <w:b/>
          <w:bCs/>
          <w:color w:val="000000" w:themeColor="text1"/>
          <w:sz w:val="22"/>
          <w:szCs w:val="22"/>
          <w:lang w:eastAsia="pl-PL"/>
        </w:rPr>
        <w:t xml:space="preserve"> 12:30</w:t>
      </w:r>
      <w:r w:rsidRPr="00AC655B">
        <w:rPr>
          <w:rFonts w:eastAsia="Arial" w:cstheme="minorHAnsi"/>
          <w:b/>
          <w:bCs/>
          <w:color w:val="000000" w:themeColor="text1"/>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37"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5"/>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t xml:space="preserve">14. </w:t>
      </w:r>
      <w:r w:rsidR="00D23368" w:rsidRPr="00412009">
        <w:rPr>
          <w:rFonts w:eastAsia="Arial" w:cstheme="minorHAnsi"/>
          <w:lang w:val="pl" w:eastAsia="pl-PL"/>
        </w:rPr>
        <w:t>SPOSÓB OBLICZENIA CENY</w:t>
      </w:r>
    </w:p>
    <w:p w14:paraId="3A34C3CE" w14:textId="0EFA3FD1"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Pr="00832530">
        <w:rPr>
          <w:rFonts w:cstheme="minorHAnsi"/>
          <w:sz w:val="22"/>
          <w:szCs w:val="22"/>
        </w:rPr>
        <w:t xml:space="preserve"> przygotowanym zgodnie ze wzorem stanowiącym </w:t>
      </w:r>
      <w:r w:rsidRPr="00832530">
        <w:rPr>
          <w:rFonts w:cstheme="minorHAnsi"/>
          <w:b/>
          <w:bCs/>
          <w:sz w:val="22"/>
          <w:szCs w:val="22"/>
        </w:rPr>
        <w:t>Załącznik nr 3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77777777"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 xml:space="preserve">Wynagrodzenie całkowite </w:t>
      </w:r>
      <w:r w:rsidRPr="006475FD">
        <w:rPr>
          <w:rFonts w:cstheme="minorHAnsi"/>
          <w:b/>
          <w:bCs/>
          <w:sz w:val="22"/>
          <w:szCs w:val="22"/>
        </w:rPr>
        <w:t>ryczałtowe</w:t>
      </w:r>
      <w:r w:rsidRPr="00832530">
        <w:rPr>
          <w:rFonts w:cstheme="minorHAnsi"/>
          <w:sz w:val="22"/>
          <w:szCs w:val="22"/>
        </w:rPr>
        <w:t xml:space="preserve"> należy podać w złotych polskich z dokładnością do dwóch miejsc po przecinku w 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316F8922" w14:textId="70F38F0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przypadku pominięcia przez Wykonawcę przy wycenie jakiejkolwiek części zamówienia i jej nie ujęcia w wynagrodzeniu ryczałtowym, Wykonawcy nie przysługują względem Zamawiającego</w:t>
      </w:r>
      <w:r w:rsidR="00E0688D">
        <w:rPr>
          <w:rFonts w:cstheme="minorHAnsi"/>
          <w:sz w:val="22"/>
          <w:szCs w:val="22"/>
        </w:rPr>
        <w:t xml:space="preserve"> </w:t>
      </w:r>
      <w:r w:rsidRPr="00832530">
        <w:rPr>
          <w:rFonts w:cstheme="minorHAnsi"/>
          <w:sz w:val="22"/>
          <w:szCs w:val="22"/>
        </w:rPr>
        <w:t>żadne roszczenia z powyższego tytułu, a w szczególności roszczenie o dodatkowe wynagrodzenie</w:t>
      </w:r>
      <w:r w:rsidR="00E0688D">
        <w:rPr>
          <w:rFonts w:cstheme="minorHAnsi"/>
          <w:sz w:val="22"/>
          <w:szCs w:val="22"/>
        </w:rPr>
        <w:t xml:space="preserve"> z zastrzeżeniem § 23 umowy</w:t>
      </w:r>
      <w:r w:rsidRPr="00832530">
        <w:rPr>
          <w:rFonts w:cstheme="minorHAnsi"/>
          <w:sz w:val="22"/>
          <w:szCs w:val="22"/>
        </w:rPr>
        <w:t>.</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 związku z powyższym, cena oferty musi zawierać wszelkie koszty niezbędne do zrealizowania </w:t>
      </w:r>
      <w:r w:rsidRPr="00832530">
        <w:rPr>
          <w:rFonts w:cstheme="minorHAnsi"/>
          <w:sz w:val="22"/>
          <w:szCs w:val="22"/>
        </w:rPr>
        <w:lastRenderedPageBreak/>
        <w:t>zamówienia wynikające wprost z SWZ, jak również koszty w niej nieujęte, a bez których nie można wykonać zamówienia.</w:t>
      </w:r>
    </w:p>
    <w:p w14:paraId="7B2579FE"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Wykonawca musi przewidzieć wszystkie okoliczności, które mogą wpłynąć na cenę zamówienia. W związku z powyższym, zaleca się, aby Wykonawca bardzo szczegółowo sprawdził w terenie warunki wykonania przedmiotu zamówienia.</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77777777"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Załącznik nr 2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6"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6"/>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Cena oferty (całkowite wynagrodzenie ryczałtowe) brutto (C) - waga 100%.</w:t>
      </w:r>
    </w:p>
    <w:p w14:paraId="30D3F25A"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Przy dokonywaniu oceny ofert Zamawiający będzie stosował następujące zasady:</w:t>
      </w:r>
    </w:p>
    <w:p w14:paraId="367EC800" w14:textId="77777777" w:rsidR="00AF0D89" w:rsidRPr="00AF0D89" w:rsidRDefault="00AF0D89" w:rsidP="00AF0D89">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100 pkt</w:t>
      </w:r>
    </w:p>
    <w:p w14:paraId="38CB74CD"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77777777"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Wykonawcy, składając oferty dodatkowe, nie mogą oferować cen wyższych niż zaoferowane </w:t>
      </w:r>
      <w:r w:rsidRPr="00AF0D89">
        <w:rPr>
          <w:rFonts w:cstheme="minorHAnsi"/>
          <w:sz w:val="22"/>
          <w:szCs w:val="22"/>
        </w:rPr>
        <w:br/>
        <w:t>w uprzednio złożonych przez nich ofertach.</w:t>
      </w:r>
    </w:p>
    <w:p w14:paraId="0B64919E" w14:textId="0C45C814" w:rsidR="00D257CF"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t xml:space="preserve">16. </w:t>
      </w:r>
      <w:r w:rsidR="00F005D0" w:rsidRPr="00412009">
        <w:rPr>
          <w:rFonts w:eastAsia="Arial" w:cstheme="minorHAnsi"/>
          <w:lang w:val="pl" w:eastAsia="pl-PL"/>
        </w:rPr>
        <w:t>WADIUM</w:t>
      </w:r>
    </w:p>
    <w:p w14:paraId="62C3BE0B" w14:textId="51C4D311" w:rsidR="006B68D1" w:rsidRPr="00B10684"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bookmarkStart w:id="7" w:name="_Hlk75981273"/>
      <w:r w:rsidRPr="00275BD8">
        <w:rPr>
          <w:rFonts w:cstheme="minorHAnsi"/>
          <w:sz w:val="22"/>
          <w:szCs w:val="22"/>
        </w:rPr>
        <w:t xml:space="preserve">Zamawiający wymaga od Wykonawców wniesienia wadium w </w:t>
      </w:r>
      <w:r w:rsidRPr="00B10684">
        <w:rPr>
          <w:rFonts w:cstheme="minorHAnsi"/>
          <w:sz w:val="22"/>
          <w:szCs w:val="22"/>
        </w:rPr>
        <w:t xml:space="preserve">wysokości </w:t>
      </w:r>
      <w:r w:rsidR="0057206E">
        <w:rPr>
          <w:rFonts w:cstheme="minorHAnsi"/>
          <w:sz w:val="22"/>
          <w:szCs w:val="22"/>
        </w:rPr>
        <w:t>1 500 000,00</w:t>
      </w:r>
      <w:r w:rsidR="00B37227">
        <w:rPr>
          <w:rFonts w:cstheme="minorHAnsi"/>
          <w:sz w:val="22"/>
          <w:szCs w:val="22"/>
        </w:rPr>
        <w:t xml:space="preserve"> złotych</w:t>
      </w:r>
      <w:r w:rsidRPr="00B10684">
        <w:rPr>
          <w:rFonts w:cstheme="minorHAnsi"/>
          <w:sz w:val="22"/>
          <w:szCs w:val="22"/>
        </w:rPr>
        <w:t xml:space="preserve"> (słownie: </w:t>
      </w:r>
      <w:r w:rsidR="00B37227">
        <w:rPr>
          <w:rFonts w:cstheme="minorHAnsi"/>
          <w:sz w:val="22"/>
          <w:szCs w:val="22"/>
        </w:rPr>
        <w:t xml:space="preserve">jeden milion pięćset </w:t>
      </w:r>
      <w:r w:rsidRPr="00B10684">
        <w:rPr>
          <w:rFonts w:cstheme="minorHAnsi"/>
          <w:sz w:val="22"/>
          <w:szCs w:val="22"/>
        </w:rPr>
        <w:t>tysięcy złotych 00/100).</w:t>
      </w:r>
    </w:p>
    <w:p w14:paraId="0A5E90A1"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musi być wniesione przed upływem terminu do składania ofert.</w:t>
      </w:r>
    </w:p>
    <w:p w14:paraId="68DF21CA" w14:textId="77777777" w:rsidR="006B68D1" w:rsidRPr="00275BD8" w:rsidRDefault="006B68D1" w:rsidP="00E12033">
      <w:pPr>
        <w:widowControl w:val="0"/>
        <w:numPr>
          <w:ilvl w:val="0"/>
          <w:numId w:val="44"/>
        </w:numPr>
        <w:tabs>
          <w:tab w:val="left" w:pos="419"/>
        </w:tabs>
        <w:spacing w:before="0" w:after="0" w:line="240" w:lineRule="auto"/>
        <w:ind w:left="720" w:hanging="360"/>
        <w:jc w:val="both"/>
        <w:rPr>
          <w:rFonts w:cstheme="minorHAnsi"/>
          <w:sz w:val="22"/>
          <w:szCs w:val="22"/>
        </w:rPr>
      </w:pPr>
      <w:r w:rsidRPr="00275BD8">
        <w:rPr>
          <w:rFonts w:cstheme="minorHAnsi"/>
          <w:sz w:val="22"/>
          <w:szCs w:val="22"/>
        </w:rPr>
        <w:t>Wadium może być wniesione w następujących formach:</w:t>
      </w:r>
    </w:p>
    <w:p w14:paraId="53203027" w14:textId="49A12EC0"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 xml:space="preserve">w pieniądzu przelewem </w:t>
      </w:r>
    </w:p>
    <w:p w14:paraId="0F91D18C" w14:textId="77777777" w:rsidR="006B68D1" w:rsidRPr="00275BD8" w:rsidRDefault="006B68D1" w:rsidP="00E12033">
      <w:pPr>
        <w:widowControl w:val="0"/>
        <w:numPr>
          <w:ilvl w:val="0"/>
          <w:numId w:val="45"/>
        </w:numPr>
        <w:tabs>
          <w:tab w:val="left" w:pos="868"/>
        </w:tabs>
        <w:spacing w:before="0" w:after="0" w:line="240" w:lineRule="auto"/>
        <w:ind w:left="1004" w:hanging="360"/>
        <w:jc w:val="both"/>
        <w:rPr>
          <w:rFonts w:cstheme="minorHAnsi"/>
          <w:sz w:val="22"/>
          <w:szCs w:val="22"/>
        </w:rPr>
      </w:pPr>
      <w:r w:rsidRPr="00275BD8">
        <w:rPr>
          <w:rFonts w:cstheme="minorHAnsi"/>
          <w:sz w:val="22"/>
          <w:szCs w:val="22"/>
        </w:rPr>
        <w:t>gwarancjach bankowych,</w:t>
      </w:r>
    </w:p>
    <w:p w14:paraId="6820A6A6"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gwarancjach ubezpieczeniowych,</w:t>
      </w:r>
    </w:p>
    <w:p w14:paraId="47A61063" w14:textId="77777777" w:rsidR="006B68D1" w:rsidRPr="00275BD8" w:rsidRDefault="006B68D1" w:rsidP="00E12033">
      <w:pPr>
        <w:widowControl w:val="0"/>
        <w:numPr>
          <w:ilvl w:val="0"/>
          <w:numId w:val="45"/>
        </w:numPr>
        <w:tabs>
          <w:tab w:val="left" w:pos="884"/>
        </w:tabs>
        <w:spacing w:before="0" w:after="0" w:line="240" w:lineRule="auto"/>
        <w:ind w:left="1004" w:hanging="360"/>
        <w:jc w:val="both"/>
        <w:rPr>
          <w:rFonts w:cstheme="minorHAnsi"/>
          <w:sz w:val="22"/>
          <w:szCs w:val="22"/>
        </w:rPr>
      </w:pPr>
      <w:r w:rsidRPr="00275BD8">
        <w:rPr>
          <w:rFonts w:cstheme="minorHAnsi"/>
          <w:sz w:val="22"/>
          <w:szCs w:val="22"/>
        </w:rPr>
        <w:t>poręczeniach udzielanych przez podmioty, o których mowa w art. 6b ust. 5 pkt 2 ustawy z dnia 9 listopada 2000 r. o utworzeniu Polskiej Agencji Rozwoju Przedsiębiorczości (Dz. U. z 2020 r., poz. 299).</w:t>
      </w:r>
    </w:p>
    <w:p w14:paraId="052CF219" w14:textId="77777777" w:rsidR="00F80C4E" w:rsidRDefault="006B68D1"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275BD8">
        <w:rPr>
          <w:rFonts w:cstheme="minorHAnsi"/>
          <w:sz w:val="22"/>
          <w:szCs w:val="22"/>
        </w:rPr>
        <w:lastRenderedPageBreak/>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03607083" w14:textId="05B8B16C" w:rsidR="00F80C4E" w:rsidRPr="00565D21" w:rsidRDefault="00F80C4E" w:rsidP="00E12033">
      <w:pPr>
        <w:widowControl w:val="0"/>
        <w:numPr>
          <w:ilvl w:val="0"/>
          <w:numId w:val="44"/>
        </w:numPr>
        <w:tabs>
          <w:tab w:val="left" w:pos="426"/>
        </w:tabs>
        <w:spacing w:before="0" w:after="0" w:line="240" w:lineRule="auto"/>
        <w:ind w:left="1068" w:hanging="360"/>
        <w:jc w:val="both"/>
        <w:rPr>
          <w:rFonts w:cstheme="minorHAnsi"/>
          <w:sz w:val="22"/>
          <w:szCs w:val="22"/>
        </w:rPr>
      </w:pPr>
      <w:r w:rsidRPr="00565D21">
        <w:rPr>
          <w:rFonts w:cstheme="minorHAnsi"/>
          <w:sz w:val="22"/>
          <w:szCs w:val="22"/>
        </w:rPr>
        <w:t xml:space="preserve">Wadium wnoszone w pieniądzu wpłaca się na następujący numer rachunku bankowego: </w:t>
      </w:r>
      <w:r w:rsidR="00D87CAA" w:rsidRPr="00565D21">
        <w:rPr>
          <w:rFonts w:cstheme="minorHAnsi"/>
          <w:sz w:val="22"/>
          <w:szCs w:val="22"/>
        </w:rPr>
        <w:br/>
      </w:r>
      <w:r w:rsidRPr="00565D21">
        <w:rPr>
          <w:rFonts w:cstheme="minorHAnsi"/>
          <w:sz w:val="22"/>
          <w:szCs w:val="22"/>
        </w:rPr>
        <w:t xml:space="preserve">71 1160 2202 0000 0004 8556 4066 (rachunek bankowy Pełnomocnika Zamawiającego – Grudziądzki Park Przemysłowy Sp. z o.o.) z dopiskiem </w:t>
      </w:r>
      <w:r w:rsidRPr="00565D21">
        <w:rPr>
          <w:rFonts w:cstheme="minorHAnsi"/>
          <w:b/>
          <w:bCs/>
          <w:sz w:val="22"/>
          <w:szCs w:val="22"/>
        </w:rPr>
        <w:t xml:space="preserve">„Wadium – </w:t>
      </w:r>
      <w:r w:rsidR="00D87CAA" w:rsidRPr="00565D21">
        <w:rPr>
          <w:rFonts w:cstheme="minorHAnsi"/>
          <w:b/>
          <w:bCs/>
          <w:sz w:val="22"/>
          <w:szCs w:val="22"/>
        </w:rPr>
        <w:t>OPEC</w:t>
      </w:r>
      <w:r w:rsidR="003261E2" w:rsidRPr="00565D21">
        <w:rPr>
          <w:rFonts w:cstheme="minorHAnsi"/>
          <w:b/>
          <w:bCs/>
          <w:sz w:val="22"/>
          <w:szCs w:val="22"/>
        </w:rPr>
        <w:t xml:space="preserve"> GRUDZIĄDZ</w:t>
      </w:r>
      <w:r w:rsidR="00D87CAA" w:rsidRPr="00565D21">
        <w:rPr>
          <w:rFonts w:cstheme="minorHAnsi"/>
          <w:b/>
          <w:bCs/>
          <w:sz w:val="22"/>
          <w:szCs w:val="22"/>
        </w:rPr>
        <w:t xml:space="preserve"> - </w:t>
      </w:r>
      <w:r w:rsidRPr="00565D21">
        <w:rPr>
          <w:rFonts w:cstheme="minorHAnsi"/>
          <w:b/>
          <w:bCs/>
          <w:sz w:val="22"/>
          <w:szCs w:val="22"/>
        </w:rPr>
        <w:t>nr postępowania”.</w:t>
      </w:r>
    </w:p>
    <w:p w14:paraId="3CE755E0" w14:textId="40B53935" w:rsidR="00F80C4E" w:rsidRPr="00565D21" w:rsidRDefault="00F80C4E" w:rsidP="00F80C4E">
      <w:pPr>
        <w:widowControl w:val="0"/>
        <w:tabs>
          <w:tab w:val="left" w:pos="426"/>
        </w:tabs>
        <w:spacing w:before="0" w:after="0" w:line="240" w:lineRule="auto"/>
        <w:ind w:left="426"/>
        <w:jc w:val="both"/>
        <w:rPr>
          <w:rFonts w:cstheme="minorHAnsi"/>
          <w:b/>
          <w:bCs/>
          <w:sz w:val="22"/>
          <w:szCs w:val="22"/>
        </w:rPr>
      </w:pPr>
      <w:r w:rsidRPr="00565D21">
        <w:rPr>
          <w:rFonts w:cstheme="minorHAnsi"/>
          <w:b/>
          <w:bCs/>
          <w:sz w:val="22"/>
          <w:szCs w:val="22"/>
        </w:rPr>
        <w:t xml:space="preserve">UWAGA: Za termin wniesienia wadium w formie pieniężnej zostanie przyjęty termin uznania rachunku bankowego zamawiającego. </w:t>
      </w:r>
    </w:p>
    <w:p w14:paraId="5011C2A0" w14:textId="77777777" w:rsidR="006B68D1" w:rsidRPr="00565D21" w:rsidRDefault="006B68D1" w:rsidP="006B68D1">
      <w:pPr>
        <w:spacing w:after="0" w:line="240" w:lineRule="auto"/>
        <w:ind w:left="426"/>
        <w:rPr>
          <w:rFonts w:cstheme="minorHAnsi"/>
          <w:sz w:val="22"/>
          <w:szCs w:val="22"/>
        </w:rPr>
      </w:pPr>
      <w:r w:rsidRPr="00565D21">
        <w:rPr>
          <w:rFonts w:cstheme="minorHAnsi"/>
          <w:sz w:val="22"/>
          <w:szCs w:val="22"/>
        </w:rPr>
        <w:t>Zamawiający zaleca załączenie do oferty dokumentu potwierdzającego dokonanie przelewu wadium.</w:t>
      </w:r>
    </w:p>
    <w:p w14:paraId="5464627E" w14:textId="6FEE882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W pozostałych przypadkach, o których mowa w ust. 3 pkt 2) - 4) powyżej, Wykonawca przekazuje oryginał dokumentu wadialnego w postaci elektronicznej za pośrednictwem</w:t>
      </w:r>
      <w:r w:rsidR="005A2438" w:rsidRPr="00565D21">
        <w:rPr>
          <w:rFonts w:cstheme="minorHAnsi"/>
          <w:sz w:val="22"/>
          <w:szCs w:val="22"/>
        </w:rPr>
        <w:t xml:space="preserve"> </w:t>
      </w:r>
      <w:r w:rsidRPr="00565D21">
        <w:rPr>
          <w:rFonts w:cstheme="minorHAnsi"/>
          <w:sz w:val="22"/>
          <w:szCs w:val="22"/>
        </w:rPr>
        <w:t>Platformy Zakupowej.</w:t>
      </w:r>
    </w:p>
    <w:p w14:paraId="2CEA39DA" w14:textId="685E52CA" w:rsidR="0022074E" w:rsidRPr="00565D21" w:rsidRDefault="0022074E" w:rsidP="00D0526F">
      <w:pPr>
        <w:widowControl w:val="0"/>
        <w:tabs>
          <w:tab w:val="left" w:pos="426"/>
        </w:tabs>
        <w:spacing w:before="0" w:after="0" w:line="240" w:lineRule="auto"/>
        <w:ind w:left="720"/>
        <w:jc w:val="both"/>
        <w:rPr>
          <w:rFonts w:cstheme="minorHAnsi"/>
          <w:b/>
          <w:bCs/>
          <w:sz w:val="22"/>
          <w:szCs w:val="22"/>
        </w:rPr>
      </w:pPr>
      <w:r w:rsidRPr="00565D21">
        <w:rPr>
          <w:rFonts w:cstheme="minorHAnsi"/>
          <w:b/>
          <w:bCs/>
          <w:sz w:val="22"/>
          <w:szCs w:val="22"/>
        </w:rPr>
        <w:t>UWAGA!</w:t>
      </w:r>
    </w:p>
    <w:p w14:paraId="2A236AF8" w14:textId="77777777" w:rsidR="006B68D1" w:rsidRPr="00565D21" w:rsidRDefault="006B68D1" w:rsidP="00E12033">
      <w:pPr>
        <w:widowControl w:val="0"/>
        <w:numPr>
          <w:ilvl w:val="0"/>
          <w:numId w:val="44"/>
        </w:numPr>
        <w:tabs>
          <w:tab w:val="left" w:pos="426"/>
        </w:tabs>
        <w:spacing w:before="0" w:after="0" w:line="240" w:lineRule="auto"/>
        <w:ind w:left="720" w:hanging="360"/>
        <w:jc w:val="both"/>
        <w:rPr>
          <w:rFonts w:cstheme="minorHAnsi"/>
          <w:sz w:val="22"/>
          <w:szCs w:val="22"/>
        </w:rPr>
      </w:pPr>
      <w:r w:rsidRPr="00565D21">
        <w:rPr>
          <w:rFonts w:cstheme="minorHAnsi"/>
          <w:sz w:val="22"/>
          <w:szCs w:val="22"/>
        </w:rPr>
        <w:t xml:space="preserve">W przypadku składania przez Wykonawcę </w:t>
      </w:r>
      <w:r w:rsidRPr="00565D21">
        <w:rPr>
          <w:rFonts w:cstheme="minorHAnsi"/>
          <w:b/>
          <w:bCs/>
          <w:sz w:val="22"/>
          <w:szCs w:val="22"/>
          <w:u w:val="single"/>
        </w:rPr>
        <w:t>wadium w formie gwarancji</w:t>
      </w:r>
      <w:r w:rsidRPr="00565D21">
        <w:rPr>
          <w:rFonts w:cstheme="minorHAnsi"/>
          <w:sz w:val="22"/>
          <w:szCs w:val="22"/>
        </w:rPr>
        <w:t xml:space="preserve">, o której mowa w ust. 3 pkt 2) - 3), </w:t>
      </w:r>
      <w:r w:rsidRPr="00565D21">
        <w:rPr>
          <w:rFonts w:cstheme="minorHAnsi"/>
          <w:b/>
          <w:bCs/>
          <w:sz w:val="22"/>
          <w:szCs w:val="22"/>
        </w:rPr>
        <w:t>zaleca się</w:t>
      </w:r>
      <w:r w:rsidRPr="00565D21">
        <w:rPr>
          <w:rFonts w:cstheme="minorHAnsi"/>
          <w:sz w:val="22"/>
          <w:szCs w:val="22"/>
        </w:rPr>
        <w:t xml:space="preserve"> aby dokument gwarancji zawierał między innymi następujące elementy:</w:t>
      </w:r>
    </w:p>
    <w:p w14:paraId="2BCB74DA" w14:textId="754088D9" w:rsidR="006B68D1" w:rsidRPr="00565D21"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nazwę dającego zlecenie (Wykonawcy), beneficjenta gwarancji (</w:t>
      </w:r>
      <w:r w:rsidR="00FF1BAD" w:rsidRPr="00565D21">
        <w:rPr>
          <w:rFonts w:cstheme="minorHAnsi"/>
          <w:sz w:val="22"/>
          <w:szCs w:val="22"/>
        </w:rPr>
        <w:t>OPEC</w:t>
      </w:r>
      <w:r w:rsidR="00762453" w:rsidRPr="00565D21">
        <w:rPr>
          <w:rFonts w:cstheme="minorHAnsi"/>
          <w:sz w:val="22"/>
          <w:szCs w:val="22"/>
        </w:rPr>
        <w:t xml:space="preserve"> GRUDZIĄDZ</w:t>
      </w:r>
      <w:r w:rsidR="00FF1BAD" w:rsidRPr="00565D21">
        <w:rPr>
          <w:rFonts w:cstheme="minorHAnsi"/>
          <w:sz w:val="22"/>
          <w:szCs w:val="22"/>
        </w:rPr>
        <w:t xml:space="preserve"> Sp. z o.o., </w:t>
      </w:r>
      <w:r w:rsidR="00FF1BAD" w:rsidRPr="00565D21">
        <w:rPr>
          <w:rFonts w:cstheme="minorHAnsi"/>
          <w:sz w:val="22"/>
          <w:szCs w:val="22"/>
        </w:rPr>
        <w:br/>
        <w:t>ul. Budowlanych 7, 86-300 Grudziądz</w:t>
      </w:r>
      <w:r w:rsidRPr="00565D21">
        <w:rPr>
          <w:rFonts w:cstheme="minorHAnsi"/>
          <w:sz w:val="22"/>
          <w:szCs w:val="22"/>
        </w:rPr>
        <w:t>), gwaranta (banku lub instytucji, ubezpieczeniowej udzielających gwarancji) oraz wskazanie ich siedzib i adresu;</w:t>
      </w:r>
    </w:p>
    <w:p w14:paraId="0D6812C4" w14:textId="0764A4B0" w:rsidR="007052D2" w:rsidRPr="00565D21" w:rsidRDefault="007052D2"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565D21">
        <w:rPr>
          <w:rFonts w:cstheme="minorHAnsi"/>
          <w:sz w:val="22"/>
          <w:szCs w:val="22"/>
        </w:rPr>
        <w:t>wskazanie wykonawcy lub wykonawców, których gwarancja dotyczy (należy wymienić wszystkich członków konsorcjum);</w:t>
      </w:r>
    </w:p>
    <w:p w14:paraId="374E90FC" w14:textId="7D01F38B"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wskazanie</w:t>
      </w:r>
      <w:r w:rsidRPr="00275BD8">
        <w:rPr>
          <w:rFonts w:cstheme="minorHAnsi"/>
          <w:sz w:val="22"/>
          <w:szCs w:val="22"/>
        </w:rPr>
        <w:t xml:space="preserve"> </w:t>
      </w:r>
      <w:r w:rsidR="006B68D1" w:rsidRPr="00275BD8">
        <w:rPr>
          <w:rFonts w:cstheme="minorHAnsi"/>
          <w:sz w:val="22"/>
          <w:szCs w:val="22"/>
        </w:rPr>
        <w:t>nazwy i przedmiotu niniejszego postępowania, znak postępowania nadany przez Zamawiającego;</w:t>
      </w:r>
    </w:p>
    <w:p w14:paraId="5C1CD974" w14:textId="20E8E99F" w:rsidR="006B68D1" w:rsidRPr="00275BD8" w:rsidRDefault="0022074E"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 xml:space="preserve">sumę </w:t>
      </w:r>
      <w:r w:rsidR="006B68D1" w:rsidRPr="00275BD8">
        <w:rPr>
          <w:rFonts w:cstheme="minorHAnsi"/>
          <w:sz w:val="22"/>
          <w:szCs w:val="22"/>
        </w:rPr>
        <w:t>gwarancji;</w:t>
      </w:r>
    </w:p>
    <w:p w14:paraId="59CF2309" w14:textId="77777777" w:rsidR="006B68D1" w:rsidRPr="00CB1613" w:rsidRDefault="006B68D1" w:rsidP="00E12033">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CB1613">
        <w:rPr>
          <w:rFonts w:cstheme="minorHAnsi"/>
          <w:sz w:val="22"/>
          <w:szCs w:val="22"/>
        </w:rPr>
        <w:t>okres, na jaki gwarancja została wystawiona (odpowiadający co najmniej terminowi związania ofertą, z zastrzeżeniem, iż Zamawiający będzie miał możliwość zgłoszenia roszczeń w terminie 7 dni roboczych po upływie terminu jej ważności, w sytuacji, gdy zdarzenie uzasadniające zatrzymanie wadium ma miejsce przed upływem terminu związania ofertą);</w:t>
      </w:r>
    </w:p>
    <w:p w14:paraId="4A7BBCF3" w14:textId="70331B2C" w:rsidR="000327B7" w:rsidRDefault="006B68D1" w:rsidP="003717B8">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sidRPr="000327B7">
        <w:rPr>
          <w:rFonts w:cstheme="minorHAnsi"/>
          <w:sz w:val="22"/>
          <w:szCs w:val="22"/>
        </w:rPr>
        <w:t xml:space="preserve">zobowiązanie gwaranta do nieodwołalnego i bezwarunkowego zapłacenia kwoty gwarancji, na pierwsze pisemne żądanie Zamawiającego, w przypadkach określonych w art. 98 ust. 6 ustawy </w:t>
      </w:r>
      <w:proofErr w:type="spellStart"/>
      <w:r w:rsidRPr="000327B7">
        <w:rPr>
          <w:rFonts w:cstheme="minorHAnsi"/>
          <w:sz w:val="22"/>
          <w:szCs w:val="22"/>
        </w:rPr>
        <w:t>Pzp</w:t>
      </w:r>
      <w:proofErr w:type="spellEnd"/>
      <w:r w:rsidR="000327B7">
        <w:rPr>
          <w:rFonts w:cstheme="minorHAnsi"/>
          <w:sz w:val="22"/>
          <w:szCs w:val="22"/>
        </w:rPr>
        <w:t>;</w:t>
      </w:r>
    </w:p>
    <w:p w14:paraId="5F98A784" w14:textId="710980CD" w:rsidR="00680256" w:rsidRDefault="00680256"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możliwość zgłoszenia przez Zamawiającego żądania zapłaty w formie elektronicznej na adres mailowy gwaranta;</w:t>
      </w:r>
    </w:p>
    <w:p w14:paraId="41FBDD55" w14:textId="209DC4EE" w:rsidR="000327B7" w:rsidRPr="00C475F2" w:rsidRDefault="000327B7" w:rsidP="00C475F2">
      <w:pPr>
        <w:pStyle w:val="Akapitzlist"/>
        <w:widowControl w:val="0"/>
        <w:numPr>
          <w:ilvl w:val="0"/>
          <w:numId w:val="46"/>
        </w:numPr>
        <w:tabs>
          <w:tab w:val="left" w:pos="426"/>
        </w:tabs>
        <w:spacing w:before="0" w:after="0" w:line="240" w:lineRule="auto"/>
        <w:ind w:left="426" w:hanging="284"/>
        <w:jc w:val="both"/>
        <w:rPr>
          <w:rFonts w:cstheme="minorHAnsi"/>
          <w:sz w:val="22"/>
          <w:szCs w:val="22"/>
        </w:rPr>
      </w:pPr>
      <w:r>
        <w:rPr>
          <w:rFonts w:cstheme="minorHAnsi"/>
          <w:sz w:val="22"/>
          <w:szCs w:val="22"/>
        </w:rPr>
        <w:t>Sądem właściwym do rozstrzygania sporów dotyczących gwarancji będzie sąd właściwy ze względu na miejsce siedziby Zamawiającego;</w:t>
      </w:r>
    </w:p>
    <w:p w14:paraId="2A7FF79C" w14:textId="37836AEE" w:rsidR="00680256" w:rsidRDefault="00680256" w:rsidP="00C475F2">
      <w:pPr>
        <w:widowControl w:val="0"/>
        <w:numPr>
          <w:ilvl w:val="0"/>
          <w:numId w:val="44"/>
        </w:numPr>
        <w:tabs>
          <w:tab w:val="left" w:pos="426"/>
        </w:tabs>
        <w:spacing w:before="0" w:after="0" w:line="240" w:lineRule="auto"/>
        <w:ind w:left="426" w:hanging="360"/>
        <w:jc w:val="both"/>
        <w:rPr>
          <w:rFonts w:cstheme="minorHAnsi"/>
          <w:sz w:val="22"/>
          <w:szCs w:val="22"/>
        </w:rPr>
      </w:pPr>
      <w:r>
        <w:rPr>
          <w:rFonts w:cstheme="minorHAnsi"/>
          <w:sz w:val="22"/>
          <w:szCs w:val="22"/>
        </w:rPr>
        <w:t>Zamawiający wskazuje, że wniesienie gwarancji wadialnej niespełniającej powyższych wymagań będzie skutkować odrzuceniem oferty na podstawie art. 226 ust. 1 pkt 14 ustawy PZP.</w:t>
      </w:r>
    </w:p>
    <w:p w14:paraId="1B80E09A" w14:textId="01D6DA43" w:rsidR="006B68D1" w:rsidRPr="00275BD8"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275BD8">
        <w:rPr>
          <w:rFonts w:cstheme="minorHAnsi"/>
          <w:sz w:val="22"/>
          <w:szCs w:val="22"/>
        </w:rPr>
        <w:t xml:space="preserve">Dokumenty wadium muszą zachowywać ważność do dnia upływu terminu związania ofertą, </w:t>
      </w:r>
      <w:r w:rsidRPr="00275BD8">
        <w:rPr>
          <w:rFonts w:cstheme="minorHAnsi"/>
          <w:sz w:val="22"/>
          <w:szCs w:val="22"/>
        </w:rPr>
        <w:br/>
        <w:t xml:space="preserve">z wyjątkiem przypadków wskazanych w ustawie. Okoliczności i zasady zwrotu wadium oraz jego zatrzymania określa art. 98 ustawy </w:t>
      </w:r>
      <w:proofErr w:type="spellStart"/>
      <w:r w:rsidRPr="00275BD8">
        <w:rPr>
          <w:rFonts w:cstheme="minorHAnsi"/>
          <w:sz w:val="22"/>
          <w:szCs w:val="22"/>
        </w:rPr>
        <w:t>Pzp</w:t>
      </w:r>
      <w:proofErr w:type="spellEnd"/>
      <w:r w:rsidRPr="00275BD8">
        <w:rPr>
          <w:rFonts w:cstheme="minorHAnsi"/>
          <w:sz w:val="22"/>
          <w:szCs w:val="22"/>
        </w:rPr>
        <w:t>.</w:t>
      </w:r>
      <w:bookmarkEnd w:id="7"/>
    </w:p>
    <w:p w14:paraId="248C49BF" w14:textId="77777777" w:rsidR="0039120A" w:rsidRPr="0039120A" w:rsidRDefault="006B68D1" w:rsidP="00C475F2">
      <w:pPr>
        <w:widowControl w:val="0"/>
        <w:numPr>
          <w:ilvl w:val="0"/>
          <w:numId w:val="44"/>
        </w:numPr>
        <w:tabs>
          <w:tab w:val="left" w:pos="426"/>
        </w:tabs>
        <w:spacing w:before="0" w:after="0" w:line="240" w:lineRule="auto"/>
        <w:ind w:left="426" w:hanging="360"/>
        <w:jc w:val="both"/>
        <w:rPr>
          <w:rFonts w:cstheme="minorHAnsi"/>
          <w:sz w:val="22"/>
          <w:szCs w:val="22"/>
        </w:rPr>
      </w:pPr>
      <w:r w:rsidRPr="0039120A">
        <w:rPr>
          <w:rFonts w:cstheme="minorHAnsi"/>
          <w:sz w:val="22"/>
          <w:szCs w:val="22"/>
        </w:rPr>
        <w:t xml:space="preserve">W ofercie należy podać numer rachunku bankowego (w przypadku wadium wniesionego </w:t>
      </w:r>
      <w:r w:rsidRPr="0039120A">
        <w:rPr>
          <w:rFonts w:cstheme="minorHAnsi"/>
          <w:sz w:val="22"/>
          <w:szCs w:val="22"/>
        </w:rPr>
        <w:br/>
        <w:t>w pieniądzu), na który Zamawiający dokona zwrotu wadium.</w:t>
      </w:r>
    </w:p>
    <w:p w14:paraId="7C5E92D8" w14:textId="5B092498" w:rsidR="003F19E9" w:rsidRPr="0039120A" w:rsidRDefault="003F19E9" w:rsidP="00D0526F">
      <w:pPr>
        <w:widowControl w:val="0"/>
        <w:numPr>
          <w:ilvl w:val="0"/>
          <w:numId w:val="44"/>
        </w:numPr>
        <w:tabs>
          <w:tab w:val="left" w:pos="426"/>
        </w:tabs>
        <w:spacing w:before="0" w:after="0" w:line="240" w:lineRule="auto"/>
        <w:ind w:left="426" w:hanging="426"/>
        <w:jc w:val="both"/>
        <w:rPr>
          <w:rFonts w:cstheme="minorHAnsi"/>
          <w:sz w:val="22"/>
          <w:szCs w:val="22"/>
        </w:rPr>
      </w:pPr>
      <w:r w:rsidRPr="0039120A">
        <w:rPr>
          <w:rFonts w:cstheme="minorHAnsi"/>
          <w:sz w:val="22"/>
          <w:szCs w:val="22"/>
        </w:rPr>
        <w:t>Oferta wykonawcy, który nie wniesie wadium, wniesie wadium w sposób nieprawidłowy lub nie utrzyma wadium nieprzerwanie do upływu terminu związania ofertą lub złoży wniosek o</w:t>
      </w:r>
      <w:r w:rsidR="0039120A" w:rsidRPr="0039120A">
        <w:rPr>
          <w:rFonts w:cstheme="minorHAnsi"/>
          <w:sz w:val="22"/>
          <w:szCs w:val="22"/>
        </w:rPr>
        <w:t xml:space="preserve"> </w:t>
      </w:r>
      <w:r w:rsidRPr="0039120A">
        <w:rPr>
          <w:rFonts w:cstheme="minorHAnsi"/>
          <w:sz w:val="22"/>
          <w:szCs w:val="22"/>
        </w:rPr>
        <w:t>zwrot wadium w przypadku, o którym mowa w art. 98 ust. 2 pkt 3 Ustawy PZP zostanie odrzucona.</w:t>
      </w:r>
    </w:p>
    <w:p w14:paraId="3F0984F5" w14:textId="5824B48B" w:rsidR="003F19E9" w:rsidRDefault="003F19E9" w:rsidP="0039120A">
      <w:pPr>
        <w:widowControl w:val="0"/>
        <w:tabs>
          <w:tab w:val="left" w:pos="426"/>
        </w:tabs>
        <w:spacing w:before="0" w:after="0" w:line="240" w:lineRule="auto"/>
        <w:jc w:val="both"/>
        <w:rPr>
          <w:rFonts w:cstheme="minorHAnsi"/>
          <w:sz w:val="22"/>
          <w:szCs w:val="22"/>
        </w:rPr>
      </w:pPr>
    </w:p>
    <w:p w14:paraId="132F0FB7" w14:textId="77777777" w:rsidR="00D627FE" w:rsidRPr="00275BD8" w:rsidRDefault="00D627FE"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lastRenderedPageBreak/>
        <w:t xml:space="preserve">17. </w:t>
      </w:r>
      <w:r w:rsidR="009F01B1" w:rsidRPr="00412009">
        <w:rPr>
          <w:rFonts w:cstheme="minorHAnsi"/>
        </w:rPr>
        <w:t>Zabezpieczenie należytego wykonania umowy</w:t>
      </w:r>
    </w:p>
    <w:p w14:paraId="6DB6F804" w14:textId="77777777" w:rsidR="00403A6F" w:rsidRPr="00403A6F" w:rsidRDefault="00403A6F" w:rsidP="009A64E1">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Zamawiający wymaga wniesienia zabezpieczenia należytego wykonania umowy.</w:t>
      </w:r>
    </w:p>
    <w:p w14:paraId="1F55B15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Wykonawca, którego oferta została wybrana jako najkorzystniejsza, zobowiązany jest wnieść najpóźniej w dniu podpisania Umowy zabezpieczenie należytego wykonania umowy w wysokości 5 % ceny całkowitej podanej w ofercie.</w:t>
      </w:r>
    </w:p>
    <w:p w14:paraId="3581CC4C" w14:textId="77777777" w:rsidR="00403A6F" w:rsidRPr="00403A6F" w:rsidRDefault="00403A6F" w:rsidP="00D0526F">
      <w:pPr>
        <w:pStyle w:val="Teksttreci20"/>
        <w:numPr>
          <w:ilvl w:val="0"/>
          <w:numId w:val="50"/>
        </w:numPr>
        <w:shd w:val="clear" w:color="auto" w:fill="auto"/>
        <w:tabs>
          <w:tab w:val="left" w:pos="416"/>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może być wniesione w:</w:t>
      </w:r>
    </w:p>
    <w:p w14:paraId="4F874A16" w14:textId="011A8216"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pieniądzu przelewem na rachunek bankowy Zamawiającego</w:t>
      </w:r>
      <w:r w:rsidR="00A25EFD">
        <w:rPr>
          <w:rFonts w:asciiTheme="minorHAnsi" w:hAnsiTheme="minorHAnsi" w:cstheme="minorHAnsi"/>
          <w:sz w:val="22"/>
          <w:szCs w:val="22"/>
        </w:rPr>
        <w:t>.</w:t>
      </w:r>
    </w:p>
    <w:p w14:paraId="618DE394"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bankowych lub poręczeniach spółdzielczej kasy oszczędnościowo- kredytowej, z tym że zobowiązanie kasy jest zawsze zobowiązaniem pieniężnym;</w:t>
      </w:r>
    </w:p>
    <w:p w14:paraId="1B609948" w14:textId="77777777" w:rsidR="00403A6F" w:rsidRPr="00403A6F" w:rsidRDefault="00403A6F" w:rsidP="00E12033">
      <w:pPr>
        <w:pStyle w:val="Teksttreci20"/>
        <w:numPr>
          <w:ilvl w:val="0"/>
          <w:numId w:val="51"/>
        </w:numPr>
        <w:shd w:val="clear" w:color="auto" w:fill="auto"/>
        <w:tabs>
          <w:tab w:val="left" w:pos="1220"/>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bankowych;</w:t>
      </w:r>
    </w:p>
    <w:p w14:paraId="63E523F0"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both"/>
        <w:rPr>
          <w:rFonts w:asciiTheme="minorHAnsi" w:hAnsiTheme="minorHAnsi" w:cstheme="minorHAnsi"/>
          <w:sz w:val="22"/>
          <w:szCs w:val="22"/>
        </w:rPr>
      </w:pPr>
      <w:r w:rsidRPr="00403A6F">
        <w:rPr>
          <w:rFonts w:asciiTheme="minorHAnsi" w:hAnsiTheme="minorHAnsi" w:cstheme="minorHAnsi"/>
          <w:sz w:val="22"/>
          <w:szCs w:val="22"/>
        </w:rPr>
        <w:t>gwarancjach ubezpieczeniowych;</w:t>
      </w:r>
    </w:p>
    <w:p w14:paraId="68A0A4A6" w14:textId="77777777" w:rsidR="00403A6F" w:rsidRPr="00403A6F" w:rsidRDefault="00403A6F" w:rsidP="00E12033">
      <w:pPr>
        <w:pStyle w:val="Teksttreci20"/>
        <w:numPr>
          <w:ilvl w:val="0"/>
          <w:numId w:val="51"/>
        </w:numPr>
        <w:shd w:val="clear" w:color="auto" w:fill="auto"/>
        <w:tabs>
          <w:tab w:val="left" w:pos="1185"/>
        </w:tabs>
        <w:spacing w:after="0" w:line="240" w:lineRule="auto"/>
        <w:ind w:left="720" w:hanging="360"/>
        <w:jc w:val="left"/>
        <w:rPr>
          <w:rFonts w:asciiTheme="minorHAnsi" w:hAnsiTheme="minorHAnsi" w:cstheme="minorHAnsi"/>
          <w:sz w:val="22"/>
          <w:szCs w:val="22"/>
        </w:rPr>
      </w:pPr>
      <w:r w:rsidRPr="00403A6F">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75D954CF" w14:textId="77777777" w:rsidR="00403A6F" w:rsidRPr="00403A6F" w:rsidRDefault="00403A6F" w:rsidP="00403A6F">
      <w:pPr>
        <w:pStyle w:val="Teksttreci20"/>
        <w:shd w:val="clear" w:color="auto" w:fill="auto"/>
        <w:spacing w:after="0" w:line="240" w:lineRule="auto"/>
        <w:ind w:left="284" w:firstLine="0"/>
        <w:jc w:val="both"/>
        <w:rPr>
          <w:rFonts w:asciiTheme="minorHAnsi" w:hAnsiTheme="minorHAnsi" w:cstheme="minorHAnsi"/>
          <w:sz w:val="22"/>
          <w:szCs w:val="22"/>
        </w:rPr>
      </w:pPr>
      <w:r w:rsidRPr="00403A6F">
        <w:rPr>
          <w:rFonts w:asciiTheme="minorHAnsi" w:hAnsiTheme="minorHAnsi" w:cstheme="minorHAnsi"/>
          <w:sz w:val="22"/>
          <w:szCs w:val="22"/>
        </w:rPr>
        <w:t>Zamawiający nie wyraża zgody na wniesienie zabezpieczenia w innej formie niż wymienione powyżej.</w:t>
      </w:r>
    </w:p>
    <w:p w14:paraId="2D97879B"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Jeżeli zabezpieczenie zostanie wniesione w pieniądzu przelewem, na poleceniu przelewu należy wpisać:</w:t>
      </w:r>
    </w:p>
    <w:p w14:paraId="293A0945" w14:textId="63E5871B" w:rsidR="00403A6F" w:rsidRPr="00403A6F" w:rsidRDefault="00403A6F" w:rsidP="00D0526F">
      <w:pPr>
        <w:pStyle w:val="Teksttreci20"/>
        <w:shd w:val="clear" w:color="auto" w:fill="auto"/>
        <w:spacing w:after="0" w:line="240" w:lineRule="auto"/>
        <w:ind w:left="426" w:firstLine="0"/>
        <w:jc w:val="both"/>
        <w:rPr>
          <w:rFonts w:asciiTheme="minorHAnsi" w:hAnsiTheme="minorHAnsi" w:cstheme="minorHAnsi"/>
          <w:b/>
          <w:bCs/>
          <w:sz w:val="22"/>
          <w:szCs w:val="22"/>
        </w:rPr>
      </w:pPr>
      <w:r w:rsidRPr="00403A6F">
        <w:rPr>
          <w:rFonts w:asciiTheme="minorHAnsi" w:hAnsiTheme="minorHAnsi" w:cstheme="minorHAnsi"/>
          <w:b/>
          <w:bCs/>
          <w:sz w:val="22"/>
          <w:szCs w:val="22"/>
        </w:rPr>
        <w:t xml:space="preserve">„Zabezpieczenie należytego wykonania umowy – nr sprawy </w:t>
      </w:r>
      <w:r w:rsidR="00807A56">
        <w:rPr>
          <w:rFonts w:asciiTheme="minorHAnsi" w:hAnsiTheme="minorHAnsi" w:cstheme="minorHAnsi"/>
          <w:b/>
          <w:bCs/>
          <w:sz w:val="22"/>
          <w:szCs w:val="22"/>
        </w:rPr>
        <w:t>PN/01/22</w:t>
      </w:r>
      <w:r w:rsidRPr="00403A6F">
        <w:rPr>
          <w:rFonts w:asciiTheme="minorHAnsi" w:hAnsiTheme="minorHAnsi" w:cstheme="minorHAnsi"/>
          <w:b/>
          <w:bCs/>
          <w:sz w:val="22"/>
          <w:szCs w:val="22"/>
        </w:rPr>
        <w:t>”.</w:t>
      </w:r>
    </w:p>
    <w:p w14:paraId="32826C3E"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403A6F">
        <w:rPr>
          <w:rFonts w:asciiTheme="minorHAnsi" w:hAnsiTheme="minorHAnsi" w:cstheme="minorHAnsi"/>
          <w:sz w:val="22"/>
          <w:szCs w:val="22"/>
        </w:rPr>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07F47A3" w14:textId="77777777" w:rsidR="00403A6F" w:rsidRPr="00A31FC4"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r w:rsidRPr="00A31FC4">
        <w:rPr>
          <w:rFonts w:asciiTheme="minorHAnsi" w:hAnsiTheme="minorHAnsi" w:cstheme="minorHAnsi"/>
          <w:sz w:val="22"/>
          <w:szCs w:val="22"/>
        </w:rPr>
        <w:t>Zamawiający wymaga uzgodnienia i akceptacji projektu dokumentu gwarancji bankowej lub ubezpieczeniowej przed zawarciem umowy pomiędzy Wykonawcą a Gwarantem.</w:t>
      </w:r>
    </w:p>
    <w:p w14:paraId="3DEC0C23" w14:textId="77777777" w:rsidR="00403A6F" w:rsidRPr="00403A6F" w:rsidRDefault="00403A6F" w:rsidP="00D0526F">
      <w:pPr>
        <w:pStyle w:val="Teksttreci20"/>
        <w:numPr>
          <w:ilvl w:val="0"/>
          <w:numId w:val="50"/>
        </w:numPr>
        <w:shd w:val="clear" w:color="auto" w:fill="auto"/>
        <w:tabs>
          <w:tab w:val="left" w:pos="399"/>
        </w:tabs>
        <w:spacing w:after="0" w:line="240" w:lineRule="auto"/>
        <w:ind w:left="426" w:hanging="360"/>
        <w:jc w:val="both"/>
        <w:rPr>
          <w:rFonts w:asciiTheme="minorHAnsi" w:hAnsiTheme="minorHAnsi" w:cstheme="minorHAnsi"/>
          <w:sz w:val="22"/>
          <w:szCs w:val="22"/>
        </w:rPr>
      </w:pPr>
      <w:bookmarkStart w:id="8" w:name="bookmark37"/>
      <w:r w:rsidRPr="00A31FC4">
        <w:rPr>
          <w:rFonts w:asciiTheme="minorHAnsi" w:hAnsiTheme="minorHAnsi" w:cstheme="minorHAnsi"/>
          <w:sz w:val="22"/>
          <w:szCs w:val="22"/>
        </w:rPr>
        <w:t>Warunki i termin zwolnienia zabezpieczenia należytego wykonania Umowy określone zostały</w:t>
      </w:r>
      <w:r w:rsidRPr="00403A6F">
        <w:rPr>
          <w:rFonts w:asciiTheme="minorHAnsi" w:hAnsiTheme="minorHAnsi" w:cstheme="minorHAnsi"/>
          <w:sz w:val="22"/>
          <w:szCs w:val="22"/>
        </w:rPr>
        <w:t xml:space="preserve"> we Wzorze Umowy.</w:t>
      </w:r>
      <w:bookmarkEnd w:id="8"/>
    </w:p>
    <w:p w14:paraId="09B5570E" w14:textId="77777777" w:rsidR="00403A6F" w:rsidRDefault="00403A6F" w:rsidP="00403A6F">
      <w:pPr>
        <w:pStyle w:val="Akapitzlist"/>
        <w:ind w:left="851"/>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t>INFORMACJE O FORMALNOŚCIACH, JAKIE MUSZĄ ZOSTAĆ DOPEŁNIONE PO WYBORZE OFERTY W CELU ZAWARCIA UMOWY</w:t>
      </w:r>
    </w:p>
    <w:p w14:paraId="72AC4F0A"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576139CD" w14:textId="77777777" w:rsidR="008063DE" w:rsidRPr="00F53CB2" w:rsidRDefault="008063DE" w:rsidP="00E12033">
      <w:pPr>
        <w:pStyle w:val="Teksttreci21"/>
        <w:numPr>
          <w:ilvl w:val="0"/>
          <w:numId w:val="54"/>
        </w:numPr>
        <w:shd w:val="clear" w:color="auto" w:fill="auto"/>
        <w:tabs>
          <w:tab w:val="left" w:pos="416"/>
        </w:tabs>
        <w:spacing w:after="0" w:line="240" w:lineRule="auto"/>
        <w:ind w:left="460" w:hanging="460"/>
        <w:jc w:val="both"/>
        <w:rPr>
          <w:rFonts w:asciiTheme="minorHAnsi" w:hAnsiTheme="minorHAnsi" w:cstheme="minorHAnsi"/>
        </w:rPr>
      </w:pPr>
      <w:r w:rsidRPr="00F53CB2">
        <w:rPr>
          <w:rFonts w:asciiTheme="minorHAnsi" w:hAnsiTheme="minorHAnsi" w:cstheme="minorHAnsi"/>
        </w:rPr>
        <w:t>Wykonawca, jeśli jego oferta zostanie uznana za najkorzystniejszą, przedstawi przed podpisaniem Umowy:</w:t>
      </w:r>
    </w:p>
    <w:p w14:paraId="47F36163"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potwierdzający prawo osób składających podpis pod Umową do występowania w imieniu Wykonawcy i składania w jego imieniu oświadczeń woli;</w:t>
      </w:r>
    </w:p>
    <w:p w14:paraId="5EEBEC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kopię umowy regulującej współpracę Wykonawców składających ofertę wspólną, jak również kopię umowę wspólników spółki cywilnej (jeżeli dotyczy);</w:t>
      </w:r>
    </w:p>
    <w:p w14:paraId="1BE58CA4"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dokument potwierdzenia wniesienia zabezpieczenia należytego wykonania umowy;</w:t>
      </w:r>
    </w:p>
    <w:p w14:paraId="505126BA"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poświadczone za zgodność z oryginałem kopie wymaganych przez Zamawiającego uprawnień dla osób wskazanych do realizacji przedmiotu zamówienia (o ile dotyczy),</w:t>
      </w:r>
    </w:p>
    <w:p w14:paraId="54477B6B" w14:textId="77777777" w:rsidR="008063DE" w:rsidRPr="00F53CB2" w:rsidRDefault="008063DE" w:rsidP="00E12033">
      <w:pPr>
        <w:pStyle w:val="Teksttreci21"/>
        <w:numPr>
          <w:ilvl w:val="0"/>
          <w:numId w:val="55"/>
        </w:numPr>
        <w:shd w:val="clear" w:color="auto" w:fill="auto"/>
        <w:tabs>
          <w:tab w:val="left" w:pos="567"/>
        </w:tabs>
        <w:spacing w:after="0" w:line="240" w:lineRule="auto"/>
        <w:ind w:left="567" w:hanging="567"/>
        <w:jc w:val="both"/>
        <w:rPr>
          <w:rFonts w:asciiTheme="minorHAnsi" w:hAnsiTheme="minorHAnsi" w:cstheme="minorHAnsi"/>
        </w:rPr>
      </w:pPr>
      <w:r w:rsidRPr="00F53CB2">
        <w:rPr>
          <w:rFonts w:asciiTheme="minorHAnsi" w:hAnsiTheme="minorHAnsi" w:cstheme="minorHAnsi"/>
        </w:rPr>
        <w:t>oryginały lub poświadczone za zgodność z oryginałem kopie aktualnych zaświadczeń wydanych przez właściwe izby samorządu zawodowego dla osób wskazanych do realizacji przedmiotu zamówienia (o ile dotyczy).</w:t>
      </w:r>
      <w:bookmarkStart w:id="9" w:name="bookmark36"/>
    </w:p>
    <w:p w14:paraId="5556AD82" w14:textId="77777777" w:rsidR="008063DE" w:rsidRPr="00410B29" w:rsidRDefault="008063DE" w:rsidP="00E12033">
      <w:pPr>
        <w:pStyle w:val="Teksttreci21"/>
        <w:numPr>
          <w:ilvl w:val="0"/>
          <w:numId w:val="56"/>
        </w:numPr>
        <w:shd w:val="clear" w:color="auto" w:fill="auto"/>
        <w:tabs>
          <w:tab w:val="left" w:pos="884"/>
        </w:tabs>
        <w:spacing w:after="0" w:line="240" w:lineRule="auto"/>
        <w:ind w:left="426" w:hanging="426"/>
        <w:jc w:val="both"/>
        <w:rPr>
          <w:rFonts w:asciiTheme="minorHAnsi" w:hAnsiTheme="minorHAnsi" w:cstheme="minorHAnsi"/>
        </w:rPr>
      </w:pPr>
      <w:r w:rsidRPr="00410B29">
        <w:rPr>
          <w:rFonts w:asciiTheme="minorHAnsi" w:hAnsiTheme="minorHAnsi" w:cstheme="minorHAnsi"/>
        </w:rPr>
        <w:t>Wykonawca przed zawarciem Umowy przekaże Zamawiającemu dokument Rozbicia cenowego obejmujący podział kosztów w podziale na następujące branże:</w:t>
      </w:r>
    </w:p>
    <w:p w14:paraId="794B34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sanitarną, </w:t>
      </w:r>
    </w:p>
    <w:p w14:paraId="5535C83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elektryczną i </w:t>
      </w:r>
      <w:proofErr w:type="spellStart"/>
      <w:r w:rsidRPr="00410B29">
        <w:rPr>
          <w:rFonts w:asciiTheme="minorHAnsi" w:hAnsiTheme="minorHAnsi" w:cstheme="minorHAnsi"/>
        </w:rPr>
        <w:t>AKPiA</w:t>
      </w:r>
      <w:proofErr w:type="spellEnd"/>
      <w:r w:rsidRPr="00410B29">
        <w:rPr>
          <w:rFonts w:asciiTheme="minorHAnsi" w:hAnsiTheme="minorHAnsi" w:cstheme="minorHAnsi"/>
        </w:rPr>
        <w:t xml:space="preserve">, </w:t>
      </w:r>
    </w:p>
    <w:p w14:paraId="0B4E7F6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lastRenderedPageBreak/>
        <w:t xml:space="preserve">branżę konstrukcyjno-budowlaną, </w:t>
      </w:r>
    </w:p>
    <w:p w14:paraId="5D799C2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branżę technologiczną, </w:t>
      </w:r>
    </w:p>
    <w:p w14:paraId="1D6978CA"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prace projektowe, </w:t>
      </w:r>
    </w:p>
    <w:p w14:paraId="724B9C52"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prace przygotowawcze i zagospodarowanie terenu, </w:t>
      </w:r>
    </w:p>
    <w:p w14:paraId="59B8E5CE"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rozruch, uruchomienie, przeprowadzenie Prób Końcowych, szkolenie załogi Zamawiającego, </w:t>
      </w:r>
    </w:p>
    <w:p w14:paraId="2554FEF5" w14:textId="77777777" w:rsidR="008063DE" w:rsidRPr="00410B29" w:rsidRDefault="008063DE" w:rsidP="00E12033">
      <w:pPr>
        <w:pStyle w:val="Teksttreci21"/>
        <w:numPr>
          <w:ilvl w:val="0"/>
          <w:numId w:val="57"/>
        </w:numPr>
        <w:spacing w:after="0" w:line="240" w:lineRule="auto"/>
        <w:ind w:left="1276" w:hanging="426"/>
        <w:jc w:val="left"/>
        <w:rPr>
          <w:rFonts w:asciiTheme="minorHAnsi" w:hAnsiTheme="minorHAnsi" w:cstheme="minorHAnsi"/>
        </w:rPr>
      </w:pPr>
      <w:r w:rsidRPr="00410B29">
        <w:rPr>
          <w:rFonts w:asciiTheme="minorHAnsi" w:hAnsiTheme="minorHAnsi" w:cstheme="minorHAnsi"/>
        </w:rPr>
        <w:t xml:space="preserve">uzyskanie wszystkich niezbędnych decyzji administracyjnych. </w:t>
      </w:r>
    </w:p>
    <w:p w14:paraId="48C5BECA" w14:textId="77777777" w:rsidR="008063DE" w:rsidRPr="00F8303E" w:rsidRDefault="008063DE" w:rsidP="008063DE">
      <w:pPr>
        <w:pStyle w:val="Teksttreci21"/>
        <w:tabs>
          <w:tab w:val="left" w:pos="416"/>
        </w:tabs>
        <w:spacing w:after="0" w:line="240" w:lineRule="auto"/>
        <w:ind w:left="567"/>
        <w:jc w:val="both"/>
        <w:rPr>
          <w:rFonts w:asciiTheme="minorHAnsi" w:hAnsiTheme="minorHAnsi" w:cstheme="minorHAnsi"/>
        </w:rPr>
      </w:pPr>
      <w:r w:rsidRPr="00410B29">
        <w:rPr>
          <w:rFonts w:asciiTheme="minorHAnsi" w:hAnsiTheme="minorHAnsi" w:cstheme="minorHAnsi"/>
        </w:rPr>
        <w:tab/>
      </w:r>
      <w:r w:rsidRPr="00410B29">
        <w:rPr>
          <w:rFonts w:asciiTheme="minorHAnsi" w:hAnsiTheme="minorHAnsi" w:cstheme="minorHAnsi"/>
        </w:rPr>
        <w:tab/>
      </w:r>
      <w:r w:rsidRPr="00F8303E">
        <w:rPr>
          <w:rFonts w:asciiTheme="minorHAnsi" w:hAnsiTheme="minorHAnsi" w:cstheme="minorHAnsi"/>
        </w:rPr>
        <w:t xml:space="preserve">W Rozbiciu Cenowym Wykonawca będzie obowiązany uwzględnić podstawowe części zgodnie z PFU ze wskazaniem: </w:t>
      </w:r>
    </w:p>
    <w:p w14:paraId="653537A7"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stawek roboczogodziny, narzutów procentowych, które zostały przyjęte do wyceny robót;</w:t>
      </w:r>
    </w:p>
    <w:p w14:paraId="45A4ED91" w14:textId="77777777" w:rsidR="008063DE" w:rsidRPr="00F8303E" w:rsidRDefault="008063DE" w:rsidP="00E12033">
      <w:pPr>
        <w:pStyle w:val="Teksttreci21"/>
        <w:numPr>
          <w:ilvl w:val="0"/>
          <w:numId w:val="58"/>
        </w:numPr>
        <w:spacing w:after="0" w:line="240" w:lineRule="auto"/>
        <w:ind w:left="1276" w:hanging="425"/>
        <w:jc w:val="left"/>
        <w:rPr>
          <w:rFonts w:asciiTheme="minorHAnsi" w:hAnsiTheme="minorHAnsi" w:cstheme="minorHAnsi"/>
        </w:rPr>
      </w:pPr>
      <w:r w:rsidRPr="00F8303E">
        <w:rPr>
          <w:rFonts w:asciiTheme="minorHAnsi" w:hAnsiTheme="minorHAnsi" w:cstheme="minorHAnsi"/>
        </w:rPr>
        <w:t>zestawienia głównych elementów kosztorysu odnośnie M (materiałów) i S (sprzętu) wraz z ich cenami jednostkowymi.</w:t>
      </w:r>
    </w:p>
    <w:p w14:paraId="633A9CBB" w14:textId="17758091" w:rsidR="008063DE" w:rsidRPr="007E2ED6"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8303E">
        <w:rPr>
          <w:rFonts w:asciiTheme="minorHAnsi" w:hAnsiTheme="minorHAnsi" w:cstheme="minorHAnsi"/>
        </w:rPr>
        <w:t xml:space="preserve">Wykonawca przed zawarciem Umowy Wykonawca dostarczy Zamawiającemu </w:t>
      </w:r>
      <w:r w:rsidR="004A1E70">
        <w:rPr>
          <w:rFonts w:asciiTheme="minorHAnsi" w:hAnsiTheme="minorHAnsi" w:cstheme="minorHAnsi"/>
        </w:rPr>
        <w:t>w</w:t>
      </w:r>
      <w:r w:rsidRPr="00F8303E">
        <w:rPr>
          <w:rFonts w:asciiTheme="minorHAnsi" w:hAnsiTheme="minorHAnsi" w:cstheme="minorHAnsi"/>
        </w:rPr>
        <w:t>stępny harmonogram rzeczowo-finansowy</w:t>
      </w:r>
      <w:r w:rsidR="00677CAD" w:rsidRPr="00F8303E">
        <w:rPr>
          <w:rFonts w:asciiTheme="minorHAnsi" w:hAnsiTheme="minorHAnsi" w:cstheme="minorHAnsi"/>
        </w:rPr>
        <w:t xml:space="preserve">, opracowany zgodnie z wymaganiami zawartymi w załączniku nr </w:t>
      </w:r>
      <w:r w:rsidR="004A1E70">
        <w:rPr>
          <w:rFonts w:asciiTheme="minorHAnsi" w:hAnsiTheme="minorHAnsi" w:cstheme="minorHAnsi"/>
        </w:rPr>
        <w:t>7</w:t>
      </w:r>
      <w:r w:rsidR="00677CAD" w:rsidRPr="00F8303E">
        <w:rPr>
          <w:rFonts w:asciiTheme="minorHAnsi" w:hAnsiTheme="minorHAnsi" w:cstheme="minorHAnsi"/>
        </w:rPr>
        <w:t xml:space="preserve"> do</w:t>
      </w:r>
      <w:r w:rsidR="002B76FA" w:rsidRPr="00F8303E">
        <w:rPr>
          <w:rFonts w:asciiTheme="minorHAnsi" w:hAnsiTheme="minorHAnsi" w:cstheme="minorHAnsi"/>
        </w:rPr>
        <w:t xml:space="preserve"> Umowy</w:t>
      </w:r>
      <w:r w:rsidRPr="00F8303E">
        <w:rPr>
          <w:rFonts w:asciiTheme="minorHAnsi" w:hAnsiTheme="minorHAnsi" w:cstheme="minorHAnsi"/>
        </w:rPr>
        <w:t xml:space="preserve"> - zawierający harmonogram dostaw urządzeń oraz prac projektowych </w:t>
      </w:r>
      <w:r w:rsidR="00EE1FF3">
        <w:rPr>
          <w:rFonts w:asciiTheme="minorHAnsi" w:hAnsiTheme="minorHAnsi" w:cstheme="minorHAnsi"/>
        </w:rPr>
        <w:br/>
      </w:r>
      <w:r w:rsidRPr="00F8303E">
        <w:rPr>
          <w:rFonts w:asciiTheme="minorHAnsi" w:hAnsiTheme="minorHAnsi" w:cstheme="minorHAnsi"/>
        </w:rPr>
        <w:t xml:space="preserve">i budowlanych. </w:t>
      </w:r>
      <w:r w:rsidR="00B94D5D" w:rsidRPr="00F8303E">
        <w:rPr>
          <w:rFonts w:asciiTheme="minorHAnsi" w:hAnsiTheme="minorHAnsi" w:cstheme="minorHAnsi"/>
        </w:rPr>
        <w:t xml:space="preserve"> </w:t>
      </w:r>
      <w:r w:rsidRPr="00F8303E">
        <w:rPr>
          <w:rFonts w:asciiTheme="minorHAnsi" w:hAnsiTheme="minorHAnsi" w:cstheme="minorHAnsi"/>
        </w:rPr>
        <w:t>Dokument będzie zawierał</w:t>
      </w:r>
      <w:r w:rsidRPr="007E2ED6">
        <w:rPr>
          <w:rFonts w:asciiTheme="minorHAnsi" w:hAnsiTheme="minorHAnsi" w:cstheme="minorHAnsi"/>
        </w:rPr>
        <w:t xml:space="preserve"> opisy i charakterystyki proponowanych do zastosowania rozwiązań - </w:t>
      </w:r>
      <w:r w:rsidRPr="00410B29">
        <w:rPr>
          <w:rFonts w:asciiTheme="minorHAnsi" w:hAnsiTheme="minorHAnsi" w:cstheme="minorHAnsi"/>
        </w:rPr>
        <w:t>na wszystkich etapach realizacji przedmiotu zamówienia</w:t>
      </w:r>
      <w:r w:rsidRPr="007E2ED6">
        <w:rPr>
          <w:rFonts w:asciiTheme="minorHAnsi" w:hAnsiTheme="minorHAnsi" w:cstheme="minorHAnsi"/>
        </w:rPr>
        <w:t>- obejmujące w szczególności:</w:t>
      </w:r>
    </w:p>
    <w:p w14:paraId="5A9B8F98" w14:textId="77777777" w:rsidR="008063DE" w:rsidRPr="007E2ED6"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7E2ED6">
        <w:rPr>
          <w:rFonts w:asciiTheme="minorHAnsi" w:hAnsiTheme="minorHAnsi" w:cstheme="minorHAnsi"/>
        </w:rPr>
        <w:t>opis proponowanej technologii,</w:t>
      </w:r>
    </w:p>
    <w:p w14:paraId="1CE0960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zestawienie głównych urządzeń,</w:t>
      </w:r>
    </w:p>
    <w:p w14:paraId="6EE791C2"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schemat technologiczny i rysunki instalacji,</w:t>
      </w:r>
    </w:p>
    <w:p w14:paraId="44CFA0CF" w14:textId="77777777" w:rsidR="008063DE" w:rsidRPr="00F53CB2" w:rsidRDefault="008063DE" w:rsidP="00E12033">
      <w:pPr>
        <w:pStyle w:val="Teksttreci21"/>
        <w:numPr>
          <w:ilvl w:val="0"/>
          <w:numId w:val="59"/>
        </w:numPr>
        <w:tabs>
          <w:tab w:val="left" w:pos="416"/>
        </w:tabs>
        <w:spacing w:after="0" w:line="240" w:lineRule="auto"/>
        <w:ind w:left="1066" w:hanging="357"/>
        <w:jc w:val="left"/>
        <w:rPr>
          <w:rFonts w:asciiTheme="minorHAnsi" w:hAnsiTheme="minorHAnsi" w:cstheme="minorHAnsi"/>
        </w:rPr>
      </w:pPr>
      <w:r w:rsidRPr="00F53CB2">
        <w:rPr>
          <w:rFonts w:asciiTheme="minorHAnsi" w:hAnsiTheme="minorHAnsi" w:cstheme="minorHAnsi"/>
        </w:rPr>
        <w:t>opis działania</w:t>
      </w:r>
    </w:p>
    <w:p w14:paraId="6C58FD3D" w14:textId="77777777" w:rsidR="008063DE" w:rsidRPr="00F53CB2" w:rsidRDefault="008063DE" w:rsidP="00E12033">
      <w:pPr>
        <w:pStyle w:val="Teksttreci21"/>
        <w:numPr>
          <w:ilvl w:val="0"/>
          <w:numId w:val="59"/>
        </w:numPr>
        <w:tabs>
          <w:tab w:val="left" w:pos="416"/>
        </w:tabs>
        <w:spacing w:after="0" w:line="240" w:lineRule="auto"/>
        <w:ind w:left="1066" w:hanging="357"/>
        <w:jc w:val="both"/>
        <w:rPr>
          <w:rFonts w:asciiTheme="minorHAnsi" w:hAnsiTheme="minorHAnsi" w:cstheme="minorHAnsi"/>
        </w:rPr>
      </w:pPr>
      <w:r w:rsidRPr="00F53CB2">
        <w:rPr>
          <w:rFonts w:asciiTheme="minorHAnsi" w:hAnsiTheme="minorHAnsi" w:cstheme="minorHAnsi"/>
        </w:rPr>
        <w:t>dane techniczne urządzeń i instalacji wchodzących w zakres dostaw z charakterystyką podstawowych elementów, ze szczególnym uwzględnieniem sprawności i mocy, osiągów, zakresów i producentów urządzeń, tabelaryczny wykaz wymaganych przeglądów serwisowych w okresie gwarancyjnym z podaniem:</w:t>
      </w:r>
    </w:p>
    <w:p w14:paraId="2CF7F769" w14:textId="77777777" w:rsidR="008063DE" w:rsidRPr="00F53CB2" w:rsidRDefault="008063DE" w:rsidP="00E12033">
      <w:pPr>
        <w:pStyle w:val="Teksttreci21"/>
        <w:numPr>
          <w:ilvl w:val="1"/>
          <w:numId w:val="60"/>
        </w:numPr>
        <w:tabs>
          <w:tab w:val="left" w:pos="416"/>
        </w:tabs>
        <w:spacing w:after="0" w:line="240" w:lineRule="auto"/>
        <w:jc w:val="left"/>
        <w:rPr>
          <w:rFonts w:asciiTheme="minorHAnsi" w:hAnsiTheme="minorHAnsi" w:cstheme="minorHAnsi"/>
        </w:rPr>
      </w:pPr>
      <w:r w:rsidRPr="00F53CB2">
        <w:rPr>
          <w:rFonts w:asciiTheme="minorHAnsi" w:hAnsiTheme="minorHAnsi" w:cstheme="minorHAnsi"/>
        </w:rPr>
        <w:t>terminu ich wykonywania (godzinowy odstęp pracy instalacji pomiędzy przeglądami)</w:t>
      </w:r>
    </w:p>
    <w:p w14:paraId="3FDB4080" w14:textId="77777777" w:rsidR="008063DE" w:rsidRPr="00F53CB2" w:rsidRDefault="008063DE" w:rsidP="00E12033">
      <w:pPr>
        <w:pStyle w:val="Teksttreci21"/>
        <w:numPr>
          <w:ilvl w:val="1"/>
          <w:numId w:val="60"/>
        </w:numPr>
        <w:tabs>
          <w:tab w:val="left" w:pos="416"/>
        </w:tabs>
        <w:spacing w:after="0" w:line="240" w:lineRule="auto"/>
        <w:ind w:left="1786" w:hanging="357"/>
        <w:jc w:val="left"/>
        <w:rPr>
          <w:rFonts w:asciiTheme="minorHAnsi" w:hAnsiTheme="minorHAnsi" w:cstheme="minorHAnsi"/>
        </w:rPr>
      </w:pPr>
      <w:r w:rsidRPr="00F53CB2">
        <w:rPr>
          <w:rFonts w:asciiTheme="minorHAnsi" w:hAnsiTheme="minorHAnsi" w:cstheme="minorHAnsi"/>
        </w:rPr>
        <w:t>zakresu wykonywanych czynności podczas przeglądów serwisowych.</w:t>
      </w:r>
    </w:p>
    <w:p w14:paraId="594641AB"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Zamawiający zastrzega sobie możliwość zgłoszenia zastrzeżeń do dokumentów, o których mowa w ust. 2-4. Zaniechanie ustosunkowania się do uwag Zamawiającego lub brak ich poprawy we wskazanym przez Zamawiającego terminie może stanowić podstawę do odstąpienia przez Zamawiającego od czynności związanych z zawarciem Umowy.</w:t>
      </w:r>
    </w:p>
    <w:p w14:paraId="77522EC9"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 xml:space="preserve">O terminie na przedłożenie stosownych dokumentów, zgodnie z powyższymi postanowieniami, Wykonawca zostanie powiadomiony przez Zamawiającego odrębnym pismem. </w:t>
      </w:r>
    </w:p>
    <w:p w14:paraId="26D9C3EA"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W przypadku nieprzedłożenia przez Wykonawcę wymaganych dokumentów o których mowa w ust. 2-4 w wyznaczonym terminie, umowa nie zostanie zawarta z winy Wykonawcy, natomiast wniesione wadium zostanie zatrzymane, a ponadto Zamawiający będzie uprawniony do dochodzenia odszkodowania na zasadach ogólnych (za szkodę spowodowaną uchyleniem się od zawarcia umowy). Zamawiający będzie mógł ponadto dokonać ponownego badania i oceny ofert spośród ofert pozostałych w postępowaniu wykonawców albo unieważnić postępowanie.</w:t>
      </w:r>
    </w:p>
    <w:p w14:paraId="0B3DBB42" w14:textId="77777777" w:rsidR="008063DE" w:rsidRPr="00F53CB2" w:rsidRDefault="008063DE" w:rsidP="00E12033">
      <w:pPr>
        <w:pStyle w:val="Teksttreci21"/>
        <w:numPr>
          <w:ilvl w:val="0"/>
          <w:numId w:val="56"/>
        </w:numPr>
        <w:tabs>
          <w:tab w:val="left" w:pos="416"/>
        </w:tabs>
        <w:spacing w:after="0" w:line="240" w:lineRule="auto"/>
        <w:ind w:left="426" w:hanging="426"/>
        <w:jc w:val="both"/>
        <w:rPr>
          <w:rFonts w:asciiTheme="minorHAnsi" w:hAnsiTheme="minorHAnsi" w:cstheme="minorHAnsi"/>
        </w:rPr>
      </w:pPr>
      <w:r w:rsidRPr="00F53CB2">
        <w:rPr>
          <w:rFonts w:asciiTheme="minorHAnsi" w:hAnsiTheme="minorHAnsi" w:cstheme="minorHAnsi"/>
        </w:rPr>
        <w:t>Podpisanie Umowy nastąpi w ciągu 14 dni od daty wyboru oferty najkorzystniejszej przez Zamawiającego.</w:t>
      </w:r>
    </w:p>
    <w:bookmarkEnd w:id="9"/>
    <w:p w14:paraId="25A86072" w14:textId="7F540FDC" w:rsidR="008063DE" w:rsidRDefault="008063DE" w:rsidP="008063DE">
      <w:pPr>
        <w:pStyle w:val="Akapitzlist"/>
        <w:spacing w:after="0"/>
        <w:ind w:left="851"/>
        <w:jc w:val="both"/>
        <w:rPr>
          <w:rFonts w:cstheme="minorHAnsi"/>
          <w:sz w:val="22"/>
          <w:szCs w:val="22"/>
          <w:highlight w:val="yellow"/>
        </w:rPr>
      </w:pP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Projektowane postanowienia umowy w sprawie zamówienia publicznego, w tym dopuszczające warunki jej zmiany, zawarto we Wzorze Umowy, stanowiącym Załącznik nr 2 do SWZ.</w:t>
      </w:r>
    </w:p>
    <w:p w14:paraId="08873879"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lastRenderedPageBreak/>
        <w:t>Z Wykonawcą, którego oferta zostanie uznana przez Zamawiającego za ofertę najkorzystniejszą, zostanie zawarta Umowa o treści zgodnej z Wzorem Umowy oraz ofertą złożoną przez Wykonawcę.</w:t>
      </w:r>
    </w:p>
    <w:p w14:paraId="0C3F7D7A"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Umowa zostanie zawarta w terminach określonych w art. 264 ustawy </w:t>
      </w:r>
      <w:proofErr w:type="spellStart"/>
      <w:r w:rsidRPr="00250635">
        <w:rPr>
          <w:rFonts w:cstheme="minorHAnsi"/>
          <w:sz w:val="22"/>
          <w:szCs w:val="22"/>
        </w:rPr>
        <w:t>Pzp</w:t>
      </w:r>
      <w:proofErr w:type="spellEnd"/>
      <w:r w:rsidRPr="00250635">
        <w:rPr>
          <w:rFonts w:cstheme="minorHAnsi"/>
          <w:sz w:val="22"/>
          <w:szCs w:val="22"/>
        </w:rPr>
        <w:t>.</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Strony dopuszczają możliwość dokonywania wszelkich nieistotnych zmian Umowy, zgodnie z art. 454 ustawy </w:t>
      </w:r>
      <w:proofErr w:type="spellStart"/>
      <w:r w:rsidRPr="00250635">
        <w:rPr>
          <w:rFonts w:cstheme="minorHAnsi"/>
          <w:sz w:val="22"/>
          <w:szCs w:val="22"/>
        </w:rPr>
        <w:t>Pzp</w:t>
      </w:r>
      <w:proofErr w:type="spellEnd"/>
      <w:r w:rsidRPr="00250635">
        <w:rPr>
          <w:rFonts w:cstheme="minorHAnsi"/>
          <w:sz w:val="22"/>
          <w:szCs w:val="22"/>
        </w:rPr>
        <w:t xml:space="preserve"> (a contrario), wszelkich zmian dopuszczalnych z mocy prawa i nie wymagających przewidzenia w SWZ, a także zmian których zakres, charakter i warunki wprowadzenia przewidziano zgodnie z art. 455 ust. 1 ustawy </w:t>
      </w:r>
      <w:proofErr w:type="spellStart"/>
      <w:r w:rsidRPr="00250635">
        <w:rPr>
          <w:rFonts w:cstheme="minorHAnsi"/>
          <w:sz w:val="22"/>
          <w:szCs w:val="22"/>
        </w:rPr>
        <w:t>Pzp</w:t>
      </w:r>
      <w:proofErr w:type="spellEnd"/>
      <w:r w:rsidRPr="00250635">
        <w:rPr>
          <w:rFonts w:cstheme="minorHAnsi"/>
          <w:sz w:val="22"/>
          <w:szCs w:val="22"/>
        </w:rPr>
        <w:t xml:space="preserve">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018DBAB1" w:rsidR="00BF4526" w:rsidRPr="00412009" w:rsidRDefault="00BF4526" w:rsidP="00BF4526">
      <w:pPr>
        <w:spacing w:after="0"/>
        <w:jc w:val="both"/>
        <w:rPr>
          <w:rFonts w:cstheme="minorHAnsi"/>
          <w:sz w:val="22"/>
          <w:szCs w:val="22"/>
        </w:rPr>
      </w:pPr>
      <w:r w:rsidRPr="00BF4526">
        <w:rPr>
          <w:rFonts w:cstheme="minorHAnsi"/>
          <w:sz w:val="22"/>
          <w:szCs w:val="22"/>
        </w:rPr>
        <w:t xml:space="preserve">Wykonawcom przysługują środki ochrony prawnej zgodnie z Działem IX ustawy </w:t>
      </w:r>
      <w:proofErr w:type="spellStart"/>
      <w:r w:rsidRPr="00BF4526">
        <w:rPr>
          <w:rFonts w:cstheme="minorHAnsi"/>
          <w:sz w:val="22"/>
          <w:szCs w:val="22"/>
        </w:rPr>
        <w:t>Pzp</w:t>
      </w:r>
      <w:proofErr w:type="spellEnd"/>
      <w:r w:rsidRPr="00BF4526">
        <w:rPr>
          <w:rFonts w:cstheme="minorHAnsi"/>
          <w:sz w:val="22"/>
          <w:szCs w:val="22"/>
        </w:rPr>
        <w:t>.</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69E8368B"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A369AF" w:rsidRPr="00412009">
        <w:rPr>
          <w:rFonts w:eastAsia="Arial" w:cstheme="minorHAnsi"/>
          <w:sz w:val="22"/>
          <w:szCs w:val="22"/>
          <w:lang w:eastAsia="pl-PL"/>
        </w:rPr>
        <w:t>OPEC</w:t>
      </w:r>
      <w:r w:rsidR="00D100C9">
        <w:rPr>
          <w:rFonts w:eastAsia="Arial" w:cstheme="minorHAnsi"/>
          <w:sz w:val="22"/>
          <w:szCs w:val="22"/>
          <w:lang w:eastAsia="pl-PL"/>
        </w:rPr>
        <w:t xml:space="preserve"> GRUDZIĄDZ</w:t>
      </w:r>
      <w:r w:rsidR="00A369AF" w:rsidRPr="00412009">
        <w:rPr>
          <w:rFonts w:eastAsia="Arial" w:cstheme="minorHAnsi"/>
          <w:sz w:val="22"/>
          <w:szCs w:val="22"/>
          <w:lang w:eastAsia="pl-PL"/>
        </w:rPr>
        <w:t xml:space="preserve"> Sp. z o.o., </w:t>
      </w:r>
      <w:r w:rsidR="000D6797" w:rsidRPr="00412009">
        <w:rPr>
          <w:rFonts w:eastAsia="Arial" w:cstheme="minorHAnsi"/>
          <w:sz w:val="22"/>
          <w:szCs w:val="22"/>
          <w:lang w:eastAsia="pl-PL"/>
        </w:rPr>
        <w:br/>
      </w:r>
      <w:r w:rsidR="00A369AF" w:rsidRPr="00412009">
        <w:rPr>
          <w:rFonts w:eastAsia="Arial" w:cstheme="minorHAnsi"/>
          <w:sz w:val="22"/>
          <w:szCs w:val="22"/>
          <w:lang w:eastAsia="pl-PL"/>
        </w:rPr>
        <w:t>ul. Budowlanych 7; 86-300 Grudziądz.</w:t>
      </w:r>
    </w:p>
    <w:p w14:paraId="7547559E" w14:textId="5EEB2D3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38" w:history="1">
        <w:r w:rsidR="00E954D7" w:rsidRPr="00B82538">
          <w:rPr>
            <w:rStyle w:val="Hipercze"/>
            <w:rFonts w:eastAsia="Arial" w:cstheme="minorHAnsi"/>
            <w:smallCaps/>
            <w:sz w:val="22"/>
            <w:szCs w:val="22"/>
            <w:lang w:val="pl" w:eastAsia="pl-PL"/>
          </w:rPr>
          <w:t>iod@opec.pl</w:t>
        </w:r>
      </w:hyperlink>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Pr="00412009">
        <w:rPr>
          <w:rFonts w:eastAsia="Arial" w:cstheme="minorHAnsi"/>
          <w:sz w:val="22"/>
          <w:szCs w:val="22"/>
          <w:lang w:val="pl" w:eastAsia="pl-PL"/>
        </w:rPr>
        <w:lastRenderedPageBreak/>
        <w:t>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679FB2F" w14:textId="0D13CADB" w:rsidR="004E3F33" w:rsidRDefault="004E3F33" w:rsidP="00864DA7">
      <w:pPr>
        <w:spacing w:before="0" w:after="0"/>
        <w:ind w:left="426"/>
        <w:jc w:val="both"/>
        <w:rPr>
          <w:rFonts w:eastAsia="Arial" w:cstheme="minorHAnsi"/>
          <w:sz w:val="22"/>
          <w:szCs w:val="22"/>
          <w:lang w:val="pl" w:eastAsia="pl-PL"/>
        </w:rPr>
      </w:pPr>
    </w:p>
    <w:p w14:paraId="4B59F75E" w14:textId="5573B9BF" w:rsidR="00007F11" w:rsidRDefault="00007F11" w:rsidP="00864DA7">
      <w:pPr>
        <w:spacing w:before="0" w:after="0"/>
        <w:ind w:left="426"/>
        <w:jc w:val="both"/>
        <w:rPr>
          <w:rFonts w:eastAsia="Arial" w:cstheme="minorHAnsi"/>
          <w:sz w:val="22"/>
          <w:szCs w:val="22"/>
          <w:lang w:val="pl" w:eastAsia="pl-PL"/>
        </w:rPr>
      </w:pPr>
    </w:p>
    <w:p w14:paraId="53A9C41B" w14:textId="77777777" w:rsidR="00007F11" w:rsidRDefault="00007F11" w:rsidP="00864DA7">
      <w:pPr>
        <w:spacing w:before="0" w:after="0"/>
        <w:ind w:left="426"/>
        <w:jc w:val="both"/>
        <w:rPr>
          <w:rFonts w:eastAsia="Arial" w:cstheme="minorHAnsi"/>
          <w:sz w:val="22"/>
          <w:szCs w:val="22"/>
          <w:lang w:val="pl" w:eastAsia="pl-PL"/>
        </w:rPr>
      </w:pPr>
    </w:p>
    <w:p w14:paraId="092B177C" w14:textId="77777777" w:rsidR="0017436A" w:rsidRPr="00412009" w:rsidRDefault="0017436A" w:rsidP="00864DA7">
      <w:pPr>
        <w:spacing w:before="0" w:after="0"/>
        <w:ind w:left="426"/>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w:t>
      </w:r>
      <w:r w:rsidRPr="00785897">
        <w:rPr>
          <w:rFonts w:cstheme="minorHAnsi"/>
          <w:b/>
          <w:bCs/>
          <w:sz w:val="22"/>
          <w:szCs w:val="22"/>
        </w:rPr>
        <w:tab/>
        <w:t>Opis Przedmiotu Zamówienia</w:t>
      </w:r>
    </w:p>
    <w:p w14:paraId="22434FA3"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2.</w:t>
      </w:r>
      <w:r w:rsidRPr="00785897">
        <w:rPr>
          <w:rFonts w:cstheme="minorHAnsi"/>
          <w:b/>
          <w:bCs/>
          <w:sz w:val="22"/>
          <w:szCs w:val="22"/>
        </w:rPr>
        <w:tab/>
        <w:t>Wzór umowy</w:t>
      </w:r>
    </w:p>
    <w:p w14:paraId="0B52D618"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3.</w:t>
      </w:r>
      <w:r w:rsidRPr="00785897">
        <w:rPr>
          <w:rFonts w:cstheme="minorHAnsi"/>
          <w:b/>
          <w:bCs/>
          <w:sz w:val="22"/>
          <w:szCs w:val="22"/>
        </w:rPr>
        <w:tab/>
        <w:t>Formularz Oferty</w:t>
      </w:r>
    </w:p>
    <w:p w14:paraId="03EBFAD7"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4.</w:t>
      </w:r>
      <w:r w:rsidRPr="00785897">
        <w:rPr>
          <w:rFonts w:cstheme="minorHAnsi"/>
          <w:b/>
          <w:bCs/>
          <w:sz w:val="22"/>
          <w:szCs w:val="22"/>
        </w:rPr>
        <w:tab/>
        <w:t>Jednolity Europejski Dokument Zamówienia (JEDZ) – wzór</w:t>
      </w:r>
    </w:p>
    <w:p w14:paraId="0F02AC5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5.</w:t>
      </w:r>
      <w:r w:rsidRPr="00785897">
        <w:rPr>
          <w:rFonts w:cstheme="minorHAnsi"/>
          <w:b/>
          <w:bCs/>
          <w:sz w:val="22"/>
          <w:szCs w:val="22"/>
        </w:rPr>
        <w:tab/>
        <w:t>Wykaz usług – wzór</w:t>
      </w:r>
    </w:p>
    <w:p w14:paraId="749AAC8B"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lastRenderedPageBreak/>
        <w:t>6.</w:t>
      </w:r>
      <w:r w:rsidRPr="00785897">
        <w:rPr>
          <w:rFonts w:cstheme="minorHAnsi"/>
          <w:b/>
          <w:bCs/>
          <w:sz w:val="22"/>
          <w:szCs w:val="22"/>
        </w:rPr>
        <w:tab/>
        <w:t>Wykaz robót – wzór</w:t>
      </w:r>
    </w:p>
    <w:p w14:paraId="6CDA4502"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7.</w:t>
      </w:r>
      <w:r w:rsidRPr="00785897">
        <w:rPr>
          <w:rFonts w:cstheme="minorHAnsi"/>
          <w:b/>
          <w:bCs/>
          <w:sz w:val="22"/>
          <w:szCs w:val="22"/>
        </w:rPr>
        <w:tab/>
        <w:t>Wykaz osób – wzór</w:t>
      </w:r>
    </w:p>
    <w:p w14:paraId="0C9648F4"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8.</w:t>
      </w:r>
      <w:r w:rsidRPr="00785897">
        <w:rPr>
          <w:rFonts w:cstheme="minorHAnsi"/>
          <w:b/>
          <w:bCs/>
          <w:sz w:val="22"/>
          <w:szCs w:val="22"/>
        </w:rPr>
        <w:tab/>
        <w:t>Zobowiązanie do udostępnienia zasobów – wzór</w:t>
      </w:r>
    </w:p>
    <w:p w14:paraId="7C79696A" w14:textId="11FA9F7B"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9.</w:t>
      </w:r>
      <w:r w:rsidRPr="00785897">
        <w:rPr>
          <w:rFonts w:cstheme="minorHAnsi"/>
          <w:b/>
          <w:bCs/>
          <w:sz w:val="22"/>
          <w:szCs w:val="22"/>
        </w:rPr>
        <w:tab/>
        <w:t xml:space="preserve">Oświadczenie o przynależności do grupy kapitałowej (art. 108 ust. 1 pkt 5 ustawy </w:t>
      </w:r>
      <w:proofErr w:type="spellStart"/>
      <w:r w:rsidRPr="00785897">
        <w:rPr>
          <w:rFonts w:cstheme="minorHAnsi"/>
          <w:b/>
          <w:bCs/>
          <w:sz w:val="22"/>
          <w:szCs w:val="22"/>
        </w:rPr>
        <w:t>Pzp</w:t>
      </w:r>
      <w:proofErr w:type="spellEnd"/>
      <w:r w:rsidRPr="00785897">
        <w:rPr>
          <w:rFonts w:cstheme="minorHAnsi"/>
          <w:b/>
          <w:bCs/>
          <w:sz w:val="22"/>
          <w:szCs w:val="22"/>
        </w:rPr>
        <w:t>) – wzór</w:t>
      </w:r>
    </w:p>
    <w:p w14:paraId="58CE113A" w14:textId="77777777" w:rsidR="00785897" w:rsidRPr="00785897" w:rsidRDefault="00785897" w:rsidP="00785897">
      <w:pPr>
        <w:spacing w:before="0" w:after="0" w:line="240" w:lineRule="auto"/>
        <w:ind w:left="357"/>
        <w:rPr>
          <w:rFonts w:cstheme="minorHAnsi"/>
          <w:b/>
          <w:bCs/>
          <w:sz w:val="22"/>
          <w:szCs w:val="22"/>
        </w:rPr>
      </w:pPr>
      <w:r w:rsidRPr="00785897">
        <w:rPr>
          <w:rFonts w:cstheme="minorHAnsi"/>
          <w:b/>
          <w:bCs/>
          <w:sz w:val="22"/>
          <w:szCs w:val="22"/>
        </w:rPr>
        <w:t>10.</w:t>
      </w:r>
      <w:r w:rsidRPr="00785897">
        <w:rPr>
          <w:rFonts w:cstheme="minorHAnsi"/>
          <w:b/>
          <w:bCs/>
          <w:sz w:val="22"/>
          <w:szCs w:val="22"/>
        </w:rPr>
        <w:tab/>
        <w:t>Oświadczenia o aktualności informacji zawartych w JEDZ - wzór</w:t>
      </w:r>
    </w:p>
    <w:p w14:paraId="40E40B48" w14:textId="7477B283" w:rsidR="00785897" w:rsidRPr="00785897" w:rsidRDefault="00785897" w:rsidP="00785897">
      <w:pPr>
        <w:spacing w:before="0" w:after="0" w:line="240" w:lineRule="auto"/>
        <w:ind w:left="357"/>
        <w:rPr>
          <w:rFonts w:cstheme="minorHAnsi"/>
          <w:b/>
          <w:bCs/>
          <w:sz w:val="22"/>
          <w:szCs w:val="22"/>
          <w:highlight w:val="yellow"/>
        </w:rPr>
      </w:pPr>
      <w:r w:rsidRPr="00785897">
        <w:rPr>
          <w:rFonts w:cstheme="minorHAnsi"/>
          <w:b/>
          <w:bCs/>
          <w:sz w:val="22"/>
          <w:szCs w:val="22"/>
        </w:rPr>
        <w:t>11.</w:t>
      </w:r>
      <w:r w:rsidRPr="00785897">
        <w:rPr>
          <w:rFonts w:cstheme="minorHAnsi"/>
          <w:b/>
          <w:bCs/>
          <w:sz w:val="22"/>
          <w:szCs w:val="22"/>
        </w:rPr>
        <w:tab/>
        <w:t xml:space="preserve">Oświadczenie, o którym mowa w art. 117 ust. 4 ustawy </w:t>
      </w:r>
      <w:proofErr w:type="spellStart"/>
      <w:r w:rsidRPr="00785897">
        <w:rPr>
          <w:rFonts w:cstheme="minorHAnsi"/>
          <w:b/>
          <w:bCs/>
          <w:sz w:val="22"/>
          <w:szCs w:val="22"/>
        </w:rPr>
        <w:t>Pzp</w:t>
      </w:r>
      <w:proofErr w:type="spellEnd"/>
      <w:r w:rsidRPr="00785897">
        <w:rPr>
          <w:rFonts w:cstheme="minorHAnsi"/>
          <w:b/>
          <w:bCs/>
          <w:sz w:val="22"/>
          <w:szCs w:val="22"/>
        </w:rPr>
        <w:t xml:space="preserve"> (dotyczy wykonawców wspólnie ubiegających się o udzielenie zamówienia) – wzór</w:t>
      </w:r>
    </w:p>
    <w:p w14:paraId="4386C0DA" w14:textId="23A13899" w:rsidR="00E406DD" w:rsidRDefault="00E406DD" w:rsidP="00E406DD">
      <w:pPr>
        <w:pStyle w:val="Akapitzlist"/>
        <w:ind w:left="1134"/>
        <w:rPr>
          <w:rFonts w:cstheme="minorHAnsi"/>
          <w:b/>
          <w:bCs/>
          <w:sz w:val="22"/>
          <w:szCs w:val="22"/>
          <w:highlight w:val="yellow"/>
        </w:rPr>
      </w:pPr>
    </w:p>
    <w:p w14:paraId="7B051168" w14:textId="0C79BC18" w:rsidR="00E406DD" w:rsidRDefault="00E406DD" w:rsidP="00E406DD">
      <w:pPr>
        <w:pStyle w:val="Akapitzlist"/>
        <w:ind w:left="1134"/>
        <w:rPr>
          <w:rFonts w:cstheme="minorHAnsi"/>
          <w:b/>
          <w:bCs/>
          <w:sz w:val="22"/>
          <w:szCs w:val="22"/>
          <w:highlight w:val="yellow"/>
        </w:rPr>
      </w:pPr>
    </w:p>
    <w:p w14:paraId="35319B31" w14:textId="4B1B82AA" w:rsidR="00E406DD" w:rsidRDefault="00E406DD" w:rsidP="00E406DD">
      <w:pPr>
        <w:pStyle w:val="Akapitzlist"/>
        <w:ind w:left="1134"/>
        <w:rPr>
          <w:rFonts w:cstheme="minorHAnsi"/>
          <w:b/>
          <w:bCs/>
          <w:sz w:val="22"/>
          <w:szCs w:val="22"/>
          <w:highlight w:val="yellow"/>
        </w:rPr>
      </w:pPr>
    </w:p>
    <w:p w14:paraId="797081C1" w14:textId="6C2ECCAF" w:rsidR="00E406DD" w:rsidRDefault="00E406DD" w:rsidP="00E406DD">
      <w:pPr>
        <w:pStyle w:val="Akapitzlist"/>
        <w:ind w:left="1134"/>
        <w:rPr>
          <w:rFonts w:cstheme="minorHAnsi"/>
          <w:b/>
          <w:bCs/>
          <w:sz w:val="22"/>
          <w:szCs w:val="22"/>
          <w:highlight w:val="yellow"/>
        </w:rPr>
      </w:pPr>
    </w:p>
    <w:p w14:paraId="5A6F5447" w14:textId="7C01079F" w:rsidR="00E406DD" w:rsidRDefault="00E406DD" w:rsidP="00E406DD">
      <w:pPr>
        <w:pStyle w:val="Akapitzlist"/>
        <w:ind w:left="1134"/>
        <w:rPr>
          <w:rFonts w:cstheme="minorHAnsi"/>
          <w:b/>
          <w:bCs/>
          <w:sz w:val="22"/>
          <w:szCs w:val="22"/>
          <w:highlight w:val="yellow"/>
        </w:rPr>
      </w:pPr>
    </w:p>
    <w:p w14:paraId="4E8E6B2D" w14:textId="48B28679" w:rsidR="00E406DD" w:rsidRDefault="00E406DD" w:rsidP="00E406DD">
      <w:pPr>
        <w:pStyle w:val="Akapitzlist"/>
        <w:ind w:left="1134"/>
        <w:rPr>
          <w:rFonts w:cstheme="minorHAnsi"/>
          <w:b/>
          <w:bCs/>
          <w:sz w:val="22"/>
          <w:szCs w:val="22"/>
          <w:highlight w:val="yellow"/>
        </w:rPr>
      </w:pPr>
    </w:p>
    <w:p w14:paraId="03DDA3BB" w14:textId="68DEF341" w:rsidR="00E406DD" w:rsidRDefault="00E406DD" w:rsidP="00E406DD">
      <w:pPr>
        <w:pStyle w:val="Akapitzlist"/>
        <w:ind w:left="1134"/>
        <w:rPr>
          <w:rFonts w:cstheme="minorHAnsi"/>
          <w:b/>
          <w:bCs/>
          <w:sz w:val="22"/>
          <w:szCs w:val="22"/>
          <w:highlight w:val="yellow"/>
        </w:rPr>
      </w:pPr>
    </w:p>
    <w:p w14:paraId="4C26F8E7" w14:textId="0E278C2A" w:rsidR="00E406DD" w:rsidRDefault="00E406DD" w:rsidP="00E406DD">
      <w:pPr>
        <w:pStyle w:val="Akapitzlist"/>
        <w:ind w:left="1134"/>
        <w:rPr>
          <w:rFonts w:cstheme="minorHAnsi"/>
          <w:b/>
          <w:bCs/>
          <w:sz w:val="22"/>
          <w:szCs w:val="22"/>
          <w:highlight w:val="yellow"/>
        </w:rPr>
      </w:pPr>
    </w:p>
    <w:p w14:paraId="1E38DD5C" w14:textId="0690CB72" w:rsidR="00E406DD" w:rsidRDefault="00E406DD" w:rsidP="00E406DD">
      <w:pPr>
        <w:pStyle w:val="Akapitzlist"/>
        <w:ind w:left="1134"/>
        <w:rPr>
          <w:rFonts w:cstheme="minorHAnsi"/>
          <w:b/>
          <w:bCs/>
          <w:sz w:val="22"/>
          <w:szCs w:val="22"/>
          <w:highlight w:val="yellow"/>
        </w:rPr>
      </w:pPr>
    </w:p>
    <w:p w14:paraId="7BD990A7" w14:textId="648F585E" w:rsidR="00E406DD" w:rsidRDefault="00E406DD" w:rsidP="00E406DD">
      <w:pPr>
        <w:pStyle w:val="Akapitzlist"/>
        <w:ind w:left="1134"/>
        <w:rPr>
          <w:rFonts w:cstheme="minorHAnsi"/>
          <w:b/>
          <w:bCs/>
          <w:sz w:val="22"/>
          <w:szCs w:val="22"/>
          <w:highlight w:val="yellow"/>
        </w:rPr>
      </w:pPr>
    </w:p>
    <w:p w14:paraId="6A3DF82B" w14:textId="77777777" w:rsidR="00E406DD" w:rsidRDefault="00E406DD" w:rsidP="00E406DD">
      <w:pPr>
        <w:pStyle w:val="Akapitzlist"/>
        <w:ind w:left="1134"/>
        <w:rPr>
          <w:rFonts w:cstheme="minorHAnsi"/>
          <w:b/>
          <w:bCs/>
          <w:sz w:val="22"/>
          <w:szCs w:val="22"/>
          <w:highlight w:val="yellow"/>
        </w:rPr>
      </w:pPr>
    </w:p>
    <w:p w14:paraId="4D088B79" w14:textId="687EBA62" w:rsidR="006547CB" w:rsidRDefault="006547CB" w:rsidP="00412009">
      <w:pPr>
        <w:pStyle w:val="Akapitzlist"/>
        <w:ind w:left="2880"/>
        <w:rPr>
          <w:rFonts w:cstheme="minorHAnsi"/>
          <w:sz w:val="22"/>
          <w:szCs w:val="22"/>
        </w:rPr>
      </w:pPr>
    </w:p>
    <w:p w14:paraId="60C13B35" w14:textId="79E5A2CB" w:rsidR="00B54A8C" w:rsidRPr="005B4CF9" w:rsidRDefault="00B54A8C" w:rsidP="005B4CF9">
      <w:pPr>
        <w:rPr>
          <w:rFonts w:cstheme="minorHAnsi"/>
          <w:sz w:val="22"/>
          <w:szCs w:val="22"/>
        </w:rPr>
      </w:pPr>
    </w:p>
    <w:sectPr w:rsidR="00B54A8C" w:rsidRPr="005B4CF9">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1B40" w14:textId="77777777" w:rsidR="004007BE" w:rsidRDefault="004007BE" w:rsidP="00AC1687">
      <w:pPr>
        <w:spacing w:before="0" w:after="0" w:line="240" w:lineRule="auto"/>
      </w:pPr>
      <w:r>
        <w:separator/>
      </w:r>
    </w:p>
  </w:endnote>
  <w:endnote w:type="continuationSeparator" w:id="0">
    <w:p w14:paraId="3061CE94" w14:textId="77777777" w:rsidR="004007BE" w:rsidRDefault="004007BE"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527" w14:textId="77777777" w:rsidR="004007BE" w:rsidRDefault="004007BE" w:rsidP="00AC1687">
      <w:pPr>
        <w:spacing w:before="0" w:after="0" w:line="240" w:lineRule="auto"/>
      </w:pPr>
      <w:r>
        <w:separator/>
      </w:r>
    </w:p>
  </w:footnote>
  <w:footnote w:type="continuationSeparator" w:id="0">
    <w:p w14:paraId="415EA503" w14:textId="77777777" w:rsidR="004007BE" w:rsidRDefault="004007BE"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87677"/>
    <w:multiLevelType w:val="hybridMultilevel"/>
    <w:tmpl w:val="F4FCF024"/>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F22FEE"/>
    <w:multiLevelType w:val="multilevel"/>
    <w:tmpl w:val="A0C40872"/>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2015229"/>
    <w:multiLevelType w:val="hybridMultilevel"/>
    <w:tmpl w:val="B6D45BDC"/>
    <w:name w:val="WW8Num7222222222222"/>
    <w:lvl w:ilvl="0" w:tplc="63DE9CCA">
      <w:numFmt w:val="bullet"/>
      <w:lvlText w:val="-"/>
      <w:lvlJc w:val="left"/>
      <w:pPr>
        <w:ind w:left="720" w:hanging="360"/>
      </w:pPr>
      <w:rPr>
        <w:rFonts w:asciiTheme="minorHAnsi" w:eastAsia="Arial"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8"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2E6524"/>
    <w:multiLevelType w:val="multilevel"/>
    <w:tmpl w:val="2CCC03C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6F00D2"/>
    <w:multiLevelType w:val="multilevel"/>
    <w:tmpl w:val="E3DC238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25"/>
  </w:num>
  <w:num w:numId="3">
    <w:abstractNumId w:val="1"/>
  </w:num>
  <w:num w:numId="4">
    <w:abstractNumId w:val="2"/>
  </w:num>
  <w:num w:numId="5">
    <w:abstractNumId w:val="27"/>
  </w:num>
  <w:num w:numId="6">
    <w:abstractNumId w:val="30"/>
  </w:num>
  <w:num w:numId="7">
    <w:abstractNumId w:val="56"/>
  </w:num>
  <w:num w:numId="8">
    <w:abstractNumId w:val="42"/>
  </w:num>
  <w:num w:numId="9">
    <w:abstractNumId w:val="19"/>
  </w:num>
  <w:num w:numId="10">
    <w:abstractNumId w:val="23"/>
  </w:num>
  <w:num w:numId="11">
    <w:abstractNumId w:val="47"/>
  </w:num>
  <w:num w:numId="12">
    <w:abstractNumId w:val="21"/>
  </w:num>
  <w:num w:numId="13">
    <w:abstractNumId w:val="17"/>
  </w:num>
  <w:num w:numId="14">
    <w:abstractNumId w:val="50"/>
  </w:num>
  <w:num w:numId="15">
    <w:abstractNumId w:val="37"/>
  </w:num>
  <w:num w:numId="16">
    <w:abstractNumId w:val="15"/>
  </w:num>
  <w:num w:numId="17">
    <w:abstractNumId w:val="39"/>
  </w:num>
  <w:num w:numId="18">
    <w:abstractNumId w:val="6"/>
  </w:num>
  <w:num w:numId="19">
    <w:abstractNumId w:val="48"/>
  </w:num>
  <w:num w:numId="20">
    <w:abstractNumId w:val="32"/>
  </w:num>
  <w:num w:numId="21">
    <w:abstractNumId w:val="38"/>
  </w:num>
  <w:num w:numId="22">
    <w:abstractNumId w:val="13"/>
  </w:num>
  <w:num w:numId="23">
    <w:abstractNumId w:val="57"/>
  </w:num>
  <w:num w:numId="24">
    <w:abstractNumId w:val="31"/>
  </w:num>
  <w:num w:numId="25">
    <w:abstractNumId w:val="54"/>
  </w:num>
  <w:num w:numId="26">
    <w:abstractNumId w:val="12"/>
  </w:num>
  <w:num w:numId="27">
    <w:abstractNumId w:val="29"/>
  </w:num>
  <w:num w:numId="28">
    <w:abstractNumId w:val="18"/>
  </w:num>
  <w:num w:numId="29">
    <w:abstractNumId w:val="3"/>
  </w:num>
  <w:num w:numId="30">
    <w:abstractNumId w:val="59"/>
  </w:num>
  <w:num w:numId="31">
    <w:abstractNumId w:val="7"/>
  </w:num>
  <w:num w:numId="32">
    <w:abstractNumId w:val="28"/>
  </w:num>
  <w:num w:numId="33">
    <w:abstractNumId w:val="34"/>
  </w:num>
  <w:num w:numId="34">
    <w:abstractNumId w:val="49"/>
  </w:num>
  <w:num w:numId="35">
    <w:abstractNumId w:val="26"/>
  </w:num>
  <w:num w:numId="36">
    <w:abstractNumId w:val="46"/>
  </w:num>
  <w:num w:numId="37">
    <w:abstractNumId w:val="11"/>
  </w:num>
  <w:num w:numId="38">
    <w:abstractNumId w:val="35"/>
  </w:num>
  <w:num w:numId="39">
    <w:abstractNumId w:val="9"/>
  </w:num>
  <w:num w:numId="40">
    <w:abstractNumId w:val="16"/>
  </w:num>
  <w:num w:numId="41">
    <w:abstractNumId w:val="61"/>
  </w:num>
  <w:num w:numId="42">
    <w:abstractNumId w:val="0"/>
  </w:num>
  <w:num w:numId="43">
    <w:abstractNumId w:val="33"/>
  </w:num>
  <w:num w:numId="44">
    <w:abstractNumId w:val="52"/>
  </w:num>
  <w:num w:numId="45">
    <w:abstractNumId w:val="5"/>
  </w:num>
  <w:num w:numId="46">
    <w:abstractNumId w:val="60"/>
  </w:num>
  <w:num w:numId="47">
    <w:abstractNumId w:val="53"/>
  </w:num>
  <w:num w:numId="48">
    <w:abstractNumId w:val="44"/>
  </w:num>
  <w:num w:numId="49">
    <w:abstractNumId w:val="22"/>
  </w:num>
  <w:num w:numId="50">
    <w:abstractNumId w:val="55"/>
  </w:num>
  <w:num w:numId="51">
    <w:abstractNumId w:val="4"/>
  </w:num>
  <w:num w:numId="52">
    <w:abstractNumId w:val="10"/>
  </w:num>
  <w:num w:numId="53">
    <w:abstractNumId w:val="8"/>
  </w:num>
  <w:num w:numId="54">
    <w:abstractNumId w:val="24"/>
  </w:num>
  <w:num w:numId="55">
    <w:abstractNumId w:val="41"/>
  </w:num>
  <w:num w:numId="56">
    <w:abstractNumId w:val="20"/>
  </w:num>
  <w:num w:numId="57">
    <w:abstractNumId w:val="58"/>
  </w:num>
  <w:num w:numId="58">
    <w:abstractNumId w:val="45"/>
  </w:num>
  <w:num w:numId="59">
    <w:abstractNumId w:val="51"/>
  </w:num>
  <w:num w:numId="60">
    <w:abstractNumId w:val="43"/>
  </w:num>
  <w:num w:numId="61">
    <w:abstractNumId w:val="36"/>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F11"/>
    <w:rsid w:val="000112F6"/>
    <w:rsid w:val="00011B2B"/>
    <w:rsid w:val="00012C19"/>
    <w:rsid w:val="00013412"/>
    <w:rsid w:val="00015B7B"/>
    <w:rsid w:val="00015F30"/>
    <w:rsid w:val="0001640A"/>
    <w:rsid w:val="00016ACF"/>
    <w:rsid w:val="000177B9"/>
    <w:rsid w:val="00017E54"/>
    <w:rsid w:val="00017F21"/>
    <w:rsid w:val="000231F3"/>
    <w:rsid w:val="000253DB"/>
    <w:rsid w:val="00031C13"/>
    <w:rsid w:val="000327B7"/>
    <w:rsid w:val="000347E6"/>
    <w:rsid w:val="00037BAE"/>
    <w:rsid w:val="00045C5A"/>
    <w:rsid w:val="00051910"/>
    <w:rsid w:val="00052E65"/>
    <w:rsid w:val="00062233"/>
    <w:rsid w:val="00063ACB"/>
    <w:rsid w:val="00065132"/>
    <w:rsid w:val="00070D11"/>
    <w:rsid w:val="00071680"/>
    <w:rsid w:val="0007728E"/>
    <w:rsid w:val="00077BF2"/>
    <w:rsid w:val="00077FB2"/>
    <w:rsid w:val="00080962"/>
    <w:rsid w:val="00082B8B"/>
    <w:rsid w:val="000856C0"/>
    <w:rsid w:val="00085B0C"/>
    <w:rsid w:val="00087D75"/>
    <w:rsid w:val="00090BBB"/>
    <w:rsid w:val="00090D4C"/>
    <w:rsid w:val="00091AB5"/>
    <w:rsid w:val="00091D5A"/>
    <w:rsid w:val="0009312A"/>
    <w:rsid w:val="00093702"/>
    <w:rsid w:val="00095744"/>
    <w:rsid w:val="0009690C"/>
    <w:rsid w:val="000A002D"/>
    <w:rsid w:val="000A0699"/>
    <w:rsid w:val="000A078C"/>
    <w:rsid w:val="000A1561"/>
    <w:rsid w:val="000A4E22"/>
    <w:rsid w:val="000A6DAE"/>
    <w:rsid w:val="000A70CF"/>
    <w:rsid w:val="000A7E3A"/>
    <w:rsid w:val="000B24AE"/>
    <w:rsid w:val="000B2927"/>
    <w:rsid w:val="000B46E3"/>
    <w:rsid w:val="000B6223"/>
    <w:rsid w:val="000C0B5F"/>
    <w:rsid w:val="000C2405"/>
    <w:rsid w:val="000C41D6"/>
    <w:rsid w:val="000C4E62"/>
    <w:rsid w:val="000C643C"/>
    <w:rsid w:val="000C66E6"/>
    <w:rsid w:val="000D1FE8"/>
    <w:rsid w:val="000D2255"/>
    <w:rsid w:val="000D27C3"/>
    <w:rsid w:val="000D3452"/>
    <w:rsid w:val="000D56C1"/>
    <w:rsid w:val="000D56F9"/>
    <w:rsid w:val="000D6797"/>
    <w:rsid w:val="000D6F34"/>
    <w:rsid w:val="000E0E48"/>
    <w:rsid w:val="000E1E77"/>
    <w:rsid w:val="000E2960"/>
    <w:rsid w:val="000E4D3B"/>
    <w:rsid w:val="000E528E"/>
    <w:rsid w:val="000E6BA0"/>
    <w:rsid w:val="000F14A7"/>
    <w:rsid w:val="000F1801"/>
    <w:rsid w:val="000F427E"/>
    <w:rsid w:val="000F4E76"/>
    <w:rsid w:val="000F6D65"/>
    <w:rsid w:val="001006B4"/>
    <w:rsid w:val="0010342F"/>
    <w:rsid w:val="00105356"/>
    <w:rsid w:val="00105586"/>
    <w:rsid w:val="00113F47"/>
    <w:rsid w:val="001177CE"/>
    <w:rsid w:val="0012196E"/>
    <w:rsid w:val="00124DA5"/>
    <w:rsid w:val="001349AB"/>
    <w:rsid w:val="0014315D"/>
    <w:rsid w:val="00147DBC"/>
    <w:rsid w:val="00152244"/>
    <w:rsid w:val="00153E67"/>
    <w:rsid w:val="00155C9C"/>
    <w:rsid w:val="00157968"/>
    <w:rsid w:val="00161618"/>
    <w:rsid w:val="001630B1"/>
    <w:rsid w:val="00163EE3"/>
    <w:rsid w:val="001649C3"/>
    <w:rsid w:val="00165474"/>
    <w:rsid w:val="00171877"/>
    <w:rsid w:val="0017251D"/>
    <w:rsid w:val="00172D13"/>
    <w:rsid w:val="001736A3"/>
    <w:rsid w:val="0017436A"/>
    <w:rsid w:val="00177A4F"/>
    <w:rsid w:val="00180FC4"/>
    <w:rsid w:val="001817BD"/>
    <w:rsid w:val="001820DE"/>
    <w:rsid w:val="001821C6"/>
    <w:rsid w:val="00185264"/>
    <w:rsid w:val="00187A81"/>
    <w:rsid w:val="00190018"/>
    <w:rsid w:val="00192F32"/>
    <w:rsid w:val="001955BE"/>
    <w:rsid w:val="00197097"/>
    <w:rsid w:val="00197EDF"/>
    <w:rsid w:val="001A110C"/>
    <w:rsid w:val="001A17AC"/>
    <w:rsid w:val="001A338D"/>
    <w:rsid w:val="001A44CE"/>
    <w:rsid w:val="001B6500"/>
    <w:rsid w:val="001B682F"/>
    <w:rsid w:val="001B6D03"/>
    <w:rsid w:val="001C1223"/>
    <w:rsid w:val="001C5689"/>
    <w:rsid w:val="001D0711"/>
    <w:rsid w:val="001D3FED"/>
    <w:rsid w:val="001D42F8"/>
    <w:rsid w:val="001D4DC3"/>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327CF"/>
    <w:rsid w:val="00232C95"/>
    <w:rsid w:val="0023645A"/>
    <w:rsid w:val="00237859"/>
    <w:rsid w:val="00246F31"/>
    <w:rsid w:val="002470C1"/>
    <w:rsid w:val="002473CD"/>
    <w:rsid w:val="00250635"/>
    <w:rsid w:val="00250932"/>
    <w:rsid w:val="00253A00"/>
    <w:rsid w:val="00254C8E"/>
    <w:rsid w:val="002616DC"/>
    <w:rsid w:val="00261EEC"/>
    <w:rsid w:val="002665F9"/>
    <w:rsid w:val="002669E3"/>
    <w:rsid w:val="00266B03"/>
    <w:rsid w:val="00267676"/>
    <w:rsid w:val="00267783"/>
    <w:rsid w:val="00271314"/>
    <w:rsid w:val="00275BD8"/>
    <w:rsid w:val="00277142"/>
    <w:rsid w:val="00280977"/>
    <w:rsid w:val="002826EF"/>
    <w:rsid w:val="00285349"/>
    <w:rsid w:val="002921A0"/>
    <w:rsid w:val="002924E9"/>
    <w:rsid w:val="00293A19"/>
    <w:rsid w:val="00295E5D"/>
    <w:rsid w:val="002A0924"/>
    <w:rsid w:val="002A2599"/>
    <w:rsid w:val="002A27E7"/>
    <w:rsid w:val="002A571A"/>
    <w:rsid w:val="002A675C"/>
    <w:rsid w:val="002B3C02"/>
    <w:rsid w:val="002B5410"/>
    <w:rsid w:val="002B76FA"/>
    <w:rsid w:val="002C18E5"/>
    <w:rsid w:val="002C3585"/>
    <w:rsid w:val="002C6E77"/>
    <w:rsid w:val="002D2191"/>
    <w:rsid w:val="002D3610"/>
    <w:rsid w:val="002D423F"/>
    <w:rsid w:val="002E230A"/>
    <w:rsid w:val="002F347F"/>
    <w:rsid w:val="002F432E"/>
    <w:rsid w:val="002F4ECA"/>
    <w:rsid w:val="00300DD5"/>
    <w:rsid w:val="00303AF9"/>
    <w:rsid w:val="0030678A"/>
    <w:rsid w:val="00306C66"/>
    <w:rsid w:val="00306E6B"/>
    <w:rsid w:val="00307F32"/>
    <w:rsid w:val="00317930"/>
    <w:rsid w:val="00324D39"/>
    <w:rsid w:val="003261E2"/>
    <w:rsid w:val="0032647E"/>
    <w:rsid w:val="003309FC"/>
    <w:rsid w:val="00331432"/>
    <w:rsid w:val="00332B33"/>
    <w:rsid w:val="00336183"/>
    <w:rsid w:val="00336C51"/>
    <w:rsid w:val="00341157"/>
    <w:rsid w:val="003415A1"/>
    <w:rsid w:val="00343DE6"/>
    <w:rsid w:val="00346C64"/>
    <w:rsid w:val="00346F17"/>
    <w:rsid w:val="00350613"/>
    <w:rsid w:val="00350B5D"/>
    <w:rsid w:val="00351CB7"/>
    <w:rsid w:val="00353307"/>
    <w:rsid w:val="003534E4"/>
    <w:rsid w:val="0035433B"/>
    <w:rsid w:val="003547DF"/>
    <w:rsid w:val="00355684"/>
    <w:rsid w:val="0035653C"/>
    <w:rsid w:val="003572BC"/>
    <w:rsid w:val="003578DC"/>
    <w:rsid w:val="00370C14"/>
    <w:rsid w:val="0037193A"/>
    <w:rsid w:val="00373D2A"/>
    <w:rsid w:val="00374614"/>
    <w:rsid w:val="0037511D"/>
    <w:rsid w:val="003778F1"/>
    <w:rsid w:val="0038011A"/>
    <w:rsid w:val="003824BE"/>
    <w:rsid w:val="0038330C"/>
    <w:rsid w:val="0039120A"/>
    <w:rsid w:val="00392527"/>
    <w:rsid w:val="00393BAE"/>
    <w:rsid w:val="00394137"/>
    <w:rsid w:val="003A283B"/>
    <w:rsid w:val="003A2B44"/>
    <w:rsid w:val="003A4C3E"/>
    <w:rsid w:val="003A5102"/>
    <w:rsid w:val="003A6809"/>
    <w:rsid w:val="003A6C3D"/>
    <w:rsid w:val="003A716D"/>
    <w:rsid w:val="003B0BCD"/>
    <w:rsid w:val="003B21C5"/>
    <w:rsid w:val="003B2324"/>
    <w:rsid w:val="003B2EEC"/>
    <w:rsid w:val="003B3E0F"/>
    <w:rsid w:val="003B6F7F"/>
    <w:rsid w:val="003C043A"/>
    <w:rsid w:val="003C048C"/>
    <w:rsid w:val="003C30A2"/>
    <w:rsid w:val="003C38BD"/>
    <w:rsid w:val="003C5206"/>
    <w:rsid w:val="003C5860"/>
    <w:rsid w:val="003C605D"/>
    <w:rsid w:val="003C62A1"/>
    <w:rsid w:val="003D313C"/>
    <w:rsid w:val="003D4668"/>
    <w:rsid w:val="003D66C7"/>
    <w:rsid w:val="003E0E72"/>
    <w:rsid w:val="003E176B"/>
    <w:rsid w:val="003E4C2F"/>
    <w:rsid w:val="003E6CA1"/>
    <w:rsid w:val="003E7155"/>
    <w:rsid w:val="003F1981"/>
    <w:rsid w:val="003F19E9"/>
    <w:rsid w:val="003F1DB4"/>
    <w:rsid w:val="003F4BC5"/>
    <w:rsid w:val="003F5755"/>
    <w:rsid w:val="003F65FE"/>
    <w:rsid w:val="003F7A56"/>
    <w:rsid w:val="004001FB"/>
    <w:rsid w:val="004007BE"/>
    <w:rsid w:val="00401C9E"/>
    <w:rsid w:val="00403A6F"/>
    <w:rsid w:val="0040527E"/>
    <w:rsid w:val="00406D22"/>
    <w:rsid w:val="00410B29"/>
    <w:rsid w:val="00412009"/>
    <w:rsid w:val="00412EDC"/>
    <w:rsid w:val="0041491C"/>
    <w:rsid w:val="0042133C"/>
    <w:rsid w:val="00421BAD"/>
    <w:rsid w:val="004236FE"/>
    <w:rsid w:val="004250F5"/>
    <w:rsid w:val="0042605E"/>
    <w:rsid w:val="004279BA"/>
    <w:rsid w:val="00431143"/>
    <w:rsid w:val="00431E2B"/>
    <w:rsid w:val="00432953"/>
    <w:rsid w:val="004344E4"/>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718B"/>
    <w:rsid w:val="004724D9"/>
    <w:rsid w:val="004878D8"/>
    <w:rsid w:val="0049067A"/>
    <w:rsid w:val="00490698"/>
    <w:rsid w:val="00491488"/>
    <w:rsid w:val="00491873"/>
    <w:rsid w:val="004919C9"/>
    <w:rsid w:val="0049644D"/>
    <w:rsid w:val="004A1DF6"/>
    <w:rsid w:val="004A1E70"/>
    <w:rsid w:val="004A26E5"/>
    <w:rsid w:val="004A571E"/>
    <w:rsid w:val="004A6C13"/>
    <w:rsid w:val="004B1BEA"/>
    <w:rsid w:val="004B42D4"/>
    <w:rsid w:val="004C4D73"/>
    <w:rsid w:val="004C60C1"/>
    <w:rsid w:val="004C73DA"/>
    <w:rsid w:val="004D5859"/>
    <w:rsid w:val="004D63FF"/>
    <w:rsid w:val="004D7B2B"/>
    <w:rsid w:val="004E2462"/>
    <w:rsid w:val="004E3F33"/>
    <w:rsid w:val="004E48AA"/>
    <w:rsid w:val="004E5099"/>
    <w:rsid w:val="004E54A1"/>
    <w:rsid w:val="004F3CD9"/>
    <w:rsid w:val="004F4A05"/>
    <w:rsid w:val="00500390"/>
    <w:rsid w:val="00501511"/>
    <w:rsid w:val="00505240"/>
    <w:rsid w:val="00507027"/>
    <w:rsid w:val="005072B0"/>
    <w:rsid w:val="005125BE"/>
    <w:rsid w:val="00513E67"/>
    <w:rsid w:val="005145A5"/>
    <w:rsid w:val="005206B3"/>
    <w:rsid w:val="00520C6B"/>
    <w:rsid w:val="0052191F"/>
    <w:rsid w:val="00525B44"/>
    <w:rsid w:val="00526E7E"/>
    <w:rsid w:val="00531E3F"/>
    <w:rsid w:val="0053297E"/>
    <w:rsid w:val="00534545"/>
    <w:rsid w:val="00537CAC"/>
    <w:rsid w:val="005427A4"/>
    <w:rsid w:val="00545745"/>
    <w:rsid w:val="00545D89"/>
    <w:rsid w:val="00546940"/>
    <w:rsid w:val="00547B7D"/>
    <w:rsid w:val="0055171B"/>
    <w:rsid w:val="00556B5F"/>
    <w:rsid w:val="00565D21"/>
    <w:rsid w:val="005674C2"/>
    <w:rsid w:val="0057206E"/>
    <w:rsid w:val="00573ACC"/>
    <w:rsid w:val="005759F0"/>
    <w:rsid w:val="005814A8"/>
    <w:rsid w:val="00583C19"/>
    <w:rsid w:val="0058554F"/>
    <w:rsid w:val="00587583"/>
    <w:rsid w:val="00587B93"/>
    <w:rsid w:val="00591751"/>
    <w:rsid w:val="00593035"/>
    <w:rsid w:val="0059430B"/>
    <w:rsid w:val="005A0545"/>
    <w:rsid w:val="005A2438"/>
    <w:rsid w:val="005A70CA"/>
    <w:rsid w:val="005B3D01"/>
    <w:rsid w:val="005B4CF9"/>
    <w:rsid w:val="005B64FA"/>
    <w:rsid w:val="005B6C44"/>
    <w:rsid w:val="005B7DD6"/>
    <w:rsid w:val="005C4A1C"/>
    <w:rsid w:val="005D1730"/>
    <w:rsid w:val="005D224E"/>
    <w:rsid w:val="005D30BB"/>
    <w:rsid w:val="005D5706"/>
    <w:rsid w:val="005D700E"/>
    <w:rsid w:val="005E2939"/>
    <w:rsid w:val="005E418E"/>
    <w:rsid w:val="005E4EDD"/>
    <w:rsid w:val="005E6839"/>
    <w:rsid w:val="005F1E58"/>
    <w:rsid w:val="005F23B8"/>
    <w:rsid w:val="005F35B7"/>
    <w:rsid w:val="005F4832"/>
    <w:rsid w:val="005F5CFD"/>
    <w:rsid w:val="005F6811"/>
    <w:rsid w:val="005F76CA"/>
    <w:rsid w:val="00601EAF"/>
    <w:rsid w:val="00604C33"/>
    <w:rsid w:val="00605470"/>
    <w:rsid w:val="006065B9"/>
    <w:rsid w:val="00610563"/>
    <w:rsid w:val="0061404F"/>
    <w:rsid w:val="00622244"/>
    <w:rsid w:val="00622609"/>
    <w:rsid w:val="00622742"/>
    <w:rsid w:val="00623BAA"/>
    <w:rsid w:val="006243F0"/>
    <w:rsid w:val="00624FE4"/>
    <w:rsid w:val="0062551B"/>
    <w:rsid w:val="00631307"/>
    <w:rsid w:val="00632A6D"/>
    <w:rsid w:val="00633C90"/>
    <w:rsid w:val="00634D63"/>
    <w:rsid w:val="00637C67"/>
    <w:rsid w:val="0064190F"/>
    <w:rsid w:val="00641F27"/>
    <w:rsid w:val="006443AE"/>
    <w:rsid w:val="00644D92"/>
    <w:rsid w:val="0064580D"/>
    <w:rsid w:val="006475FD"/>
    <w:rsid w:val="00647DF8"/>
    <w:rsid w:val="00650896"/>
    <w:rsid w:val="00651F4E"/>
    <w:rsid w:val="006547CB"/>
    <w:rsid w:val="00656017"/>
    <w:rsid w:val="0065717E"/>
    <w:rsid w:val="00662FA9"/>
    <w:rsid w:val="006640BB"/>
    <w:rsid w:val="00670659"/>
    <w:rsid w:val="006708AC"/>
    <w:rsid w:val="00670C9B"/>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68D1"/>
    <w:rsid w:val="006C2A61"/>
    <w:rsid w:val="006D01FF"/>
    <w:rsid w:val="006D7C2E"/>
    <w:rsid w:val="006D7FBD"/>
    <w:rsid w:val="006E5C3D"/>
    <w:rsid w:val="006E70CB"/>
    <w:rsid w:val="006F025B"/>
    <w:rsid w:val="006F4F89"/>
    <w:rsid w:val="007001E9"/>
    <w:rsid w:val="007021F1"/>
    <w:rsid w:val="007052D2"/>
    <w:rsid w:val="00712D7D"/>
    <w:rsid w:val="007133BD"/>
    <w:rsid w:val="00713555"/>
    <w:rsid w:val="00715C2B"/>
    <w:rsid w:val="0071680A"/>
    <w:rsid w:val="00717862"/>
    <w:rsid w:val="00717932"/>
    <w:rsid w:val="007201F4"/>
    <w:rsid w:val="007210D0"/>
    <w:rsid w:val="00721A59"/>
    <w:rsid w:val="00723FCD"/>
    <w:rsid w:val="00726052"/>
    <w:rsid w:val="007276EB"/>
    <w:rsid w:val="00730597"/>
    <w:rsid w:val="00730BCF"/>
    <w:rsid w:val="00731343"/>
    <w:rsid w:val="007317D5"/>
    <w:rsid w:val="00731F25"/>
    <w:rsid w:val="00737F28"/>
    <w:rsid w:val="00741974"/>
    <w:rsid w:val="00741C6D"/>
    <w:rsid w:val="00741EE9"/>
    <w:rsid w:val="007438DD"/>
    <w:rsid w:val="007454C0"/>
    <w:rsid w:val="0075159C"/>
    <w:rsid w:val="00752219"/>
    <w:rsid w:val="0075357C"/>
    <w:rsid w:val="00753FE8"/>
    <w:rsid w:val="007548D9"/>
    <w:rsid w:val="007618A4"/>
    <w:rsid w:val="00762453"/>
    <w:rsid w:val="00763457"/>
    <w:rsid w:val="00763D5E"/>
    <w:rsid w:val="00765805"/>
    <w:rsid w:val="007663F4"/>
    <w:rsid w:val="0076705D"/>
    <w:rsid w:val="007703E6"/>
    <w:rsid w:val="0077077E"/>
    <w:rsid w:val="00771B56"/>
    <w:rsid w:val="00775E21"/>
    <w:rsid w:val="00781C29"/>
    <w:rsid w:val="007822EB"/>
    <w:rsid w:val="0078232F"/>
    <w:rsid w:val="00785741"/>
    <w:rsid w:val="00785897"/>
    <w:rsid w:val="00787FB9"/>
    <w:rsid w:val="007903DC"/>
    <w:rsid w:val="0079241C"/>
    <w:rsid w:val="007926F8"/>
    <w:rsid w:val="00792DCD"/>
    <w:rsid w:val="00794FB0"/>
    <w:rsid w:val="007954AF"/>
    <w:rsid w:val="0079571F"/>
    <w:rsid w:val="00795C2D"/>
    <w:rsid w:val="007963F6"/>
    <w:rsid w:val="007A1B38"/>
    <w:rsid w:val="007A3172"/>
    <w:rsid w:val="007A3745"/>
    <w:rsid w:val="007A379E"/>
    <w:rsid w:val="007A5503"/>
    <w:rsid w:val="007B1FEC"/>
    <w:rsid w:val="007B2186"/>
    <w:rsid w:val="007B3EF2"/>
    <w:rsid w:val="007B7378"/>
    <w:rsid w:val="007C5A5B"/>
    <w:rsid w:val="007C7E38"/>
    <w:rsid w:val="007D2BB7"/>
    <w:rsid w:val="007D4490"/>
    <w:rsid w:val="007D6707"/>
    <w:rsid w:val="007E0AFB"/>
    <w:rsid w:val="007E266E"/>
    <w:rsid w:val="007E2876"/>
    <w:rsid w:val="007E2ED6"/>
    <w:rsid w:val="007E4A6D"/>
    <w:rsid w:val="007F001D"/>
    <w:rsid w:val="007F2097"/>
    <w:rsid w:val="007F6532"/>
    <w:rsid w:val="00800C81"/>
    <w:rsid w:val="0080485D"/>
    <w:rsid w:val="008063DE"/>
    <w:rsid w:val="00806B1A"/>
    <w:rsid w:val="00807668"/>
    <w:rsid w:val="008079C1"/>
    <w:rsid w:val="00807A56"/>
    <w:rsid w:val="008169E7"/>
    <w:rsid w:val="00817E5E"/>
    <w:rsid w:val="008204E2"/>
    <w:rsid w:val="008225C2"/>
    <w:rsid w:val="00822D0C"/>
    <w:rsid w:val="00824A51"/>
    <w:rsid w:val="00827398"/>
    <w:rsid w:val="00830CD1"/>
    <w:rsid w:val="00832530"/>
    <w:rsid w:val="008356CE"/>
    <w:rsid w:val="008377B7"/>
    <w:rsid w:val="00837BEF"/>
    <w:rsid w:val="008403E4"/>
    <w:rsid w:val="00841818"/>
    <w:rsid w:val="00841EA5"/>
    <w:rsid w:val="008451F4"/>
    <w:rsid w:val="00851F27"/>
    <w:rsid w:val="00852949"/>
    <w:rsid w:val="00852977"/>
    <w:rsid w:val="00853882"/>
    <w:rsid w:val="008612B7"/>
    <w:rsid w:val="008618D0"/>
    <w:rsid w:val="008646A4"/>
    <w:rsid w:val="00864DA7"/>
    <w:rsid w:val="00865951"/>
    <w:rsid w:val="00866F9C"/>
    <w:rsid w:val="00867805"/>
    <w:rsid w:val="00873E08"/>
    <w:rsid w:val="008756C7"/>
    <w:rsid w:val="0087648F"/>
    <w:rsid w:val="0088023D"/>
    <w:rsid w:val="00880652"/>
    <w:rsid w:val="00881697"/>
    <w:rsid w:val="00893D2A"/>
    <w:rsid w:val="0089762E"/>
    <w:rsid w:val="00897B30"/>
    <w:rsid w:val="008A2EA6"/>
    <w:rsid w:val="008A5375"/>
    <w:rsid w:val="008A6340"/>
    <w:rsid w:val="008A6B93"/>
    <w:rsid w:val="008B3063"/>
    <w:rsid w:val="008C00C7"/>
    <w:rsid w:val="008C19A5"/>
    <w:rsid w:val="008C5972"/>
    <w:rsid w:val="008D0639"/>
    <w:rsid w:val="008D3FB7"/>
    <w:rsid w:val="008E30AA"/>
    <w:rsid w:val="008E41A7"/>
    <w:rsid w:val="008E6D95"/>
    <w:rsid w:val="008F5414"/>
    <w:rsid w:val="008F79CD"/>
    <w:rsid w:val="009021A1"/>
    <w:rsid w:val="0090341B"/>
    <w:rsid w:val="009051C6"/>
    <w:rsid w:val="00906F29"/>
    <w:rsid w:val="00907F00"/>
    <w:rsid w:val="0091033D"/>
    <w:rsid w:val="00916814"/>
    <w:rsid w:val="00916C86"/>
    <w:rsid w:val="009259B2"/>
    <w:rsid w:val="00925C3B"/>
    <w:rsid w:val="00927B8B"/>
    <w:rsid w:val="00933AEA"/>
    <w:rsid w:val="00935C34"/>
    <w:rsid w:val="00935C4D"/>
    <w:rsid w:val="0093772E"/>
    <w:rsid w:val="00942829"/>
    <w:rsid w:val="00942A65"/>
    <w:rsid w:val="00946D8F"/>
    <w:rsid w:val="00953D10"/>
    <w:rsid w:val="009566E0"/>
    <w:rsid w:val="00957678"/>
    <w:rsid w:val="00957B4F"/>
    <w:rsid w:val="00960BAE"/>
    <w:rsid w:val="00961763"/>
    <w:rsid w:val="009618F8"/>
    <w:rsid w:val="00961F4A"/>
    <w:rsid w:val="0096639C"/>
    <w:rsid w:val="00966463"/>
    <w:rsid w:val="00967DE2"/>
    <w:rsid w:val="00974757"/>
    <w:rsid w:val="009755B1"/>
    <w:rsid w:val="009764A2"/>
    <w:rsid w:val="00985C32"/>
    <w:rsid w:val="00987A97"/>
    <w:rsid w:val="00992DDC"/>
    <w:rsid w:val="009938DB"/>
    <w:rsid w:val="009A05DD"/>
    <w:rsid w:val="009A1417"/>
    <w:rsid w:val="009A3EA0"/>
    <w:rsid w:val="009A64E1"/>
    <w:rsid w:val="009A661A"/>
    <w:rsid w:val="009B10CC"/>
    <w:rsid w:val="009B2434"/>
    <w:rsid w:val="009C5A62"/>
    <w:rsid w:val="009C5BB9"/>
    <w:rsid w:val="009C6337"/>
    <w:rsid w:val="009D275E"/>
    <w:rsid w:val="009D283A"/>
    <w:rsid w:val="009D28AD"/>
    <w:rsid w:val="009D3BCF"/>
    <w:rsid w:val="009D78DB"/>
    <w:rsid w:val="009E42AD"/>
    <w:rsid w:val="009E57E7"/>
    <w:rsid w:val="009E7AC7"/>
    <w:rsid w:val="009F01B1"/>
    <w:rsid w:val="009F10BA"/>
    <w:rsid w:val="009F39E2"/>
    <w:rsid w:val="009F7608"/>
    <w:rsid w:val="00A00405"/>
    <w:rsid w:val="00A00DC6"/>
    <w:rsid w:val="00A024C9"/>
    <w:rsid w:val="00A03905"/>
    <w:rsid w:val="00A03CF2"/>
    <w:rsid w:val="00A06FB7"/>
    <w:rsid w:val="00A114AD"/>
    <w:rsid w:val="00A169A0"/>
    <w:rsid w:val="00A17BBB"/>
    <w:rsid w:val="00A21239"/>
    <w:rsid w:val="00A22EED"/>
    <w:rsid w:val="00A25EFD"/>
    <w:rsid w:val="00A26DC4"/>
    <w:rsid w:val="00A270E3"/>
    <w:rsid w:val="00A31FC4"/>
    <w:rsid w:val="00A3455B"/>
    <w:rsid w:val="00A34CF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3B4E"/>
    <w:rsid w:val="00A65703"/>
    <w:rsid w:val="00A65B6B"/>
    <w:rsid w:val="00A65BAE"/>
    <w:rsid w:val="00A71423"/>
    <w:rsid w:val="00A74538"/>
    <w:rsid w:val="00A75AD9"/>
    <w:rsid w:val="00A76101"/>
    <w:rsid w:val="00A76913"/>
    <w:rsid w:val="00A807C1"/>
    <w:rsid w:val="00A84E47"/>
    <w:rsid w:val="00A874D5"/>
    <w:rsid w:val="00A878F8"/>
    <w:rsid w:val="00A96977"/>
    <w:rsid w:val="00AA3A01"/>
    <w:rsid w:val="00AB243A"/>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F0D89"/>
    <w:rsid w:val="00AF0E78"/>
    <w:rsid w:val="00AF23F2"/>
    <w:rsid w:val="00AF4855"/>
    <w:rsid w:val="00B00C65"/>
    <w:rsid w:val="00B0529C"/>
    <w:rsid w:val="00B10684"/>
    <w:rsid w:val="00B108CA"/>
    <w:rsid w:val="00B12F70"/>
    <w:rsid w:val="00B224D6"/>
    <w:rsid w:val="00B22B86"/>
    <w:rsid w:val="00B26A8A"/>
    <w:rsid w:val="00B27673"/>
    <w:rsid w:val="00B27D40"/>
    <w:rsid w:val="00B30A06"/>
    <w:rsid w:val="00B3364D"/>
    <w:rsid w:val="00B3371A"/>
    <w:rsid w:val="00B37227"/>
    <w:rsid w:val="00B37742"/>
    <w:rsid w:val="00B41BAE"/>
    <w:rsid w:val="00B44409"/>
    <w:rsid w:val="00B44816"/>
    <w:rsid w:val="00B462AD"/>
    <w:rsid w:val="00B4758A"/>
    <w:rsid w:val="00B47833"/>
    <w:rsid w:val="00B500C9"/>
    <w:rsid w:val="00B51ABB"/>
    <w:rsid w:val="00B52655"/>
    <w:rsid w:val="00B54A8C"/>
    <w:rsid w:val="00B54DFF"/>
    <w:rsid w:val="00B56319"/>
    <w:rsid w:val="00B63E67"/>
    <w:rsid w:val="00B6624A"/>
    <w:rsid w:val="00B66E08"/>
    <w:rsid w:val="00B703AA"/>
    <w:rsid w:val="00B735EF"/>
    <w:rsid w:val="00B77F75"/>
    <w:rsid w:val="00B80FC6"/>
    <w:rsid w:val="00B81695"/>
    <w:rsid w:val="00B85417"/>
    <w:rsid w:val="00B906BB"/>
    <w:rsid w:val="00B90D5F"/>
    <w:rsid w:val="00B91B1E"/>
    <w:rsid w:val="00B94D5D"/>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4E11"/>
    <w:rsid w:val="00BE560A"/>
    <w:rsid w:val="00BF393C"/>
    <w:rsid w:val="00BF4526"/>
    <w:rsid w:val="00BF4A93"/>
    <w:rsid w:val="00BF5A87"/>
    <w:rsid w:val="00BF78C0"/>
    <w:rsid w:val="00BF7CCC"/>
    <w:rsid w:val="00C014DB"/>
    <w:rsid w:val="00C0397C"/>
    <w:rsid w:val="00C115AC"/>
    <w:rsid w:val="00C20E05"/>
    <w:rsid w:val="00C212BC"/>
    <w:rsid w:val="00C24D9D"/>
    <w:rsid w:val="00C27C1D"/>
    <w:rsid w:val="00C3110C"/>
    <w:rsid w:val="00C34D55"/>
    <w:rsid w:val="00C36F30"/>
    <w:rsid w:val="00C410EA"/>
    <w:rsid w:val="00C42DDF"/>
    <w:rsid w:val="00C45C90"/>
    <w:rsid w:val="00C475F2"/>
    <w:rsid w:val="00C47B69"/>
    <w:rsid w:val="00C47C2F"/>
    <w:rsid w:val="00C47CF6"/>
    <w:rsid w:val="00C50294"/>
    <w:rsid w:val="00C50F58"/>
    <w:rsid w:val="00C602F8"/>
    <w:rsid w:val="00C624A9"/>
    <w:rsid w:val="00C643C2"/>
    <w:rsid w:val="00C679D5"/>
    <w:rsid w:val="00C73262"/>
    <w:rsid w:val="00C85385"/>
    <w:rsid w:val="00C906DE"/>
    <w:rsid w:val="00C9222C"/>
    <w:rsid w:val="00C948A1"/>
    <w:rsid w:val="00CA0FB3"/>
    <w:rsid w:val="00CA2527"/>
    <w:rsid w:val="00CA2BC8"/>
    <w:rsid w:val="00CB0F05"/>
    <w:rsid w:val="00CB1613"/>
    <w:rsid w:val="00CB2914"/>
    <w:rsid w:val="00CB4032"/>
    <w:rsid w:val="00CC0A34"/>
    <w:rsid w:val="00CC28D4"/>
    <w:rsid w:val="00CC2B54"/>
    <w:rsid w:val="00CC3D89"/>
    <w:rsid w:val="00CD50C0"/>
    <w:rsid w:val="00CD7A88"/>
    <w:rsid w:val="00CE6C0B"/>
    <w:rsid w:val="00CE78EB"/>
    <w:rsid w:val="00CF085D"/>
    <w:rsid w:val="00CF10F1"/>
    <w:rsid w:val="00CF29A6"/>
    <w:rsid w:val="00CF442F"/>
    <w:rsid w:val="00CF47F2"/>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AB9"/>
    <w:rsid w:val="00D2442D"/>
    <w:rsid w:val="00D257CF"/>
    <w:rsid w:val="00D25EDC"/>
    <w:rsid w:val="00D27BFC"/>
    <w:rsid w:val="00D33FE1"/>
    <w:rsid w:val="00D343F0"/>
    <w:rsid w:val="00D34BF6"/>
    <w:rsid w:val="00D35F1D"/>
    <w:rsid w:val="00D3723F"/>
    <w:rsid w:val="00D376AF"/>
    <w:rsid w:val="00D41F11"/>
    <w:rsid w:val="00D43CF7"/>
    <w:rsid w:val="00D45D46"/>
    <w:rsid w:val="00D53B34"/>
    <w:rsid w:val="00D5492D"/>
    <w:rsid w:val="00D558BA"/>
    <w:rsid w:val="00D55A2C"/>
    <w:rsid w:val="00D55FA1"/>
    <w:rsid w:val="00D57F73"/>
    <w:rsid w:val="00D61DE4"/>
    <w:rsid w:val="00D627FE"/>
    <w:rsid w:val="00D6290F"/>
    <w:rsid w:val="00D663B8"/>
    <w:rsid w:val="00D7109D"/>
    <w:rsid w:val="00D75214"/>
    <w:rsid w:val="00D8144E"/>
    <w:rsid w:val="00D87404"/>
    <w:rsid w:val="00D87CAA"/>
    <w:rsid w:val="00D909FD"/>
    <w:rsid w:val="00D93AE1"/>
    <w:rsid w:val="00D95A9B"/>
    <w:rsid w:val="00DA306E"/>
    <w:rsid w:val="00DA3824"/>
    <w:rsid w:val="00DA50B7"/>
    <w:rsid w:val="00DB0065"/>
    <w:rsid w:val="00DB29F6"/>
    <w:rsid w:val="00DB67DB"/>
    <w:rsid w:val="00DB7287"/>
    <w:rsid w:val="00DC38F7"/>
    <w:rsid w:val="00DC450F"/>
    <w:rsid w:val="00DC61FB"/>
    <w:rsid w:val="00DC68D6"/>
    <w:rsid w:val="00DD0199"/>
    <w:rsid w:val="00DD418B"/>
    <w:rsid w:val="00DD4883"/>
    <w:rsid w:val="00DD76A8"/>
    <w:rsid w:val="00DE3144"/>
    <w:rsid w:val="00DE3BE9"/>
    <w:rsid w:val="00DE7116"/>
    <w:rsid w:val="00DE79EA"/>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6E7B"/>
    <w:rsid w:val="00E20847"/>
    <w:rsid w:val="00E21635"/>
    <w:rsid w:val="00E2294C"/>
    <w:rsid w:val="00E23731"/>
    <w:rsid w:val="00E24523"/>
    <w:rsid w:val="00E303C1"/>
    <w:rsid w:val="00E32285"/>
    <w:rsid w:val="00E35FD4"/>
    <w:rsid w:val="00E374B0"/>
    <w:rsid w:val="00E406DD"/>
    <w:rsid w:val="00E45EBD"/>
    <w:rsid w:val="00E5157F"/>
    <w:rsid w:val="00E52328"/>
    <w:rsid w:val="00E525CD"/>
    <w:rsid w:val="00E5628C"/>
    <w:rsid w:val="00E57999"/>
    <w:rsid w:val="00E60EA3"/>
    <w:rsid w:val="00E63555"/>
    <w:rsid w:val="00E667EE"/>
    <w:rsid w:val="00E747DA"/>
    <w:rsid w:val="00E74921"/>
    <w:rsid w:val="00E76F07"/>
    <w:rsid w:val="00E7763A"/>
    <w:rsid w:val="00E801D7"/>
    <w:rsid w:val="00E81A84"/>
    <w:rsid w:val="00E82582"/>
    <w:rsid w:val="00E82BA3"/>
    <w:rsid w:val="00E8630E"/>
    <w:rsid w:val="00E9068A"/>
    <w:rsid w:val="00E919F6"/>
    <w:rsid w:val="00E93E3F"/>
    <w:rsid w:val="00E954D7"/>
    <w:rsid w:val="00E97E34"/>
    <w:rsid w:val="00EA04A8"/>
    <w:rsid w:val="00EA06CD"/>
    <w:rsid w:val="00EA1A3C"/>
    <w:rsid w:val="00EA4FF2"/>
    <w:rsid w:val="00EA589D"/>
    <w:rsid w:val="00EA747D"/>
    <w:rsid w:val="00EB0639"/>
    <w:rsid w:val="00EB11EB"/>
    <w:rsid w:val="00EB6F2D"/>
    <w:rsid w:val="00EC0C89"/>
    <w:rsid w:val="00EC43ED"/>
    <w:rsid w:val="00EC5CE0"/>
    <w:rsid w:val="00EC6115"/>
    <w:rsid w:val="00EC7389"/>
    <w:rsid w:val="00ED094D"/>
    <w:rsid w:val="00ED3D9A"/>
    <w:rsid w:val="00ED42D8"/>
    <w:rsid w:val="00EE12E5"/>
    <w:rsid w:val="00EE1FF3"/>
    <w:rsid w:val="00EE2F64"/>
    <w:rsid w:val="00EF1FBB"/>
    <w:rsid w:val="00EF3467"/>
    <w:rsid w:val="00EF3AE5"/>
    <w:rsid w:val="00EF7061"/>
    <w:rsid w:val="00EF770E"/>
    <w:rsid w:val="00F005D0"/>
    <w:rsid w:val="00F02C01"/>
    <w:rsid w:val="00F07707"/>
    <w:rsid w:val="00F10C22"/>
    <w:rsid w:val="00F10C5D"/>
    <w:rsid w:val="00F11A81"/>
    <w:rsid w:val="00F13C0E"/>
    <w:rsid w:val="00F14BCA"/>
    <w:rsid w:val="00F21CF9"/>
    <w:rsid w:val="00F23274"/>
    <w:rsid w:val="00F2386C"/>
    <w:rsid w:val="00F24D41"/>
    <w:rsid w:val="00F25749"/>
    <w:rsid w:val="00F25AD5"/>
    <w:rsid w:val="00F275E3"/>
    <w:rsid w:val="00F27E39"/>
    <w:rsid w:val="00F343DE"/>
    <w:rsid w:val="00F36A13"/>
    <w:rsid w:val="00F432F3"/>
    <w:rsid w:val="00F45607"/>
    <w:rsid w:val="00F506DA"/>
    <w:rsid w:val="00F53CB2"/>
    <w:rsid w:val="00F6022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1F51"/>
    <w:rsid w:val="00FA3C52"/>
    <w:rsid w:val="00FA4B66"/>
    <w:rsid w:val="00FA70F3"/>
    <w:rsid w:val="00FB01F5"/>
    <w:rsid w:val="00FB14F9"/>
    <w:rsid w:val="00FB2267"/>
    <w:rsid w:val="00FB72EB"/>
    <w:rsid w:val="00FC1458"/>
    <w:rsid w:val="00FD3119"/>
    <w:rsid w:val="00FD3797"/>
    <w:rsid w:val="00FD5034"/>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chartTrackingRefBased/>
  <w15:docId w15:val="{E9AFBC3B-6EC9-42AF-BF60-97EE513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C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586380491">
              <w:marLeft w:val="0"/>
              <w:marRight w:val="0"/>
              <w:marTop w:val="0"/>
              <w:marBottom w:val="0"/>
              <w:divBdr>
                <w:top w:val="none" w:sz="0" w:space="0" w:color="auto"/>
                <w:left w:val="none" w:sz="0" w:space="0" w:color="auto"/>
                <w:bottom w:val="none" w:sz="0" w:space="0" w:color="auto"/>
                <w:right w:val="none" w:sz="0" w:space="0" w:color="auto"/>
              </w:divBdr>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860049873">
              <w:marLeft w:val="0"/>
              <w:marRight w:val="0"/>
              <w:marTop w:val="0"/>
              <w:marBottom w:val="0"/>
              <w:divBdr>
                <w:top w:val="none" w:sz="0" w:space="0" w:color="auto"/>
                <w:left w:val="none" w:sz="0" w:space="0" w:color="auto"/>
                <w:bottom w:val="none" w:sz="0" w:space="0" w:color="auto"/>
                <w:right w:val="none" w:sz="0" w:space="0" w:color="auto"/>
              </w:divBdr>
            </w:div>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0"/>
          <w:marRight w:val="0"/>
          <w:marTop w:val="0"/>
          <w:marBottom w:val="0"/>
          <w:divBdr>
            <w:top w:val="none" w:sz="0" w:space="0" w:color="auto"/>
            <w:left w:val="none" w:sz="0" w:space="0" w:color="auto"/>
            <w:bottom w:val="none" w:sz="0" w:space="0" w:color="auto"/>
            <w:right w:val="none" w:sz="0" w:space="0" w:color="auto"/>
          </w:divBdr>
        </w:div>
        <w:div w:id="949360083">
          <w:marLeft w:val="0"/>
          <w:marRight w:val="0"/>
          <w:marTop w:val="0"/>
          <w:marBottom w:val="0"/>
          <w:divBdr>
            <w:top w:val="none" w:sz="0" w:space="0" w:color="auto"/>
            <w:left w:val="none" w:sz="0" w:space="0" w:color="auto"/>
            <w:bottom w:val="none" w:sz="0" w:space="0" w:color="auto"/>
            <w:right w:val="none" w:sz="0" w:space="0" w:color="auto"/>
          </w:divBdr>
          <w:divsChild>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3012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platformazakupowa.pl/pn/gpp_grudziadz"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mailto:gz@gpp.grudziadz.pl" TargetMode="External"/><Relationship Id="rId34" Type="http://schemas.openxmlformats.org/officeDocument/2006/relationships/hyperlink" Target="https://platformazakupow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z@gpp.grudziad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pn/gpp_grudziadz"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nowakowski@opec.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gpp_grudziadz"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iod@op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customXml/itemProps2.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3.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11680</Words>
  <Characters>70081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Krys, Daniel</cp:lastModifiedBy>
  <cp:revision>2</cp:revision>
  <cp:lastPrinted>2021-04-28T07:47:00Z</cp:lastPrinted>
  <dcterms:created xsi:type="dcterms:W3CDTF">2022-01-05T09:50:00Z</dcterms:created>
  <dcterms:modified xsi:type="dcterms:W3CDTF">2022-01-05T09:50:00Z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