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EC51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 w:rsidRPr="00765F94">
        <w:rPr>
          <w:rFonts w:asciiTheme="majorHAnsi" w:hAnsiTheme="majorHAnsi" w:cstheme="majorHAnsi"/>
          <w:b/>
          <w:bCs/>
          <w:sz w:val="28"/>
          <w:szCs w:val="20"/>
        </w:rPr>
        <w:t>PROJEKT</w:t>
      </w:r>
      <w:bookmarkStart w:id="0" w:name="_GoBack"/>
      <w:bookmarkEnd w:id="0"/>
    </w:p>
    <w:p w14:paraId="6EABD18A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50928D7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4A3BF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zawarta w dniu  ……………………………… 202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765F94">
        <w:rPr>
          <w:rFonts w:asciiTheme="majorHAnsi" w:hAnsiTheme="majorHAnsi" w:cstheme="majorHAnsi"/>
          <w:sz w:val="20"/>
          <w:szCs w:val="20"/>
        </w:rPr>
        <w:t xml:space="preserve"> roku w Poznaniu pomiędzy:</w:t>
      </w:r>
    </w:p>
    <w:p w14:paraId="37EC3B5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CAE528C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46A1B70D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44F840AB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</w:p>
    <w:p w14:paraId="02D5BCE3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5CBBFEF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33324EC3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2C045C51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56623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a</w:t>
      </w:r>
    </w:p>
    <w:p w14:paraId="1302F38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45858A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KOMENDĄ WOJEWÓDZKĄ PAŃSTWOWEJ STRAŻY POŻARNEJ W POZNANIU</w:t>
      </w:r>
    </w:p>
    <w:p w14:paraId="4D20F6D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ul. Masztalarska 3, 61 - 767 Poznań</w:t>
      </w:r>
    </w:p>
    <w:p w14:paraId="04AB86AF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>REGON: 000684493, NIP: 778 12 09 832</w:t>
      </w:r>
    </w:p>
    <w:p w14:paraId="435A877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 przez:</w:t>
      </w:r>
    </w:p>
    <w:p w14:paraId="030CD527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1E59ED9F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7AFDA5E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6FD3A301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25214DD5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1.  PRZEDMIOT UMOWY</w:t>
      </w:r>
    </w:p>
    <w:p w14:paraId="09B3B096" w14:textId="77777777" w:rsidR="005B6A84" w:rsidRPr="00765F94" w:rsidRDefault="005B6A84" w:rsidP="005B6A84">
      <w:pPr>
        <w:numPr>
          <w:ilvl w:val="0"/>
          <w:numId w:val="27"/>
        </w:num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765F94">
        <w:rPr>
          <w:rFonts w:asciiTheme="majorHAnsi" w:hAnsiTheme="majorHAnsi" w:cstheme="majorHAnsi"/>
          <w:sz w:val="20"/>
          <w:szCs w:val="20"/>
          <w:lang w:eastAsia="pl-PL"/>
        </w:rPr>
        <w:t>WYKONAWCA zobowiązuje się przenieść własność na ZAMAWIAJĄCEGO i wydać: ………………………………………</w:t>
      </w:r>
      <w:r w:rsidRPr="00765F94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tj.: </w:t>
      </w:r>
      <w:r w:rsidRPr="00765F94">
        <w:rPr>
          <w:rFonts w:asciiTheme="majorHAnsi" w:hAnsiTheme="majorHAnsi" w:cstheme="majorHAnsi"/>
          <w:sz w:val="20"/>
          <w:szCs w:val="20"/>
          <w:lang w:eastAsia="pl-PL"/>
        </w:rPr>
        <w:t>………………………………………</w:t>
      </w:r>
      <w:r w:rsidRPr="00765F94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</w:t>
      </w:r>
      <w:r w:rsidRPr="00765F94">
        <w:rPr>
          <w:rFonts w:asciiTheme="majorHAnsi" w:hAnsiTheme="majorHAnsi" w:cstheme="majorHAnsi"/>
          <w:sz w:val="20"/>
          <w:szCs w:val="20"/>
          <w:lang w:eastAsia="pl-PL"/>
        </w:rPr>
        <w:t>o parametrach technicznych i warunkach minimalnych wyszczególnionych w załączniku nr 1 do niniejszej umowy.</w:t>
      </w:r>
    </w:p>
    <w:p w14:paraId="4D8A138D" w14:textId="77777777" w:rsidR="005B6A84" w:rsidRPr="00765F94" w:rsidRDefault="005B6A84" w:rsidP="005B6A84">
      <w:pPr>
        <w:numPr>
          <w:ilvl w:val="0"/>
          <w:numId w:val="27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65F94">
        <w:rPr>
          <w:rFonts w:asciiTheme="majorHAnsi" w:hAnsiTheme="majorHAnsi" w:cstheme="majorHAnsi"/>
          <w:sz w:val="20"/>
          <w:szCs w:val="20"/>
          <w:lang w:eastAsia="pl-PL"/>
        </w:rPr>
        <w:t>WYKONAWCA zobowiązuje się do niezwłocznego pisemnego informowania ZAMAWIAJĄCEGO o postępach w pracach, ewentualnych problemach czy opóźnieniach w realizacji przedmiotu umowy.</w:t>
      </w:r>
    </w:p>
    <w:p w14:paraId="451CF6BE" w14:textId="77777777" w:rsidR="005B6A84" w:rsidRPr="00765F94" w:rsidRDefault="005B6A84" w:rsidP="005B6A84">
      <w:pPr>
        <w:numPr>
          <w:ilvl w:val="0"/>
          <w:numId w:val="27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WYKONAWCA wyda ZAMAWIAJĄCEMU </w:t>
      </w:r>
      <w:r>
        <w:rPr>
          <w:rFonts w:asciiTheme="majorHAnsi" w:hAnsiTheme="majorHAnsi" w:cstheme="majorHAnsi"/>
          <w:sz w:val="20"/>
          <w:szCs w:val="20"/>
          <w:lang w:eastAsia="pl-PL"/>
        </w:rPr>
        <w:t>pojazd</w:t>
      </w:r>
      <w:r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 z minimum </w:t>
      </w:r>
      <w:r>
        <w:rPr>
          <w:rFonts w:asciiTheme="majorHAnsi" w:hAnsiTheme="majorHAnsi" w:cstheme="majorHAnsi"/>
          <w:sz w:val="20"/>
          <w:szCs w:val="20"/>
          <w:lang w:eastAsia="pl-PL"/>
        </w:rPr>
        <w:t>10</w:t>
      </w:r>
      <w:r w:rsidRPr="00765F94">
        <w:rPr>
          <w:rFonts w:asciiTheme="majorHAnsi" w:hAnsiTheme="majorHAnsi" w:cstheme="majorHAnsi"/>
          <w:sz w:val="20"/>
          <w:szCs w:val="20"/>
          <w:lang w:eastAsia="pl-PL"/>
        </w:rPr>
        <w:t xml:space="preserve"> litrami paliwa.</w:t>
      </w:r>
    </w:p>
    <w:p w14:paraId="0332ADCB" w14:textId="77777777" w:rsidR="005B6A84" w:rsidRPr="00765F94" w:rsidRDefault="005B6A84" w:rsidP="005B6A84">
      <w:pPr>
        <w:pStyle w:val="Tekstpodstawowy"/>
        <w:spacing w:after="0"/>
        <w:outlineLvl w:val="0"/>
        <w:rPr>
          <w:rFonts w:asciiTheme="majorHAnsi" w:hAnsiTheme="majorHAnsi" w:cstheme="majorHAnsi"/>
          <w:sz w:val="20"/>
          <w:szCs w:val="20"/>
        </w:rPr>
      </w:pPr>
    </w:p>
    <w:p w14:paraId="4A420542" w14:textId="77777777" w:rsidR="005B6A84" w:rsidRPr="00765F94" w:rsidRDefault="005B6A84" w:rsidP="005B6A84">
      <w:pPr>
        <w:snapToGri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§ </w:t>
      </w:r>
      <w:r w:rsidRPr="00765F9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</w:t>
      </w:r>
      <w:r w:rsidRPr="00765F94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. </w:t>
      </w:r>
      <w:r w:rsidRPr="00765F94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</w:t>
      </w:r>
      <w:r w:rsidRPr="00765F94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>CENA</w:t>
      </w:r>
    </w:p>
    <w:p w14:paraId="61D09DE0" w14:textId="77777777" w:rsidR="005B6A84" w:rsidRPr="00765F94" w:rsidRDefault="005B6A84" w:rsidP="005B6A84">
      <w:pPr>
        <w:numPr>
          <w:ilvl w:val="0"/>
          <w:numId w:val="25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Cs/>
          <w:sz w:val="20"/>
          <w:szCs w:val="20"/>
          <w:lang w:eastAsia="pl-PL"/>
        </w:rPr>
        <w:t>Cena za przedmiot umowy wynosi</w:t>
      </w:r>
      <w:r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brutto: ....................</w:t>
      </w:r>
      <w:r w:rsidRPr="00765F94">
        <w:rPr>
          <w:rFonts w:asciiTheme="majorHAnsi" w:hAnsiTheme="majorHAnsi" w:cstheme="majorHAnsi"/>
          <w:bCs/>
          <w:sz w:val="20"/>
          <w:szCs w:val="20"/>
          <w:lang w:eastAsia="pl-PL"/>
        </w:rPr>
        <w:t>......................</w:t>
      </w:r>
      <w:r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zł </w:t>
      </w:r>
    </w:p>
    <w:p w14:paraId="1B45969C" w14:textId="77777777" w:rsidR="005B6A84" w:rsidRPr="00765F94" w:rsidRDefault="005B6A84" w:rsidP="005B6A84">
      <w:pPr>
        <w:snapToGrid w:val="0"/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(słownie: .................................................... zł), w tym: </w:t>
      </w:r>
    </w:p>
    <w:p w14:paraId="57AF984A" w14:textId="77777777" w:rsidR="005B6A84" w:rsidRPr="00765F94" w:rsidRDefault="005B6A84" w:rsidP="005B6A84">
      <w:pPr>
        <w:numPr>
          <w:ilvl w:val="0"/>
          <w:numId w:val="24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wartość netto przedmiotu umowy wynosi: ……………… zł, </w:t>
      </w:r>
    </w:p>
    <w:p w14:paraId="067242E0" w14:textId="77777777" w:rsidR="005B6A84" w:rsidRPr="00765F94" w:rsidRDefault="005B6A84" w:rsidP="005B6A84">
      <w:pPr>
        <w:numPr>
          <w:ilvl w:val="0"/>
          <w:numId w:val="24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65F94">
        <w:rPr>
          <w:rFonts w:asciiTheme="majorHAnsi" w:hAnsiTheme="majorHAnsi" w:cstheme="majorHAnsi"/>
          <w:bCs/>
          <w:sz w:val="20"/>
          <w:szCs w:val="20"/>
          <w:lang w:val="x-none" w:eastAsia="pl-PL"/>
        </w:rPr>
        <w:t>wartość podatku VAT …..%.</w:t>
      </w:r>
    </w:p>
    <w:p w14:paraId="687C45BE" w14:textId="77777777" w:rsidR="005B6A84" w:rsidRPr="00765F94" w:rsidRDefault="005B6A84" w:rsidP="005B6A84">
      <w:pPr>
        <w:numPr>
          <w:ilvl w:val="0"/>
          <w:numId w:val="25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Cena obejmuje wszelkie koszty związane z realizacją przedmiotu umowy, w tym </w:t>
      </w:r>
      <w:r w:rsidRPr="00765F94">
        <w:rPr>
          <w:rFonts w:asciiTheme="majorHAnsi" w:hAnsiTheme="majorHAnsi" w:cstheme="majorHAnsi"/>
          <w:snapToGrid w:val="0"/>
          <w:sz w:val="20"/>
          <w:szCs w:val="20"/>
        </w:rPr>
        <w:t xml:space="preserve">w szczególności </w:t>
      </w:r>
      <w:r w:rsidRPr="00765F94">
        <w:rPr>
          <w:rFonts w:asciiTheme="majorHAnsi" w:hAnsiTheme="majorHAnsi" w:cstheme="majorHAnsi"/>
          <w:sz w:val="20"/>
          <w:szCs w:val="20"/>
        </w:rPr>
        <w:t xml:space="preserve">należny podatek VAT.  </w:t>
      </w:r>
    </w:p>
    <w:p w14:paraId="028C76F9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caps/>
          <w:sz w:val="20"/>
          <w:szCs w:val="20"/>
        </w:rPr>
      </w:pPr>
    </w:p>
    <w:p w14:paraId="61BCE5FA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3. WARUNKI PŁATNOŚCI</w:t>
      </w:r>
    </w:p>
    <w:p w14:paraId="26CF9884" w14:textId="77777777" w:rsidR="005B6A84" w:rsidRPr="00765F94" w:rsidRDefault="005B6A84" w:rsidP="005B6A84">
      <w:pPr>
        <w:numPr>
          <w:ilvl w:val="0"/>
          <w:numId w:val="2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14:paraId="051AD1A1" w14:textId="77777777" w:rsidR="005B6A84" w:rsidRPr="00765F94" w:rsidRDefault="005B6A84" w:rsidP="005B6A84">
      <w:pPr>
        <w:numPr>
          <w:ilvl w:val="0"/>
          <w:numId w:val="2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WYKONAWCA wystawi na ZAMAWIAJĄCEGO fakturę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14:paraId="70E8C083" w14:textId="77777777" w:rsidR="005B6A84" w:rsidRPr="00765F94" w:rsidRDefault="005B6A84" w:rsidP="005B6A84">
      <w:pPr>
        <w:numPr>
          <w:ilvl w:val="0"/>
          <w:numId w:val="28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ZAMAWIAJĄCY zapłaci WYKONAWCY cenę brutto za przedmiot umowy, o której mowa w § 2</w:t>
      </w:r>
      <w:r>
        <w:rPr>
          <w:rFonts w:asciiTheme="majorHAnsi" w:hAnsiTheme="majorHAnsi" w:cstheme="majorHAnsi"/>
          <w:sz w:val="20"/>
          <w:szCs w:val="20"/>
        </w:rPr>
        <w:t xml:space="preserve"> ust. 1 przelewem, w ciągu 30</w:t>
      </w:r>
      <w:r w:rsidRPr="00765F94">
        <w:rPr>
          <w:rFonts w:asciiTheme="majorHAnsi" w:hAnsiTheme="majorHAnsi" w:cstheme="majorHAnsi"/>
          <w:sz w:val="20"/>
          <w:szCs w:val="20"/>
        </w:rPr>
        <w:t xml:space="preserve"> dni od daty otrzymania prawidłowo wystawionej faktury na konto w niej wskazane, po uprzednim odbiorze faktycznym, potwierdzonym podpisanym przez ZAMAWIAJACEGO protokołem odbioru faktycznego bez uwag. Protokoły muszą być podpisane przez przedstawicieli stron.   </w:t>
      </w:r>
    </w:p>
    <w:p w14:paraId="2C2E562E" w14:textId="77777777" w:rsidR="005B6A84" w:rsidRPr="00765F94" w:rsidRDefault="005B6A84" w:rsidP="005B6A84">
      <w:pPr>
        <w:numPr>
          <w:ilvl w:val="0"/>
          <w:numId w:val="2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Za datę płatności uznaje się datę obciążenia rachunku bankowego ZAMAWIAJĄCEGO.</w:t>
      </w:r>
    </w:p>
    <w:p w14:paraId="08ACEE78" w14:textId="77777777" w:rsidR="005B6A84" w:rsidRPr="00765F94" w:rsidRDefault="005B6A84" w:rsidP="005B6A84">
      <w:pPr>
        <w:numPr>
          <w:ilvl w:val="0"/>
          <w:numId w:val="2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ZAMAWIAJACY informuje, że posiada skrzynkę PEPPOL na Platformie Elektronicznego Fakturowania umożliwiającą </w:t>
      </w:r>
      <w:r w:rsidRPr="00765F9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765F94">
        <w:rPr>
          <w:rFonts w:asciiTheme="majorHAnsi" w:hAnsiTheme="majorHAnsi" w:cstheme="majorHAnsi"/>
          <w:sz w:val="20"/>
          <w:szCs w:val="20"/>
        </w:rPr>
        <w:t>7781209832.</w:t>
      </w:r>
    </w:p>
    <w:p w14:paraId="6D451735" w14:textId="77777777" w:rsidR="005B6A84" w:rsidRPr="00765F94" w:rsidRDefault="005B6A84" w:rsidP="005B6A84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E982D24" w14:textId="77777777" w:rsidR="005B6A8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F086C4E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4. TERMIN WYDANIA PRZEDMIOTU UMOWY</w:t>
      </w:r>
    </w:p>
    <w:p w14:paraId="012FEF51" w14:textId="77777777" w:rsidR="005B6A84" w:rsidRPr="00FF47E7" w:rsidRDefault="005B6A84" w:rsidP="005B6A84">
      <w:pPr>
        <w:pStyle w:val="Tekstpodstawowy"/>
        <w:suppressAutoHyphens w:val="0"/>
        <w:snapToGrid w:val="0"/>
        <w:spacing w:after="0"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WYKONAWCA zobowiązuje się</w:t>
      </w:r>
      <w:r>
        <w:rPr>
          <w:rFonts w:asciiTheme="majorHAnsi" w:hAnsiTheme="majorHAnsi" w:cstheme="majorHAnsi"/>
          <w:sz w:val="20"/>
          <w:szCs w:val="20"/>
        </w:rPr>
        <w:t xml:space="preserve"> wydać przedmiot umowy </w:t>
      </w:r>
      <w:r w:rsidRPr="00FF47E7">
        <w:rPr>
          <w:rFonts w:asciiTheme="majorHAnsi" w:hAnsiTheme="majorHAnsi" w:cstheme="majorHAnsi"/>
          <w:sz w:val="20"/>
          <w:szCs w:val="20"/>
        </w:rPr>
        <w:t xml:space="preserve">do dnia: 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FF47E7">
        <w:rPr>
          <w:rFonts w:asciiTheme="majorHAnsi" w:hAnsiTheme="majorHAnsi" w:cstheme="majorHAnsi"/>
          <w:sz w:val="20"/>
          <w:szCs w:val="20"/>
        </w:rPr>
        <w:t xml:space="preserve"> 2022 r. </w:t>
      </w:r>
    </w:p>
    <w:p w14:paraId="26FC9705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33A752E" w14:textId="77777777" w:rsidR="005B6A84" w:rsidRPr="00950E91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50E91">
        <w:rPr>
          <w:rFonts w:asciiTheme="majorHAnsi" w:hAnsiTheme="majorHAnsi" w:cstheme="majorHAnsi"/>
          <w:b/>
          <w:bCs/>
          <w:sz w:val="20"/>
          <w:szCs w:val="20"/>
        </w:rPr>
        <w:lastRenderedPageBreak/>
        <w:t>§ 5. ODBIÓR PRZEDMIOTU UMOWY ORAZ SZKOLENIE</w:t>
      </w:r>
    </w:p>
    <w:p w14:paraId="34AE4D4D" w14:textId="77777777" w:rsidR="005B6A84" w:rsidRPr="00950E91" w:rsidRDefault="005B6A84" w:rsidP="005B6A84">
      <w:pPr>
        <w:numPr>
          <w:ilvl w:val="0"/>
          <w:numId w:val="29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950E91">
        <w:rPr>
          <w:rFonts w:asciiTheme="majorHAnsi" w:hAnsiTheme="majorHAnsi" w:cstheme="majorHAnsi"/>
          <w:sz w:val="20"/>
          <w:szCs w:val="20"/>
        </w:rPr>
        <w:t xml:space="preserve">Odbiór faktyczny przedmiotu umowy odbędzie się w siedzibie WYKONAWCY. </w:t>
      </w:r>
      <w:r w:rsidRPr="00950E91">
        <w:rPr>
          <w:rFonts w:asciiTheme="majorHAnsi" w:hAnsiTheme="majorHAnsi" w:cstheme="majorHAnsi"/>
          <w:sz w:val="20"/>
          <w:szCs w:val="20"/>
          <w:lang w:eastAsia="pl-PL"/>
        </w:rPr>
        <w:t>Odbioru faktycznego dokona minimum dwóch przedstawiciel ZAMAWIAJĄCEGO w obecności co najmniej jednego przedstawiciela WYKONAWCY, w ciągu jednego dnia roboczego. WYKONAWCA zawiadomi pisemnie ZAMAWIAJĄCEGO o gotowości do przeprowadzenia odbioru faktycznego przedmiotu umowy z co najmniej 3-dniowym wyprzedzeniem. ZAMAWIAJĄCY dopuszcza zawiadomienie w formie elektronicznej do Wydziału Kwatermistrzowskiego Komendy Wojewódzkiej Państwowej Straży Pożarnej w Poznaniu na adres: wt@psp.wlkp.pl.</w:t>
      </w:r>
    </w:p>
    <w:p w14:paraId="1DD84E34" w14:textId="77777777" w:rsidR="005B6A84" w:rsidRPr="00950E91" w:rsidRDefault="005B6A84" w:rsidP="005B6A84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50E91">
        <w:rPr>
          <w:rFonts w:asciiTheme="majorHAnsi" w:hAnsiTheme="majorHAnsi" w:cstheme="majorHAnsi"/>
          <w:sz w:val="20"/>
          <w:szCs w:val="20"/>
        </w:rPr>
        <w:t>Protokół odbioru faktycznego zostanie sporządzony w 2 egzemplarzach, po 1 egzemplarzu dla ZAMAWIAJĄCEGO i WYKONAWCY oraz zostanie podpisany przez strony, każdy na prawach oryginału. WYKONAWCA jest zobowiązany do zapewnienia odpowiednich warunków umożliwiających dokonanie odbioru faktycznego.</w:t>
      </w:r>
    </w:p>
    <w:p w14:paraId="0E3CE275" w14:textId="77777777" w:rsidR="005B6A84" w:rsidRPr="00950E91" w:rsidRDefault="005B6A84" w:rsidP="005B6A84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50E91">
        <w:rPr>
          <w:rFonts w:asciiTheme="majorHAnsi" w:hAnsiTheme="majorHAnsi" w:cstheme="majorHAnsi"/>
          <w:sz w:val="20"/>
          <w:szCs w:val="20"/>
        </w:rPr>
        <w:t>W przypadku stwierdzenia podczas odbioru faktycznego przedmiotu umowy usterek, WYKONAWCA zobowiązuje się do ich usunięcia lub wymiany przedmiotu umowy na wolny od usterek niezwłocznie. W 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 stwierdzonych usterkach w 2 egzemplarzach, po 1 egzemplarzu dla ZAMAWIAJĄCEGO i WYKONAWCY oraz  zostanie podpisany przez przedstawicieli stron. Ustęp ten nie narusza postanowień dotyczących kar umownych i odstąpienia od umowy.</w:t>
      </w:r>
    </w:p>
    <w:p w14:paraId="50C85382" w14:textId="77777777" w:rsidR="005B6A84" w:rsidRPr="00950E91" w:rsidRDefault="005B6A84" w:rsidP="005B6A84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50E91">
        <w:rPr>
          <w:rFonts w:asciiTheme="majorHAnsi" w:hAnsiTheme="majorHAnsi" w:cstheme="majorHAnsi"/>
          <w:sz w:val="20"/>
          <w:szCs w:val="20"/>
        </w:rPr>
        <w:t xml:space="preserve">W przypadku, gdy WYKONAWCA nie jest w stanie niezwłocznie usunąć usterek, o których mowa </w:t>
      </w:r>
      <w:r w:rsidRPr="00950E91">
        <w:rPr>
          <w:rFonts w:asciiTheme="majorHAnsi" w:hAnsiTheme="majorHAnsi" w:cstheme="majorHAnsi"/>
          <w:sz w:val="20"/>
          <w:szCs w:val="20"/>
        </w:rPr>
        <w:br/>
        <w:t xml:space="preserve">w ust. 3 odbiór faktyczny zostaje przerwany. Po usunięciu usterek, postanowienia ust. 1 do ust. 3 stosuje się odpowiednio (odbiór rozpoczyna się od nowa). </w:t>
      </w:r>
    </w:p>
    <w:p w14:paraId="30387420" w14:textId="77777777" w:rsidR="005B6A84" w:rsidRPr="00950E91" w:rsidRDefault="005B6A84" w:rsidP="005B6A84">
      <w:pPr>
        <w:numPr>
          <w:ilvl w:val="0"/>
          <w:numId w:val="29"/>
        </w:numPr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950E91">
        <w:rPr>
          <w:rFonts w:asciiTheme="majorHAnsi" w:hAnsiTheme="majorHAnsi" w:cstheme="majorHAnsi"/>
          <w:sz w:val="20"/>
          <w:szCs w:val="20"/>
        </w:rPr>
        <w:t xml:space="preserve">WYKONAWCA lub jego przedstawiciele przeprowadzą na własny koszt szkolenie z obsługi podstawowej przedmiotu umowy dla przedstawicieli ZAMAWIAJĄCEGO w dniu odbioru faktycznego przedmiotu umowy. Protokół z przeprowadzonego szkolenia wraz z wykazem osób przeszkolonych, zostanie sporządzony </w:t>
      </w:r>
      <w:r w:rsidRPr="00950E91">
        <w:rPr>
          <w:rFonts w:asciiTheme="majorHAnsi" w:hAnsiTheme="majorHAnsi" w:cstheme="majorHAnsi"/>
          <w:sz w:val="20"/>
          <w:szCs w:val="20"/>
        </w:rPr>
        <w:br/>
        <w:t>w 2 egzemplarzach, po 1 egzemplarzu dla ZAMAWIAJĄCEGO i WYKONAWCY oraz zostanie podpisany przez przedstawicieli stron.</w:t>
      </w:r>
    </w:p>
    <w:p w14:paraId="00CBB78F" w14:textId="77777777" w:rsidR="005B6A84" w:rsidRPr="00950E91" w:rsidRDefault="005B6A84" w:rsidP="005B6A84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50E91">
        <w:rPr>
          <w:rFonts w:asciiTheme="majorHAnsi" w:hAnsiTheme="majorHAnsi" w:cstheme="majorHAnsi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224DAAD0" w14:textId="77777777" w:rsidR="005B6A84" w:rsidRPr="00950E91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89EBA71" w14:textId="77777777" w:rsidR="005B6A84" w:rsidRPr="00950E91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50E91">
        <w:rPr>
          <w:rFonts w:asciiTheme="majorHAnsi" w:hAnsiTheme="majorHAnsi" w:cstheme="majorHAnsi"/>
          <w:b/>
          <w:bCs/>
          <w:sz w:val="20"/>
          <w:szCs w:val="20"/>
        </w:rPr>
        <w:t>§ 6. DOKUMENTACJA TECHNICZNA</w:t>
      </w:r>
    </w:p>
    <w:p w14:paraId="1C634DF8" w14:textId="77777777" w:rsidR="005B6A84" w:rsidRPr="00950E91" w:rsidRDefault="005B6A84" w:rsidP="005B6A84">
      <w:pPr>
        <w:pStyle w:val="Tekstpodstawowy"/>
        <w:suppressAutoHyphens w:val="0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950E91">
        <w:rPr>
          <w:rFonts w:asciiTheme="majorHAnsi" w:hAnsiTheme="majorHAnsi" w:cstheme="majorHAnsi"/>
          <w:sz w:val="20"/>
          <w:szCs w:val="20"/>
        </w:rPr>
        <w:t>Do przedmiotu umowy WYKONAWCA zobowiązuje się dołączyć:</w:t>
      </w:r>
    </w:p>
    <w:p w14:paraId="28B2D4CF" w14:textId="77777777" w:rsidR="005B6A84" w:rsidRPr="00950E91" w:rsidRDefault="005B6A84" w:rsidP="005B6A84">
      <w:pPr>
        <w:pStyle w:val="Tekstpodstawowy"/>
        <w:numPr>
          <w:ilvl w:val="0"/>
          <w:numId w:val="31"/>
        </w:numPr>
        <w:suppressAutoHyphens w:val="0"/>
        <w:snapToGrid w:val="0"/>
        <w:spacing w:after="0"/>
        <w:ind w:left="851" w:hanging="254"/>
        <w:jc w:val="both"/>
        <w:rPr>
          <w:rFonts w:asciiTheme="majorHAnsi" w:hAnsiTheme="majorHAnsi" w:cstheme="majorHAnsi"/>
          <w:sz w:val="20"/>
        </w:rPr>
      </w:pPr>
      <w:r w:rsidRPr="00950E91">
        <w:rPr>
          <w:rFonts w:asciiTheme="majorHAnsi" w:hAnsiTheme="majorHAnsi" w:cstheme="majorHAnsi"/>
          <w:sz w:val="20"/>
        </w:rPr>
        <w:t xml:space="preserve">instrukcję obsługi i konserwacji </w:t>
      </w:r>
      <w:r>
        <w:rPr>
          <w:rFonts w:asciiTheme="majorHAnsi" w:hAnsiTheme="majorHAnsi" w:cstheme="majorHAnsi"/>
          <w:sz w:val="20"/>
        </w:rPr>
        <w:t>pojazdu</w:t>
      </w:r>
      <w:r w:rsidRPr="00950E91">
        <w:rPr>
          <w:rFonts w:asciiTheme="majorHAnsi" w:hAnsiTheme="majorHAnsi" w:cstheme="majorHAnsi"/>
          <w:sz w:val="20"/>
        </w:rPr>
        <w:t>;</w:t>
      </w:r>
    </w:p>
    <w:p w14:paraId="6F9AE3BF" w14:textId="77777777" w:rsidR="005B6A84" w:rsidRPr="00950E91" w:rsidRDefault="005B6A84" w:rsidP="005B6A84">
      <w:pPr>
        <w:pStyle w:val="Tekstpodstawowy2"/>
        <w:numPr>
          <w:ilvl w:val="0"/>
          <w:numId w:val="31"/>
        </w:numPr>
        <w:ind w:left="851" w:hanging="254"/>
        <w:outlineLvl w:val="0"/>
        <w:rPr>
          <w:rFonts w:asciiTheme="majorHAnsi" w:hAnsiTheme="majorHAnsi" w:cstheme="majorHAnsi"/>
        </w:rPr>
      </w:pPr>
      <w:r w:rsidRPr="00950E91">
        <w:rPr>
          <w:rFonts w:asciiTheme="majorHAnsi" w:hAnsiTheme="majorHAnsi" w:cstheme="majorHAnsi"/>
        </w:rPr>
        <w:t xml:space="preserve">kartę gwarancyjną </w:t>
      </w:r>
      <w:r>
        <w:rPr>
          <w:rFonts w:asciiTheme="majorHAnsi" w:hAnsiTheme="majorHAnsi" w:cstheme="majorHAnsi"/>
        </w:rPr>
        <w:t>pojazdu</w:t>
      </w:r>
      <w:r w:rsidRPr="00950E91">
        <w:rPr>
          <w:rFonts w:asciiTheme="majorHAnsi" w:hAnsiTheme="majorHAnsi" w:cstheme="majorHAnsi"/>
        </w:rPr>
        <w:t xml:space="preserve"> oraz wyposażenia;</w:t>
      </w:r>
    </w:p>
    <w:p w14:paraId="24201714" w14:textId="77777777" w:rsidR="005B6A84" w:rsidRPr="00950E91" w:rsidRDefault="005B6A84" w:rsidP="005B6A84">
      <w:pPr>
        <w:pStyle w:val="Tekstpodstawowy2"/>
        <w:numPr>
          <w:ilvl w:val="0"/>
          <w:numId w:val="31"/>
        </w:numPr>
        <w:ind w:left="851" w:hanging="254"/>
        <w:outlineLvl w:val="0"/>
        <w:rPr>
          <w:rFonts w:asciiTheme="majorHAnsi" w:hAnsiTheme="majorHAnsi" w:cstheme="majorHAnsi"/>
        </w:rPr>
      </w:pPr>
      <w:r w:rsidRPr="00950E91">
        <w:rPr>
          <w:rFonts w:asciiTheme="majorHAnsi" w:hAnsiTheme="majorHAnsi" w:cstheme="majorHAnsi"/>
        </w:rPr>
        <w:t xml:space="preserve">komplet dokumentacji niezbędnej do rejestracji </w:t>
      </w:r>
      <w:r>
        <w:rPr>
          <w:rFonts w:asciiTheme="majorHAnsi" w:hAnsiTheme="majorHAnsi" w:cstheme="majorHAnsi"/>
        </w:rPr>
        <w:t>pojazdu</w:t>
      </w:r>
      <w:r w:rsidRPr="00950E91">
        <w:rPr>
          <w:rFonts w:asciiTheme="majorHAnsi" w:hAnsiTheme="majorHAnsi" w:cstheme="majorHAnsi"/>
        </w:rPr>
        <w:t>;</w:t>
      </w:r>
    </w:p>
    <w:p w14:paraId="7E221FB8" w14:textId="77777777" w:rsidR="005B6A84" w:rsidRPr="00950E91" w:rsidRDefault="005B6A84" w:rsidP="005B6A84">
      <w:pPr>
        <w:pStyle w:val="Tekstpodstawowy2"/>
        <w:numPr>
          <w:ilvl w:val="0"/>
          <w:numId w:val="31"/>
        </w:numPr>
        <w:ind w:left="851" w:hanging="254"/>
        <w:outlineLvl w:val="0"/>
        <w:rPr>
          <w:rFonts w:asciiTheme="majorHAnsi" w:hAnsiTheme="majorHAnsi" w:cstheme="majorHAnsi"/>
        </w:rPr>
      </w:pPr>
      <w:r w:rsidRPr="00950E91">
        <w:rPr>
          <w:rFonts w:asciiTheme="majorHAnsi" w:hAnsiTheme="majorHAnsi" w:cstheme="majorHAnsi"/>
        </w:rPr>
        <w:t>dokumenty wymienione w załączniku nr 1 do niniejszej umowy (jeżeli dotyczy).</w:t>
      </w:r>
    </w:p>
    <w:p w14:paraId="7E27E4A7" w14:textId="77777777" w:rsidR="005B6A84" w:rsidRPr="00950E91" w:rsidRDefault="005B6A84" w:rsidP="005B6A84">
      <w:pPr>
        <w:pStyle w:val="Tekstpodstawowy2"/>
        <w:ind w:left="426"/>
        <w:outlineLvl w:val="0"/>
        <w:rPr>
          <w:rFonts w:asciiTheme="majorHAnsi" w:hAnsiTheme="majorHAnsi" w:cstheme="majorHAnsi"/>
        </w:rPr>
      </w:pPr>
      <w:r w:rsidRPr="00950E91">
        <w:rPr>
          <w:rFonts w:asciiTheme="majorHAnsi" w:hAnsiTheme="majorHAnsi" w:cstheme="majorHAnsi"/>
        </w:rPr>
        <w:t>Wyżej wymienione dokumenty powinny być wystawione w języku polskim lub przetłumaczone na język polski.</w:t>
      </w:r>
    </w:p>
    <w:p w14:paraId="5B7BE2F6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ABEE0CB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7. GWARANCJA I SERWIS</w:t>
      </w:r>
    </w:p>
    <w:p w14:paraId="47C29507" w14:textId="77777777" w:rsidR="005B6A84" w:rsidRPr="00765F94" w:rsidRDefault="005B6A84" w:rsidP="005B6A84">
      <w:pPr>
        <w:pStyle w:val="Style16"/>
        <w:widowControl/>
        <w:numPr>
          <w:ilvl w:val="0"/>
          <w:numId w:val="32"/>
        </w:numPr>
        <w:spacing w:line="240" w:lineRule="auto"/>
        <w:ind w:left="426"/>
        <w:rPr>
          <w:rStyle w:val="FontStyle27"/>
          <w:rFonts w:asciiTheme="majorHAnsi" w:eastAsia="Calibri" w:hAnsiTheme="majorHAnsi" w:cstheme="majorHAnsi"/>
          <w:spacing w:val="0"/>
        </w:rPr>
      </w:pP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>WYKONAWCA udziela ZAMAWIAJĄCEMU gwarancję na przedmiot umowy wynoszącą: …... miesiące</w:t>
      </w:r>
      <w:r>
        <w:rPr>
          <w:rStyle w:val="FontStyle27"/>
          <w:rFonts w:asciiTheme="majorHAnsi" w:eastAsia="Century Gothic" w:hAnsiTheme="majorHAnsi" w:cstheme="majorHAnsi"/>
          <w:spacing w:val="0"/>
        </w:rPr>
        <w:t xml:space="preserve">. </w:t>
      </w: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 xml:space="preserve">Okres gwarancji liczy się od dnia protokólarnego odbioru </w:t>
      </w:r>
      <w:r>
        <w:rPr>
          <w:rStyle w:val="FontStyle27"/>
          <w:rFonts w:asciiTheme="majorHAnsi" w:eastAsia="Century Gothic" w:hAnsiTheme="majorHAnsi" w:cstheme="majorHAnsi"/>
          <w:spacing w:val="0"/>
        </w:rPr>
        <w:t>faktycznego</w:t>
      </w: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 xml:space="preserve"> przedmiotu umowy.</w:t>
      </w:r>
    </w:p>
    <w:p w14:paraId="0EDBF9C0" w14:textId="77777777" w:rsidR="005B6A84" w:rsidRPr="00765F94" w:rsidRDefault="005B6A84" w:rsidP="005B6A84">
      <w:pPr>
        <w:pStyle w:val="Style3"/>
        <w:widowControl/>
        <w:numPr>
          <w:ilvl w:val="0"/>
          <w:numId w:val="32"/>
        </w:numPr>
        <w:spacing w:line="240" w:lineRule="auto"/>
        <w:ind w:left="426"/>
        <w:rPr>
          <w:rStyle w:val="FontStyle27"/>
          <w:rFonts w:asciiTheme="majorHAnsi" w:eastAsia="Century Gothic" w:hAnsiTheme="majorHAnsi" w:cstheme="majorHAnsi"/>
          <w:spacing w:val="0"/>
        </w:rPr>
      </w:pP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>W okresie gwarancji wszystkie naprawy gwarancyjne będą przeprowadzane przez autoryzowany serwis, który winien zapewnić pełną dokumentację każdej naprawy (data, przebieg, rodzaj naprawy, użyte części).</w:t>
      </w:r>
    </w:p>
    <w:p w14:paraId="2808E3D0" w14:textId="77777777" w:rsidR="005B6A84" w:rsidRPr="00765F94" w:rsidRDefault="005B6A84" w:rsidP="005B6A84">
      <w:pPr>
        <w:pStyle w:val="Style3"/>
        <w:widowControl/>
        <w:numPr>
          <w:ilvl w:val="0"/>
          <w:numId w:val="32"/>
        </w:numPr>
        <w:spacing w:line="240" w:lineRule="auto"/>
        <w:ind w:left="426"/>
        <w:rPr>
          <w:rStyle w:val="FontStyle27"/>
          <w:rFonts w:asciiTheme="majorHAnsi" w:eastAsia="Century Gothic" w:hAnsiTheme="majorHAnsi" w:cstheme="majorHAnsi"/>
          <w:spacing w:val="0"/>
        </w:rPr>
      </w:pP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 xml:space="preserve">W ramach ceny określonej w § 2 ust. 1, WYKONAWCA zapewnia realizację napraw gwarancyjnych w terminie 96 godzin liczonych od dostarczenia przez ZAMAWIAJĄCEGO </w:t>
      </w:r>
      <w:r>
        <w:rPr>
          <w:rStyle w:val="FontStyle27"/>
          <w:rFonts w:asciiTheme="majorHAnsi" w:eastAsia="Century Gothic" w:hAnsiTheme="majorHAnsi" w:cstheme="majorHAnsi"/>
          <w:spacing w:val="0"/>
        </w:rPr>
        <w:t>pojazdu</w:t>
      </w: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 xml:space="preserve"> do WYKONAWCY oraz zdiagnozowania usterki przez warsztat wykonawcy. Do okresu naprawy nie wlicza się dni ustawowo wolnych od pracy. Strony dopuszczają zgłoszenie usterki w formie faksu lub wiadomości e-mail. W szczególnie uzasadnionych przypadkach, gdy WYKONAWCA nie będzie mógł dotrzymać terminu 96 godzin na naprawę, ZAMAWIAJĄCY, na uzasadniony, pisemny wniosek WYKONAWCY, może wyrazić zgodę na dłuższy, adekwatny do </w:t>
      </w: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lastRenderedPageBreak/>
        <w:t>przedstawianego zakresu naprawy, termin wykonania naprawy, którego niedotrzymanie będzie skutkowało naliczeniem kar umownych, zgodnie z § 8 ust. 5. Z powyższych ustaleń strony mogą sporządzić protokół.</w:t>
      </w:r>
    </w:p>
    <w:p w14:paraId="78186AB7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BC2EB9C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8. KARY UMOWNE</w:t>
      </w:r>
    </w:p>
    <w:p w14:paraId="5FD5A6B2" w14:textId="77777777" w:rsidR="005B6A84" w:rsidRPr="00765F94" w:rsidRDefault="005B6A84" w:rsidP="005B6A84">
      <w:pPr>
        <w:pStyle w:val="Style16"/>
        <w:widowControl/>
        <w:numPr>
          <w:ilvl w:val="0"/>
          <w:numId w:val="33"/>
        </w:numPr>
        <w:spacing w:line="240" w:lineRule="auto"/>
        <w:ind w:left="357" w:hanging="357"/>
        <w:rPr>
          <w:rStyle w:val="FontStyle27"/>
          <w:rFonts w:asciiTheme="majorHAnsi" w:eastAsia="Calibri" w:hAnsiTheme="majorHAnsi" w:cstheme="majorHAnsi"/>
          <w:spacing w:val="0"/>
        </w:rPr>
      </w:pP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>Jeżeli WYKONAWCA dopuści się zwłoki w dostawie, w stosunku do terminu ustalonego w § 4 umowy, zapłaci ZAMAWIAJĄCEMU za każdy dzień zwłoki karę umowną wysokości 1% ceny brutto, jednakże nie więcej niż 10%, na podstawie noty obciążeniowej wystawianej przez ZAMAWIAJĄCEGO, na kwotę zgodną  z warunkami umowy.</w:t>
      </w:r>
    </w:p>
    <w:p w14:paraId="2268F181" w14:textId="77777777" w:rsidR="005B6A84" w:rsidRPr="00765F94" w:rsidRDefault="005B6A84" w:rsidP="005B6A84">
      <w:pPr>
        <w:pStyle w:val="Style16"/>
        <w:widowControl/>
        <w:numPr>
          <w:ilvl w:val="0"/>
          <w:numId w:val="33"/>
        </w:numPr>
        <w:spacing w:line="240" w:lineRule="auto"/>
        <w:ind w:left="357" w:hanging="357"/>
        <w:rPr>
          <w:rStyle w:val="FontStyle27"/>
          <w:rFonts w:asciiTheme="majorHAnsi" w:eastAsia="Century Gothic" w:hAnsiTheme="majorHAnsi" w:cstheme="majorHAnsi"/>
          <w:spacing w:val="0"/>
        </w:rPr>
      </w:pP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 xml:space="preserve">Jeżeli zwłoka w dostarczeniu przedmiotu umowy 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z winy WYKONAWCY </w:t>
      </w: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>przekroczy 7 dni ZAMAWIAJĄCY ma prawo odstąpić od umowy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, z wyłączeniem przypadków siły wyższej. W takim przypadku ZAMAWIAJĄCY nie będzie zobowiązany zwrócić WYKONAWCY kosztów, jakie WYKONAWCA poniósł w związku z umową.</w:t>
      </w:r>
    </w:p>
    <w:p w14:paraId="2F05987D" w14:textId="77777777" w:rsidR="005B6A84" w:rsidRPr="00765F94" w:rsidRDefault="005B6A84" w:rsidP="005B6A84">
      <w:pPr>
        <w:pStyle w:val="Tekstpodstawowy"/>
        <w:spacing w:after="0"/>
        <w:ind w:left="340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Style w:val="FontStyle27"/>
          <w:rFonts w:asciiTheme="majorHAnsi" w:eastAsia="Century Gothic" w:hAnsiTheme="majorHAnsi" w:cstheme="majorHAnsi"/>
        </w:rPr>
        <w:t xml:space="preserve">Odstąpienie od umowy wymaga, pod rygorem nieważności, formy pisemnej poprzez złożenie oświadczenia drugiej </w:t>
      </w:r>
      <w:r w:rsidRPr="00765F94">
        <w:rPr>
          <w:rFonts w:asciiTheme="majorHAnsi" w:hAnsiTheme="majorHAnsi" w:cstheme="majorHAnsi"/>
          <w:sz w:val="20"/>
          <w:szCs w:val="20"/>
        </w:rPr>
        <w:t>Stronie i przysługiwać będzie ZAMAWIAJĄCEMU</w:t>
      </w:r>
      <w:r w:rsidRPr="00765F94">
        <w:rPr>
          <w:rFonts w:asciiTheme="majorHAnsi" w:hAnsiTheme="majorHAnsi" w:cstheme="majorHAnsi"/>
          <w:caps/>
          <w:sz w:val="20"/>
          <w:szCs w:val="20"/>
        </w:rPr>
        <w:t xml:space="preserve"> </w:t>
      </w:r>
      <w:r w:rsidRPr="00765F94">
        <w:rPr>
          <w:rFonts w:asciiTheme="majorHAnsi" w:hAnsiTheme="majorHAnsi" w:cstheme="majorHAnsi"/>
          <w:sz w:val="20"/>
          <w:szCs w:val="20"/>
        </w:rPr>
        <w:t>w ciągu 30 dni od daty, w której zwłoka w dostarczeniu przedmiotu umowy przekroczy 7 dni.</w:t>
      </w:r>
    </w:p>
    <w:p w14:paraId="04B7B6D9" w14:textId="77777777" w:rsidR="005B6A84" w:rsidRPr="00765F94" w:rsidRDefault="005B6A84" w:rsidP="005B6A84">
      <w:pPr>
        <w:pStyle w:val="Style3"/>
        <w:widowControl/>
        <w:numPr>
          <w:ilvl w:val="0"/>
          <w:numId w:val="33"/>
        </w:numPr>
        <w:spacing w:line="240" w:lineRule="auto"/>
        <w:ind w:left="357" w:hanging="357"/>
        <w:rPr>
          <w:rStyle w:val="FontStyle27"/>
          <w:rFonts w:asciiTheme="majorHAnsi" w:eastAsia="Century Gothic" w:hAnsiTheme="majorHAnsi" w:cstheme="majorHAnsi"/>
          <w:spacing w:val="0"/>
        </w:rPr>
      </w:pP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 xml:space="preserve">W przypadku odstąpienia od umowy przez WYKONAWCĘ, z przyczyn przez niego zawinionych obowiązany jest zapłacić ZAMAWIAJĄCEMU karę umowną w wysokości 20 % 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ceny brutto.</w:t>
      </w:r>
    </w:p>
    <w:p w14:paraId="16EE6898" w14:textId="77777777" w:rsidR="005B6A84" w:rsidRPr="00765F94" w:rsidRDefault="005B6A84" w:rsidP="005B6A84">
      <w:pPr>
        <w:pStyle w:val="Style16"/>
        <w:widowControl/>
        <w:numPr>
          <w:ilvl w:val="0"/>
          <w:numId w:val="33"/>
        </w:numPr>
        <w:spacing w:line="240" w:lineRule="auto"/>
        <w:ind w:left="357" w:hanging="357"/>
        <w:rPr>
          <w:rStyle w:val="FontStyle27"/>
          <w:rFonts w:asciiTheme="majorHAnsi" w:eastAsia="Century Gothic" w:hAnsiTheme="majorHAnsi" w:cstheme="majorHAnsi"/>
          <w:spacing w:val="0"/>
        </w:rPr>
      </w:pP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14:paraId="532F46D1" w14:textId="77777777" w:rsidR="005B6A84" w:rsidRPr="00765F94" w:rsidRDefault="005B6A84" w:rsidP="005B6A84">
      <w:pPr>
        <w:pStyle w:val="Style16"/>
        <w:widowControl/>
        <w:numPr>
          <w:ilvl w:val="0"/>
          <w:numId w:val="33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>W przypadku, gdy WYKONAWCA nie dokona naprawy przedmiotu umowy w terminie określonym w § 7 ust. 3, zapłaci ZAMAWIAJĄCEMU karę umowną za każdy dzień zwłoki w wysokości 0,5 % ceny brutto, którego naprawa dotyczy, na podstawie noty obciążeniowej wystawianej przez Z</w:t>
      </w:r>
      <w:r>
        <w:rPr>
          <w:rFonts w:asciiTheme="majorHAnsi" w:hAnsiTheme="majorHAnsi" w:cstheme="majorHAnsi"/>
          <w:spacing w:val="0"/>
          <w:sz w:val="20"/>
          <w:szCs w:val="20"/>
        </w:rPr>
        <w:t>AMAWIAJĄCEGO, na kwotę zgodną z 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>warunkami umowy.</w:t>
      </w:r>
    </w:p>
    <w:p w14:paraId="57BC9139" w14:textId="77777777" w:rsidR="005B6A84" w:rsidRPr="00765F94" w:rsidRDefault="005B6A84" w:rsidP="005B6A84">
      <w:pPr>
        <w:pStyle w:val="Style16"/>
        <w:widowControl/>
        <w:numPr>
          <w:ilvl w:val="0"/>
          <w:numId w:val="33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Łączna wysokość nałożonych przez </w:t>
      </w:r>
      <w:r w:rsidRPr="00765F94">
        <w:rPr>
          <w:rStyle w:val="FontStyle27"/>
          <w:rFonts w:asciiTheme="majorHAnsi" w:eastAsia="Century Gothic" w:hAnsiTheme="majorHAnsi" w:cstheme="majorHAnsi"/>
          <w:spacing w:val="0"/>
        </w:rPr>
        <w:t>ZAMAWIAJĄCEGO</w:t>
      </w: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 kar umownych z jednego lub kilku tytułów nie może przekroczyć 20 % ceny brutto.</w:t>
      </w:r>
    </w:p>
    <w:p w14:paraId="781C149D" w14:textId="77777777" w:rsidR="005B6A84" w:rsidRPr="00765F94" w:rsidRDefault="005B6A84" w:rsidP="005B6A84">
      <w:pPr>
        <w:pStyle w:val="Style16"/>
        <w:widowControl/>
        <w:numPr>
          <w:ilvl w:val="0"/>
          <w:numId w:val="33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 xml:space="preserve">Łączna maksymalna wysokość kar umownych, którą można obciążyć WYKONAWCĘ nie może przekroczyć 20% wynagrodzenia brutto. </w:t>
      </w:r>
    </w:p>
    <w:p w14:paraId="684FD43A" w14:textId="77777777" w:rsidR="005B6A84" w:rsidRPr="00765F94" w:rsidRDefault="005B6A84" w:rsidP="005B6A84">
      <w:pPr>
        <w:pStyle w:val="Style16"/>
        <w:widowControl/>
        <w:numPr>
          <w:ilvl w:val="0"/>
          <w:numId w:val="33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>Kara umowna staje się wymagalna z chwilą powstania podstawy do jej naliczenia.</w:t>
      </w:r>
    </w:p>
    <w:p w14:paraId="598DA563" w14:textId="77777777" w:rsidR="005B6A84" w:rsidRPr="00765F94" w:rsidRDefault="005B6A84" w:rsidP="005B6A84">
      <w:pPr>
        <w:pStyle w:val="Style16"/>
        <w:widowControl/>
        <w:numPr>
          <w:ilvl w:val="0"/>
          <w:numId w:val="33"/>
        </w:numPr>
        <w:spacing w:line="240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765F94">
        <w:rPr>
          <w:rFonts w:asciiTheme="majorHAnsi" w:hAnsiTheme="majorHAnsi" w:cstheme="majorHAnsi"/>
          <w:spacing w:val="0"/>
          <w:sz w:val="20"/>
          <w:szCs w:val="20"/>
        </w:rPr>
        <w:t>Ilekroć jest mowa w niniejszym paragrafie o „cenie brutto” należy przez to rozumieć cenę za przedmiot umowy brutto określoną w § 2 ust. 1 umowy.</w:t>
      </w:r>
    </w:p>
    <w:p w14:paraId="2A0EAB85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FD6DE04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9. ROZSTRZYGANIE SPORÓW I OBOWIĄZUJĄCE PRAWO</w:t>
      </w:r>
    </w:p>
    <w:p w14:paraId="41100AFB" w14:textId="77777777" w:rsidR="005B6A84" w:rsidRPr="00765F94" w:rsidRDefault="005B6A84" w:rsidP="005B6A84">
      <w:pPr>
        <w:pStyle w:val="Tekstpodstawowy"/>
        <w:numPr>
          <w:ilvl w:val="0"/>
          <w:numId w:val="26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Strony umowy zgodnie oświadczają, że w przypadku powstania sporu na tle realizacji niniejszej umowy poddają go rozstrzygnięciu przez Sąd właściwy dla siedziby ZAMAWIAJĄCEGO</w:t>
      </w:r>
      <w:r w:rsidRPr="00765F94">
        <w:rPr>
          <w:rFonts w:asciiTheme="majorHAnsi" w:hAnsiTheme="majorHAnsi" w:cstheme="majorHAnsi"/>
          <w:caps/>
          <w:sz w:val="20"/>
          <w:szCs w:val="20"/>
        </w:rPr>
        <w:t>.</w:t>
      </w:r>
    </w:p>
    <w:p w14:paraId="1F821C9F" w14:textId="77777777" w:rsidR="005B6A84" w:rsidRPr="00765F94" w:rsidRDefault="005B6A84" w:rsidP="005B6A84">
      <w:pPr>
        <w:pStyle w:val="Tekstpodstawowy"/>
        <w:numPr>
          <w:ilvl w:val="0"/>
          <w:numId w:val="26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 sprawach nie objętych umową będą miały zastosowanie przepisy polskiego Kodeksu cywilnego </w:t>
      </w:r>
      <w:r w:rsidRPr="00765F94">
        <w:rPr>
          <w:rFonts w:asciiTheme="majorHAnsi" w:hAnsiTheme="majorHAnsi" w:cstheme="majorHAnsi"/>
          <w:sz w:val="20"/>
          <w:szCs w:val="20"/>
        </w:rPr>
        <w:br/>
        <w:t>i ustawy Prawo Zamówień Publicznych.</w:t>
      </w:r>
    </w:p>
    <w:p w14:paraId="5D90C6A4" w14:textId="77777777" w:rsidR="005B6A84" w:rsidRPr="00765F94" w:rsidRDefault="005B6A84" w:rsidP="005B6A84">
      <w:pPr>
        <w:pStyle w:val="Tekstpodstawowy"/>
        <w:numPr>
          <w:ilvl w:val="0"/>
          <w:numId w:val="26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Strony wyłączają możliwość przeniesienia wierzytelności wynikającej z niniejszej umowy na osobę trzecią w trybie art. 509 K.C. </w:t>
      </w:r>
    </w:p>
    <w:p w14:paraId="16217B57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D857274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§ 10. POSTANOWIENIA KOŃCOWE</w:t>
      </w:r>
    </w:p>
    <w:p w14:paraId="2384884F" w14:textId="77777777" w:rsidR="005B6A84" w:rsidRPr="00765F94" w:rsidRDefault="005B6A84" w:rsidP="005B6A84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1.</w:t>
      </w:r>
      <w:r w:rsidRPr="00765F94">
        <w:rPr>
          <w:rFonts w:asciiTheme="majorHAnsi" w:hAnsiTheme="majorHAnsi" w:cstheme="majorHAnsi"/>
          <w:sz w:val="20"/>
          <w:szCs w:val="20"/>
        </w:rPr>
        <w:tab/>
        <w:t>Umowa wchodzi w życie z dniem jej zawarcia.</w:t>
      </w:r>
    </w:p>
    <w:p w14:paraId="2E6E1312" w14:textId="77777777" w:rsidR="005B6A84" w:rsidRPr="00765F94" w:rsidRDefault="005B6A84" w:rsidP="005B6A84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2.</w:t>
      </w:r>
      <w:r w:rsidRPr="00765F94">
        <w:rPr>
          <w:rFonts w:asciiTheme="majorHAnsi" w:hAnsiTheme="majorHAnsi" w:cstheme="maj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4FDE613F" w14:textId="77777777" w:rsidR="005B6A84" w:rsidRPr="00765F94" w:rsidRDefault="005B6A84" w:rsidP="005B6A84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3. </w:t>
      </w:r>
      <w:r w:rsidRPr="00765F94">
        <w:rPr>
          <w:rFonts w:asciiTheme="majorHAnsi" w:hAnsiTheme="majorHAnsi" w:cstheme="majorHAnsi"/>
          <w:sz w:val="20"/>
          <w:szCs w:val="20"/>
        </w:rPr>
        <w:tab/>
        <w:t>ZAMAWIAJĄCY dopuszcza następujące zmiany:</w:t>
      </w:r>
    </w:p>
    <w:p w14:paraId="21458136" w14:textId="77777777" w:rsidR="005B6A84" w:rsidRPr="00765F94" w:rsidRDefault="005B6A84" w:rsidP="005B6A84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027AA77F" w14:textId="77777777" w:rsidR="005B6A84" w:rsidRPr="00765F94" w:rsidRDefault="005B6A84" w:rsidP="005B6A84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3678736D" w14:textId="77777777" w:rsidR="005B6A84" w:rsidRPr="00765F94" w:rsidRDefault="005B6A84" w:rsidP="005B6A84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w przypadku zmian korzystnych dla ZAMAWIAJĄCEGO dopuszczalna jest zmiana umowy w zakresie obniżenia ceny lub zmiany wymogów zawartych w załączniku nr 1 do niniejszej umowy;</w:t>
      </w:r>
    </w:p>
    <w:p w14:paraId="45F0F098" w14:textId="77777777" w:rsidR="005B6A84" w:rsidRPr="00765F94" w:rsidRDefault="005B6A84" w:rsidP="005B6A84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lastRenderedPageBreak/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14:paraId="474AD973" w14:textId="77777777" w:rsidR="005B6A84" w:rsidRPr="00765F94" w:rsidRDefault="005B6A84" w:rsidP="005B6A84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1D84EFA4" w14:textId="77777777" w:rsidR="005B6A84" w:rsidRPr="00765F94" w:rsidRDefault="005B6A84" w:rsidP="005B6A84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0FEA1869" w14:textId="77777777" w:rsidR="005B6A84" w:rsidRPr="00765F94" w:rsidRDefault="005B6A84" w:rsidP="005B6A84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4.</w:t>
      </w:r>
      <w:r w:rsidRPr="00765F94">
        <w:rPr>
          <w:rFonts w:asciiTheme="majorHAnsi" w:hAnsiTheme="majorHAnsi" w:cstheme="majorHAnsi"/>
          <w:sz w:val="20"/>
          <w:szCs w:val="20"/>
        </w:rPr>
        <w:tab/>
        <w:t>Umowę sporządzono w 2 jednobrzmiących egzemplarzach w języku polskim, tj. 1 egzemplarz dla ZAMAWIAJĄCEGO i 1 egzemplarz dla W</w:t>
      </w:r>
      <w:r w:rsidRPr="00765F94">
        <w:rPr>
          <w:rFonts w:asciiTheme="majorHAnsi" w:hAnsiTheme="majorHAnsi" w:cstheme="majorHAnsi"/>
          <w:caps/>
          <w:sz w:val="20"/>
          <w:szCs w:val="20"/>
        </w:rPr>
        <w:t>y</w:t>
      </w:r>
      <w:r w:rsidRPr="00765F94">
        <w:rPr>
          <w:rFonts w:asciiTheme="majorHAnsi" w:hAnsiTheme="majorHAnsi" w:cstheme="majorHAnsi"/>
          <w:sz w:val="20"/>
          <w:szCs w:val="20"/>
        </w:rPr>
        <w:t xml:space="preserve">KONAWCY, każdy na prawach oryginału. </w:t>
      </w:r>
    </w:p>
    <w:p w14:paraId="22B71F9B" w14:textId="77777777" w:rsidR="005B6A84" w:rsidRPr="00765F94" w:rsidRDefault="005B6A84" w:rsidP="005B6A84">
      <w:pPr>
        <w:pStyle w:val="Tekstpodstawowy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     </w:t>
      </w:r>
    </w:p>
    <w:p w14:paraId="66443E45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315C969" w14:textId="77777777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ZA WYKONAWCĘ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              ZA ZAMAWIAJĄCEGO</w:t>
      </w:r>
    </w:p>
    <w:p w14:paraId="55DCB402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EF29C07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C587038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7D5C63F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F2337A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51BCB0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6499E72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1504465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F5CAD62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1746882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9DA303F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279C5BD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4A3D03C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B7848D7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08F3F0B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27241CA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452D672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8F9BB1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F8C305B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02817A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D215B88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3C14AD9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9612385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E9CAA77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B446886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A6ADFF5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11E7679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8B3C9D6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452F454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D740F55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87D2166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37700BA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7639BA9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3579629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2286EB8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42C8228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A89EF02" w14:textId="77777777" w:rsidR="005B6A8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8A2D539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65F94">
        <w:rPr>
          <w:rFonts w:asciiTheme="majorHAnsi" w:hAnsiTheme="majorHAnsi" w:cstheme="majorHAnsi"/>
          <w:b/>
          <w:sz w:val="20"/>
          <w:szCs w:val="20"/>
          <w:u w:val="single"/>
        </w:rPr>
        <w:t>Załączniki:</w:t>
      </w:r>
    </w:p>
    <w:p w14:paraId="49DAE012" w14:textId="77777777" w:rsidR="005B6A84" w:rsidRPr="00954E26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1) Załącznik nr 1 do umowy – kopia formularza ofertowego Wykonawcy wraz z opisem przedmiotu zamówienia.</w:t>
      </w:r>
    </w:p>
    <w:p w14:paraId="346DC929" w14:textId="6C847268" w:rsidR="00FF47E7" w:rsidRPr="005B6A84" w:rsidRDefault="00FF47E7" w:rsidP="005B6A84"/>
    <w:sectPr w:rsidR="00FF47E7" w:rsidRPr="005B6A84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06BE" w14:textId="77777777" w:rsidR="00596496" w:rsidRDefault="00596496" w:rsidP="006D492C">
      <w:pPr>
        <w:spacing w:after="0" w:line="240" w:lineRule="auto"/>
      </w:pPr>
      <w:r>
        <w:separator/>
      </w:r>
    </w:p>
  </w:endnote>
  <w:endnote w:type="continuationSeparator" w:id="0">
    <w:p w14:paraId="1E427E80" w14:textId="77777777" w:rsidR="00596496" w:rsidRDefault="0059649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4D029050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5B6A84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8615" w14:textId="77777777" w:rsidR="00596496" w:rsidRDefault="00596496" w:rsidP="006D492C">
      <w:pPr>
        <w:spacing w:after="0" w:line="240" w:lineRule="auto"/>
      </w:pPr>
      <w:r>
        <w:separator/>
      </w:r>
    </w:p>
  </w:footnote>
  <w:footnote w:type="continuationSeparator" w:id="0">
    <w:p w14:paraId="7EA29FFF" w14:textId="77777777" w:rsidR="00596496" w:rsidRDefault="0059649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A328" w14:textId="77777777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ZAŁĄCZNIK NR 2 DO ZAPROSZENIA</w:t>
    </w:r>
  </w:p>
  <w:p w14:paraId="02012F98" w14:textId="03CB8018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NR SPRAWY WT.2370.</w:t>
    </w:r>
    <w:r w:rsidRPr="009E2AA6">
      <w:rPr>
        <w:rFonts w:ascii="Calibri Light" w:eastAsia="Times New Roman" w:hAnsi="Calibri Light" w:cs="Calibri Light"/>
        <w:sz w:val="16"/>
        <w:szCs w:val="16"/>
        <w:lang w:eastAsia="x-none"/>
      </w:rPr>
      <w:t>2</w:t>
    </w:r>
    <w:r w:rsidR="005B6A84">
      <w:rPr>
        <w:rFonts w:ascii="Calibri Light" w:eastAsia="Times New Roman" w:hAnsi="Calibri Light" w:cs="Calibri Light"/>
        <w:sz w:val="16"/>
        <w:szCs w:val="16"/>
        <w:lang w:eastAsia="x-none"/>
      </w:rPr>
      <w:t>7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.2022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7"/>
  </w:num>
  <w:num w:numId="6">
    <w:abstractNumId w:val="13"/>
  </w:num>
  <w:num w:numId="7">
    <w:abstractNumId w:val="24"/>
  </w:num>
  <w:num w:numId="8">
    <w:abstractNumId w:val="16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2"/>
  </w:num>
  <w:num w:numId="15">
    <w:abstractNumId w:val="30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2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0D9C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D623-3F03-4B1E-89DC-DF3EF8B6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4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181</cp:revision>
  <cp:lastPrinted>2022-10-19T10:02:00Z</cp:lastPrinted>
  <dcterms:created xsi:type="dcterms:W3CDTF">2021-06-22T10:47:00Z</dcterms:created>
  <dcterms:modified xsi:type="dcterms:W3CDTF">2022-10-26T12:59:00Z</dcterms:modified>
</cp:coreProperties>
</file>