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C1" w:rsidRPr="00E34517" w:rsidRDefault="000536C1" w:rsidP="000536C1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Pr="00E345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="00F334DB" w:rsidRPr="00E34517">
        <w:rPr>
          <w:rFonts w:ascii="Arial" w:eastAsia="Times New Roman" w:hAnsi="Arial" w:cs="Arial"/>
          <w:i/>
          <w:sz w:val="20"/>
          <w:szCs w:val="20"/>
          <w:lang w:eastAsia="pl-PL"/>
        </w:rPr>
        <w:t>do zaproszenia</w:t>
      </w:r>
    </w:p>
    <w:p w:rsidR="000301DD" w:rsidRDefault="000301DD" w:rsidP="00E34517">
      <w:pPr>
        <w:spacing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3F6D11" w:rsidRPr="00D4736C" w:rsidRDefault="003F6D11" w:rsidP="003F6D11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4736C">
        <w:rPr>
          <w:rFonts w:ascii="Arial" w:eastAsia="Calibri" w:hAnsi="Arial" w:cs="Arial"/>
          <w:b/>
          <w:sz w:val="20"/>
          <w:szCs w:val="20"/>
          <w:u w:val="single"/>
        </w:rPr>
        <w:t>KALKULACJA CENY OFERTOWEJ</w:t>
      </w:r>
      <w:r w:rsidR="00F334DB">
        <w:rPr>
          <w:rFonts w:ascii="Arial" w:eastAsia="Calibri" w:hAnsi="Arial" w:cs="Arial"/>
          <w:b/>
          <w:sz w:val="20"/>
          <w:szCs w:val="20"/>
          <w:u w:val="single"/>
        </w:rPr>
        <w:t>/OPIS PRZEDMIOTU ZAMÓWIENIA</w:t>
      </w:r>
    </w:p>
    <w:p w:rsidR="003F6D11" w:rsidRPr="00D42BDB" w:rsidRDefault="003F6D11" w:rsidP="003F6D1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2B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I: </w:t>
      </w:r>
      <w:r w:rsidR="000301DD" w:rsidRPr="000301DD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laboratorium naftowego materiałów specjalistycznych i wyposażenia specjalistycznego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4719"/>
        <w:gridCol w:w="709"/>
        <w:gridCol w:w="992"/>
        <w:gridCol w:w="851"/>
        <w:gridCol w:w="1447"/>
      </w:tblGrid>
      <w:tr w:rsidR="00F857BA" w:rsidRPr="000945FC" w:rsidTr="004143B8">
        <w:trPr>
          <w:trHeight w:val="27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F857BA" w:rsidRPr="000945FC" w:rsidTr="004143B8">
        <w:trPr>
          <w:trHeight w:val="8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857BA" w:rsidRPr="000E3ED4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857BA" w:rsidRPr="00CC53A0" w:rsidTr="000301DD">
        <w:trPr>
          <w:trHeight w:val="601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BA" w:rsidRPr="00CC53A0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3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F0701F" w:rsidRDefault="00F857BA" w:rsidP="00F92B6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Szczoteczka druciana do czyszczenia zapłonnika                  w aparacie ERAFLASH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3E9F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CC53A0" w:rsidRDefault="00F857BA" w:rsidP="00F92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857BA" w:rsidRPr="00CC53A0" w:rsidTr="000301DD">
        <w:trPr>
          <w:trHeight w:val="1545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BA" w:rsidRPr="00CC53A0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F0701F" w:rsidRDefault="00F857BA" w:rsidP="000301D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CRM do oznaczania wody metodą Konduktometryczną (metodą Karla-Fischera) wg PN-EN/ISO 12937, (0,09 ÷ 0,12 mg/g) ampułki 5 ml po   10 szt. w opakowaniu matryca do produktów naftowych (olej napędowy) termin ważności: min. 12 m-cy</w:t>
            </w:r>
            <w:r w:rsidRPr="00F0701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F0701F">
              <w:rPr>
                <w:rFonts w:ascii="Arial" w:hAnsi="Arial" w:cs="Arial"/>
                <w:color w:val="002060"/>
                <w:sz w:val="18"/>
                <w:szCs w:val="18"/>
              </w:rPr>
              <w:t>dopuszcza się np. produkt Accustandard (nr kat. BF-KF-1X-5ML-VAP</w:t>
            </w:r>
            <w:r w:rsidR="000301DD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sz w:val="18"/>
                <w:szCs w:val="18"/>
              </w:rPr>
              <w:t>opak.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3E9F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CC53A0" w:rsidRDefault="00F857BA" w:rsidP="00F92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857BA" w:rsidRPr="00CC53A0" w:rsidTr="004143B8">
        <w:trPr>
          <w:trHeight w:val="2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BA" w:rsidRPr="00CC53A0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DD" w:rsidRDefault="00F857BA" w:rsidP="000301DD">
            <w:pPr>
              <w:spacing w:after="0" w:line="240" w:lineRule="auto"/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 xml:space="preserve">Wzorzec wodny pH </w:t>
            </w:r>
            <w:r w:rsidRPr="00F0701F">
              <w:rPr>
                <w:rFonts w:ascii="Arial" w:hAnsi="Arial" w:cs="Arial"/>
                <w:b/>
                <w:sz w:val="18"/>
                <w:szCs w:val="18"/>
              </w:rPr>
              <w:t>25°C</w:t>
            </w:r>
            <w:r w:rsidRPr="00F0701F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 xml:space="preserve"> </w:t>
            </w:r>
            <w:r w:rsidRPr="00F0701F">
              <w:rPr>
                <w:rFonts w:ascii="Arial" w:hAnsi="Arial" w:cs="Arial"/>
                <w:iCs/>
                <w:sz w:val="18"/>
                <w:szCs w:val="18"/>
              </w:rPr>
              <w:t xml:space="preserve">w zakresie </w:t>
            </w:r>
            <w:r w:rsidRPr="00F0701F">
              <w:rPr>
                <w:rFonts w:ascii="Arial" w:hAnsi="Arial" w:cs="Arial"/>
                <w:b/>
                <w:iCs/>
                <w:sz w:val="18"/>
                <w:szCs w:val="18"/>
              </w:rPr>
              <w:t>10,00</w:t>
            </w:r>
            <w:r w:rsidRPr="00F0701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0301DD" w:rsidRPr="000301DD">
              <w:rPr>
                <w:rFonts w:ascii="Arial" w:hAnsi="Arial" w:cs="Arial"/>
                <w:iCs/>
                <w:sz w:val="18"/>
                <w:szCs w:val="18"/>
              </w:rPr>
              <w:t>w op. 100 ml</w:t>
            </w:r>
            <w:r w:rsidR="000301DD">
              <w:rPr>
                <w:rFonts w:ascii="Arial" w:hAnsi="Arial" w:cs="Arial"/>
                <w:iCs/>
                <w:sz w:val="18"/>
                <w:szCs w:val="18"/>
              </w:rPr>
              <w:t xml:space="preserve">               </w:t>
            </w:r>
            <w:r w:rsidR="000301DD">
              <w:rPr>
                <w:rFonts w:ascii="Arial" w:hAnsi="Arial" w:cs="Arial"/>
                <w:iCs/>
                <w:color w:val="002060"/>
                <w:sz w:val="18"/>
                <w:szCs w:val="18"/>
              </w:rPr>
              <w:t xml:space="preserve">(Dopuszcza się w zakresie </w:t>
            </w:r>
            <w:r w:rsidR="000301DD" w:rsidRPr="000301DD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[</w:t>
            </w:r>
            <w:r w:rsidRPr="000301DD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 xml:space="preserve">(+)÷(-) 0,1] </w:t>
            </w:r>
          </w:p>
          <w:p w:rsidR="00F857BA" w:rsidRPr="00F0701F" w:rsidRDefault="000301DD" w:rsidP="000301D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color w:val="002060"/>
                <w:sz w:val="18"/>
                <w:szCs w:val="18"/>
              </w:rPr>
              <w:t xml:space="preserve">oraz w </w:t>
            </w:r>
            <w:r w:rsidR="00F857BA" w:rsidRPr="00F0701F">
              <w:rPr>
                <w:rFonts w:ascii="Arial" w:hAnsi="Arial" w:cs="Arial"/>
                <w:iCs/>
                <w:color w:val="002060"/>
                <w:sz w:val="18"/>
                <w:szCs w:val="18"/>
              </w:rPr>
              <w:t xml:space="preserve">opak. </w:t>
            </w:r>
            <w:r w:rsidR="00F857BA" w:rsidRPr="00F0701F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>poj.1x500 ml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DD">
              <w:rPr>
                <w:rFonts w:ascii="Arial" w:hAnsi="Arial" w:cs="Arial"/>
                <w:sz w:val="18"/>
                <w:szCs w:val="18"/>
              </w:rPr>
              <w:t xml:space="preserve">5x100 ml </w:t>
            </w:r>
          </w:p>
          <w:p w:rsidR="00F857BA" w:rsidRPr="000301DD" w:rsidRDefault="00F857BA" w:rsidP="00F857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DD">
              <w:rPr>
                <w:rFonts w:ascii="Arial" w:hAnsi="Arial" w:cs="Arial"/>
                <w:sz w:val="18"/>
                <w:szCs w:val="18"/>
              </w:rPr>
              <w:t xml:space="preserve"> lub         1x500 ml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3E9F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CC53A0" w:rsidRDefault="00F857BA" w:rsidP="00F92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857BA" w:rsidRPr="00CC53A0" w:rsidTr="004143B8">
        <w:trPr>
          <w:trHeight w:val="555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BA" w:rsidRPr="00CC53A0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F0701F" w:rsidRDefault="00F857BA" w:rsidP="000301D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/>
                <w:iCs/>
                <w:sz w:val="18"/>
                <w:szCs w:val="18"/>
              </w:rPr>
              <w:t>n-pentan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070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cz.d.a </w:t>
            </w:r>
            <w:r w:rsidR="000301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czystość </w:t>
            </w:r>
            <w:r w:rsidRPr="00F0701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0701F">
              <w:rPr>
                <w:rFonts w:ascii="Arial" w:hAnsi="Arial" w:cs="Arial"/>
                <w:b/>
                <w:sz w:val="18"/>
                <w:szCs w:val="18"/>
              </w:rPr>
              <w:t>≥ 99%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sz w:val="18"/>
                <w:szCs w:val="18"/>
              </w:rPr>
              <w:t>l.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0301DD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Default="00F857BA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BA" w:rsidRPr="00CC53A0" w:rsidRDefault="00F857BA" w:rsidP="00F92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34517" w:rsidRPr="00CC53A0" w:rsidTr="00E34517">
        <w:trPr>
          <w:trHeight w:val="555"/>
          <w:jc w:val="center"/>
        </w:trPr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17" w:rsidRPr="00E34517" w:rsidRDefault="00E34517" w:rsidP="00E3451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51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7" w:rsidRPr="00CC53A0" w:rsidRDefault="00E34517" w:rsidP="00F92B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3F6D11" w:rsidRDefault="003F6D11" w:rsidP="003F6D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43B8" w:rsidRPr="00D42BDB" w:rsidRDefault="004143B8" w:rsidP="004143B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2B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Pr="00D42B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0301DD" w:rsidRPr="000301DD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laboratorium naftowego wyposażenia specjalistycznego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4719"/>
        <w:gridCol w:w="709"/>
        <w:gridCol w:w="992"/>
        <w:gridCol w:w="851"/>
        <w:gridCol w:w="1447"/>
      </w:tblGrid>
      <w:tr w:rsidR="004143B8" w:rsidRPr="000945FC" w:rsidTr="004143B8">
        <w:trPr>
          <w:trHeight w:val="27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4143B8" w:rsidRPr="000945FC" w:rsidTr="004143B8">
        <w:trPr>
          <w:trHeight w:val="8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143B8" w:rsidRPr="00CC53A0" w:rsidTr="000301DD">
        <w:trPr>
          <w:trHeight w:val="64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B8" w:rsidRPr="00CC53A0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F0701F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Zlewka do oznaczania wydzielania oleju ze smaru wg. ASTM D1742, poj.20ml. (w opak. 4 szt.)</w:t>
            </w:r>
            <w:r w:rsidRPr="00F070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D54683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opak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033E9F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033E9F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CC53A0" w:rsidRDefault="004143B8" w:rsidP="004A3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4143B8" w:rsidRPr="00CC53A0" w:rsidTr="000301DD">
        <w:trPr>
          <w:trHeight w:val="67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B8" w:rsidRPr="00CC53A0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F0701F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Sito do badania wydzielania oleju ze smaru wg. ASTM D1742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D54683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033E9F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033E9F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8" w:rsidRPr="00CC53A0" w:rsidRDefault="004143B8" w:rsidP="004A3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34517" w:rsidRPr="00CC53A0" w:rsidTr="00E34517">
        <w:trPr>
          <w:trHeight w:val="679"/>
          <w:jc w:val="center"/>
        </w:trPr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17" w:rsidRPr="00033E9F" w:rsidRDefault="00E34517" w:rsidP="00E3451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51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17" w:rsidRPr="00CC53A0" w:rsidRDefault="00E34517" w:rsidP="004A3C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143B8" w:rsidRDefault="004143B8" w:rsidP="003F6D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01DD" w:rsidRDefault="000301DD" w:rsidP="003F6D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6D11" w:rsidRPr="00F16E1F" w:rsidRDefault="003F6D11" w:rsidP="003F6D11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Część </w:t>
      </w:r>
      <w:r w:rsidR="004143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laboratorium naftowego materiałów spe</w:t>
      </w:r>
      <w:r w:rsidR="00E34517">
        <w:rPr>
          <w:rFonts w:ascii="Arial" w:eastAsia="Times New Roman" w:hAnsi="Arial" w:cs="Arial"/>
          <w:b/>
          <w:sz w:val="20"/>
          <w:szCs w:val="20"/>
          <w:lang w:eastAsia="pl-PL"/>
        </w:rPr>
        <w:t>cjalistycznych i wzorców ogólno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laboratoryjnych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751"/>
        <w:gridCol w:w="704"/>
        <w:gridCol w:w="573"/>
        <w:gridCol w:w="1227"/>
        <w:gridCol w:w="1530"/>
      </w:tblGrid>
      <w:tr w:rsidR="003F6D11" w:rsidRPr="000E3ED4" w:rsidTr="00F92B61">
        <w:trPr>
          <w:trHeight w:val="715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3F6D11" w:rsidRPr="00DF718C" w:rsidTr="00F92B61">
        <w:trPr>
          <w:trHeight w:val="99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F6D11" w:rsidRPr="00132668" w:rsidTr="004143B8">
        <w:tblPrEx>
          <w:tblCellMar>
            <w:top w:w="70" w:type="dxa"/>
            <w:bottom w:w="70" w:type="dxa"/>
          </w:tblCellMar>
        </w:tblPrEx>
        <w:trPr>
          <w:cantSplit/>
          <w:trHeight w:hRule="exact" w:val="111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3F6D11" w:rsidRPr="00A10FB0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8" w:type="pct"/>
            <w:vAlign w:val="center"/>
          </w:tcPr>
          <w:p w:rsidR="004143B8" w:rsidRDefault="003F6D11" w:rsidP="004143B8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Elektrolit do elektrod referencyjnych do liczby kwasowej i zasadowej 2M chlorek litu w etanolu LCl30 z certyfikatem na zgodność z ASTM 664/IP177</w:t>
            </w:r>
            <w:r w:rsidR="004143B8">
              <w:rPr>
                <w:rFonts w:ascii="Arial" w:hAnsi="Arial" w:cs="Arial"/>
                <w:iCs/>
                <w:sz w:val="18"/>
                <w:szCs w:val="18"/>
              </w:rPr>
              <w:t xml:space="preserve">       </w:t>
            </w:r>
          </w:p>
          <w:p w:rsidR="003F6D11" w:rsidRPr="0066063D" w:rsidRDefault="003F6D11" w:rsidP="004143B8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(np. producent PARAGON SCIE</w:t>
            </w:r>
            <w:r>
              <w:rPr>
                <w:rFonts w:ascii="Arial" w:hAnsi="Arial" w:cs="Arial"/>
                <w:iCs/>
                <w:sz w:val="18"/>
                <w:szCs w:val="18"/>
              </w:rPr>
              <w:t>ss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 xml:space="preserve">NTIFIC) poj. 30 ml. </w:t>
            </w:r>
            <w:r w:rsidR="004143B8">
              <w:rPr>
                <w:rFonts w:ascii="Arial" w:hAnsi="Arial" w:cs="Arial"/>
                <w:iCs/>
                <w:sz w:val="18"/>
                <w:szCs w:val="18"/>
              </w:rPr>
              <w:t xml:space="preserve">    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>(w opak.10 x 30 ml</w:t>
            </w:r>
            <w:r w:rsidR="004143B8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382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opak.</w:t>
            </w:r>
          </w:p>
        </w:tc>
        <w:tc>
          <w:tcPr>
            <w:tcW w:w="311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pct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D11" w:rsidRPr="00132668" w:rsidTr="00F92B61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3F6D11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8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Wzorzec pH fosforanowy  pH</w:t>
            </w:r>
            <w:r w:rsidRPr="0066063D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 xml:space="preserve">25 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>w zakresie 9,00 - 100 ml</w:t>
            </w:r>
          </w:p>
        </w:tc>
        <w:tc>
          <w:tcPr>
            <w:tcW w:w="382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6" w:type="pct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D11" w:rsidRPr="00132668" w:rsidTr="00F92B61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3F6D11" w:rsidRDefault="004143B8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8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Wzorzec wodny pH</w:t>
            </w:r>
            <w:r w:rsidRPr="0066063D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 xml:space="preserve">25 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 xml:space="preserve">w zakresie 11,00 - 100ml </w:t>
            </w:r>
          </w:p>
        </w:tc>
        <w:tc>
          <w:tcPr>
            <w:tcW w:w="382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3F6D11" w:rsidRPr="0066063D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6" w:type="pct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517" w:rsidRPr="00132668" w:rsidTr="00E34517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4170" w:type="pct"/>
            <w:gridSpan w:val="5"/>
            <w:shd w:val="clear" w:color="auto" w:fill="auto"/>
            <w:vAlign w:val="center"/>
          </w:tcPr>
          <w:p w:rsidR="00E34517" w:rsidRPr="00132668" w:rsidRDefault="00E34517" w:rsidP="00E34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51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34517" w:rsidRPr="00132668" w:rsidRDefault="00E34517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01DD" w:rsidRDefault="000301DD" w:rsidP="004143B8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143B8" w:rsidRPr="00F16E1F" w:rsidRDefault="004143B8" w:rsidP="004143B8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0B11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laboratorium naftowego materiałów spe</w:t>
      </w:r>
      <w:r w:rsidR="00E34517">
        <w:rPr>
          <w:rFonts w:ascii="Arial" w:eastAsia="Times New Roman" w:hAnsi="Arial" w:cs="Arial"/>
          <w:b/>
          <w:sz w:val="20"/>
          <w:szCs w:val="20"/>
          <w:lang w:eastAsia="pl-PL"/>
        </w:rPr>
        <w:t>cjalistycznych i wzorców ogólno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laboratoryjnych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751"/>
        <w:gridCol w:w="704"/>
        <w:gridCol w:w="573"/>
        <w:gridCol w:w="1227"/>
        <w:gridCol w:w="1530"/>
      </w:tblGrid>
      <w:tr w:rsidR="004143B8" w:rsidRPr="000E3ED4" w:rsidTr="004A3CD2">
        <w:trPr>
          <w:trHeight w:val="715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4143B8" w:rsidRPr="00DF718C" w:rsidTr="004A3CD2">
        <w:trPr>
          <w:trHeight w:val="99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4143B8" w:rsidRPr="000E3ED4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143B8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772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4143B8" w:rsidRPr="00A10FB0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8" w:type="pct"/>
            <w:vAlign w:val="center"/>
          </w:tcPr>
          <w:p w:rsidR="004143B8" w:rsidRPr="0066063D" w:rsidRDefault="004143B8" w:rsidP="000B112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Hydranal - Composite 5 (odczynnik do potencjometrycznego oznaczania wody metodą Karla Fishera), (np. producent FLUKA) opak. 0,5 l</w:t>
            </w:r>
            <w:r w:rsidR="000B112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382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pct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3B8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92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4143B8" w:rsidRPr="00A10FB0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8" w:type="pct"/>
          </w:tcPr>
          <w:p w:rsidR="004143B8" w:rsidRPr="0066063D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Hydranal - Methanol Rapid, (odczynnik do potencjometrycznego oznaczania wody metodą Karla Fishera), (producent FLUKA), opak. 0,5 l</w:t>
            </w:r>
            <w:r w:rsidR="000B112D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4143B8" w:rsidRPr="0066063D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(dopuszcza się dostarczenie w opakowaniu 1 litrowym)</w:t>
            </w:r>
          </w:p>
        </w:tc>
        <w:tc>
          <w:tcPr>
            <w:tcW w:w="382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ltr.</w:t>
            </w:r>
          </w:p>
        </w:tc>
        <w:tc>
          <w:tcPr>
            <w:tcW w:w="311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pct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3B8" w:rsidRPr="00132668" w:rsidTr="004A3CD2">
        <w:tblPrEx>
          <w:tblCellMar>
            <w:top w:w="70" w:type="dxa"/>
            <w:bottom w:w="70" w:type="dxa"/>
          </w:tblCellMar>
        </w:tblPrEx>
        <w:trPr>
          <w:cantSplit/>
          <w:trHeight w:hRule="exact" w:val="503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4143B8" w:rsidRPr="00A10FB0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8" w:type="pct"/>
            <w:vAlign w:val="center"/>
          </w:tcPr>
          <w:p w:rsidR="004143B8" w:rsidRPr="0066063D" w:rsidRDefault="004143B8" w:rsidP="00531426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Hydranal coulomat AG-H (producent FLUKA) poj. 0,5 l,   </w:t>
            </w:r>
          </w:p>
        </w:tc>
        <w:tc>
          <w:tcPr>
            <w:tcW w:w="382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" w:type="pct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3B8" w:rsidRPr="00132668" w:rsidTr="004A3CD2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4143B8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8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Wzorzec pH ftalanowy pH</w:t>
            </w:r>
            <w:r w:rsidRPr="0066063D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 xml:space="preserve">25 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 xml:space="preserve">w zakresie 4,00 - 100 ml </w:t>
            </w:r>
          </w:p>
        </w:tc>
        <w:tc>
          <w:tcPr>
            <w:tcW w:w="382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6" w:type="pct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3B8" w:rsidRPr="00132668" w:rsidTr="004A3CD2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4143B8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8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Wzorzec pH fosforanowy  pH</w:t>
            </w:r>
            <w:r w:rsidRPr="0066063D">
              <w:rPr>
                <w:rFonts w:ascii="Arial" w:hAnsi="Arial" w:cs="Arial"/>
                <w:iCs/>
                <w:sz w:val="18"/>
                <w:szCs w:val="18"/>
                <w:vertAlign w:val="subscript"/>
              </w:rPr>
              <w:t xml:space="preserve">25 </w:t>
            </w:r>
            <w:r w:rsidRPr="0066063D">
              <w:rPr>
                <w:rFonts w:ascii="Arial" w:hAnsi="Arial" w:cs="Arial"/>
                <w:iCs/>
                <w:sz w:val="18"/>
                <w:szCs w:val="18"/>
              </w:rPr>
              <w:t>w zakresie 7,00 - 100 ml</w:t>
            </w:r>
          </w:p>
        </w:tc>
        <w:tc>
          <w:tcPr>
            <w:tcW w:w="382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063D">
              <w:rPr>
                <w:rFonts w:ascii="Arial" w:hAnsi="Arial" w:cs="Arial"/>
                <w:iCs/>
                <w:sz w:val="18"/>
                <w:szCs w:val="18"/>
              </w:rPr>
              <w:t>szt.</w:t>
            </w:r>
          </w:p>
        </w:tc>
        <w:tc>
          <w:tcPr>
            <w:tcW w:w="311" w:type="pct"/>
            <w:vAlign w:val="center"/>
          </w:tcPr>
          <w:p w:rsidR="004143B8" w:rsidRPr="0066063D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6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6" w:type="pct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4143B8" w:rsidRPr="00132668" w:rsidRDefault="004143B8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517" w:rsidRPr="00132668" w:rsidTr="00E34517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4170" w:type="pct"/>
            <w:gridSpan w:val="5"/>
            <w:shd w:val="clear" w:color="auto" w:fill="auto"/>
            <w:vAlign w:val="center"/>
          </w:tcPr>
          <w:p w:rsidR="00E34517" w:rsidRPr="00132668" w:rsidRDefault="00E34517" w:rsidP="00E34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51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34517" w:rsidRPr="00132668" w:rsidRDefault="00E34517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3B8" w:rsidRDefault="004143B8" w:rsidP="004143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B112D" w:rsidRPr="00F16E1F" w:rsidRDefault="000B112D" w:rsidP="000B112D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</w:t>
      </w:r>
      <w:r w:rsidRPr="00F16E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</w:t>
      </w:r>
      <w:r w:rsidR="00E34517">
        <w:rPr>
          <w:rFonts w:ascii="Arial" w:eastAsia="Times New Roman" w:hAnsi="Arial" w:cs="Arial"/>
          <w:b/>
          <w:sz w:val="20"/>
          <w:szCs w:val="20"/>
          <w:lang w:eastAsia="pl-PL"/>
        </w:rPr>
        <w:t>ium naftowego materiałów ogólno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laboratoryjnych                         i wyposażenia ogólnolaboratoryjnego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751"/>
        <w:gridCol w:w="704"/>
        <w:gridCol w:w="573"/>
        <w:gridCol w:w="1227"/>
        <w:gridCol w:w="1530"/>
      </w:tblGrid>
      <w:tr w:rsidR="000B112D" w:rsidRPr="000E3ED4" w:rsidTr="004A3CD2">
        <w:trPr>
          <w:trHeight w:val="715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0B112D" w:rsidRPr="00DF718C" w:rsidTr="004A3CD2">
        <w:trPr>
          <w:trHeight w:val="99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0B112D" w:rsidRPr="000E3ED4" w:rsidRDefault="000B112D" w:rsidP="004A3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B112D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846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Pr="00A10FB0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Potasu wodorotlenek mianowany 0,1 mol/l w izopropanolu 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</w:t>
            </w:r>
            <w:r w:rsidRPr="001D3F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dopuszcza się dostarczenie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             </w:t>
            </w:r>
            <w:r w:rsidRPr="001D3F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w opak. poj. 1 ltr.</w:t>
            </w:r>
            <w:r w:rsidRPr="001D3FD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ltr.</w:t>
            </w:r>
          </w:p>
        </w:tc>
        <w:tc>
          <w:tcPr>
            <w:tcW w:w="311" w:type="pct"/>
            <w:vAlign w:val="center"/>
          </w:tcPr>
          <w:p w:rsidR="000B112D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505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Pr="00A10FB0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Pinceta ze stali nierdzewnej, o długości min. 30 cm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D54683">
              <w:rPr>
                <w:rFonts w:ascii="Arial" w:hAnsi="Arial" w:cs="Arial"/>
                <w:iCs/>
                <w:sz w:val="20"/>
                <w:szCs w:val="20"/>
              </w:rPr>
              <w:t>z płaskimi karbowanymi końcówkami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311" w:type="pct"/>
            <w:vAlign w:val="center"/>
          </w:tcPr>
          <w:p w:rsidR="000B112D" w:rsidRPr="00033E9F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1052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Pr="00A10FB0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Rozdzielacze  gruszkowe szklane ze szkła borokrzemowego o po</w:t>
            </w:r>
            <w:r>
              <w:rPr>
                <w:rFonts w:ascii="Arial" w:hAnsi="Arial" w:cs="Arial"/>
                <w:iCs/>
                <w:sz w:val="20"/>
                <w:szCs w:val="20"/>
              </w:rPr>
              <w:t>j.</w:t>
            </w: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 100 ml z zaworem prostym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i korkiem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D54683">
              <w:rPr>
                <w:rFonts w:ascii="Arial" w:hAnsi="Arial" w:cs="Arial"/>
                <w:iCs/>
                <w:sz w:val="20"/>
                <w:szCs w:val="20"/>
              </w:rPr>
              <w:t>z tworzywa sztucznego. Zgodne z normą ISO 4800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AA14EE">
              <w:rPr>
                <w:rFonts w:ascii="Arial" w:hAnsi="Arial" w:cs="Arial"/>
                <w:iCs/>
                <w:color w:val="002060"/>
                <w:sz w:val="20"/>
                <w:szCs w:val="20"/>
              </w:rPr>
              <w:t>np. firmy Bionovo, Squibba</w:t>
            </w:r>
            <w:r>
              <w:rPr>
                <w:rFonts w:ascii="Arial" w:hAnsi="Arial" w:cs="Arial"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311" w:type="pct"/>
            <w:vAlign w:val="center"/>
          </w:tcPr>
          <w:p w:rsidR="000B112D" w:rsidRPr="00033E9F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0B112D">
        <w:tblPrEx>
          <w:tblCellMar>
            <w:top w:w="70" w:type="dxa"/>
            <w:bottom w:w="70" w:type="dxa"/>
          </w:tblCellMar>
        </w:tblPrEx>
        <w:trPr>
          <w:cantSplit/>
          <w:trHeight w:hRule="exact" w:val="621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Szczotki do mycia próbówek, średnica włosia 30÷40 mm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szt. </w:t>
            </w:r>
          </w:p>
        </w:tc>
        <w:tc>
          <w:tcPr>
            <w:tcW w:w="311" w:type="pct"/>
            <w:vAlign w:val="center"/>
          </w:tcPr>
          <w:p w:rsidR="000B112D" w:rsidRPr="00033E9F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4A3CD2">
        <w:tblPrEx>
          <w:tblCellMar>
            <w:top w:w="70" w:type="dxa"/>
            <w:bottom w:w="70" w:type="dxa"/>
          </w:tblCellMar>
        </w:tblPrEx>
        <w:trPr>
          <w:cantSplit/>
          <w:trHeight w:hRule="exact" w:val="397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Szczotki do mycia lejków, średnica włosia 20÷70 mm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 xml:space="preserve">szt. </w:t>
            </w:r>
          </w:p>
        </w:tc>
        <w:tc>
          <w:tcPr>
            <w:tcW w:w="311" w:type="pct"/>
            <w:vAlign w:val="center"/>
          </w:tcPr>
          <w:p w:rsidR="000B112D" w:rsidRPr="00033E9F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E34517">
        <w:tblPrEx>
          <w:tblCellMar>
            <w:top w:w="70" w:type="dxa"/>
            <w:bottom w:w="70" w:type="dxa"/>
          </w:tblCellMar>
        </w:tblPrEx>
        <w:trPr>
          <w:cantSplit/>
          <w:trHeight w:hRule="exact" w:val="770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8" w:type="pct"/>
            <w:vAlign w:val="center"/>
          </w:tcPr>
          <w:p w:rsidR="00E76FA5" w:rsidRDefault="000B112D" w:rsidP="000B112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Szczotki do mycia próbówek, średnica włosia 15÷20 mm</w:t>
            </w:r>
          </w:p>
          <w:p w:rsidR="00E76FA5" w:rsidRPr="00D54683" w:rsidRDefault="00E76FA5" w:rsidP="000B112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0B112D" w:rsidRDefault="000B112D" w:rsidP="00E34517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  <w:p w:rsidR="00E76FA5" w:rsidRPr="00D54683" w:rsidRDefault="00E76FA5" w:rsidP="00E76FA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0B112D" w:rsidRDefault="00E34517" w:rsidP="00E345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112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76FA5" w:rsidRPr="00033E9F" w:rsidRDefault="00E76FA5" w:rsidP="000B112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12D" w:rsidRPr="00132668" w:rsidTr="00E76FA5">
        <w:tblPrEx>
          <w:tblCellMar>
            <w:top w:w="70" w:type="dxa"/>
            <w:bottom w:w="70" w:type="dxa"/>
          </w:tblCellMar>
        </w:tblPrEx>
        <w:trPr>
          <w:cantSplit/>
          <w:trHeight w:hRule="exact" w:val="632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0B112D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8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/>
                <w:iCs/>
                <w:sz w:val="20"/>
                <w:szCs w:val="20"/>
              </w:rPr>
              <w:t>Aceton cz.d.a</w:t>
            </w:r>
          </w:p>
        </w:tc>
        <w:tc>
          <w:tcPr>
            <w:tcW w:w="382" w:type="pct"/>
            <w:vAlign w:val="center"/>
          </w:tcPr>
          <w:p w:rsidR="000B112D" w:rsidRPr="00D54683" w:rsidRDefault="000B112D" w:rsidP="000B112D">
            <w:pPr>
              <w:spacing w:line="240" w:lineRule="auto"/>
              <w:jc w:val="center"/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ltr.</w:t>
            </w:r>
          </w:p>
        </w:tc>
        <w:tc>
          <w:tcPr>
            <w:tcW w:w="311" w:type="pct"/>
            <w:vAlign w:val="center"/>
          </w:tcPr>
          <w:p w:rsidR="000B112D" w:rsidRPr="00033E9F" w:rsidRDefault="000B112D" w:rsidP="00E345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" w:type="pct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0B112D" w:rsidRPr="00132668" w:rsidRDefault="000B112D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517" w:rsidRPr="00132668" w:rsidTr="00E34517">
        <w:tblPrEx>
          <w:tblCellMar>
            <w:top w:w="70" w:type="dxa"/>
            <w:bottom w:w="70" w:type="dxa"/>
          </w:tblCellMar>
        </w:tblPrEx>
        <w:trPr>
          <w:cantSplit/>
          <w:trHeight w:hRule="exact" w:val="632"/>
          <w:jc w:val="center"/>
        </w:trPr>
        <w:tc>
          <w:tcPr>
            <w:tcW w:w="4170" w:type="pct"/>
            <w:gridSpan w:val="5"/>
            <w:shd w:val="clear" w:color="auto" w:fill="auto"/>
            <w:vAlign w:val="center"/>
          </w:tcPr>
          <w:p w:rsidR="00E34517" w:rsidRPr="00132668" w:rsidRDefault="00E34517" w:rsidP="00E34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51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34517" w:rsidRPr="00132668" w:rsidRDefault="00E34517" w:rsidP="000B11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3B8" w:rsidRDefault="004143B8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17E8" w:rsidRDefault="005A17E8" w:rsidP="003F6D1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17E8" w:rsidRDefault="005A17E8" w:rsidP="003F6D1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17E8" w:rsidRDefault="005A17E8" w:rsidP="003F6D1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A17E8" w:rsidRDefault="005A17E8" w:rsidP="003F6D1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6D11" w:rsidRPr="00A579F9" w:rsidRDefault="000B112D" w:rsidP="003F6D11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V</w:t>
      </w:r>
      <w:r w:rsidR="003F6D11" w:rsidRPr="00A57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I: 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Dostawa do laboratorium</w:t>
      </w:r>
      <w:r w:rsidR="00E345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naftowego wyposażenia ogólno</w:t>
      </w:r>
      <w:r w:rsidR="00E76FA5" w:rsidRPr="00E76FA5">
        <w:rPr>
          <w:rFonts w:ascii="Arial" w:eastAsia="Times New Roman" w:hAnsi="Arial" w:cs="Arial"/>
          <w:b/>
          <w:sz w:val="20"/>
          <w:szCs w:val="20"/>
          <w:lang w:eastAsia="pl-PL"/>
        </w:rPr>
        <w:t>laboratoryjnego</w:t>
      </w:r>
    </w:p>
    <w:p w:rsidR="003F6D11" w:rsidRDefault="003F6D11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683"/>
        <w:gridCol w:w="709"/>
        <w:gridCol w:w="566"/>
        <w:gridCol w:w="1277"/>
        <w:gridCol w:w="1335"/>
      </w:tblGrid>
      <w:tr w:rsidR="000C3941" w:rsidRPr="00D42BDB" w:rsidTr="005A17E8">
        <w:trPr>
          <w:cantSplit/>
          <w:trHeight w:val="27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0C3941" w:rsidRPr="000945FC" w:rsidTr="005A17E8">
        <w:trPr>
          <w:cantSplit/>
          <w:trHeight w:val="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3941" w:rsidRPr="000E3ED4" w:rsidRDefault="000C3941" w:rsidP="000C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0C3941" w:rsidRPr="00CC53A0" w:rsidTr="005A17E8">
        <w:trPr>
          <w:cantSplit/>
          <w:trHeight w:val="163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41" w:rsidRPr="00CC53A0" w:rsidRDefault="00531426" w:rsidP="00FE37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41" w:rsidRPr="00F0701F" w:rsidRDefault="000C3941" w:rsidP="00FE37EA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Myjka ultradźwiękowa poj. 5÷6 ltr., wymiary wanny długość 28÷30 cm, szerokość 14÷15 cm</w:t>
            </w:r>
            <w:r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F0701F">
              <w:rPr>
                <w:rFonts w:ascii="Arial" w:hAnsi="Arial" w:cs="Arial"/>
                <w:iCs/>
                <w:sz w:val="18"/>
                <w:szCs w:val="18"/>
              </w:rPr>
              <w:t xml:space="preserve"> głębokość 14÷15 cm, </w:t>
            </w:r>
          </w:p>
          <w:p w:rsidR="000C3941" w:rsidRPr="00F0701F" w:rsidRDefault="000C3941" w:rsidP="00FE37EA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 xml:space="preserve">Moc ultradźwięków (max/okres) 2x240W, częstotliwość </w:t>
            </w:r>
          </w:p>
          <w:p w:rsidR="000C3941" w:rsidRPr="00F0701F" w:rsidRDefault="000C3941" w:rsidP="000301DD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0701F">
              <w:rPr>
                <w:rFonts w:ascii="Arial" w:hAnsi="Arial" w:cs="Arial"/>
                <w:iCs/>
                <w:sz w:val="18"/>
                <w:szCs w:val="18"/>
              </w:rPr>
              <w:t>40 kHz, moc układu grzania min. 300 W, cyfrowy regulator temp. do min 80 °C, wyposażona w koszyk i</w:t>
            </w:r>
            <w:r w:rsidR="000301DD">
              <w:rPr>
                <w:rFonts w:ascii="Arial" w:hAnsi="Arial" w:cs="Arial"/>
                <w:iCs/>
                <w:sz w:val="18"/>
                <w:szCs w:val="18"/>
              </w:rPr>
              <w:t xml:space="preserve"> pokrywkę. (np. firmy POLSONIC)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41" w:rsidRPr="00D54683" w:rsidRDefault="000C3941" w:rsidP="00FE37EA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kpl.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41" w:rsidRPr="00033E9F" w:rsidRDefault="000C3941" w:rsidP="00FE37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41" w:rsidRPr="00033E9F" w:rsidRDefault="000C3941" w:rsidP="00FE37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41" w:rsidRPr="00033E9F" w:rsidRDefault="000C3941" w:rsidP="00FE37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D11" w:rsidRDefault="003F6D11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F6D11" w:rsidRPr="00A37677" w:rsidRDefault="003F6D11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Część </w:t>
      </w:r>
      <w:r w:rsidR="000301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VII</w:t>
      </w:r>
      <w:r w:rsidRPr="00A376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A37677">
        <w:rPr>
          <w:rFonts w:ascii="Arial" w:eastAsia="Times New Roman" w:hAnsi="Arial" w:cs="Arial"/>
          <w:b/>
          <w:sz w:val="20"/>
          <w:szCs w:val="20"/>
          <w:lang w:eastAsia="pl-PL"/>
        </w:rPr>
        <w:t>Dostawa</w:t>
      </w:r>
      <w:r w:rsidRPr="00A37677">
        <w:rPr>
          <w:rFonts w:ascii="Arial" w:hAnsi="Arial" w:cs="Arial"/>
          <w:b/>
          <w:sz w:val="20"/>
          <w:szCs w:val="20"/>
        </w:rPr>
        <w:t xml:space="preserve"> do laboratorium naftowego </w:t>
      </w:r>
      <w:r w:rsidRPr="00A37677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E34517">
        <w:rPr>
          <w:rFonts w:ascii="Arial" w:hAnsi="Arial" w:cs="Arial"/>
          <w:b/>
          <w:sz w:val="20"/>
          <w:szCs w:val="20"/>
        </w:rPr>
        <w:t>yposażenia ogólno</w:t>
      </w:r>
      <w:r w:rsidRPr="00A37677">
        <w:rPr>
          <w:rFonts w:ascii="Arial" w:hAnsi="Arial" w:cs="Arial"/>
          <w:b/>
          <w:sz w:val="20"/>
          <w:szCs w:val="20"/>
        </w:rPr>
        <w:t>laboratoryjnego</w:t>
      </w:r>
    </w:p>
    <w:p w:rsidR="003F6D11" w:rsidRDefault="003F6D11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751"/>
        <w:gridCol w:w="704"/>
        <w:gridCol w:w="573"/>
        <w:gridCol w:w="1227"/>
        <w:gridCol w:w="1530"/>
      </w:tblGrid>
      <w:tr w:rsidR="003F6D11" w:rsidRPr="000E3ED4" w:rsidTr="00F92B61">
        <w:trPr>
          <w:trHeight w:val="715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Szczegółowy opis przedmiotu zamówienia</w:t>
            </w:r>
          </w:p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E3ED4">
              <w:rPr>
                <w:rFonts w:ascii="Arial" w:hAnsi="Arial" w:cs="Arial"/>
                <w:bCs/>
                <w:sz w:val="16"/>
                <w:szCs w:val="16"/>
              </w:rPr>
              <w:t xml:space="preserve">w zł zamówienia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(kol.4xkol.5)</w:t>
            </w:r>
          </w:p>
        </w:tc>
      </w:tr>
      <w:tr w:rsidR="003F6D11" w:rsidRPr="000E3ED4" w:rsidTr="00F92B61">
        <w:trPr>
          <w:trHeight w:val="99"/>
          <w:jc w:val="center"/>
        </w:trPr>
        <w:tc>
          <w:tcPr>
            <w:tcW w:w="233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8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66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30" w:type="pct"/>
            <w:shd w:val="clear" w:color="auto" w:fill="EEECE1"/>
            <w:vAlign w:val="center"/>
          </w:tcPr>
          <w:p w:rsidR="003F6D11" w:rsidRPr="000E3ED4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3E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3F6D11" w:rsidRPr="00132668" w:rsidTr="00E76FA5">
        <w:tblPrEx>
          <w:tblCellMar>
            <w:top w:w="70" w:type="dxa"/>
            <w:bottom w:w="70" w:type="dxa"/>
          </w:tblCellMar>
        </w:tblPrEx>
        <w:trPr>
          <w:cantSplit/>
          <w:trHeight w:hRule="exact" w:val="748"/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3F6D11" w:rsidRPr="00A10FB0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F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8" w:type="pct"/>
            <w:vAlign w:val="center"/>
          </w:tcPr>
          <w:p w:rsidR="003F6D11" w:rsidRPr="00F0701F" w:rsidRDefault="000301DD" w:rsidP="00F92B61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301DD">
              <w:rPr>
                <w:rFonts w:ascii="Arial" w:hAnsi="Arial" w:cs="Arial"/>
                <w:iCs/>
                <w:sz w:val="18"/>
                <w:szCs w:val="18"/>
              </w:rPr>
              <w:t>Kolba okrągła płaskodenna z krótką szyjką (wysokość szyjki ze szlifem maksymalnie 5 cm), szlif  29/32 poj.0,5l.</w:t>
            </w:r>
          </w:p>
        </w:tc>
        <w:tc>
          <w:tcPr>
            <w:tcW w:w="382" w:type="pct"/>
            <w:vAlign w:val="center"/>
          </w:tcPr>
          <w:p w:rsidR="003F6D11" w:rsidRPr="00D54683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4683">
              <w:rPr>
                <w:rFonts w:ascii="Arial" w:hAnsi="Arial" w:cs="Arial"/>
                <w:iCs/>
                <w:sz w:val="20"/>
                <w:szCs w:val="20"/>
              </w:rPr>
              <w:t>szt.</w:t>
            </w:r>
          </w:p>
        </w:tc>
        <w:tc>
          <w:tcPr>
            <w:tcW w:w="311" w:type="pct"/>
            <w:vAlign w:val="center"/>
          </w:tcPr>
          <w:p w:rsidR="003F6D11" w:rsidRPr="00816750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" w:type="pct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F6D11" w:rsidRPr="00132668" w:rsidRDefault="003F6D11" w:rsidP="00F92B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D11" w:rsidRDefault="003F6D11" w:rsidP="003F6D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3F6D11" w:rsidSect="00F81F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02E"/>
    <w:multiLevelType w:val="hybridMultilevel"/>
    <w:tmpl w:val="D304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D49"/>
    <w:multiLevelType w:val="hybridMultilevel"/>
    <w:tmpl w:val="B306A44A"/>
    <w:lvl w:ilvl="0" w:tplc="456E0F3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765"/>
    <w:multiLevelType w:val="hybridMultilevel"/>
    <w:tmpl w:val="A656C3C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0377F"/>
    <w:multiLevelType w:val="multilevel"/>
    <w:tmpl w:val="9CA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7D4E"/>
    <w:multiLevelType w:val="hybridMultilevel"/>
    <w:tmpl w:val="C246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73DB"/>
    <w:multiLevelType w:val="hybridMultilevel"/>
    <w:tmpl w:val="ED16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9"/>
    <w:rsid w:val="0002696A"/>
    <w:rsid w:val="000301DD"/>
    <w:rsid w:val="00052BBA"/>
    <w:rsid w:val="000536C1"/>
    <w:rsid w:val="00087ACF"/>
    <w:rsid w:val="00095E3B"/>
    <w:rsid w:val="000A3FE1"/>
    <w:rsid w:val="000B112D"/>
    <w:rsid w:val="000C3941"/>
    <w:rsid w:val="000E0A40"/>
    <w:rsid w:val="001055BA"/>
    <w:rsid w:val="00115635"/>
    <w:rsid w:val="00132668"/>
    <w:rsid w:val="00160B66"/>
    <w:rsid w:val="00175111"/>
    <w:rsid w:val="001A7D74"/>
    <w:rsid w:val="001D4AD7"/>
    <w:rsid w:val="001D7B29"/>
    <w:rsid w:val="002703FE"/>
    <w:rsid w:val="002C33DD"/>
    <w:rsid w:val="00394115"/>
    <w:rsid w:val="003A02BA"/>
    <w:rsid w:val="003A5617"/>
    <w:rsid w:val="003B60DD"/>
    <w:rsid w:val="003F2AD9"/>
    <w:rsid w:val="003F45FF"/>
    <w:rsid w:val="003F57A3"/>
    <w:rsid w:val="003F6D11"/>
    <w:rsid w:val="00400D24"/>
    <w:rsid w:val="004143B8"/>
    <w:rsid w:val="004751D2"/>
    <w:rsid w:val="00485D2E"/>
    <w:rsid w:val="004A31E2"/>
    <w:rsid w:val="004B5179"/>
    <w:rsid w:val="004D227A"/>
    <w:rsid w:val="004F4CAD"/>
    <w:rsid w:val="00507F1B"/>
    <w:rsid w:val="005147DB"/>
    <w:rsid w:val="00522E3C"/>
    <w:rsid w:val="0052408D"/>
    <w:rsid w:val="00524D70"/>
    <w:rsid w:val="00531426"/>
    <w:rsid w:val="00533148"/>
    <w:rsid w:val="00560DEE"/>
    <w:rsid w:val="00561E13"/>
    <w:rsid w:val="00565BFF"/>
    <w:rsid w:val="005A17E8"/>
    <w:rsid w:val="005C5904"/>
    <w:rsid w:val="005E373E"/>
    <w:rsid w:val="00605837"/>
    <w:rsid w:val="006145E8"/>
    <w:rsid w:val="00636981"/>
    <w:rsid w:val="006375FC"/>
    <w:rsid w:val="00643ACE"/>
    <w:rsid w:val="006F2494"/>
    <w:rsid w:val="006F37D7"/>
    <w:rsid w:val="006F6123"/>
    <w:rsid w:val="007051CF"/>
    <w:rsid w:val="007475BB"/>
    <w:rsid w:val="00750710"/>
    <w:rsid w:val="007631FA"/>
    <w:rsid w:val="007A5687"/>
    <w:rsid w:val="007C3EFC"/>
    <w:rsid w:val="007D3168"/>
    <w:rsid w:val="00871692"/>
    <w:rsid w:val="0088669D"/>
    <w:rsid w:val="0089211F"/>
    <w:rsid w:val="0089478E"/>
    <w:rsid w:val="008C51CF"/>
    <w:rsid w:val="008F4150"/>
    <w:rsid w:val="0090573C"/>
    <w:rsid w:val="00924332"/>
    <w:rsid w:val="00954080"/>
    <w:rsid w:val="009649B4"/>
    <w:rsid w:val="0098636C"/>
    <w:rsid w:val="00991465"/>
    <w:rsid w:val="009B4E42"/>
    <w:rsid w:val="009B6175"/>
    <w:rsid w:val="009E658E"/>
    <w:rsid w:val="00A0090A"/>
    <w:rsid w:val="00A10FB0"/>
    <w:rsid w:val="00A11F4D"/>
    <w:rsid w:val="00A31290"/>
    <w:rsid w:val="00A33B89"/>
    <w:rsid w:val="00A37488"/>
    <w:rsid w:val="00A3783C"/>
    <w:rsid w:val="00A77C50"/>
    <w:rsid w:val="00AA5E23"/>
    <w:rsid w:val="00AE226D"/>
    <w:rsid w:val="00B02803"/>
    <w:rsid w:val="00B178BF"/>
    <w:rsid w:val="00B17B9F"/>
    <w:rsid w:val="00B40EEA"/>
    <w:rsid w:val="00B821C9"/>
    <w:rsid w:val="00BA6E0E"/>
    <w:rsid w:val="00BC2A74"/>
    <w:rsid w:val="00BD2FF4"/>
    <w:rsid w:val="00BD7068"/>
    <w:rsid w:val="00BE4E7A"/>
    <w:rsid w:val="00BE532E"/>
    <w:rsid w:val="00BE63F2"/>
    <w:rsid w:val="00BF35F6"/>
    <w:rsid w:val="00C2300D"/>
    <w:rsid w:val="00C360D6"/>
    <w:rsid w:val="00C77595"/>
    <w:rsid w:val="00C837C8"/>
    <w:rsid w:val="00CC075D"/>
    <w:rsid w:val="00CC2668"/>
    <w:rsid w:val="00CF4502"/>
    <w:rsid w:val="00CF5634"/>
    <w:rsid w:val="00D03D05"/>
    <w:rsid w:val="00D13E6D"/>
    <w:rsid w:val="00D4736C"/>
    <w:rsid w:val="00D47FF1"/>
    <w:rsid w:val="00D71C4D"/>
    <w:rsid w:val="00D9474A"/>
    <w:rsid w:val="00E34517"/>
    <w:rsid w:val="00E41AF7"/>
    <w:rsid w:val="00E47414"/>
    <w:rsid w:val="00E52C87"/>
    <w:rsid w:val="00E76FA5"/>
    <w:rsid w:val="00E80FD0"/>
    <w:rsid w:val="00E87457"/>
    <w:rsid w:val="00E92528"/>
    <w:rsid w:val="00E93E56"/>
    <w:rsid w:val="00E97EB3"/>
    <w:rsid w:val="00EF1063"/>
    <w:rsid w:val="00F1021A"/>
    <w:rsid w:val="00F135D6"/>
    <w:rsid w:val="00F26D40"/>
    <w:rsid w:val="00F334DB"/>
    <w:rsid w:val="00F80DCE"/>
    <w:rsid w:val="00F81FE4"/>
    <w:rsid w:val="00F857BA"/>
    <w:rsid w:val="00F977B6"/>
    <w:rsid w:val="00FA3815"/>
    <w:rsid w:val="00FC0A00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F43F"/>
  <w15:docId w15:val="{29FAF018-1505-4B8C-9F62-0D79216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9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A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B6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11"/>
  </w:style>
  <w:style w:type="paragraph" w:styleId="Stopka">
    <w:name w:val="footer"/>
    <w:basedOn w:val="Normalny"/>
    <w:link w:val="StopkaZnak"/>
    <w:uiPriority w:val="99"/>
    <w:unhideWhenUsed/>
    <w:rsid w:val="003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11"/>
  </w:style>
  <w:style w:type="table" w:customStyle="1" w:styleId="Tabela-Siatka2">
    <w:name w:val="Tabela - Siatka2"/>
    <w:basedOn w:val="Standardowy"/>
    <w:next w:val="Tabela-Siatka"/>
    <w:uiPriority w:val="59"/>
    <w:rsid w:val="003F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F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active">
    <w:name w:val="object-active"/>
    <w:basedOn w:val="Domylnaczcionkaakapitu"/>
    <w:rsid w:val="003F6D11"/>
  </w:style>
  <w:style w:type="character" w:styleId="Hipercze">
    <w:name w:val="Hyperlink"/>
    <w:basedOn w:val="Domylnaczcionkaakapitu"/>
    <w:uiPriority w:val="99"/>
    <w:semiHidden/>
    <w:unhideWhenUsed/>
    <w:rsid w:val="003F6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513-DF1C-4042-A0EE-BFB859B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58</cp:revision>
  <cp:lastPrinted>2020-09-02T10:07:00Z</cp:lastPrinted>
  <dcterms:created xsi:type="dcterms:W3CDTF">2016-05-10T09:41:00Z</dcterms:created>
  <dcterms:modified xsi:type="dcterms:W3CDTF">2020-09-09T12:26:00Z</dcterms:modified>
</cp:coreProperties>
</file>