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72A4" w14:textId="7F15EDF5" w:rsidR="00AE13E7" w:rsidRDefault="008B730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sygnatura postępowania:  ZP/2</w:t>
      </w:r>
      <w:r>
        <w:rPr>
          <w:rFonts w:ascii="Times New Roman" w:hAnsi="Times New Roman"/>
          <w:bCs/>
        </w:rPr>
        <w:t xml:space="preserve">/2022                                                                    </w:t>
      </w:r>
    </w:p>
    <w:p w14:paraId="57F1D58B" w14:textId="77777777" w:rsidR="00AE13E7" w:rsidRDefault="008B730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7 do SWZ </w:t>
      </w:r>
    </w:p>
    <w:p w14:paraId="739A18C6" w14:textId="77777777" w:rsidR="00AE13E7" w:rsidRDefault="00AE13E7">
      <w:pPr>
        <w:jc w:val="both"/>
        <w:rPr>
          <w:rFonts w:ascii="Times New Roman" w:hAnsi="Times New Roman"/>
          <w:sz w:val="20"/>
        </w:rPr>
      </w:pPr>
    </w:p>
    <w:p w14:paraId="79B5579E" w14:textId="77777777" w:rsidR="00AE13E7" w:rsidRDefault="008B730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14:paraId="3CEF339F" w14:textId="77777777" w:rsidR="00AE13E7" w:rsidRDefault="008B7307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14:paraId="3F9C31E7" w14:textId="77777777" w:rsidR="00AE13E7" w:rsidRDefault="008B7307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14:paraId="66334E45" w14:textId="77777777" w:rsidR="00AE13E7" w:rsidRDefault="008B7307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14:paraId="594EA7B9" w14:textId="77777777" w:rsidR="00AE13E7" w:rsidRDefault="008B7307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od podmiotu: NIP/PESEL, KRS/CEiDG) </w:t>
      </w:r>
    </w:p>
    <w:p w14:paraId="39854B4F" w14:textId="77777777" w:rsidR="00AE13E7" w:rsidRDefault="008B7307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</w:t>
      </w:r>
    </w:p>
    <w:p w14:paraId="49A6ED24" w14:textId="77777777" w:rsidR="00AE13E7" w:rsidRDefault="00AE13E7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14:paraId="23E456F2" w14:textId="77777777" w:rsidR="00AE13E7" w:rsidRDefault="008B7307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</w:t>
      </w:r>
    </w:p>
    <w:p w14:paraId="09E845BA" w14:textId="77777777" w:rsidR="00AE13E7" w:rsidRDefault="008B7307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aktualności informacji zawartej w oświadczeniu, o którym mowa w art. 125 ust. 1 ustawy Pzp</w:t>
      </w:r>
    </w:p>
    <w:p w14:paraId="2EC7B2CF" w14:textId="77777777" w:rsidR="00AE13E7" w:rsidRDefault="00AE13E7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14:paraId="3E23788E" w14:textId="77777777" w:rsidR="00AE13E7" w:rsidRDefault="00AE13E7">
      <w:pPr>
        <w:spacing w:before="80" w:after="0" w:line="240" w:lineRule="auto"/>
        <w:jc w:val="center"/>
        <w:rPr>
          <w:rFonts w:ascii="Times New Roman" w:hAnsi="Times New Roman"/>
        </w:rPr>
      </w:pPr>
    </w:p>
    <w:p w14:paraId="71D4B2C1" w14:textId="77777777" w:rsidR="00AE13E7" w:rsidRDefault="008B7307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Ja, niżej podpisany, </w:t>
      </w:r>
    </w:p>
    <w:p w14:paraId="07DA87C9" w14:textId="77777777" w:rsidR="00AE13E7" w:rsidRDefault="008B7307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 i nazwisko)</w:t>
      </w:r>
    </w:p>
    <w:p w14:paraId="6597CC43" w14:textId="77777777" w:rsidR="00AE13E7" w:rsidRDefault="00AE13E7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14:paraId="0B84008F" w14:textId="77777777" w:rsidR="00AE13E7" w:rsidRDefault="008B7307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(adres siedziby Wykonawcy)</w:t>
      </w:r>
    </w:p>
    <w:p w14:paraId="621615BC" w14:textId="77777777" w:rsidR="00AE13E7" w:rsidRDefault="00AE13E7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</w:p>
    <w:p w14:paraId="044CB873" w14:textId="77777777" w:rsidR="00AE13E7" w:rsidRDefault="008B7307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aktualność informacji zawartych w oświadczeniu, o którym mowa w art. 125 ust. 1 ustawy, w zakresie podstaw wykluczenia z postępowania wskazanych przez zamawiającego, o których mowa: </w:t>
      </w:r>
    </w:p>
    <w:p w14:paraId="0E4CBD84" w14:textId="77777777" w:rsidR="00AE13E7" w:rsidRDefault="00AE13E7">
      <w:pPr>
        <w:tabs>
          <w:tab w:val="left" w:pos="567"/>
        </w:tabs>
        <w:suppressAutoHyphens w:val="0"/>
        <w:spacing w:after="0"/>
        <w:ind w:left="567"/>
        <w:contextualSpacing/>
        <w:mirrorIndents/>
        <w:jc w:val="both"/>
        <w:rPr>
          <w:rFonts w:ascii="Times New Roman" w:hAnsi="Times New Roman"/>
        </w:rPr>
      </w:pPr>
    </w:p>
    <w:p w14:paraId="310F2B19" w14:textId="77777777" w:rsidR="00AE13E7" w:rsidRDefault="008B7307">
      <w:pPr>
        <w:numPr>
          <w:ilvl w:val="0"/>
          <w:numId w:val="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108 ust. 1 pkt 3 ustawy </w:t>
      </w:r>
    </w:p>
    <w:p w14:paraId="2DF53620" w14:textId="77777777" w:rsidR="00AE13E7" w:rsidRDefault="008B7307">
      <w:pPr>
        <w:numPr>
          <w:ilvl w:val="0"/>
          <w:numId w:val="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108 ust. 1 pkt 4 ustawy, </w:t>
      </w:r>
      <w:r>
        <w:rPr>
          <w:rFonts w:ascii="Times New Roman" w:hAnsi="Times New Roman"/>
        </w:rPr>
        <w:t>dotyczących orzeczenia zakazu ubiegania się o zamówienie publiczne tytułem środka zapobiegawczego</w:t>
      </w:r>
    </w:p>
    <w:p w14:paraId="332A2D83" w14:textId="77777777" w:rsidR="00AE13E7" w:rsidRDefault="008B7307">
      <w:pPr>
        <w:numPr>
          <w:ilvl w:val="0"/>
          <w:numId w:val="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108 ust. 1 pkt 5 ustawy, dotyczących zawarcia z innymi wykonawcami porozumienia mającego na celu zakłócenie konkurencji, </w:t>
      </w:r>
    </w:p>
    <w:p w14:paraId="7420C3CB" w14:textId="77777777" w:rsidR="00AE13E7" w:rsidRDefault="008B7307">
      <w:pPr>
        <w:numPr>
          <w:ilvl w:val="0"/>
          <w:numId w:val="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108 ust. 1 pkt 6 ustawy</w:t>
      </w:r>
    </w:p>
    <w:p w14:paraId="28042E58" w14:textId="77777777" w:rsidR="00AE13E7" w:rsidRDefault="00AE13E7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14:paraId="4372B984" w14:textId="77777777" w:rsidR="00AE13E7" w:rsidRDefault="00AE13E7">
      <w:pPr>
        <w:spacing w:after="0"/>
        <w:jc w:val="both"/>
        <w:rPr>
          <w:rFonts w:ascii="Times New Roman" w:hAnsi="Times New Roman"/>
          <w:color w:val="FF0000"/>
        </w:rPr>
      </w:pPr>
    </w:p>
    <w:p w14:paraId="2343C4BD" w14:textId="77777777" w:rsidR="00AE13E7" w:rsidRDefault="00AE13E7">
      <w:pPr>
        <w:spacing w:after="0"/>
        <w:jc w:val="both"/>
        <w:rPr>
          <w:rFonts w:ascii="Times New Roman" w:hAnsi="Times New Roman"/>
          <w:color w:val="FF0000"/>
        </w:rPr>
      </w:pPr>
    </w:p>
    <w:p w14:paraId="79DF3A95" w14:textId="77777777" w:rsidR="00AE13E7" w:rsidRDefault="008B7307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O</w:t>
      </w:r>
      <w:r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należy podpisać kwalifikowanym podpisem elektronicznym lub podpisem zaufanym  lub podpisem osobistym. </w:t>
      </w:r>
    </w:p>
    <w:sectPr w:rsidR="00AE13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B80"/>
    <w:multiLevelType w:val="multilevel"/>
    <w:tmpl w:val="A7E69E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510A"/>
    <w:multiLevelType w:val="multilevel"/>
    <w:tmpl w:val="7A884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E7"/>
    <w:rsid w:val="008B7307"/>
    <w:rsid w:val="00A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84B2"/>
  <w15:docId w15:val="{34EE0FE3-1E14-49D2-A113-A5428C9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character" w:customStyle="1" w:styleId="FootnoteCharacters">
    <w:name w:val="Footnote Characters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ekstpodstawowy1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Tekstpodstawowywcity2Znak1">
    <w:name w:val="Tekst podstawowy wcięty 2 Znak1"/>
    <w:uiPriority w:val="99"/>
    <w:semiHidden/>
    <w:qFormat/>
    <w:rsid w:val="002161F9"/>
    <w:rPr>
      <w:rFonts w:ascii="Calibri" w:eastAsia="Calibri" w:hAnsi="Calibri" w:cs="Times New Roman"/>
      <w:color w:val="00000A"/>
    </w:rPr>
  </w:style>
  <w:style w:type="character" w:customStyle="1" w:styleId="StopkaZnak">
    <w:name w:val="Stopka Znak"/>
    <w:link w:val="Stopka"/>
    <w:qFormat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26764"/>
    <w:rPr>
      <w:color w:val="00000A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26764"/>
    <w:rPr>
      <w:vertAlign w:val="superscript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F60D-D90F-43E8-B1A7-CDDCFA01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dc:description/>
  <cp:lastModifiedBy>Ania</cp:lastModifiedBy>
  <cp:revision>4</cp:revision>
  <cp:lastPrinted>2021-05-11T12:40:00Z</cp:lastPrinted>
  <dcterms:created xsi:type="dcterms:W3CDTF">2021-05-27T07:44:00Z</dcterms:created>
  <dcterms:modified xsi:type="dcterms:W3CDTF">2022-01-20T10:45:00Z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