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77D9" w14:textId="7EA9BDE0" w:rsidR="007773F2" w:rsidRPr="00984843" w:rsidRDefault="007773F2" w:rsidP="007773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84843">
        <w:rPr>
          <w:b/>
          <w:bCs/>
          <w:sz w:val="24"/>
          <w:szCs w:val="24"/>
        </w:rPr>
        <w:t>OPIS PRZEDMIOTU ZAMÓWIENIA</w:t>
      </w:r>
    </w:p>
    <w:p w14:paraId="50E647C4" w14:textId="77777777" w:rsidR="00984843" w:rsidRPr="00984843" w:rsidRDefault="00984843" w:rsidP="007773F2">
      <w:pPr>
        <w:spacing w:after="0" w:line="240" w:lineRule="auto"/>
        <w:jc w:val="center"/>
        <w:rPr>
          <w:b/>
          <w:bCs/>
        </w:rPr>
      </w:pPr>
    </w:p>
    <w:p w14:paraId="666BA800" w14:textId="00D6AFBF" w:rsidR="007773F2" w:rsidRPr="00FB6DCB" w:rsidRDefault="007773F2" w:rsidP="007773F2">
      <w:pPr>
        <w:spacing w:after="0" w:line="240" w:lineRule="auto"/>
      </w:pPr>
      <w:r w:rsidRPr="00984843">
        <w:t xml:space="preserve">Przedmiotem zamówienia jest usługa </w:t>
      </w:r>
      <w:r w:rsidR="00FB6DCB">
        <w:t>(1</w:t>
      </w:r>
      <w:r w:rsidR="00FB6DCB" w:rsidRPr="00FB6DCB">
        <w:t xml:space="preserve">) </w:t>
      </w:r>
      <w:r w:rsidRPr="00FB6DCB">
        <w:t xml:space="preserve">wydruku </w:t>
      </w:r>
      <w:r w:rsidR="00BC13AA">
        <w:t>zestawu</w:t>
      </w:r>
      <w:r w:rsidRPr="00FB6DCB">
        <w:t xml:space="preserve"> </w:t>
      </w:r>
      <w:r w:rsidR="00984843" w:rsidRPr="00FB6DCB">
        <w:t>materiałów</w:t>
      </w:r>
      <w:r w:rsidRPr="00FB6DCB">
        <w:t xml:space="preserve"> do diagnozy </w:t>
      </w:r>
      <w:r w:rsidR="00BC13AA">
        <w:t>osobowości</w:t>
      </w:r>
      <w:r w:rsidRPr="00FB6DCB">
        <w:t xml:space="preserve"> i</w:t>
      </w:r>
      <w:r w:rsidR="00770D55">
        <w:t> </w:t>
      </w:r>
      <w:r w:rsidRPr="00FB6DCB">
        <w:t xml:space="preserve">funkcjonowania emocjonalno-społecznego oraz materiałów </w:t>
      </w:r>
      <w:proofErr w:type="spellStart"/>
      <w:r w:rsidRPr="00FB6DCB">
        <w:t>postdiagnostycznych</w:t>
      </w:r>
      <w:proofErr w:type="spellEnd"/>
      <w:r w:rsidR="00F04AEA">
        <w:t xml:space="preserve"> oraz </w:t>
      </w:r>
      <w:r w:rsidR="00FB6DCB" w:rsidRPr="00FB6DCB">
        <w:t xml:space="preserve">(2) </w:t>
      </w:r>
      <w:r w:rsidR="00F04AEA">
        <w:t>wysyłki pakietu na wskazan</w:t>
      </w:r>
      <w:r w:rsidR="002142EF">
        <w:t>y</w:t>
      </w:r>
      <w:r w:rsidR="00F04AEA">
        <w:t xml:space="preserve"> adres</w:t>
      </w:r>
      <w:r w:rsidR="008103F8">
        <w:t>.</w:t>
      </w:r>
    </w:p>
    <w:p w14:paraId="233D9900" w14:textId="77777777" w:rsidR="00984843" w:rsidRPr="00FB6DCB" w:rsidRDefault="00984843" w:rsidP="00B405F3">
      <w:pPr>
        <w:spacing w:after="0" w:line="240" w:lineRule="auto"/>
      </w:pPr>
    </w:p>
    <w:p w14:paraId="655FE74A" w14:textId="2C12420A" w:rsidR="006B3608" w:rsidRDefault="003700A6" w:rsidP="003700A6">
      <w:pPr>
        <w:spacing w:after="0" w:line="240" w:lineRule="auto"/>
      </w:pPr>
      <w:r>
        <w:t>Na jeden pakiet składają się:</w:t>
      </w:r>
    </w:p>
    <w:p w14:paraId="3856A726" w14:textId="7DE67627" w:rsidR="00603952" w:rsidRDefault="00F04AEA" w:rsidP="00603952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1 </w:t>
      </w:r>
      <w:r w:rsidR="00603952">
        <w:t>Podręcznik naukowo-techniczny</w:t>
      </w:r>
    </w:p>
    <w:p w14:paraId="185D43FE" w14:textId="2843D194" w:rsidR="00603952" w:rsidRDefault="00F04AEA" w:rsidP="00603952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1 </w:t>
      </w:r>
      <w:r w:rsidR="00603952">
        <w:t>Podręcznik diagnosty</w:t>
      </w:r>
    </w:p>
    <w:p w14:paraId="572A258C" w14:textId="597EF262" w:rsidR="00603952" w:rsidRDefault="00C94167" w:rsidP="00603952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18 </w:t>
      </w:r>
      <w:r w:rsidR="002942E6">
        <w:t>książek</w:t>
      </w:r>
      <w:r>
        <w:t xml:space="preserve"> </w:t>
      </w:r>
      <w:r w:rsidR="00C21159">
        <w:t>ze scenariuszami zajęć</w:t>
      </w:r>
    </w:p>
    <w:p w14:paraId="1D721094" w14:textId="5E0AA593" w:rsidR="00C94167" w:rsidRDefault="00904EA2" w:rsidP="00603952">
      <w:pPr>
        <w:pStyle w:val="Akapitzlist"/>
        <w:numPr>
          <w:ilvl w:val="0"/>
          <w:numId w:val="2"/>
        </w:numPr>
        <w:spacing w:after="0" w:line="240" w:lineRule="auto"/>
      </w:pPr>
      <w:r>
        <w:t>10</w:t>
      </w:r>
      <w:r w:rsidR="002942E6">
        <w:t xml:space="preserve"> książek</w:t>
      </w:r>
      <w:r>
        <w:t xml:space="preserve"> </w:t>
      </w:r>
      <w:r w:rsidR="002942E6">
        <w:t>z grami i zabawami</w:t>
      </w:r>
    </w:p>
    <w:p w14:paraId="5518EE65" w14:textId="77777777" w:rsidR="00FB6DCB" w:rsidRPr="00984843" w:rsidRDefault="00FB6DCB" w:rsidP="00B405F3">
      <w:pPr>
        <w:spacing w:after="0" w:line="240" w:lineRule="auto"/>
      </w:pPr>
    </w:p>
    <w:p w14:paraId="11C3EF43" w14:textId="22E07C51" w:rsidR="00984843" w:rsidRPr="00984843" w:rsidRDefault="002F5684" w:rsidP="00B405F3">
      <w:pPr>
        <w:spacing w:after="0" w:line="240" w:lineRule="auto"/>
      </w:pPr>
      <w:r w:rsidRPr="00984843">
        <w:t xml:space="preserve">Wycena </w:t>
      </w:r>
      <w:r w:rsidR="00984843" w:rsidRPr="00984843">
        <w:t>obejmuje:</w:t>
      </w:r>
      <w:r w:rsidR="007773F2" w:rsidRPr="00984843">
        <w:t xml:space="preserve"> </w:t>
      </w:r>
    </w:p>
    <w:p w14:paraId="0F1016AF" w14:textId="5E8309D1" w:rsidR="00445DC6" w:rsidRPr="00052F29" w:rsidRDefault="00984843" w:rsidP="00984843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Wydruk </w:t>
      </w:r>
      <w:r w:rsidR="002F5684" w:rsidRPr="00984843">
        <w:t>pakiet</w:t>
      </w:r>
      <w:r>
        <w:t>u</w:t>
      </w:r>
      <w:r w:rsidR="002F5684" w:rsidRPr="00984843">
        <w:t xml:space="preserve"> </w:t>
      </w:r>
      <w:r w:rsidRPr="00984843">
        <w:t xml:space="preserve">materiałów </w:t>
      </w:r>
      <w:r w:rsidR="002F5684" w:rsidRPr="00984843">
        <w:t xml:space="preserve">przy </w:t>
      </w:r>
      <w:r w:rsidR="002F5684" w:rsidRPr="00052F29">
        <w:t>nakładzie 1500 egzemplarzy</w:t>
      </w:r>
      <w:r w:rsidR="008F5B97" w:rsidRPr="00052F29">
        <w:t xml:space="preserve"> (+/- 10%)</w:t>
      </w:r>
    </w:p>
    <w:p w14:paraId="3342ABBA" w14:textId="60E4751C" w:rsidR="00984843" w:rsidRPr="00984843" w:rsidRDefault="008F5B97" w:rsidP="00984843">
      <w:pPr>
        <w:pStyle w:val="Akapitzlist"/>
        <w:numPr>
          <w:ilvl w:val="0"/>
          <w:numId w:val="1"/>
        </w:numPr>
        <w:spacing w:after="0" w:line="240" w:lineRule="auto"/>
      </w:pPr>
      <w:r w:rsidRPr="008F5B97">
        <w:t xml:space="preserve">Maksymalnie </w:t>
      </w:r>
      <w:r w:rsidR="00984843" w:rsidRPr="008F5B97">
        <w:t xml:space="preserve">dwukrotny </w:t>
      </w:r>
      <w:r w:rsidR="00984843" w:rsidRPr="00984843">
        <w:t>wydruk próbny</w:t>
      </w:r>
    </w:p>
    <w:p w14:paraId="45507058" w14:textId="166ADFDB" w:rsidR="00DD2237" w:rsidRDefault="00B31C2B" w:rsidP="00984843">
      <w:pPr>
        <w:pStyle w:val="Akapitzlist"/>
        <w:numPr>
          <w:ilvl w:val="0"/>
          <w:numId w:val="1"/>
        </w:numPr>
        <w:spacing w:after="0" w:line="240" w:lineRule="auto"/>
      </w:pPr>
      <w:r>
        <w:t>Wysyłkę</w:t>
      </w:r>
      <w:r w:rsidR="00984843" w:rsidRPr="00984843">
        <w:t xml:space="preserve"> </w:t>
      </w:r>
      <w:r w:rsidR="0045625D">
        <w:t>pakietów</w:t>
      </w:r>
      <w:r w:rsidR="00984843" w:rsidRPr="00984843">
        <w:t xml:space="preserve"> na </w:t>
      </w:r>
      <w:r w:rsidR="00DD2237">
        <w:t>adres:</w:t>
      </w:r>
    </w:p>
    <w:p w14:paraId="41A424FF" w14:textId="77777777" w:rsidR="00DD2237" w:rsidRPr="00DD2237" w:rsidRDefault="00DD2237" w:rsidP="00DD2237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DD2237">
        <w:rPr>
          <w:rFonts w:cstheme="minorHAnsi"/>
          <w:kern w:val="0"/>
        </w:rPr>
        <w:t>Instytut Psychologii UKSW</w:t>
      </w:r>
    </w:p>
    <w:p w14:paraId="512C23CD" w14:textId="77777777" w:rsidR="00DD2237" w:rsidRPr="00DD2237" w:rsidRDefault="00DD2237" w:rsidP="00DD2237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DD2237">
        <w:rPr>
          <w:rFonts w:cstheme="minorHAnsi"/>
          <w:kern w:val="0"/>
        </w:rPr>
        <w:t>ul. Wóycickiego 1/3, bud. 14</w:t>
      </w:r>
    </w:p>
    <w:p w14:paraId="25664F28" w14:textId="77777777" w:rsidR="00DD2237" w:rsidRPr="00DD2237" w:rsidRDefault="00DD2237" w:rsidP="00DD2237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DD2237">
        <w:rPr>
          <w:rFonts w:cstheme="minorHAnsi"/>
          <w:kern w:val="0"/>
        </w:rPr>
        <w:t>01-938 Warszawa</w:t>
      </w:r>
    </w:p>
    <w:p w14:paraId="09C38E5C" w14:textId="77777777" w:rsidR="00C21159" w:rsidRPr="00984843" w:rsidRDefault="00C21159" w:rsidP="00DD223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08C4EAC" w14:textId="26043FF8" w:rsidR="00984843" w:rsidRPr="00984843" w:rsidRDefault="00984843" w:rsidP="00984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984843">
        <w:rPr>
          <w:rFonts w:ascii="Calibri" w:hAnsi="Calibri" w:cs="Calibri"/>
          <w:kern w:val="0"/>
        </w:rPr>
        <w:t>Wykonawca powinien zapewnić najwyższą jakość wydruku zamówionych materiałów oraz dopilnować, aby nie powstały różnice w układzie i kolorystyce na wydruku względem przesłanych dokumentów do druku. W przypadku rozbieżności między dokumentem a wydrukiem koszty ponosi Wykonawca.</w:t>
      </w:r>
    </w:p>
    <w:p w14:paraId="484631C5" w14:textId="77777777" w:rsidR="00B9210D" w:rsidRDefault="00B9210D" w:rsidP="00B405F3">
      <w:pPr>
        <w:spacing w:after="0" w:line="240" w:lineRule="auto"/>
      </w:pPr>
    </w:p>
    <w:p w14:paraId="280C6222" w14:textId="1C95E01A" w:rsidR="00C21159" w:rsidRPr="00B31C2B" w:rsidRDefault="00B31C2B" w:rsidP="00B405F3">
      <w:pPr>
        <w:spacing w:after="0" w:line="240" w:lineRule="auto"/>
        <w:rPr>
          <w:b/>
          <w:bCs/>
          <w:sz w:val="28"/>
          <w:szCs w:val="28"/>
        </w:rPr>
      </w:pPr>
      <w:r w:rsidRPr="00B31C2B">
        <w:rPr>
          <w:b/>
          <w:bCs/>
          <w:sz w:val="28"/>
          <w:szCs w:val="28"/>
        </w:rPr>
        <w:t>Szczegółowy opis materiałów składających się na pakiet:</w:t>
      </w:r>
    </w:p>
    <w:p w14:paraId="349CBA19" w14:textId="77777777" w:rsidR="00B31C2B" w:rsidRDefault="00B31C2B" w:rsidP="00B405F3">
      <w:pPr>
        <w:spacing w:after="0" w:line="240" w:lineRule="auto"/>
      </w:pPr>
    </w:p>
    <w:p w14:paraId="4B389DE0" w14:textId="4B713EE1" w:rsidR="007271E2" w:rsidRPr="00FB6DCB" w:rsidRDefault="007271E2" w:rsidP="00B405F3">
      <w:pPr>
        <w:spacing w:after="0" w:line="240" w:lineRule="auto"/>
        <w:rPr>
          <w:b/>
          <w:bCs/>
          <w:sz w:val="28"/>
          <w:szCs w:val="28"/>
        </w:rPr>
      </w:pPr>
      <w:r w:rsidRPr="00FB6DCB">
        <w:rPr>
          <w:b/>
          <w:bCs/>
          <w:sz w:val="28"/>
          <w:szCs w:val="28"/>
        </w:rPr>
        <w:t>1. Podręczniki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360"/>
        <w:gridCol w:w="1140"/>
      </w:tblGrid>
      <w:tr w:rsidR="006D3220" w14:paraId="36B65655" w14:textId="77777777" w:rsidTr="006D3220">
        <w:tc>
          <w:tcPr>
            <w:tcW w:w="562" w:type="dxa"/>
          </w:tcPr>
          <w:p w14:paraId="52F6FCFF" w14:textId="7234804B" w:rsidR="006D3220" w:rsidRDefault="006D3220" w:rsidP="00B405F3">
            <w:r>
              <w:t>Lp.</w:t>
            </w:r>
          </w:p>
        </w:tc>
        <w:tc>
          <w:tcPr>
            <w:tcW w:w="7360" w:type="dxa"/>
          </w:tcPr>
          <w:p w14:paraId="7FD29BD8" w14:textId="09B72AF0" w:rsidR="006D3220" w:rsidRDefault="006D3220" w:rsidP="00B405F3">
            <w:r>
              <w:t>Tytuł</w:t>
            </w:r>
          </w:p>
        </w:tc>
        <w:tc>
          <w:tcPr>
            <w:tcW w:w="1140" w:type="dxa"/>
          </w:tcPr>
          <w:p w14:paraId="4DB1BD41" w14:textId="775C8099" w:rsidR="006D3220" w:rsidRDefault="006D3220" w:rsidP="00B405F3">
            <w:r>
              <w:t>Liczba stron</w:t>
            </w:r>
          </w:p>
        </w:tc>
      </w:tr>
      <w:tr w:rsidR="006D3220" w14:paraId="634662BA" w14:textId="77777777" w:rsidTr="006D3220">
        <w:tc>
          <w:tcPr>
            <w:tcW w:w="562" w:type="dxa"/>
          </w:tcPr>
          <w:p w14:paraId="133A0C85" w14:textId="632AB282" w:rsidR="006D3220" w:rsidRDefault="006D3220" w:rsidP="00B405F3">
            <w:r>
              <w:t>1</w:t>
            </w:r>
          </w:p>
        </w:tc>
        <w:tc>
          <w:tcPr>
            <w:tcW w:w="7360" w:type="dxa"/>
          </w:tcPr>
          <w:p w14:paraId="1095784A" w14:textId="6854AB3C" w:rsidR="006D3220" w:rsidRDefault="006D3220" w:rsidP="00B405F3">
            <w:r>
              <w:t>Podręcznik naukowo-techniczny</w:t>
            </w:r>
          </w:p>
        </w:tc>
        <w:tc>
          <w:tcPr>
            <w:tcW w:w="1140" w:type="dxa"/>
          </w:tcPr>
          <w:p w14:paraId="51346CFF" w14:textId="252DB41D" w:rsidR="006D3220" w:rsidRDefault="006D3220" w:rsidP="00B405F3">
            <w:r>
              <w:t>650</w:t>
            </w:r>
          </w:p>
        </w:tc>
      </w:tr>
      <w:tr w:rsidR="006D3220" w14:paraId="5383A9FE" w14:textId="77777777" w:rsidTr="006D3220">
        <w:tc>
          <w:tcPr>
            <w:tcW w:w="562" w:type="dxa"/>
          </w:tcPr>
          <w:p w14:paraId="345B51EE" w14:textId="780F0967" w:rsidR="006D3220" w:rsidRDefault="006D3220" w:rsidP="00B405F3">
            <w:r>
              <w:t>2</w:t>
            </w:r>
          </w:p>
        </w:tc>
        <w:tc>
          <w:tcPr>
            <w:tcW w:w="7360" w:type="dxa"/>
          </w:tcPr>
          <w:p w14:paraId="1EFD40C6" w14:textId="34FEF720" w:rsidR="006D3220" w:rsidRDefault="006D3220" w:rsidP="00B405F3">
            <w:r>
              <w:t>Podręcznik diagnosty</w:t>
            </w:r>
          </w:p>
        </w:tc>
        <w:tc>
          <w:tcPr>
            <w:tcW w:w="1140" w:type="dxa"/>
          </w:tcPr>
          <w:p w14:paraId="74AAB236" w14:textId="5A0C33DC" w:rsidR="006D3220" w:rsidRDefault="006D3220" w:rsidP="00B405F3">
            <w:r>
              <w:t>500</w:t>
            </w:r>
          </w:p>
        </w:tc>
      </w:tr>
    </w:tbl>
    <w:p w14:paraId="3E5385DD" w14:textId="77777777" w:rsidR="007271E2" w:rsidRDefault="007271E2" w:rsidP="00B405F3">
      <w:pPr>
        <w:spacing w:after="0" w:line="240" w:lineRule="auto"/>
      </w:pPr>
    </w:p>
    <w:p w14:paraId="067CC653" w14:textId="4AAFFDE3" w:rsidR="00B9210D" w:rsidRDefault="00B9210D" w:rsidP="00B405F3">
      <w:pPr>
        <w:spacing w:after="0" w:line="240" w:lineRule="auto"/>
      </w:pPr>
      <w:r>
        <w:t>Szczegóły druku</w:t>
      </w:r>
      <w:r w:rsidR="00C21159">
        <w:t xml:space="preserve"> podręczników</w:t>
      </w:r>
      <w:r>
        <w:t>:</w:t>
      </w:r>
    </w:p>
    <w:p w14:paraId="2A19BA5E" w14:textId="55695957" w:rsidR="000E1C60" w:rsidRPr="00355A10" w:rsidRDefault="00B405F3" w:rsidP="00B405F3">
      <w:pPr>
        <w:spacing w:after="0" w:line="240" w:lineRule="auto"/>
        <w:rPr>
          <w:color w:val="FF0000"/>
        </w:rPr>
      </w:pPr>
      <w:r>
        <w:sym w:font="Wingdings" w:char="F0E0"/>
      </w:r>
      <w:r w:rsidR="00B9210D">
        <w:t xml:space="preserve"> f</w:t>
      </w:r>
      <w:r w:rsidR="000E1C60">
        <w:t>ormat A4</w:t>
      </w:r>
    </w:p>
    <w:p w14:paraId="4595300D" w14:textId="7947F5C7" w:rsidR="007773F2" w:rsidRPr="00355A10" w:rsidRDefault="007773F2" w:rsidP="00B405F3">
      <w:pPr>
        <w:spacing w:after="0" w:line="240" w:lineRule="auto"/>
        <w:rPr>
          <w:color w:val="FF0000"/>
        </w:rPr>
      </w:pPr>
      <w:r>
        <w:sym w:font="Wingdings" w:char="F0E0"/>
      </w:r>
      <w:r>
        <w:t xml:space="preserve"> </w:t>
      </w:r>
      <w:r w:rsidRPr="00F24021">
        <w:t>druk dwustronny</w:t>
      </w:r>
      <w:r w:rsidR="00355A10" w:rsidRPr="00F24021">
        <w:t>, środek 4+4</w:t>
      </w:r>
    </w:p>
    <w:p w14:paraId="18D2B289" w14:textId="43063A2D" w:rsidR="003B5439" w:rsidRDefault="00B405F3" w:rsidP="00B405F3">
      <w:pPr>
        <w:spacing w:after="0" w:line="240" w:lineRule="auto"/>
      </w:pPr>
      <w:r>
        <w:sym w:font="Wingdings" w:char="F0E0"/>
      </w:r>
      <w:r w:rsidR="00B9210D">
        <w:t xml:space="preserve"> p</w:t>
      </w:r>
      <w:r w:rsidR="003B5439">
        <w:t>apier</w:t>
      </w:r>
      <w:r w:rsidR="00B9210D">
        <w:t>:</w:t>
      </w:r>
      <w:r w:rsidR="003B5439">
        <w:t xml:space="preserve"> Offset 90g/m</w:t>
      </w:r>
      <w:r w:rsidR="003B5439" w:rsidRPr="005579E6">
        <w:rPr>
          <w:vertAlign w:val="superscript"/>
        </w:rPr>
        <w:t>2</w:t>
      </w:r>
    </w:p>
    <w:p w14:paraId="50DB57CE" w14:textId="2B29F1FD" w:rsidR="00355A10" w:rsidRDefault="00B405F3" w:rsidP="00F24021">
      <w:pPr>
        <w:spacing w:after="0" w:line="240" w:lineRule="auto"/>
      </w:pPr>
      <w:r>
        <w:sym w:font="Wingdings" w:char="F0E0"/>
      </w:r>
      <w:r w:rsidR="00B9210D">
        <w:t xml:space="preserve"> </w:t>
      </w:r>
      <w:r>
        <w:t>o</w:t>
      </w:r>
      <w:r w:rsidR="003B5439">
        <w:t>prawa</w:t>
      </w:r>
      <w:r w:rsidR="00B9210D">
        <w:t xml:space="preserve"> </w:t>
      </w:r>
      <w:r w:rsidR="00C21159">
        <w:t xml:space="preserve">klejona, </w:t>
      </w:r>
      <w:r w:rsidR="000E1C60" w:rsidRPr="00355A10">
        <w:t>szyta lub szyto-klejona (</w:t>
      </w:r>
      <w:r w:rsidR="00B9210D" w:rsidRPr="00355A10">
        <w:t>ważna trwałość</w:t>
      </w:r>
      <w:r w:rsidR="000E1C60" w:rsidRPr="00355A10">
        <w:t>)</w:t>
      </w:r>
      <w:r w:rsidR="00F24021">
        <w:t xml:space="preserve">, </w:t>
      </w:r>
      <w:r w:rsidR="000E1C60" w:rsidRPr="00355A10">
        <w:t>miękk</w:t>
      </w:r>
      <w:r w:rsidRPr="00355A10">
        <w:t>a</w:t>
      </w:r>
      <w:r w:rsidR="00355A10" w:rsidRPr="00355A10">
        <w:t xml:space="preserve"> </w:t>
      </w:r>
    </w:p>
    <w:p w14:paraId="10BBF731" w14:textId="2E2D61A5" w:rsidR="00C802EE" w:rsidRDefault="00C802EE" w:rsidP="00F24021">
      <w:pPr>
        <w:spacing w:after="0" w:line="240" w:lineRule="auto"/>
        <w:rPr>
          <w:color w:val="FF0000"/>
        </w:rPr>
      </w:pPr>
      <w:r>
        <w:sym w:font="Wingdings" w:char="F0E0"/>
      </w:r>
      <w:r>
        <w:t xml:space="preserve"> nakład 1500 (+/- 10%)</w:t>
      </w:r>
    </w:p>
    <w:p w14:paraId="2C46F4FB" w14:textId="77777777" w:rsidR="00B9210D" w:rsidRDefault="00B9210D" w:rsidP="00B405F3">
      <w:pPr>
        <w:spacing w:after="0" w:line="240" w:lineRule="auto"/>
      </w:pPr>
    </w:p>
    <w:p w14:paraId="5186EC30" w14:textId="77777777" w:rsidR="006D3220" w:rsidRDefault="006D32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6077782" w14:textId="16192690" w:rsidR="007271E2" w:rsidRPr="00FB6DCB" w:rsidRDefault="000A063E" w:rsidP="00B405F3">
      <w:pPr>
        <w:spacing w:after="0" w:line="240" w:lineRule="auto"/>
        <w:rPr>
          <w:b/>
          <w:bCs/>
          <w:sz w:val="28"/>
          <w:szCs w:val="28"/>
        </w:rPr>
      </w:pPr>
      <w:r w:rsidRPr="00FB6DCB">
        <w:rPr>
          <w:b/>
          <w:bCs/>
          <w:sz w:val="28"/>
          <w:szCs w:val="28"/>
        </w:rPr>
        <w:lastRenderedPageBreak/>
        <w:t xml:space="preserve">2. Materiały </w:t>
      </w:r>
      <w:proofErr w:type="spellStart"/>
      <w:r w:rsidRPr="00FB6DCB">
        <w:rPr>
          <w:b/>
          <w:bCs/>
          <w:sz w:val="28"/>
          <w:szCs w:val="28"/>
        </w:rPr>
        <w:t>postdiagnostyczne</w:t>
      </w:r>
      <w:proofErr w:type="spellEnd"/>
    </w:p>
    <w:p w14:paraId="1A3ADADD" w14:textId="77777777" w:rsidR="008103F8" w:rsidRDefault="008103F8" w:rsidP="00B405F3">
      <w:pPr>
        <w:spacing w:after="0" w:line="240" w:lineRule="auto"/>
        <w:rPr>
          <w:b/>
          <w:bCs/>
        </w:rPr>
      </w:pPr>
    </w:p>
    <w:p w14:paraId="3336744A" w14:textId="77733811" w:rsidR="000A063E" w:rsidRPr="00421344" w:rsidRDefault="000A063E" w:rsidP="00B405F3">
      <w:pPr>
        <w:spacing w:after="0" w:line="240" w:lineRule="auto"/>
        <w:rPr>
          <w:b/>
          <w:bCs/>
        </w:rPr>
      </w:pPr>
      <w:r w:rsidRPr="00421344">
        <w:rPr>
          <w:b/>
          <w:bCs/>
        </w:rPr>
        <w:t>2a) Scenariusze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7619"/>
        <w:gridCol w:w="987"/>
      </w:tblGrid>
      <w:tr w:rsidR="006D3220" w:rsidRPr="006D3220" w14:paraId="10A3DA19" w14:textId="77777777" w:rsidTr="006D3220">
        <w:tc>
          <w:tcPr>
            <w:tcW w:w="456" w:type="dxa"/>
          </w:tcPr>
          <w:p w14:paraId="00D8A66E" w14:textId="704BB658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Lp.</w:t>
            </w:r>
          </w:p>
        </w:tc>
        <w:tc>
          <w:tcPr>
            <w:tcW w:w="7619" w:type="dxa"/>
          </w:tcPr>
          <w:p w14:paraId="29939036" w14:textId="2A830EB9" w:rsidR="006D3220" w:rsidRPr="006D3220" w:rsidRDefault="006D3220" w:rsidP="00A00C79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Tytuł</w:t>
            </w:r>
          </w:p>
        </w:tc>
        <w:tc>
          <w:tcPr>
            <w:tcW w:w="987" w:type="dxa"/>
          </w:tcPr>
          <w:p w14:paraId="1D102D3A" w14:textId="77777777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Liczba stron</w:t>
            </w:r>
          </w:p>
        </w:tc>
      </w:tr>
      <w:tr w:rsidR="006D3220" w:rsidRPr="006D3220" w14:paraId="486CACBD" w14:textId="77777777" w:rsidTr="006D3220">
        <w:tc>
          <w:tcPr>
            <w:tcW w:w="456" w:type="dxa"/>
          </w:tcPr>
          <w:p w14:paraId="3D12A920" w14:textId="732DA248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78F2A441" w14:textId="12756790" w:rsidR="006D3220" w:rsidRPr="006D3220" w:rsidRDefault="006D3220" w:rsidP="00A00C79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Kompetencje osobowościowe.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Wczesne dzieciństwo. Scenariusze dla specjalistów</w:t>
            </w:r>
          </w:p>
        </w:tc>
        <w:tc>
          <w:tcPr>
            <w:tcW w:w="987" w:type="dxa"/>
          </w:tcPr>
          <w:p w14:paraId="0F945424" w14:textId="3AC45EBF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6D3220" w:rsidRPr="006D3220" w14:paraId="6F154BBB" w14:textId="77777777" w:rsidTr="006D3220">
        <w:tc>
          <w:tcPr>
            <w:tcW w:w="456" w:type="dxa"/>
          </w:tcPr>
          <w:p w14:paraId="5E75EFC4" w14:textId="38B7A0D6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2</w:t>
            </w:r>
          </w:p>
        </w:tc>
        <w:tc>
          <w:tcPr>
            <w:tcW w:w="7619" w:type="dxa"/>
          </w:tcPr>
          <w:p w14:paraId="060FA0B0" w14:textId="0FEEFD3E" w:rsidR="006D3220" w:rsidRPr="006D3220" w:rsidRDefault="006D3220" w:rsidP="00A00C79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Kompetencje osobowościowe.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Okres przedszkolny. Scenariusze dla nauczycieli</w:t>
            </w:r>
          </w:p>
        </w:tc>
        <w:tc>
          <w:tcPr>
            <w:tcW w:w="987" w:type="dxa"/>
          </w:tcPr>
          <w:p w14:paraId="209429D3" w14:textId="605FC95D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6D3220" w:rsidRPr="006D3220" w14:paraId="6B106A07" w14:textId="77777777" w:rsidTr="006D3220">
        <w:tc>
          <w:tcPr>
            <w:tcW w:w="456" w:type="dxa"/>
          </w:tcPr>
          <w:p w14:paraId="4B205115" w14:textId="77A2152B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3</w:t>
            </w:r>
          </w:p>
        </w:tc>
        <w:tc>
          <w:tcPr>
            <w:tcW w:w="7619" w:type="dxa"/>
          </w:tcPr>
          <w:p w14:paraId="1BD91EE1" w14:textId="6D7C0D8A" w:rsidR="006D3220" w:rsidRPr="006D3220" w:rsidRDefault="006D3220" w:rsidP="006D3220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Kompetencje osobowościowe.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Okres przedszkolny. Scenariusze dla specjalistów</w:t>
            </w:r>
          </w:p>
        </w:tc>
        <w:tc>
          <w:tcPr>
            <w:tcW w:w="987" w:type="dxa"/>
          </w:tcPr>
          <w:p w14:paraId="73825C00" w14:textId="787214B7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6D3220" w:rsidRPr="006D3220" w14:paraId="159D25B1" w14:textId="77777777" w:rsidTr="006D3220">
        <w:tc>
          <w:tcPr>
            <w:tcW w:w="456" w:type="dxa"/>
          </w:tcPr>
          <w:p w14:paraId="160F139D" w14:textId="20131440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4</w:t>
            </w:r>
          </w:p>
        </w:tc>
        <w:tc>
          <w:tcPr>
            <w:tcW w:w="7619" w:type="dxa"/>
          </w:tcPr>
          <w:p w14:paraId="5DCE9676" w14:textId="31D3667A" w:rsidR="006D3220" w:rsidRPr="006D3220" w:rsidRDefault="006D3220" w:rsidP="006D3220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Kompetencje osobowościowe.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Szkoła podstawowa, klasy 1-3. Scenariusze dla nauczycieli</w:t>
            </w:r>
          </w:p>
        </w:tc>
        <w:tc>
          <w:tcPr>
            <w:tcW w:w="987" w:type="dxa"/>
          </w:tcPr>
          <w:p w14:paraId="596F159E" w14:textId="64DDF90E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6D3220" w:rsidRPr="006D3220" w14:paraId="02481EAA" w14:textId="77777777" w:rsidTr="006D3220">
        <w:tc>
          <w:tcPr>
            <w:tcW w:w="456" w:type="dxa"/>
          </w:tcPr>
          <w:p w14:paraId="7B1B09B8" w14:textId="16FC9805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5</w:t>
            </w:r>
          </w:p>
        </w:tc>
        <w:tc>
          <w:tcPr>
            <w:tcW w:w="7619" w:type="dxa"/>
          </w:tcPr>
          <w:p w14:paraId="1FD305E6" w14:textId="5B7037D7" w:rsidR="006D3220" w:rsidRPr="006D3220" w:rsidRDefault="006D3220" w:rsidP="006D3220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Kompetencje osobowościowe.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Szkoła podstawowa, klasy 1-3. Scenariusze dla specjalistów</w:t>
            </w:r>
          </w:p>
        </w:tc>
        <w:tc>
          <w:tcPr>
            <w:tcW w:w="987" w:type="dxa"/>
          </w:tcPr>
          <w:p w14:paraId="7D9618F3" w14:textId="3A479A31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6D3220" w:rsidRPr="006D3220" w14:paraId="7021DD14" w14:textId="77777777" w:rsidTr="006D3220">
        <w:tc>
          <w:tcPr>
            <w:tcW w:w="456" w:type="dxa"/>
          </w:tcPr>
          <w:p w14:paraId="535A97A8" w14:textId="7360B734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6</w:t>
            </w:r>
          </w:p>
        </w:tc>
        <w:tc>
          <w:tcPr>
            <w:tcW w:w="7619" w:type="dxa"/>
          </w:tcPr>
          <w:p w14:paraId="43B31CAA" w14:textId="401FD5F6" w:rsidR="006D3220" w:rsidRPr="006D3220" w:rsidRDefault="006D3220" w:rsidP="006D3220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Kompetencje osobowościowe.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Szkoła podstawowa, klasy</w:t>
            </w:r>
            <w:r>
              <w:rPr>
                <w:sz w:val="20"/>
                <w:szCs w:val="20"/>
              </w:rPr>
              <w:t xml:space="preserve"> </w:t>
            </w:r>
            <w:r w:rsidRPr="006D3220">
              <w:rPr>
                <w:sz w:val="20"/>
                <w:szCs w:val="20"/>
              </w:rPr>
              <w:t>4-8. Scenariusze dla nauczycieli</w:t>
            </w:r>
          </w:p>
        </w:tc>
        <w:tc>
          <w:tcPr>
            <w:tcW w:w="987" w:type="dxa"/>
          </w:tcPr>
          <w:p w14:paraId="495F8298" w14:textId="61D4C7B0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6D3220" w:rsidRPr="006D3220" w14:paraId="62DA2491" w14:textId="77777777" w:rsidTr="006D3220">
        <w:tc>
          <w:tcPr>
            <w:tcW w:w="456" w:type="dxa"/>
          </w:tcPr>
          <w:p w14:paraId="1C217B4B" w14:textId="6061395A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7</w:t>
            </w:r>
          </w:p>
        </w:tc>
        <w:tc>
          <w:tcPr>
            <w:tcW w:w="7619" w:type="dxa"/>
          </w:tcPr>
          <w:p w14:paraId="1466903E" w14:textId="5578F37A" w:rsidR="006D3220" w:rsidRPr="006D3220" w:rsidRDefault="006D3220" w:rsidP="006D3220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Kompetencje osobowościowe.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Szkoła podstawowa, klasy 4-8. Scenariusze dla specjalistów</w:t>
            </w:r>
          </w:p>
        </w:tc>
        <w:tc>
          <w:tcPr>
            <w:tcW w:w="987" w:type="dxa"/>
          </w:tcPr>
          <w:p w14:paraId="3DB84FCC" w14:textId="27E1724F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</w:tr>
      <w:tr w:rsidR="006D3220" w:rsidRPr="006D3220" w14:paraId="03866046" w14:textId="77777777" w:rsidTr="006D3220">
        <w:tc>
          <w:tcPr>
            <w:tcW w:w="456" w:type="dxa"/>
          </w:tcPr>
          <w:p w14:paraId="17DA7C9C" w14:textId="0CE22E74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8</w:t>
            </w:r>
          </w:p>
        </w:tc>
        <w:tc>
          <w:tcPr>
            <w:tcW w:w="7619" w:type="dxa"/>
          </w:tcPr>
          <w:p w14:paraId="1BBE2EE7" w14:textId="4B83BC45" w:rsidR="006D3220" w:rsidRPr="006D3220" w:rsidRDefault="006D3220" w:rsidP="006D3220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Kompetencje osobowościowe.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Szkoła średnia i wchodzenie w dorosłość. Scenariusze dla nauczycieli</w:t>
            </w:r>
          </w:p>
        </w:tc>
        <w:tc>
          <w:tcPr>
            <w:tcW w:w="987" w:type="dxa"/>
          </w:tcPr>
          <w:p w14:paraId="6A1A06DE" w14:textId="45D6CB1B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6D3220" w:rsidRPr="006D3220" w14:paraId="24479008" w14:textId="77777777" w:rsidTr="006D3220">
        <w:tc>
          <w:tcPr>
            <w:tcW w:w="456" w:type="dxa"/>
          </w:tcPr>
          <w:p w14:paraId="5E963F77" w14:textId="5C1CDC2D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9</w:t>
            </w:r>
          </w:p>
        </w:tc>
        <w:tc>
          <w:tcPr>
            <w:tcW w:w="7619" w:type="dxa"/>
          </w:tcPr>
          <w:p w14:paraId="21481793" w14:textId="33EB2279" w:rsidR="006D3220" w:rsidRPr="006D3220" w:rsidRDefault="006D3220" w:rsidP="006D3220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Kompetencje osobowościowe.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Szkoła średnia i wchodzenie w dorosłość. Scenariusze dla specjalistów</w:t>
            </w:r>
          </w:p>
        </w:tc>
        <w:tc>
          <w:tcPr>
            <w:tcW w:w="987" w:type="dxa"/>
          </w:tcPr>
          <w:p w14:paraId="65BD2529" w14:textId="4A70399F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</w:tr>
      <w:tr w:rsidR="006D3220" w:rsidRPr="006D3220" w14:paraId="711D8E7C" w14:textId="77777777" w:rsidTr="006D3220">
        <w:tc>
          <w:tcPr>
            <w:tcW w:w="456" w:type="dxa"/>
          </w:tcPr>
          <w:p w14:paraId="387242A1" w14:textId="355D093D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10</w:t>
            </w:r>
          </w:p>
        </w:tc>
        <w:tc>
          <w:tcPr>
            <w:tcW w:w="7619" w:type="dxa"/>
          </w:tcPr>
          <w:p w14:paraId="1762C48A" w14:textId="450DAB52" w:rsidR="006D3220" w:rsidRPr="006D3220" w:rsidRDefault="006D3220" w:rsidP="006D3220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Temperament i profilaktyka.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Wczesne dzieciństwo. Scenariusze dla specjalistów</w:t>
            </w:r>
          </w:p>
        </w:tc>
        <w:tc>
          <w:tcPr>
            <w:tcW w:w="987" w:type="dxa"/>
          </w:tcPr>
          <w:p w14:paraId="431AAAF7" w14:textId="59BBFEC4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</w:tr>
      <w:tr w:rsidR="006D3220" w:rsidRPr="006D3220" w14:paraId="0FC6125E" w14:textId="77777777" w:rsidTr="006D3220">
        <w:tc>
          <w:tcPr>
            <w:tcW w:w="456" w:type="dxa"/>
          </w:tcPr>
          <w:p w14:paraId="5DDABA48" w14:textId="02132CD0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11</w:t>
            </w:r>
          </w:p>
        </w:tc>
        <w:tc>
          <w:tcPr>
            <w:tcW w:w="7619" w:type="dxa"/>
          </w:tcPr>
          <w:p w14:paraId="343DAE7F" w14:textId="1272EC2A" w:rsidR="006D3220" w:rsidRPr="006D3220" w:rsidRDefault="006D3220" w:rsidP="006D3220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Temperament i profilaktyka.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Okres przedszkolny. Scenariusze dla nauczycieli</w:t>
            </w:r>
          </w:p>
        </w:tc>
        <w:tc>
          <w:tcPr>
            <w:tcW w:w="987" w:type="dxa"/>
          </w:tcPr>
          <w:p w14:paraId="3D5C0F5C" w14:textId="58058764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6D3220" w:rsidRPr="006D3220" w14:paraId="1CD99CC2" w14:textId="77777777" w:rsidTr="006D3220">
        <w:tc>
          <w:tcPr>
            <w:tcW w:w="456" w:type="dxa"/>
          </w:tcPr>
          <w:p w14:paraId="6B0B7B23" w14:textId="1C14841E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12</w:t>
            </w:r>
          </w:p>
        </w:tc>
        <w:tc>
          <w:tcPr>
            <w:tcW w:w="7619" w:type="dxa"/>
          </w:tcPr>
          <w:p w14:paraId="0D35B136" w14:textId="2B2950BF" w:rsidR="006D3220" w:rsidRPr="006D3220" w:rsidRDefault="006D3220" w:rsidP="006D3220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Temperament i profilaktyka.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Okres przedszkolny. Scenariusze dla specjalistów</w:t>
            </w:r>
          </w:p>
        </w:tc>
        <w:tc>
          <w:tcPr>
            <w:tcW w:w="987" w:type="dxa"/>
          </w:tcPr>
          <w:p w14:paraId="5FDC2DE5" w14:textId="18C48930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</w:tr>
      <w:tr w:rsidR="006D3220" w:rsidRPr="006D3220" w14:paraId="593F2000" w14:textId="77777777" w:rsidTr="006D3220">
        <w:tc>
          <w:tcPr>
            <w:tcW w:w="456" w:type="dxa"/>
          </w:tcPr>
          <w:p w14:paraId="6EC35A1E" w14:textId="2C50174C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13</w:t>
            </w:r>
          </w:p>
        </w:tc>
        <w:tc>
          <w:tcPr>
            <w:tcW w:w="7619" w:type="dxa"/>
          </w:tcPr>
          <w:p w14:paraId="025DF100" w14:textId="327FE00E" w:rsidR="006D3220" w:rsidRPr="006D3220" w:rsidRDefault="006D3220" w:rsidP="006D3220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Temperament i profilaktyka.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Szkoła podstawowa, klasy 1-3. Scenariusze dla nauczycieli</w:t>
            </w:r>
          </w:p>
        </w:tc>
        <w:tc>
          <w:tcPr>
            <w:tcW w:w="987" w:type="dxa"/>
          </w:tcPr>
          <w:p w14:paraId="68F34F89" w14:textId="23804CE6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D3220" w:rsidRPr="006D3220" w14:paraId="0FBB1F3D" w14:textId="77777777" w:rsidTr="006D3220">
        <w:tc>
          <w:tcPr>
            <w:tcW w:w="456" w:type="dxa"/>
          </w:tcPr>
          <w:p w14:paraId="5BA4579C" w14:textId="1EC93D1E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14</w:t>
            </w:r>
          </w:p>
        </w:tc>
        <w:tc>
          <w:tcPr>
            <w:tcW w:w="7619" w:type="dxa"/>
          </w:tcPr>
          <w:p w14:paraId="43A2F465" w14:textId="5765135A" w:rsidR="006D3220" w:rsidRPr="006D3220" w:rsidRDefault="006D3220" w:rsidP="006D3220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Temperament i profilaktyka.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Szkoła podstawowa, klasy 1-3. Scenariusze dla specjalistów</w:t>
            </w:r>
          </w:p>
        </w:tc>
        <w:tc>
          <w:tcPr>
            <w:tcW w:w="987" w:type="dxa"/>
          </w:tcPr>
          <w:p w14:paraId="5D86997C" w14:textId="3B41112F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6D3220" w:rsidRPr="006D3220" w14:paraId="0DC3D1CB" w14:textId="77777777" w:rsidTr="006D3220">
        <w:tc>
          <w:tcPr>
            <w:tcW w:w="456" w:type="dxa"/>
          </w:tcPr>
          <w:p w14:paraId="0925F465" w14:textId="4287B8BD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15</w:t>
            </w:r>
          </w:p>
        </w:tc>
        <w:tc>
          <w:tcPr>
            <w:tcW w:w="7619" w:type="dxa"/>
          </w:tcPr>
          <w:p w14:paraId="5FC5E1B4" w14:textId="2060271F" w:rsidR="006D3220" w:rsidRPr="006D3220" w:rsidRDefault="006D3220" w:rsidP="006D3220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Temperament i profilaktyka.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Szkoła podstawowa, klasy</w:t>
            </w:r>
            <w:r>
              <w:rPr>
                <w:sz w:val="20"/>
                <w:szCs w:val="20"/>
              </w:rPr>
              <w:t xml:space="preserve"> </w:t>
            </w:r>
            <w:r w:rsidRPr="006D3220">
              <w:rPr>
                <w:sz w:val="20"/>
                <w:szCs w:val="20"/>
              </w:rPr>
              <w:t>4-8. Scenariusze dla nauczycieli</w:t>
            </w:r>
          </w:p>
        </w:tc>
        <w:tc>
          <w:tcPr>
            <w:tcW w:w="987" w:type="dxa"/>
          </w:tcPr>
          <w:p w14:paraId="4570A702" w14:textId="1BD6B112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6D3220" w:rsidRPr="006D3220" w14:paraId="7BCB8FDE" w14:textId="77777777" w:rsidTr="006D3220">
        <w:tc>
          <w:tcPr>
            <w:tcW w:w="456" w:type="dxa"/>
          </w:tcPr>
          <w:p w14:paraId="56716EF4" w14:textId="4F7FB797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16</w:t>
            </w:r>
          </w:p>
        </w:tc>
        <w:tc>
          <w:tcPr>
            <w:tcW w:w="7619" w:type="dxa"/>
          </w:tcPr>
          <w:p w14:paraId="4D06432F" w14:textId="101D7DD8" w:rsidR="006D3220" w:rsidRPr="006D3220" w:rsidRDefault="006D3220" w:rsidP="006D3220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Temperament i profilaktyka.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Szkoła podstawowa, klasy 4-8. Scenariusze dla specjalistów</w:t>
            </w:r>
          </w:p>
        </w:tc>
        <w:tc>
          <w:tcPr>
            <w:tcW w:w="987" w:type="dxa"/>
          </w:tcPr>
          <w:p w14:paraId="044C3CF7" w14:textId="64205150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6D3220" w:rsidRPr="006D3220" w14:paraId="4E9D1231" w14:textId="77777777" w:rsidTr="006D3220">
        <w:tc>
          <w:tcPr>
            <w:tcW w:w="456" w:type="dxa"/>
          </w:tcPr>
          <w:p w14:paraId="053E9061" w14:textId="7AF86EC7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17</w:t>
            </w:r>
          </w:p>
        </w:tc>
        <w:tc>
          <w:tcPr>
            <w:tcW w:w="7619" w:type="dxa"/>
          </w:tcPr>
          <w:p w14:paraId="5AD95738" w14:textId="58BA7C47" w:rsidR="006D3220" w:rsidRPr="006D3220" w:rsidRDefault="006D3220" w:rsidP="006D3220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Temperament i profilaktyka.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Szkoła średnia i wchodzenie w dorosłość. Scenariusze dla nauczycieli</w:t>
            </w:r>
          </w:p>
        </w:tc>
        <w:tc>
          <w:tcPr>
            <w:tcW w:w="987" w:type="dxa"/>
          </w:tcPr>
          <w:p w14:paraId="5EF3EB77" w14:textId="0F6A1573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6D3220" w:rsidRPr="006D3220" w14:paraId="0D675080" w14:textId="77777777" w:rsidTr="006D3220">
        <w:tc>
          <w:tcPr>
            <w:tcW w:w="456" w:type="dxa"/>
          </w:tcPr>
          <w:p w14:paraId="3E2A713B" w14:textId="5E82F1D8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18</w:t>
            </w:r>
          </w:p>
        </w:tc>
        <w:tc>
          <w:tcPr>
            <w:tcW w:w="7619" w:type="dxa"/>
          </w:tcPr>
          <w:p w14:paraId="67044EB0" w14:textId="4C3591E2" w:rsidR="006D3220" w:rsidRPr="006D3220" w:rsidRDefault="006D3220" w:rsidP="006D3220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Temperament i profilaktyka.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Szkoła średnia i wchodzenie w dorosłość. Scenariusze dla specjalistów</w:t>
            </w:r>
          </w:p>
        </w:tc>
        <w:tc>
          <w:tcPr>
            <w:tcW w:w="987" w:type="dxa"/>
          </w:tcPr>
          <w:p w14:paraId="2B4B9386" w14:textId="08995F82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</w:tbl>
    <w:p w14:paraId="01892493" w14:textId="77777777" w:rsidR="00C21159" w:rsidRDefault="00C21159" w:rsidP="00B405F3">
      <w:pPr>
        <w:spacing w:after="0" w:line="240" w:lineRule="auto"/>
      </w:pPr>
    </w:p>
    <w:p w14:paraId="0DFEECC2" w14:textId="77777777" w:rsidR="00B405F3" w:rsidRDefault="00B405F3" w:rsidP="00B405F3">
      <w:pPr>
        <w:spacing w:after="0" w:line="240" w:lineRule="auto"/>
      </w:pPr>
      <w:r>
        <w:t>Szczegóły druku:</w:t>
      </w:r>
    </w:p>
    <w:p w14:paraId="07CD7418" w14:textId="6C550260" w:rsidR="00B405F3" w:rsidRDefault="00B405F3" w:rsidP="00B405F3">
      <w:pPr>
        <w:spacing w:after="0" w:line="240" w:lineRule="auto"/>
      </w:pPr>
      <w:r>
        <w:sym w:font="Wingdings" w:char="F0E0"/>
      </w:r>
      <w:r>
        <w:t xml:space="preserve"> format A4</w:t>
      </w:r>
    </w:p>
    <w:p w14:paraId="201415E9" w14:textId="1F474CC6" w:rsidR="00B405F3" w:rsidRPr="006D3220" w:rsidRDefault="00B405F3" w:rsidP="00B405F3">
      <w:pPr>
        <w:spacing w:after="0" w:line="240" w:lineRule="auto"/>
        <w:rPr>
          <w:b/>
          <w:bCs/>
          <w:color w:val="FF0000"/>
        </w:rPr>
      </w:pPr>
      <w:r w:rsidRPr="006D3220">
        <w:rPr>
          <w:b/>
          <w:bCs/>
        </w:rPr>
        <w:sym w:font="Wingdings" w:char="F0E0"/>
      </w:r>
      <w:r w:rsidRPr="006D3220">
        <w:rPr>
          <w:b/>
          <w:bCs/>
        </w:rPr>
        <w:t xml:space="preserve"> druk jednostronny</w:t>
      </w:r>
      <w:r w:rsidR="00355A10" w:rsidRPr="006D3220">
        <w:rPr>
          <w:b/>
          <w:bCs/>
        </w:rPr>
        <w:t xml:space="preserve"> </w:t>
      </w:r>
    </w:p>
    <w:p w14:paraId="6FEB773C" w14:textId="2F6ED31D" w:rsidR="00B405F3" w:rsidRDefault="00B405F3" w:rsidP="00B405F3">
      <w:pPr>
        <w:spacing w:after="0" w:line="240" w:lineRule="auto"/>
      </w:pPr>
      <w:r>
        <w:sym w:font="Wingdings" w:char="F0E0"/>
      </w:r>
      <w:r>
        <w:t xml:space="preserve"> papier: Offset 120g/m</w:t>
      </w:r>
      <w:r w:rsidRPr="005579E6">
        <w:rPr>
          <w:vertAlign w:val="superscript"/>
        </w:rPr>
        <w:t>2</w:t>
      </w:r>
    </w:p>
    <w:p w14:paraId="374A33AE" w14:textId="7346B8A6" w:rsidR="00B405F3" w:rsidRPr="00355A10" w:rsidRDefault="00B405F3" w:rsidP="00B405F3">
      <w:pPr>
        <w:spacing w:after="0" w:line="240" w:lineRule="auto"/>
        <w:rPr>
          <w:color w:val="FF0000"/>
        </w:rPr>
      </w:pPr>
      <w:r>
        <w:sym w:font="Wingdings" w:char="F0E0"/>
      </w:r>
      <w:r>
        <w:t xml:space="preserve"> </w:t>
      </w:r>
      <w:r w:rsidR="00355A10">
        <w:t xml:space="preserve">środek </w:t>
      </w:r>
      <w:r w:rsidR="00355A10" w:rsidRPr="00323CBE">
        <w:t>kolor 4+4</w:t>
      </w:r>
    </w:p>
    <w:p w14:paraId="32E1AC12" w14:textId="055C3F5A" w:rsidR="00C80554" w:rsidRDefault="00B405F3" w:rsidP="00B405F3">
      <w:pPr>
        <w:spacing w:after="0" w:line="240" w:lineRule="auto"/>
      </w:pPr>
      <w:r>
        <w:sym w:font="Wingdings" w:char="F0E0"/>
      </w:r>
      <w:r>
        <w:t xml:space="preserve"> o</w:t>
      </w:r>
      <w:r w:rsidR="00C80554">
        <w:t xml:space="preserve">prawa </w:t>
      </w:r>
      <w:r w:rsidR="00C80554">
        <w:br/>
        <w:t xml:space="preserve">- </w:t>
      </w:r>
      <w:r w:rsidR="007D5E76">
        <w:t>spiralna (grzbiety będą bardzo grube, zapewne ponad 3</w:t>
      </w:r>
      <w:r w:rsidR="007773F2">
        <w:t xml:space="preserve"> </w:t>
      </w:r>
      <w:r w:rsidR="007D5E76">
        <w:t>cm, więc spirala musi je utrzymać) – metalowa, czarne lub białe kółka</w:t>
      </w:r>
      <w:r w:rsidR="007D5E76">
        <w:br/>
      </w:r>
      <w:r w:rsidR="007D5E76">
        <w:lastRenderedPageBreak/>
        <w:t>- z perforacją każdej strony</w:t>
      </w:r>
      <w:r w:rsidR="007D5E76">
        <w:br/>
      </w:r>
      <w:r w:rsidR="007D5E76" w:rsidRPr="00B405F3">
        <w:rPr>
          <w:b/>
          <w:bCs/>
        </w:rPr>
        <w:t xml:space="preserve">- spirala musi być osadzona poza obszarem strony A4 (dodatkowo do </w:t>
      </w:r>
      <w:r w:rsidR="00AC50FB">
        <w:rPr>
          <w:b/>
          <w:bCs/>
        </w:rPr>
        <w:t>strony A4</w:t>
      </w:r>
      <w:r w:rsidR="007D5E76" w:rsidRPr="00B405F3">
        <w:rPr>
          <w:b/>
          <w:bCs/>
        </w:rPr>
        <w:t>)</w:t>
      </w:r>
      <w:r w:rsidR="00C80554" w:rsidRPr="00B405F3">
        <w:rPr>
          <w:b/>
          <w:bCs/>
        </w:rPr>
        <w:br/>
      </w:r>
      <w:r w:rsidR="00C80554">
        <w:t>- miękk</w:t>
      </w:r>
      <w:r w:rsidR="007773F2">
        <w:t>a</w:t>
      </w:r>
    </w:p>
    <w:p w14:paraId="1DACA1A1" w14:textId="77777777" w:rsidR="00323CBE" w:rsidRDefault="00323CBE" w:rsidP="00323CBE">
      <w:pPr>
        <w:spacing w:after="0" w:line="240" w:lineRule="auto"/>
        <w:rPr>
          <w:color w:val="FF0000"/>
        </w:rPr>
      </w:pPr>
      <w:r>
        <w:sym w:font="Wingdings" w:char="F0E0"/>
      </w:r>
      <w:r>
        <w:t xml:space="preserve"> nakład 1500 (+/- 10%)</w:t>
      </w:r>
    </w:p>
    <w:p w14:paraId="47392CA9" w14:textId="77777777" w:rsidR="008103F8" w:rsidRDefault="008103F8" w:rsidP="00B405F3">
      <w:pPr>
        <w:spacing w:after="0" w:line="240" w:lineRule="auto"/>
        <w:rPr>
          <w:b/>
          <w:bCs/>
        </w:rPr>
      </w:pPr>
    </w:p>
    <w:p w14:paraId="23779D9B" w14:textId="729E8AA1" w:rsidR="000A063E" w:rsidRPr="00421344" w:rsidRDefault="000A063E" w:rsidP="00B405F3">
      <w:pPr>
        <w:spacing w:after="0" w:line="240" w:lineRule="auto"/>
        <w:rPr>
          <w:b/>
          <w:bCs/>
        </w:rPr>
      </w:pPr>
      <w:r w:rsidRPr="00421344">
        <w:rPr>
          <w:b/>
          <w:bCs/>
        </w:rPr>
        <w:t>2b) Gry i zabawy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7595"/>
        <w:gridCol w:w="987"/>
      </w:tblGrid>
      <w:tr w:rsidR="006D3220" w:rsidRPr="006D3220" w14:paraId="50320516" w14:textId="77777777" w:rsidTr="006D3220">
        <w:tc>
          <w:tcPr>
            <w:tcW w:w="480" w:type="dxa"/>
          </w:tcPr>
          <w:p w14:paraId="2E08B9E5" w14:textId="239F33A6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Lp.</w:t>
            </w:r>
          </w:p>
        </w:tc>
        <w:tc>
          <w:tcPr>
            <w:tcW w:w="7595" w:type="dxa"/>
          </w:tcPr>
          <w:p w14:paraId="1FD053BF" w14:textId="77777777" w:rsidR="006D3220" w:rsidRPr="006D3220" w:rsidRDefault="006D3220" w:rsidP="00A00C79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Tytuł</w:t>
            </w:r>
          </w:p>
        </w:tc>
        <w:tc>
          <w:tcPr>
            <w:tcW w:w="987" w:type="dxa"/>
          </w:tcPr>
          <w:p w14:paraId="162979CA" w14:textId="77777777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Liczba stron</w:t>
            </w:r>
          </w:p>
        </w:tc>
      </w:tr>
      <w:tr w:rsidR="006D3220" w:rsidRPr="006D3220" w14:paraId="000FCFDA" w14:textId="77777777" w:rsidTr="006D3220">
        <w:tc>
          <w:tcPr>
            <w:tcW w:w="480" w:type="dxa"/>
          </w:tcPr>
          <w:p w14:paraId="29F9FA81" w14:textId="77777777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1</w:t>
            </w:r>
          </w:p>
        </w:tc>
        <w:tc>
          <w:tcPr>
            <w:tcW w:w="7595" w:type="dxa"/>
          </w:tcPr>
          <w:p w14:paraId="760BF4B6" w14:textId="6EBE1F7A" w:rsidR="006D3220" w:rsidRPr="006D3220" w:rsidRDefault="006D3220" w:rsidP="00A00C79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Kompetencje osobowościowe.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Wczesne dzieciństwo. Gry i zabawy</w:t>
            </w:r>
          </w:p>
        </w:tc>
        <w:tc>
          <w:tcPr>
            <w:tcW w:w="987" w:type="dxa"/>
          </w:tcPr>
          <w:p w14:paraId="43B7DFC1" w14:textId="22395433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6D3220" w:rsidRPr="006D3220" w14:paraId="636CF82E" w14:textId="77777777" w:rsidTr="006D3220">
        <w:tc>
          <w:tcPr>
            <w:tcW w:w="480" w:type="dxa"/>
          </w:tcPr>
          <w:p w14:paraId="79A57E69" w14:textId="77777777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2</w:t>
            </w:r>
          </w:p>
        </w:tc>
        <w:tc>
          <w:tcPr>
            <w:tcW w:w="7595" w:type="dxa"/>
          </w:tcPr>
          <w:p w14:paraId="5CEF8665" w14:textId="5A954465" w:rsidR="006D3220" w:rsidRPr="006D3220" w:rsidRDefault="006D3220" w:rsidP="00A00C79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Kompetencje osobowościowe.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Okres przedszkolny. Gry i zabawy</w:t>
            </w:r>
          </w:p>
        </w:tc>
        <w:tc>
          <w:tcPr>
            <w:tcW w:w="987" w:type="dxa"/>
          </w:tcPr>
          <w:p w14:paraId="6C03A8BB" w14:textId="4088CC64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6D3220" w:rsidRPr="006D3220" w14:paraId="5B265EE3" w14:textId="77777777" w:rsidTr="006D3220">
        <w:tc>
          <w:tcPr>
            <w:tcW w:w="480" w:type="dxa"/>
          </w:tcPr>
          <w:p w14:paraId="2EB7BA6E" w14:textId="1AE26A82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3</w:t>
            </w:r>
          </w:p>
        </w:tc>
        <w:tc>
          <w:tcPr>
            <w:tcW w:w="7595" w:type="dxa"/>
          </w:tcPr>
          <w:p w14:paraId="5977DC1C" w14:textId="1DDE089B" w:rsidR="006D3220" w:rsidRPr="006D3220" w:rsidRDefault="006D3220" w:rsidP="00A00C79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Kompetencje osobowościowe.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Szkoła podstawowa, klasy 1-3. Gry i zabawy</w:t>
            </w:r>
          </w:p>
        </w:tc>
        <w:tc>
          <w:tcPr>
            <w:tcW w:w="987" w:type="dxa"/>
          </w:tcPr>
          <w:p w14:paraId="66440951" w14:textId="7D28D72E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6D3220" w:rsidRPr="006D3220" w14:paraId="368866B3" w14:textId="77777777" w:rsidTr="006D3220">
        <w:tc>
          <w:tcPr>
            <w:tcW w:w="480" w:type="dxa"/>
          </w:tcPr>
          <w:p w14:paraId="2F46D3F6" w14:textId="183AA97A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4</w:t>
            </w:r>
          </w:p>
        </w:tc>
        <w:tc>
          <w:tcPr>
            <w:tcW w:w="7595" w:type="dxa"/>
          </w:tcPr>
          <w:p w14:paraId="4B3E4FAB" w14:textId="189D4C75" w:rsidR="006D3220" w:rsidRPr="006D3220" w:rsidRDefault="006D3220" w:rsidP="00A00C79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Kompetencje osobowościowe.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Szkoła podstawowa, klasy</w:t>
            </w:r>
            <w:r>
              <w:rPr>
                <w:sz w:val="20"/>
                <w:szCs w:val="20"/>
              </w:rPr>
              <w:t xml:space="preserve"> </w:t>
            </w:r>
            <w:r w:rsidRPr="006D3220">
              <w:rPr>
                <w:sz w:val="20"/>
                <w:szCs w:val="20"/>
              </w:rPr>
              <w:t>4-8. Gry i zabawy</w:t>
            </w:r>
          </w:p>
        </w:tc>
        <w:tc>
          <w:tcPr>
            <w:tcW w:w="987" w:type="dxa"/>
          </w:tcPr>
          <w:p w14:paraId="30834204" w14:textId="0253062B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6D3220" w:rsidRPr="006D3220" w14:paraId="0D84DA55" w14:textId="77777777" w:rsidTr="006D3220">
        <w:tc>
          <w:tcPr>
            <w:tcW w:w="480" w:type="dxa"/>
          </w:tcPr>
          <w:p w14:paraId="7ABF37BE" w14:textId="7CB5AA6E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5</w:t>
            </w:r>
          </w:p>
        </w:tc>
        <w:tc>
          <w:tcPr>
            <w:tcW w:w="7595" w:type="dxa"/>
          </w:tcPr>
          <w:p w14:paraId="14CA76DA" w14:textId="2AA4F165" w:rsidR="006D3220" w:rsidRPr="006D3220" w:rsidRDefault="006D3220" w:rsidP="00A00C79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Kompetencje osobowościowe.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Szkoła średnia i wchodzenie w dorosłość. Gry i zabawy</w:t>
            </w:r>
          </w:p>
        </w:tc>
        <w:tc>
          <w:tcPr>
            <w:tcW w:w="987" w:type="dxa"/>
          </w:tcPr>
          <w:p w14:paraId="363E425E" w14:textId="45293DE9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6D3220" w:rsidRPr="006D3220" w14:paraId="32C56933" w14:textId="77777777" w:rsidTr="006D3220">
        <w:tc>
          <w:tcPr>
            <w:tcW w:w="480" w:type="dxa"/>
          </w:tcPr>
          <w:p w14:paraId="28B7C0EF" w14:textId="2F012D71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6</w:t>
            </w:r>
          </w:p>
        </w:tc>
        <w:tc>
          <w:tcPr>
            <w:tcW w:w="7595" w:type="dxa"/>
          </w:tcPr>
          <w:p w14:paraId="2C71516A" w14:textId="29535869" w:rsidR="006D3220" w:rsidRPr="006D3220" w:rsidRDefault="006D3220" w:rsidP="00A00C79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Temperament i profilaktyka.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Wczesne dzieciństwo. Gry i zabawy</w:t>
            </w:r>
          </w:p>
        </w:tc>
        <w:tc>
          <w:tcPr>
            <w:tcW w:w="987" w:type="dxa"/>
          </w:tcPr>
          <w:p w14:paraId="124D1904" w14:textId="0483EE67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D3220" w:rsidRPr="006D3220" w14:paraId="05919EE0" w14:textId="77777777" w:rsidTr="006D3220">
        <w:tc>
          <w:tcPr>
            <w:tcW w:w="480" w:type="dxa"/>
          </w:tcPr>
          <w:p w14:paraId="5A618C96" w14:textId="304C4E70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7</w:t>
            </w:r>
          </w:p>
        </w:tc>
        <w:tc>
          <w:tcPr>
            <w:tcW w:w="7595" w:type="dxa"/>
          </w:tcPr>
          <w:p w14:paraId="6B5B4622" w14:textId="24535CFC" w:rsidR="006D3220" w:rsidRPr="006D3220" w:rsidRDefault="006D3220" w:rsidP="00A00C79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Temperament i profilaktyka.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Okres przedszkolny. Gry i zabawy</w:t>
            </w:r>
          </w:p>
        </w:tc>
        <w:tc>
          <w:tcPr>
            <w:tcW w:w="987" w:type="dxa"/>
          </w:tcPr>
          <w:p w14:paraId="279E78EB" w14:textId="2654D424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6D3220" w:rsidRPr="006D3220" w14:paraId="146A2F7E" w14:textId="77777777" w:rsidTr="006D3220">
        <w:tc>
          <w:tcPr>
            <w:tcW w:w="480" w:type="dxa"/>
          </w:tcPr>
          <w:p w14:paraId="2F0D32FC" w14:textId="3B5074B6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8</w:t>
            </w:r>
          </w:p>
        </w:tc>
        <w:tc>
          <w:tcPr>
            <w:tcW w:w="7595" w:type="dxa"/>
          </w:tcPr>
          <w:p w14:paraId="2869B914" w14:textId="2EEAA92A" w:rsidR="006D3220" w:rsidRPr="006D3220" w:rsidRDefault="006D3220" w:rsidP="00A00C79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Temperament i profilaktyka.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Szkoła podstawowa, klasy 1-3. Gry i zabawy</w:t>
            </w:r>
          </w:p>
        </w:tc>
        <w:tc>
          <w:tcPr>
            <w:tcW w:w="987" w:type="dxa"/>
          </w:tcPr>
          <w:p w14:paraId="7AEDEB56" w14:textId="07B36A9F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6D3220" w:rsidRPr="006D3220" w14:paraId="56E0FD1D" w14:textId="77777777" w:rsidTr="006D3220">
        <w:tc>
          <w:tcPr>
            <w:tcW w:w="480" w:type="dxa"/>
          </w:tcPr>
          <w:p w14:paraId="6834BFF3" w14:textId="3F3CA9D8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9</w:t>
            </w:r>
          </w:p>
        </w:tc>
        <w:tc>
          <w:tcPr>
            <w:tcW w:w="7595" w:type="dxa"/>
          </w:tcPr>
          <w:p w14:paraId="4AB4C41D" w14:textId="4E61FA7F" w:rsidR="006D3220" w:rsidRPr="006D3220" w:rsidRDefault="006D3220" w:rsidP="00A00C79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Temperament i profilaktyka.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Szkoła podstawowa, klasy 4-8. Gry i zabawy</w:t>
            </w:r>
          </w:p>
        </w:tc>
        <w:tc>
          <w:tcPr>
            <w:tcW w:w="987" w:type="dxa"/>
          </w:tcPr>
          <w:p w14:paraId="13D46986" w14:textId="79B64424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6D3220" w:rsidRPr="006D3220" w14:paraId="69CCDD84" w14:textId="77777777" w:rsidTr="006D3220">
        <w:tc>
          <w:tcPr>
            <w:tcW w:w="480" w:type="dxa"/>
          </w:tcPr>
          <w:p w14:paraId="10068E1C" w14:textId="35CBC1ED" w:rsidR="006D3220" w:rsidRPr="006D3220" w:rsidRDefault="006D3220" w:rsidP="003A7CB0">
            <w:pPr>
              <w:jc w:val="center"/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>10</w:t>
            </w:r>
          </w:p>
        </w:tc>
        <w:tc>
          <w:tcPr>
            <w:tcW w:w="7595" w:type="dxa"/>
          </w:tcPr>
          <w:p w14:paraId="6686920D" w14:textId="0B080985" w:rsidR="006D3220" w:rsidRPr="006D3220" w:rsidRDefault="006D3220" w:rsidP="00A00C79">
            <w:pPr>
              <w:rPr>
                <w:sz w:val="20"/>
                <w:szCs w:val="20"/>
              </w:rPr>
            </w:pPr>
            <w:r w:rsidRPr="006D3220">
              <w:rPr>
                <w:sz w:val="20"/>
                <w:szCs w:val="20"/>
              </w:rPr>
              <w:t xml:space="preserve">Temperament i profilaktyka. Materiały </w:t>
            </w:r>
            <w:proofErr w:type="spellStart"/>
            <w:r w:rsidRPr="006D3220">
              <w:rPr>
                <w:sz w:val="20"/>
                <w:szCs w:val="20"/>
              </w:rPr>
              <w:t>postdiagnostyczne</w:t>
            </w:r>
            <w:proofErr w:type="spellEnd"/>
            <w:r w:rsidRPr="006D3220">
              <w:rPr>
                <w:sz w:val="20"/>
                <w:szCs w:val="20"/>
              </w:rPr>
              <w:t>. Szkoła średnia i wchodzenie w dorosłość. Gry i zabawy</w:t>
            </w:r>
          </w:p>
        </w:tc>
        <w:tc>
          <w:tcPr>
            <w:tcW w:w="987" w:type="dxa"/>
          </w:tcPr>
          <w:p w14:paraId="539DDA4F" w14:textId="067B8345" w:rsidR="006D3220" w:rsidRPr="006D3220" w:rsidRDefault="003A7CB0" w:rsidP="003A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14:paraId="7BD75991" w14:textId="77777777" w:rsidR="006D3220" w:rsidRDefault="006D3220" w:rsidP="00B405F3">
      <w:pPr>
        <w:spacing w:after="0" w:line="240" w:lineRule="auto"/>
      </w:pPr>
    </w:p>
    <w:p w14:paraId="03C4C00F" w14:textId="77777777" w:rsidR="006D3220" w:rsidRDefault="006D3220" w:rsidP="00B405F3">
      <w:pPr>
        <w:spacing w:after="0" w:line="240" w:lineRule="auto"/>
      </w:pPr>
    </w:p>
    <w:p w14:paraId="52048B6C" w14:textId="77777777" w:rsidR="00B405F3" w:rsidRDefault="00B405F3" w:rsidP="00B405F3">
      <w:pPr>
        <w:spacing w:after="0" w:line="240" w:lineRule="auto"/>
      </w:pPr>
      <w:r>
        <w:t>Szczegóły druku:</w:t>
      </w:r>
    </w:p>
    <w:p w14:paraId="13658E4C" w14:textId="77777777" w:rsidR="00B405F3" w:rsidRDefault="00B405F3" w:rsidP="00B405F3">
      <w:pPr>
        <w:spacing w:after="0" w:line="240" w:lineRule="auto"/>
      </w:pPr>
      <w:r>
        <w:sym w:font="Wingdings" w:char="F0E0"/>
      </w:r>
      <w:r>
        <w:t xml:space="preserve"> format A4</w:t>
      </w:r>
    </w:p>
    <w:p w14:paraId="3A10A7D7" w14:textId="77777777" w:rsidR="00B405F3" w:rsidRPr="006D3220" w:rsidRDefault="00B405F3" w:rsidP="00B405F3">
      <w:pPr>
        <w:spacing w:after="0" w:line="240" w:lineRule="auto"/>
        <w:rPr>
          <w:b/>
          <w:bCs/>
        </w:rPr>
      </w:pPr>
      <w:r w:rsidRPr="006D3220">
        <w:rPr>
          <w:b/>
          <w:bCs/>
        </w:rPr>
        <w:sym w:font="Wingdings" w:char="F0E0"/>
      </w:r>
      <w:r w:rsidRPr="006D3220">
        <w:rPr>
          <w:b/>
          <w:bCs/>
        </w:rPr>
        <w:t xml:space="preserve"> druk jednostronny</w:t>
      </w:r>
    </w:p>
    <w:p w14:paraId="2C03BFB8" w14:textId="4D6EE198" w:rsidR="00B405F3" w:rsidRDefault="00B405F3" w:rsidP="00B405F3">
      <w:pPr>
        <w:spacing w:after="0" w:line="240" w:lineRule="auto"/>
      </w:pPr>
      <w:r>
        <w:sym w:font="Wingdings" w:char="F0E0"/>
      </w:r>
      <w:r>
        <w:t xml:space="preserve"> papier: Offset 170g/m</w:t>
      </w:r>
      <w:r w:rsidRPr="005579E6">
        <w:rPr>
          <w:vertAlign w:val="superscript"/>
        </w:rPr>
        <w:t>2</w:t>
      </w:r>
    </w:p>
    <w:p w14:paraId="26DEBCCD" w14:textId="1FD9905F" w:rsidR="00B405F3" w:rsidRPr="00AD24F9" w:rsidRDefault="00B405F3" w:rsidP="00B405F3">
      <w:pPr>
        <w:spacing w:after="0" w:line="240" w:lineRule="auto"/>
      </w:pPr>
      <w:r w:rsidRPr="00AD24F9">
        <w:sym w:font="Wingdings" w:char="F0E0"/>
      </w:r>
      <w:r w:rsidRPr="00AD24F9">
        <w:t xml:space="preserve"> </w:t>
      </w:r>
      <w:r w:rsidR="00355A10" w:rsidRPr="00AD24F9">
        <w:t>środek 4+4</w:t>
      </w:r>
      <w:r w:rsidRPr="00AD24F9">
        <w:t xml:space="preserve"> </w:t>
      </w:r>
    </w:p>
    <w:p w14:paraId="49FDDED6" w14:textId="335BD6D5" w:rsidR="00B405F3" w:rsidRDefault="00B405F3" w:rsidP="00B405F3">
      <w:pPr>
        <w:spacing w:after="0" w:line="240" w:lineRule="auto"/>
      </w:pPr>
      <w:r>
        <w:sym w:font="Wingdings" w:char="F0E0"/>
      </w:r>
      <w:r>
        <w:t xml:space="preserve"> oprawa </w:t>
      </w:r>
      <w:r>
        <w:br/>
        <w:t>- spiralna (grzbiety będą bardzo grube, zapewne ponad 3</w:t>
      </w:r>
      <w:r w:rsidR="007773F2">
        <w:t xml:space="preserve"> </w:t>
      </w:r>
      <w:r>
        <w:t>cm, więc spirala musi je utrzymać) – metalowa, czarne lub białe kółka</w:t>
      </w:r>
      <w:r>
        <w:br/>
        <w:t>- z perforacją każdej strony</w:t>
      </w:r>
      <w:r>
        <w:br/>
      </w:r>
      <w:r w:rsidRPr="00B405F3">
        <w:rPr>
          <w:b/>
          <w:bCs/>
        </w:rPr>
        <w:t xml:space="preserve">- spirala musi być osadzona poza obszarem strony A4 (dodatkowo do </w:t>
      </w:r>
      <w:r w:rsidR="00AC50FB">
        <w:rPr>
          <w:b/>
          <w:bCs/>
        </w:rPr>
        <w:t>strony A4</w:t>
      </w:r>
      <w:r w:rsidRPr="00B405F3">
        <w:rPr>
          <w:b/>
          <w:bCs/>
        </w:rPr>
        <w:t>)</w:t>
      </w:r>
      <w:r w:rsidRPr="00B405F3">
        <w:rPr>
          <w:b/>
          <w:bCs/>
        </w:rPr>
        <w:br/>
      </w:r>
      <w:r>
        <w:t>- miękk</w:t>
      </w:r>
      <w:r w:rsidR="007773F2">
        <w:t>a</w:t>
      </w:r>
    </w:p>
    <w:p w14:paraId="7F67B888" w14:textId="46C3ECA0" w:rsidR="00E00A49" w:rsidRPr="00E00A49" w:rsidRDefault="00E00A49" w:rsidP="00B405F3">
      <w:pPr>
        <w:spacing w:after="0" w:line="240" w:lineRule="auto"/>
        <w:rPr>
          <w:color w:val="FF0000"/>
        </w:rPr>
      </w:pPr>
      <w:r>
        <w:sym w:font="Wingdings" w:char="F0E0"/>
      </w:r>
      <w:r>
        <w:t xml:space="preserve"> nakład 1500 (+/- 10%)</w:t>
      </w:r>
    </w:p>
    <w:p w14:paraId="42E21405" w14:textId="77777777" w:rsidR="00445DC6" w:rsidRDefault="00445DC6" w:rsidP="00B405F3">
      <w:pPr>
        <w:spacing w:after="0" w:line="240" w:lineRule="auto"/>
      </w:pPr>
    </w:p>
    <w:p w14:paraId="778D5AA6" w14:textId="04D89A30" w:rsidR="00694501" w:rsidRPr="008103F8" w:rsidRDefault="00694501" w:rsidP="008103F8">
      <w:pPr>
        <w:rPr>
          <w:b/>
          <w:bCs/>
          <w:sz w:val="28"/>
          <w:szCs w:val="28"/>
        </w:rPr>
      </w:pPr>
    </w:p>
    <w:sectPr w:rsidR="00694501" w:rsidRPr="008103F8" w:rsidSect="004D5547">
      <w:headerReference w:type="default" r:id="rId8"/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942C" w14:textId="77777777" w:rsidR="004C12FC" w:rsidRDefault="004C12FC" w:rsidP="00BE2C14">
      <w:pPr>
        <w:spacing w:after="0" w:line="240" w:lineRule="auto"/>
      </w:pPr>
      <w:r>
        <w:separator/>
      </w:r>
    </w:p>
  </w:endnote>
  <w:endnote w:type="continuationSeparator" w:id="0">
    <w:p w14:paraId="2B6A012B" w14:textId="77777777" w:rsidR="004C12FC" w:rsidRDefault="004C12FC" w:rsidP="00BE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D474" w14:textId="77777777" w:rsidR="008875F1" w:rsidRPr="005B482B" w:rsidRDefault="008875F1" w:rsidP="008875F1">
    <w:pPr>
      <w:tabs>
        <w:tab w:val="left" w:pos="2552"/>
        <w:tab w:val="left" w:pos="4962"/>
        <w:tab w:val="left" w:pos="7230"/>
      </w:tabs>
      <w:spacing w:after="0" w:line="240" w:lineRule="auto"/>
      <w:rPr>
        <w:color w:val="000000" w:themeColor="text1"/>
        <w:sz w:val="14"/>
        <w:szCs w:val="14"/>
      </w:rPr>
    </w:pPr>
    <w:r>
      <w:rPr>
        <w:noProof/>
      </w:rPr>
      <w:drawing>
        <wp:anchor distT="0" distB="0" distL="114300" distR="114300" simplePos="0" relativeHeight="251665408" behindDoc="0" locked="0" layoutInCell="1" allowOverlap="0" wp14:anchorId="49133123" wp14:editId="0050E1ED">
          <wp:simplePos x="0" y="0"/>
          <wp:positionH relativeFrom="margin">
            <wp:posOffset>3045460</wp:posOffset>
          </wp:positionH>
          <wp:positionV relativeFrom="paragraph">
            <wp:posOffset>-122555</wp:posOffset>
          </wp:positionV>
          <wp:extent cx="2959200" cy="57960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2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82B">
      <w:rPr>
        <w:color w:val="000000" w:themeColor="text1"/>
        <w:sz w:val="14"/>
        <w:szCs w:val="14"/>
      </w:rPr>
      <w:t>Instytut Psychologii UKSW</w:t>
    </w:r>
    <w:r w:rsidRPr="005B482B">
      <w:rPr>
        <w:color w:val="000000" w:themeColor="text1"/>
        <w:sz w:val="14"/>
        <w:szCs w:val="14"/>
      </w:rPr>
      <w:tab/>
      <w:t>www.wspieraniediagnozy.pl</w:t>
    </w:r>
    <w:r w:rsidRPr="005B482B">
      <w:rPr>
        <w:color w:val="000000" w:themeColor="text1"/>
        <w:sz w:val="14"/>
        <w:szCs w:val="14"/>
      </w:rPr>
      <w:tab/>
    </w:r>
    <w:r w:rsidRPr="005B482B">
      <w:rPr>
        <w:color w:val="000000" w:themeColor="text1"/>
        <w:sz w:val="14"/>
        <w:szCs w:val="14"/>
      </w:rPr>
      <w:tab/>
    </w:r>
  </w:p>
  <w:p w14:paraId="01906EF7" w14:textId="77777777" w:rsidR="008875F1" w:rsidRPr="005B482B" w:rsidRDefault="008875F1" w:rsidP="008875F1">
    <w:pPr>
      <w:tabs>
        <w:tab w:val="left" w:pos="2552"/>
        <w:tab w:val="left" w:pos="4962"/>
        <w:tab w:val="left" w:pos="7230"/>
      </w:tabs>
      <w:spacing w:after="0" w:line="240" w:lineRule="auto"/>
      <w:rPr>
        <w:b/>
        <w:color w:val="000000" w:themeColor="text1"/>
        <w:sz w:val="16"/>
        <w:szCs w:val="16"/>
      </w:rPr>
    </w:pPr>
    <w:r w:rsidRPr="005B482B">
      <w:rPr>
        <w:color w:val="000000" w:themeColor="text1"/>
        <w:sz w:val="14"/>
        <w:szCs w:val="14"/>
      </w:rPr>
      <w:t>ul. Wóycickiego 1/3, bud. 14, pokój 1411</w:t>
    </w:r>
    <w:r w:rsidRPr="005B482B">
      <w:rPr>
        <w:color w:val="000000" w:themeColor="text1"/>
        <w:sz w:val="14"/>
        <w:szCs w:val="14"/>
      </w:rPr>
      <w:tab/>
      <w:t>projekt.diagnoza@uksw.edu.pl</w:t>
    </w:r>
    <w:r w:rsidRPr="005B482B">
      <w:rPr>
        <w:color w:val="000000" w:themeColor="text1"/>
        <w:sz w:val="14"/>
        <w:szCs w:val="14"/>
      </w:rPr>
      <w:tab/>
    </w:r>
    <w:r w:rsidRPr="005B482B">
      <w:rPr>
        <w:color w:val="000000" w:themeColor="text1"/>
        <w:sz w:val="14"/>
        <w:szCs w:val="14"/>
      </w:rPr>
      <w:tab/>
    </w:r>
  </w:p>
  <w:p w14:paraId="5F57ECD1" w14:textId="13B5DC14" w:rsidR="00BE2C14" w:rsidRPr="00BE2C14" w:rsidRDefault="008875F1" w:rsidP="008875F1">
    <w:pPr>
      <w:tabs>
        <w:tab w:val="left" w:pos="2552"/>
        <w:tab w:val="left" w:pos="4962"/>
      </w:tabs>
      <w:spacing w:after="0" w:line="240" w:lineRule="auto"/>
      <w:rPr>
        <w:color w:val="000000" w:themeColor="text1"/>
        <w:sz w:val="14"/>
        <w:szCs w:val="14"/>
      </w:rPr>
    </w:pPr>
    <w:r w:rsidRPr="005B482B">
      <w:rPr>
        <w:color w:val="000000" w:themeColor="text1"/>
        <w:sz w:val="14"/>
        <w:szCs w:val="14"/>
      </w:rPr>
      <w:t>01-938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0500" w14:textId="77777777" w:rsidR="004C12FC" w:rsidRDefault="004C12FC" w:rsidP="00BE2C14">
      <w:pPr>
        <w:spacing w:after="0" w:line="240" w:lineRule="auto"/>
      </w:pPr>
      <w:r>
        <w:separator/>
      </w:r>
    </w:p>
  </w:footnote>
  <w:footnote w:type="continuationSeparator" w:id="0">
    <w:p w14:paraId="0668E2BB" w14:textId="77777777" w:rsidR="004C12FC" w:rsidRDefault="004C12FC" w:rsidP="00BE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180D" w14:textId="77777777" w:rsidR="008875F1" w:rsidRDefault="008875F1" w:rsidP="005A5CCB">
    <w:pPr>
      <w:pStyle w:val="Nagwek"/>
      <w:spacing w:before="80"/>
      <w:ind w:right="-87"/>
      <w:rPr>
        <w:b/>
        <w:color w:val="707173"/>
        <w:sz w:val="18"/>
        <w:szCs w:val="18"/>
      </w:rPr>
    </w:pPr>
    <w:r>
      <w:rPr>
        <w:b/>
        <w:noProof/>
        <w:color w:val="707173"/>
        <w:sz w:val="18"/>
        <w:szCs w:val="18"/>
      </w:rPr>
      <w:drawing>
        <wp:anchor distT="0" distB="0" distL="114300" distR="114300" simplePos="0" relativeHeight="251663360" behindDoc="0" locked="0" layoutInCell="1" allowOverlap="1" wp14:anchorId="5BDC1E9B" wp14:editId="268F0C95">
          <wp:simplePos x="0" y="0"/>
          <wp:positionH relativeFrom="column">
            <wp:posOffset>5113158</wp:posOffset>
          </wp:positionH>
          <wp:positionV relativeFrom="paragraph">
            <wp:posOffset>-239994</wp:posOffset>
          </wp:positionV>
          <wp:extent cx="860705" cy="866141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860705" cy="86614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707173"/>
        <w:sz w:val="18"/>
        <w:szCs w:val="18"/>
      </w:rPr>
      <w:t xml:space="preserve">   </w:t>
    </w:r>
  </w:p>
  <w:p w14:paraId="6FA68216" w14:textId="77777777" w:rsidR="008875F1" w:rsidRPr="005B482B" w:rsidRDefault="008875F1" w:rsidP="00DA1D0A">
    <w:pPr>
      <w:pStyle w:val="Nagwek"/>
      <w:tabs>
        <w:tab w:val="left" w:pos="2410"/>
      </w:tabs>
      <w:ind w:left="426" w:right="-87"/>
      <w:rPr>
        <w:b/>
        <w:color w:val="000000" w:themeColor="text1"/>
        <w:sz w:val="20"/>
      </w:rPr>
    </w:pPr>
    <w:r w:rsidRPr="005B482B">
      <w:rPr>
        <w:b/>
        <w:color w:val="000000" w:themeColor="text1"/>
        <w:sz w:val="20"/>
      </w:rPr>
      <w:t xml:space="preserve">  Opracowanie i upowszechnianie narzędzi diagnostycznych </w:t>
    </w:r>
  </w:p>
  <w:p w14:paraId="61D97E40" w14:textId="77777777" w:rsidR="008875F1" w:rsidRDefault="008875F1" w:rsidP="00DA1D0A">
    <w:pPr>
      <w:pStyle w:val="Nagwek"/>
      <w:tabs>
        <w:tab w:val="left" w:pos="2410"/>
      </w:tabs>
      <w:ind w:left="426" w:right="-87"/>
      <w:rPr>
        <w:b/>
        <w:color w:val="000000" w:themeColor="text1"/>
        <w:sz w:val="20"/>
      </w:rPr>
    </w:pPr>
    <w:r w:rsidRPr="005B482B">
      <w:rPr>
        <w:b/>
        <w:color w:val="000000" w:themeColor="text1"/>
        <w:sz w:val="20"/>
      </w:rPr>
      <w:t xml:space="preserve">  wspierających pomoc psychologiczno-pedagogiczną </w:t>
    </w:r>
  </w:p>
  <w:p w14:paraId="6FCD4B9E" w14:textId="77777777" w:rsidR="008875F1" w:rsidRDefault="008875F1" w:rsidP="00DA1D0A">
    <w:pPr>
      <w:pStyle w:val="Nagwek"/>
      <w:tabs>
        <w:tab w:val="left" w:pos="2410"/>
      </w:tabs>
      <w:ind w:left="426" w:right="-87"/>
      <w:rPr>
        <w:b/>
        <w:color w:val="000000" w:themeColor="text1"/>
        <w:sz w:val="20"/>
      </w:rPr>
    </w:pPr>
    <w:r>
      <w:rPr>
        <w:b/>
        <w:color w:val="000000" w:themeColor="text1"/>
        <w:sz w:val="20"/>
      </w:rPr>
      <w:t xml:space="preserve">  </w:t>
    </w:r>
    <w:r w:rsidRPr="005B482B">
      <w:rPr>
        <w:b/>
        <w:color w:val="000000" w:themeColor="text1"/>
        <w:sz w:val="20"/>
      </w:rPr>
      <w:t>- obszar osobowościowy</w:t>
    </w:r>
    <w:r>
      <w:rPr>
        <w:b/>
        <w:color w:val="000000" w:themeColor="text1"/>
        <w:sz w:val="20"/>
      </w:rPr>
      <w:t xml:space="preserve">, </w:t>
    </w:r>
    <w:r w:rsidRPr="005B482B">
      <w:rPr>
        <w:b/>
        <w:color w:val="000000" w:themeColor="text1"/>
        <w:sz w:val="20"/>
      </w:rPr>
      <w:t>POWR.02.10.00-00-9003/17</w:t>
    </w:r>
  </w:p>
  <w:p w14:paraId="31DADB98" w14:textId="77777777" w:rsidR="008875F1" w:rsidRPr="009E692D" w:rsidRDefault="008875F1" w:rsidP="00DA1D0A">
    <w:pPr>
      <w:pStyle w:val="Nagwek"/>
      <w:tabs>
        <w:tab w:val="left" w:pos="2410"/>
      </w:tabs>
      <w:ind w:left="426" w:right="-87"/>
      <w:rPr>
        <w:b/>
        <w:color w:val="000000" w:themeColor="text1"/>
        <w:sz w:val="20"/>
      </w:rPr>
    </w:pPr>
    <w:r>
      <w:rPr>
        <w:b/>
        <w:color w:val="000000" w:themeColor="text1"/>
        <w:sz w:val="20"/>
      </w:rPr>
      <w:t xml:space="preserve">  - obszar emocjonalno-społeczny, </w:t>
    </w:r>
    <w:r w:rsidRPr="005B482B">
      <w:rPr>
        <w:b/>
        <w:color w:val="000000" w:themeColor="text1"/>
        <w:sz w:val="20"/>
      </w:rPr>
      <w:t>POWR.02.10.00-00-900</w:t>
    </w:r>
    <w:r>
      <w:rPr>
        <w:b/>
        <w:color w:val="000000" w:themeColor="text1"/>
        <w:sz w:val="20"/>
      </w:rPr>
      <w:t>4</w:t>
    </w:r>
    <w:r w:rsidRPr="005B482B">
      <w:rPr>
        <w:b/>
        <w:color w:val="000000" w:themeColor="text1"/>
        <w:sz w:val="20"/>
      </w:rPr>
      <w:t>/17</w:t>
    </w:r>
  </w:p>
  <w:p w14:paraId="34271EFA" w14:textId="77777777" w:rsidR="008875F1" w:rsidRPr="005A5CCB" w:rsidRDefault="008875F1" w:rsidP="00843E6B">
    <w:pPr>
      <w:pStyle w:val="Nagwek"/>
      <w:tabs>
        <w:tab w:val="left" w:pos="2410"/>
      </w:tabs>
      <w:spacing w:before="80"/>
      <w:ind w:right="-87"/>
      <w:rPr>
        <w:b/>
        <w:color w:val="0F296B"/>
        <w:sz w:val="20"/>
      </w:rPr>
    </w:pPr>
  </w:p>
  <w:p w14:paraId="3FC429DD" w14:textId="77777777" w:rsidR="00BE2C14" w:rsidRDefault="00BE2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D32"/>
    <w:multiLevelType w:val="hybridMultilevel"/>
    <w:tmpl w:val="2306DEF4"/>
    <w:lvl w:ilvl="0" w:tplc="4704F0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67717"/>
    <w:multiLevelType w:val="hybridMultilevel"/>
    <w:tmpl w:val="AE6CFD36"/>
    <w:lvl w:ilvl="0" w:tplc="04D82C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13F7"/>
    <w:multiLevelType w:val="hybridMultilevel"/>
    <w:tmpl w:val="2692101A"/>
    <w:lvl w:ilvl="0" w:tplc="04150001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D1711"/>
    <w:multiLevelType w:val="hybridMultilevel"/>
    <w:tmpl w:val="0ADAB786"/>
    <w:lvl w:ilvl="0" w:tplc="BDB2C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181D"/>
    <w:multiLevelType w:val="hybridMultilevel"/>
    <w:tmpl w:val="8D7E8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F2338"/>
    <w:multiLevelType w:val="hybridMultilevel"/>
    <w:tmpl w:val="E94C8EE2"/>
    <w:lvl w:ilvl="0" w:tplc="D64E2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3F06"/>
    <w:multiLevelType w:val="hybridMultilevel"/>
    <w:tmpl w:val="0D16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B6FFC"/>
    <w:multiLevelType w:val="hybridMultilevel"/>
    <w:tmpl w:val="2A9C1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50917"/>
    <w:multiLevelType w:val="hybridMultilevel"/>
    <w:tmpl w:val="8AB00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32CD"/>
    <w:multiLevelType w:val="hybridMultilevel"/>
    <w:tmpl w:val="1DE66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74FCD"/>
    <w:multiLevelType w:val="hybridMultilevel"/>
    <w:tmpl w:val="548CE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72890"/>
    <w:multiLevelType w:val="hybridMultilevel"/>
    <w:tmpl w:val="8AB006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1431"/>
    <w:multiLevelType w:val="hybridMultilevel"/>
    <w:tmpl w:val="B660F7AA"/>
    <w:lvl w:ilvl="0" w:tplc="F1503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3D1F"/>
    <w:multiLevelType w:val="hybridMultilevel"/>
    <w:tmpl w:val="17CAF586"/>
    <w:lvl w:ilvl="0" w:tplc="D868B2BC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5092"/>
    <w:multiLevelType w:val="hybridMultilevel"/>
    <w:tmpl w:val="EB4205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B77BA"/>
    <w:multiLevelType w:val="hybridMultilevel"/>
    <w:tmpl w:val="35EC0980"/>
    <w:lvl w:ilvl="0" w:tplc="DE2843D2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B41F7"/>
    <w:multiLevelType w:val="hybridMultilevel"/>
    <w:tmpl w:val="FF783B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F432C"/>
    <w:multiLevelType w:val="hybridMultilevel"/>
    <w:tmpl w:val="579A2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F5B6E"/>
    <w:multiLevelType w:val="hybridMultilevel"/>
    <w:tmpl w:val="35F42B86"/>
    <w:lvl w:ilvl="0" w:tplc="B1102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455F4"/>
    <w:multiLevelType w:val="hybridMultilevel"/>
    <w:tmpl w:val="55BEC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23C40"/>
    <w:multiLevelType w:val="hybridMultilevel"/>
    <w:tmpl w:val="40544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A3781"/>
    <w:multiLevelType w:val="hybridMultilevel"/>
    <w:tmpl w:val="2F2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A58FC"/>
    <w:multiLevelType w:val="hybridMultilevel"/>
    <w:tmpl w:val="1970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30FFC"/>
    <w:multiLevelType w:val="hybridMultilevel"/>
    <w:tmpl w:val="D4C8AEFE"/>
    <w:lvl w:ilvl="0" w:tplc="ED72B9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DCC0E6E"/>
    <w:multiLevelType w:val="hybridMultilevel"/>
    <w:tmpl w:val="8D2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C53C8"/>
    <w:multiLevelType w:val="hybridMultilevel"/>
    <w:tmpl w:val="5FBE61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75D87"/>
    <w:multiLevelType w:val="hybridMultilevel"/>
    <w:tmpl w:val="E0A4A76C"/>
    <w:lvl w:ilvl="0" w:tplc="3F6EAD90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94B39"/>
    <w:multiLevelType w:val="hybridMultilevel"/>
    <w:tmpl w:val="0C6A7BA4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3460BC6"/>
    <w:multiLevelType w:val="hybridMultilevel"/>
    <w:tmpl w:val="00F292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C344D3"/>
    <w:multiLevelType w:val="hybridMultilevel"/>
    <w:tmpl w:val="535C680C"/>
    <w:lvl w:ilvl="0" w:tplc="80DABF5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847C77"/>
    <w:multiLevelType w:val="hybridMultilevel"/>
    <w:tmpl w:val="FA203BE8"/>
    <w:lvl w:ilvl="0" w:tplc="72A82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31B40"/>
    <w:multiLevelType w:val="hybridMultilevel"/>
    <w:tmpl w:val="AA10B50E"/>
    <w:lvl w:ilvl="0" w:tplc="C914A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C3E3B"/>
    <w:multiLevelType w:val="hybridMultilevel"/>
    <w:tmpl w:val="A06E318A"/>
    <w:lvl w:ilvl="0" w:tplc="84E0ED3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1F437DE"/>
    <w:multiLevelType w:val="hybridMultilevel"/>
    <w:tmpl w:val="E340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4362A"/>
    <w:multiLevelType w:val="hybridMultilevel"/>
    <w:tmpl w:val="4EA6A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F2419"/>
    <w:multiLevelType w:val="hybridMultilevel"/>
    <w:tmpl w:val="2D22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919BF"/>
    <w:multiLevelType w:val="hybridMultilevel"/>
    <w:tmpl w:val="D9FC5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D70B8"/>
    <w:multiLevelType w:val="hybridMultilevel"/>
    <w:tmpl w:val="06B0D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E33E3"/>
    <w:multiLevelType w:val="hybridMultilevel"/>
    <w:tmpl w:val="8DBC1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2D6EBA"/>
    <w:multiLevelType w:val="hybridMultilevel"/>
    <w:tmpl w:val="4F26E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61EC6"/>
    <w:multiLevelType w:val="hybridMultilevel"/>
    <w:tmpl w:val="A2C6FE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347EC4"/>
    <w:multiLevelType w:val="hybridMultilevel"/>
    <w:tmpl w:val="AF5E4278"/>
    <w:lvl w:ilvl="0" w:tplc="266A18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C3013"/>
    <w:multiLevelType w:val="hybridMultilevel"/>
    <w:tmpl w:val="F768F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14D2F"/>
    <w:multiLevelType w:val="hybridMultilevel"/>
    <w:tmpl w:val="A4D64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E48EA"/>
    <w:multiLevelType w:val="hybridMultilevel"/>
    <w:tmpl w:val="0146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02236"/>
    <w:multiLevelType w:val="hybridMultilevel"/>
    <w:tmpl w:val="667E6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33DED"/>
    <w:multiLevelType w:val="hybridMultilevel"/>
    <w:tmpl w:val="0BB8D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595F46"/>
    <w:multiLevelType w:val="hybridMultilevel"/>
    <w:tmpl w:val="3DE4B9FC"/>
    <w:lvl w:ilvl="0" w:tplc="3A982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14FE5"/>
    <w:multiLevelType w:val="hybridMultilevel"/>
    <w:tmpl w:val="70560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FA23D7"/>
    <w:multiLevelType w:val="hybridMultilevel"/>
    <w:tmpl w:val="AD3695E2"/>
    <w:lvl w:ilvl="0" w:tplc="18B89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27749861">
    <w:abstractNumId w:val="37"/>
  </w:num>
  <w:num w:numId="2" w16cid:durableId="2107920050">
    <w:abstractNumId w:val="36"/>
  </w:num>
  <w:num w:numId="3" w16cid:durableId="1563831559">
    <w:abstractNumId w:val="29"/>
  </w:num>
  <w:num w:numId="4" w16cid:durableId="594020658">
    <w:abstractNumId w:val="0"/>
  </w:num>
  <w:num w:numId="5" w16cid:durableId="1687823252">
    <w:abstractNumId w:val="28"/>
  </w:num>
  <w:num w:numId="6" w16cid:durableId="653097386">
    <w:abstractNumId w:val="34"/>
  </w:num>
  <w:num w:numId="7" w16cid:durableId="814294837">
    <w:abstractNumId w:val="22"/>
  </w:num>
  <w:num w:numId="8" w16cid:durableId="1283730588">
    <w:abstractNumId w:val="19"/>
  </w:num>
  <w:num w:numId="9" w16cid:durableId="203106129">
    <w:abstractNumId w:val="9"/>
  </w:num>
  <w:num w:numId="10" w16cid:durableId="10843604">
    <w:abstractNumId w:val="48"/>
  </w:num>
  <w:num w:numId="11" w16cid:durableId="692338692">
    <w:abstractNumId w:val="38"/>
  </w:num>
  <w:num w:numId="12" w16cid:durableId="305748094">
    <w:abstractNumId w:val="40"/>
  </w:num>
  <w:num w:numId="13" w16cid:durableId="637997366">
    <w:abstractNumId w:val="6"/>
  </w:num>
  <w:num w:numId="14" w16cid:durableId="1835603182">
    <w:abstractNumId w:val="42"/>
  </w:num>
  <w:num w:numId="15" w16cid:durableId="342124884">
    <w:abstractNumId w:val="33"/>
  </w:num>
  <w:num w:numId="16" w16cid:durableId="5181851">
    <w:abstractNumId w:val="39"/>
  </w:num>
  <w:num w:numId="17" w16cid:durableId="646861289">
    <w:abstractNumId w:val="43"/>
  </w:num>
  <w:num w:numId="18" w16cid:durableId="805976552">
    <w:abstractNumId w:val="27"/>
  </w:num>
  <w:num w:numId="19" w16cid:durableId="716130427">
    <w:abstractNumId w:val="16"/>
  </w:num>
  <w:num w:numId="20" w16cid:durableId="1542010061">
    <w:abstractNumId w:val="7"/>
  </w:num>
  <w:num w:numId="21" w16cid:durableId="1717851953">
    <w:abstractNumId w:val="10"/>
  </w:num>
  <w:num w:numId="22" w16cid:durableId="1039937552">
    <w:abstractNumId w:val="4"/>
  </w:num>
  <w:num w:numId="23" w16cid:durableId="520172159">
    <w:abstractNumId w:val="49"/>
  </w:num>
  <w:num w:numId="24" w16cid:durableId="1911382422">
    <w:abstractNumId w:val="2"/>
  </w:num>
  <w:num w:numId="25" w16cid:durableId="1930308711">
    <w:abstractNumId w:val="23"/>
  </w:num>
  <w:num w:numId="26" w16cid:durableId="872577348">
    <w:abstractNumId w:val="14"/>
  </w:num>
  <w:num w:numId="27" w16cid:durableId="169878616">
    <w:abstractNumId w:val="44"/>
  </w:num>
  <w:num w:numId="28" w16cid:durableId="2075660430">
    <w:abstractNumId w:val="45"/>
  </w:num>
  <w:num w:numId="29" w16cid:durableId="1027174224">
    <w:abstractNumId w:val="21"/>
  </w:num>
  <w:num w:numId="30" w16cid:durableId="422409946">
    <w:abstractNumId w:val="17"/>
  </w:num>
  <w:num w:numId="31" w16cid:durableId="1602957695">
    <w:abstractNumId w:val="46"/>
  </w:num>
  <w:num w:numId="32" w16cid:durableId="86584805">
    <w:abstractNumId w:val="25"/>
  </w:num>
  <w:num w:numId="33" w16cid:durableId="1526215164">
    <w:abstractNumId w:val="26"/>
  </w:num>
  <w:num w:numId="34" w16cid:durableId="1281380950">
    <w:abstractNumId w:val="35"/>
  </w:num>
  <w:num w:numId="35" w16cid:durableId="1774746657">
    <w:abstractNumId w:val="13"/>
  </w:num>
  <w:num w:numId="36" w16cid:durableId="1061440034">
    <w:abstractNumId w:val="15"/>
  </w:num>
  <w:num w:numId="37" w16cid:durableId="948850424">
    <w:abstractNumId w:val="47"/>
  </w:num>
  <w:num w:numId="38" w16cid:durableId="1157645800">
    <w:abstractNumId w:val="30"/>
  </w:num>
  <w:num w:numId="39" w16cid:durableId="242180747">
    <w:abstractNumId w:val="31"/>
  </w:num>
  <w:num w:numId="40" w16cid:durableId="1148283674">
    <w:abstractNumId w:val="5"/>
  </w:num>
  <w:num w:numId="41" w16cid:durableId="504823831">
    <w:abstractNumId w:val="32"/>
  </w:num>
  <w:num w:numId="42" w16cid:durableId="430122771">
    <w:abstractNumId w:val="1"/>
  </w:num>
  <w:num w:numId="43" w16cid:durableId="1294866901">
    <w:abstractNumId w:val="18"/>
  </w:num>
  <w:num w:numId="44" w16cid:durableId="807744612">
    <w:abstractNumId w:val="3"/>
  </w:num>
  <w:num w:numId="45" w16cid:durableId="446658162">
    <w:abstractNumId w:val="12"/>
  </w:num>
  <w:num w:numId="46" w16cid:durableId="1130123370">
    <w:abstractNumId w:val="8"/>
  </w:num>
  <w:num w:numId="47" w16cid:durableId="850611467">
    <w:abstractNumId w:val="11"/>
  </w:num>
  <w:num w:numId="48" w16cid:durableId="1997952429">
    <w:abstractNumId w:val="20"/>
  </w:num>
  <w:num w:numId="49" w16cid:durableId="102842000">
    <w:abstractNumId w:val="24"/>
  </w:num>
  <w:num w:numId="50" w16cid:durableId="175200402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2MDU1MDYwNjc3NzNS0lEKTi0uzszPAykwrAUA9Li3PSwAAAA="/>
  </w:docVars>
  <w:rsids>
    <w:rsidRoot w:val="00300635"/>
    <w:rsid w:val="00026CC1"/>
    <w:rsid w:val="00052F29"/>
    <w:rsid w:val="00066E2F"/>
    <w:rsid w:val="00091607"/>
    <w:rsid w:val="000A063E"/>
    <w:rsid w:val="000E1C60"/>
    <w:rsid w:val="00105922"/>
    <w:rsid w:val="00107AB3"/>
    <w:rsid w:val="001102A9"/>
    <w:rsid w:val="00167E92"/>
    <w:rsid w:val="001A16E2"/>
    <w:rsid w:val="00201594"/>
    <w:rsid w:val="002120E9"/>
    <w:rsid w:val="002142EF"/>
    <w:rsid w:val="00252D70"/>
    <w:rsid w:val="00276F1A"/>
    <w:rsid w:val="002942E6"/>
    <w:rsid w:val="0029518B"/>
    <w:rsid w:val="002C52D7"/>
    <w:rsid w:val="002F5684"/>
    <w:rsid w:val="00300635"/>
    <w:rsid w:val="00300C36"/>
    <w:rsid w:val="00323CBE"/>
    <w:rsid w:val="00337250"/>
    <w:rsid w:val="00355A10"/>
    <w:rsid w:val="003650E4"/>
    <w:rsid w:val="003700A6"/>
    <w:rsid w:val="00384D76"/>
    <w:rsid w:val="003A7CB0"/>
    <w:rsid w:val="003B23B7"/>
    <w:rsid w:val="003B5439"/>
    <w:rsid w:val="00421344"/>
    <w:rsid w:val="00434DE7"/>
    <w:rsid w:val="0043634E"/>
    <w:rsid w:val="00445DC6"/>
    <w:rsid w:val="0045625D"/>
    <w:rsid w:val="004563A0"/>
    <w:rsid w:val="004C12FC"/>
    <w:rsid w:val="004D5547"/>
    <w:rsid w:val="00522704"/>
    <w:rsid w:val="005579E6"/>
    <w:rsid w:val="00570867"/>
    <w:rsid w:val="00572404"/>
    <w:rsid w:val="005C4F78"/>
    <w:rsid w:val="005F03A3"/>
    <w:rsid w:val="005F689D"/>
    <w:rsid w:val="00603952"/>
    <w:rsid w:val="00691B01"/>
    <w:rsid w:val="00694501"/>
    <w:rsid w:val="006B3608"/>
    <w:rsid w:val="006D3220"/>
    <w:rsid w:val="006E4A4E"/>
    <w:rsid w:val="007271E2"/>
    <w:rsid w:val="00760142"/>
    <w:rsid w:val="0076679C"/>
    <w:rsid w:val="00770D55"/>
    <w:rsid w:val="007773F2"/>
    <w:rsid w:val="007B1B0C"/>
    <w:rsid w:val="007D5E76"/>
    <w:rsid w:val="007F4B89"/>
    <w:rsid w:val="008103F8"/>
    <w:rsid w:val="00830F93"/>
    <w:rsid w:val="00862D91"/>
    <w:rsid w:val="008875F1"/>
    <w:rsid w:val="008966C5"/>
    <w:rsid w:val="008A6C0C"/>
    <w:rsid w:val="008F5B97"/>
    <w:rsid w:val="008F7458"/>
    <w:rsid w:val="00904EA2"/>
    <w:rsid w:val="009417C8"/>
    <w:rsid w:val="009679B3"/>
    <w:rsid w:val="00984843"/>
    <w:rsid w:val="009C1F87"/>
    <w:rsid w:val="009D7B8E"/>
    <w:rsid w:val="00A33775"/>
    <w:rsid w:val="00A519A8"/>
    <w:rsid w:val="00A7022E"/>
    <w:rsid w:val="00A73DEA"/>
    <w:rsid w:val="00A76409"/>
    <w:rsid w:val="00AC50FB"/>
    <w:rsid w:val="00AD24F9"/>
    <w:rsid w:val="00AD7988"/>
    <w:rsid w:val="00B07AC5"/>
    <w:rsid w:val="00B31C2B"/>
    <w:rsid w:val="00B32F02"/>
    <w:rsid w:val="00B405F3"/>
    <w:rsid w:val="00B4262F"/>
    <w:rsid w:val="00B9210D"/>
    <w:rsid w:val="00BC13AA"/>
    <w:rsid w:val="00BE2C14"/>
    <w:rsid w:val="00BF4D79"/>
    <w:rsid w:val="00C21159"/>
    <w:rsid w:val="00C326E8"/>
    <w:rsid w:val="00C32726"/>
    <w:rsid w:val="00C615E6"/>
    <w:rsid w:val="00C802EE"/>
    <w:rsid w:val="00C80554"/>
    <w:rsid w:val="00C94167"/>
    <w:rsid w:val="00D33D32"/>
    <w:rsid w:val="00D55984"/>
    <w:rsid w:val="00D61D02"/>
    <w:rsid w:val="00DD2237"/>
    <w:rsid w:val="00E00A49"/>
    <w:rsid w:val="00E313CA"/>
    <w:rsid w:val="00E64BE9"/>
    <w:rsid w:val="00E653DC"/>
    <w:rsid w:val="00EB1AF5"/>
    <w:rsid w:val="00EC39E1"/>
    <w:rsid w:val="00EC7DA1"/>
    <w:rsid w:val="00ED7F7C"/>
    <w:rsid w:val="00EF78EE"/>
    <w:rsid w:val="00F04AEA"/>
    <w:rsid w:val="00F24021"/>
    <w:rsid w:val="00F94000"/>
    <w:rsid w:val="00FB6DCB"/>
    <w:rsid w:val="00FD38AE"/>
    <w:rsid w:val="00F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867D"/>
  <w15:chartTrackingRefBased/>
  <w15:docId w15:val="{206DD9FB-12B3-4037-A3D8-2FCA5CF6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4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45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45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945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945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val="en-US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945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1E2"/>
    <w:pPr>
      <w:ind w:left="720"/>
      <w:contextualSpacing/>
    </w:pPr>
  </w:style>
  <w:style w:type="table" w:styleId="Tabela-Siatka">
    <w:name w:val="Table Grid"/>
    <w:basedOn w:val="Standardowy"/>
    <w:uiPriority w:val="59"/>
    <w:rsid w:val="00A7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7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79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9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9E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73F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14"/>
  </w:style>
  <w:style w:type="paragraph" w:styleId="Stopka">
    <w:name w:val="footer"/>
    <w:basedOn w:val="Normalny"/>
    <w:link w:val="StopkaZnak"/>
    <w:uiPriority w:val="99"/>
    <w:unhideWhenUsed/>
    <w:rsid w:val="00BE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14"/>
  </w:style>
  <w:style w:type="character" w:customStyle="1" w:styleId="Nagwek1Znak">
    <w:name w:val="Nagłówek 1 Znak"/>
    <w:basedOn w:val="Domylnaczcionkaakapitu"/>
    <w:link w:val="Nagwek1"/>
    <w:uiPriority w:val="9"/>
    <w:rsid w:val="0069450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9450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69450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694501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694501"/>
    <w:rPr>
      <w:rFonts w:asciiTheme="majorHAnsi" w:eastAsiaTheme="majorEastAsia" w:hAnsiTheme="majorHAnsi" w:cstheme="majorBidi"/>
      <w:color w:val="2F5496" w:themeColor="accent1" w:themeShade="BF"/>
      <w:kern w:val="0"/>
      <w:lang w:val="en-US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694501"/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501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01"/>
    <w:rPr>
      <w:rFonts w:ascii="Segoe UI" w:hAnsi="Segoe UI" w:cs="Segoe UI"/>
      <w:kern w:val="0"/>
      <w:sz w:val="18"/>
      <w:szCs w:val="18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501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501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5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4501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50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501"/>
    <w:rPr>
      <w:vertAlign w:val="superscript"/>
    </w:rPr>
  </w:style>
  <w:style w:type="character" w:customStyle="1" w:styleId="cf01">
    <w:name w:val="cf01"/>
    <w:basedOn w:val="Domylnaczcionkaakapitu"/>
    <w:rsid w:val="0069450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9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9450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94501"/>
    <w:rPr>
      <w:i/>
      <w:iCs/>
    </w:rPr>
  </w:style>
  <w:style w:type="paragraph" w:customStyle="1" w:styleId="Default">
    <w:name w:val="Default"/>
    <w:rsid w:val="006945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50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94501"/>
    <w:rPr>
      <w:b/>
      <w:bCs/>
    </w:rPr>
  </w:style>
  <w:style w:type="character" w:customStyle="1" w:styleId="markedcontent">
    <w:name w:val="markedcontent"/>
    <w:basedOn w:val="Domylnaczcionkaakapitu"/>
    <w:rsid w:val="00694501"/>
  </w:style>
  <w:style w:type="character" w:customStyle="1" w:styleId="tlid-translation">
    <w:name w:val="tlid-translation"/>
    <w:basedOn w:val="Domylnaczcionkaakapitu"/>
    <w:rsid w:val="00694501"/>
  </w:style>
  <w:style w:type="character" w:customStyle="1" w:styleId="reference-text">
    <w:name w:val="reference-text"/>
    <w:basedOn w:val="Domylnaczcionkaakapitu"/>
    <w:rsid w:val="00694501"/>
  </w:style>
  <w:style w:type="paragraph" w:customStyle="1" w:styleId="pf0">
    <w:name w:val="pf0"/>
    <w:basedOn w:val="Normalny"/>
    <w:rsid w:val="00694501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4501"/>
    <w:pPr>
      <w:numPr>
        <w:ilvl w:val="1"/>
      </w:numPr>
    </w:pPr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694501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694501"/>
    <w:pPr>
      <w:spacing w:after="100"/>
    </w:pPr>
    <w:rPr>
      <w:kern w:val="0"/>
      <w14:ligatures w14:val="none"/>
    </w:rPr>
  </w:style>
  <w:style w:type="paragraph" w:styleId="Spistreci2">
    <w:name w:val="toc 2"/>
    <w:basedOn w:val="Normalny"/>
    <w:next w:val="Normalny"/>
    <w:autoRedefine/>
    <w:uiPriority w:val="39"/>
    <w:unhideWhenUsed/>
    <w:rsid w:val="00694501"/>
    <w:pPr>
      <w:spacing w:after="100"/>
      <w:ind w:left="220"/>
    </w:pPr>
    <w:rPr>
      <w:kern w:val="0"/>
      <w14:ligatures w14:val="none"/>
    </w:rPr>
  </w:style>
  <w:style w:type="paragraph" w:styleId="Spistreci3">
    <w:name w:val="toc 3"/>
    <w:basedOn w:val="Normalny"/>
    <w:next w:val="Normalny"/>
    <w:autoRedefine/>
    <w:uiPriority w:val="39"/>
    <w:unhideWhenUsed/>
    <w:rsid w:val="00694501"/>
    <w:pPr>
      <w:spacing w:after="100"/>
      <w:ind w:left="440"/>
    </w:pPr>
    <w:rPr>
      <w:kern w:val="0"/>
      <w14:ligatures w14:val="none"/>
    </w:rPr>
  </w:style>
  <w:style w:type="paragraph" w:styleId="Spistreci4">
    <w:name w:val="toc 4"/>
    <w:basedOn w:val="Normalny"/>
    <w:next w:val="Normalny"/>
    <w:autoRedefine/>
    <w:uiPriority w:val="39"/>
    <w:unhideWhenUsed/>
    <w:rsid w:val="00694501"/>
    <w:pPr>
      <w:tabs>
        <w:tab w:val="right" w:leader="dot" w:pos="9062"/>
      </w:tabs>
      <w:spacing w:after="100"/>
      <w:ind w:left="660"/>
    </w:pPr>
    <w:rPr>
      <w:kern w:val="0"/>
      <w14:ligatures w14:val="none"/>
    </w:rPr>
  </w:style>
  <w:style w:type="table" w:styleId="Siatkatabelijasna">
    <w:name w:val="Grid Table Light"/>
    <w:basedOn w:val="Standardowy"/>
    <w:uiPriority w:val="40"/>
    <w:rsid w:val="00694501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go">
    <w:name w:val="go"/>
    <w:basedOn w:val="Domylnaczcionkaakapitu"/>
    <w:rsid w:val="00694501"/>
  </w:style>
  <w:style w:type="paragraph" w:styleId="Tytu">
    <w:name w:val="Title"/>
    <w:basedOn w:val="Normalny"/>
    <w:next w:val="Normalny"/>
    <w:link w:val="TytuZnak"/>
    <w:uiPriority w:val="10"/>
    <w:qFormat/>
    <w:rsid w:val="006945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69450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94501"/>
    <w:pPr>
      <w:outlineLvl w:val="9"/>
    </w:pPr>
    <w:rPr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94501"/>
    <w:pPr>
      <w:spacing w:after="100"/>
      <w:ind w:left="880"/>
    </w:pPr>
    <w:rPr>
      <w:kern w:val="0"/>
      <w:lang w:val="en-US"/>
      <w14:ligatures w14:val="none"/>
    </w:rPr>
  </w:style>
  <w:style w:type="paragraph" w:styleId="Spistreci6">
    <w:name w:val="toc 6"/>
    <w:basedOn w:val="Normalny"/>
    <w:next w:val="Normalny"/>
    <w:autoRedefine/>
    <w:uiPriority w:val="39"/>
    <w:unhideWhenUsed/>
    <w:rsid w:val="00694501"/>
    <w:pPr>
      <w:spacing w:after="100"/>
      <w:ind w:left="1100"/>
    </w:pPr>
    <w:rPr>
      <w:kern w:val="0"/>
      <w:lang w:val="en-US"/>
      <w14:ligatures w14:val="none"/>
    </w:rPr>
  </w:style>
  <w:style w:type="character" w:customStyle="1" w:styleId="jlqj4b">
    <w:name w:val="jlqj4b"/>
    <w:basedOn w:val="Domylnaczcionkaakapitu"/>
    <w:rsid w:val="00694501"/>
  </w:style>
  <w:style w:type="character" w:styleId="UyteHipercze">
    <w:name w:val="FollowedHyperlink"/>
    <w:uiPriority w:val="99"/>
    <w:semiHidden/>
    <w:unhideWhenUsed/>
    <w:rsid w:val="00694501"/>
    <w:rPr>
      <w:color w:val="954F72"/>
      <w:u w:val="single"/>
    </w:rPr>
  </w:style>
  <w:style w:type="paragraph" w:styleId="Listapunktowana">
    <w:name w:val="List Bullet"/>
    <w:basedOn w:val="Normalny"/>
    <w:uiPriority w:val="99"/>
    <w:unhideWhenUsed/>
    <w:rsid w:val="00694501"/>
    <w:pPr>
      <w:numPr>
        <w:numId w:val="24"/>
      </w:numPr>
      <w:contextualSpacing/>
    </w:pPr>
    <w:rPr>
      <w:kern w:val="0"/>
      <w:lang w:val="en-US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694501"/>
    <w:pPr>
      <w:spacing w:after="120"/>
    </w:pPr>
    <w:rPr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501"/>
    <w:rPr>
      <w:kern w:val="0"/>
      <w14:ligatures w14:val="none"/>
    </w:rPr>
  </w:style>
  <w:style w:type="character" w:customStyle="1" w:styleId="q4iawc">
    <w:name w:val="q4iawc"/>
    <w:basedOn w:val="Domylnaczcionkaakapitu"/>
    <w:rsid w:val="00694501"/>
  </w:style>
  <w:style w:type="character" w:customStyle="1" w:styleId="viiyi">
    <w:name w:val="viiyi"/>
    <w:basedOn w:val="Domylnaczcionkaakapitu"/>
    <w:rsid w:val="00694501"/>
  </w:style>
  <w:style w:type="character" w:styleId="Tekstzastpczy">
    <w:name w:val="Placeholder Text"/>
    <w:basedOn w:val="Domylnaczcionkaakapitu"/>
    <w:uiPriority w:val="99"/>
    <w:semiHidden/>
    <w:rsid w:val="00694501"/>
    <w:rPr>
      <w:color w:val="808080"/>
    </w:rPr>
  </w:style>
  <w:style w:type="character" w:customStyle="1" w:styleId="identifier">
    <w:name w:val="identifier"/>
    <w:basedOn w:val="Domylnaczcionkaakapitu"/>
    <w:rsid w:val="00694501"/>
  </w:style>
  <w:style w:type="character" w:customStyle="1" w:styleId="meta-citation">
    <w:name w:val="meta-citation"/>
    <w:basedOn w:val="Domylnaczcionkaakapitu"/>
    <w:rsid w:val="00694501"/>
  </w:style>
  <w:style w:type="character" w:customStyle="1" w:styleId="a">
    <w:name w:val="a"/>
    <w:basedOn w:val="Domylnaczcionkaakapitu"/>
    <w:rsid w:val="00694501"/>
  </w:style>
  <w:style w:type="paragraph" w:styleId="Spistreci7">
    <w:name w:val="toc 7"/>
    <w:basedOn w:val="Normalny"/>
    <w:next w:val="Normalny"/>
    <w:autoRedefine/>
    <w:uiPriority w:val="39"/>
    <w:unhideWhenUsed/>
    <w:rsid w:val="00694501"/>
    <w:pPr>
      <w:spacing w:after="100"/>
      <w:ind w:left="1320"/>
    </w:pPr>
    <w:rPr>
      <w:rFonts w:eastAsiaTheme="minorEastAsia"/>
      <w:kern w:val="0"/>
      <w:lang w:eastAsia="pl-PL"/>
      <w14:ligatures w14:val="none"/>
    </w:rPr>
  </w:style>
  <w:style w:type="paragraph" w:styleId="Spistreci8">
    <w:name w:val="toc 8"/>
    <w:basedOn w:val="Normalny"/>
    <w:next w:val="Normalny"/>
    <w:autoRedefine/>
    <w:uiPriority w:val="39"/>
    <w:unhideWhenUsed/>
    <w:rsid w:val="00694501"/>
    <w:pPr>
      <w:spacing w:after="100"/>
      <w:ind w:left="1540"/>
    </w:pPr>
    <w:rPr>
      <w:rFonts w:eastAsiaTheme="minorEastAsia"/>
      <w:kern w:val="0"/>
      <w:lang w:eastAsia="pl-PL"/>
      <w14:ligatures w14:val="none"/>
    </w:rPr>
  </w:style>
  <w:style w:type="paragraph" w:styleId="Spistreci9">
    <w:name w:val="toc 9"/>
    <w:basedOn w:val="Normalny"/>
    <w:next w:val="Normalny"/>
    <w:autoRedefine/>
    <w:uiPriority w:val="39"/>
    <w:unhideWhenUsed/>
    <w:rsid w:val="00694501"/>
    <w:pPr>
      <w:spacing w:after="100"/>
      <w:ind w:left="1760"/>
    </w:pPr>
    <w:rPr>
      <w:rFonts w:eastAsiaTheme="minorEastAsia"/>
      <w:kern w:val="0"/>
      <w:lang w:eastAsia="pl-PL"/>
      <w14:ligatures w14:val="none"/>
    </w:rPr>
  </w:style>
  <w:style w:type="paragraph" w:customStyle="1" w:styleId="msonormal0">
    <w:name w:val="msonormal"/>
    <w:basedOn w:val="Normalny"/>
    <w:rsid w:val="0069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66">
    <w:name w:val="xl66"/>
    <w:basedOn w:val="Normalny"/>
    <w:rsid w:val="0069450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11">
    <w:name w:val="cf11"/>
    <w:basedOn w:val="Domylnaczcionkaakapitu"/>
    <w:rsid w:val="00694501"/>
    <w:rPr>
      <w:rFonts w:ascii="Segoe UI" w:hAnsi="Segoe UI" w:cs="Segoe UI" w:hint="default"/>
      <w:sz w:val="18"/>
      <w:szCs w:val="18"/>
    </w:rPr>
  </w:style>
  <w:style w:type="character" w:customStyle="1" w:styleId="ng-binding">
    <w:name w:val="ng-binding"/>
    <w:basedOn w:val="Domylnaczcionkaakapitu"/>
    <w:rsid w:val="00694501"/>
  </w:style>
  <w:style w:type="character" w:customStyle="1" w:styleId="doi">
    <w:name w:val="doi"/>
    <w:basedOn w:val="Domylnaczcionkaakapitu"/>
    <w:rsid w:val="00694501"/>
  </w:style>
  <w:style w:type="character" w:customStyle="1" w:styleId="hgkelc">
    <w:name w:val="hgkelc"/>
    <w:basedOn w:val="Domylnaczcionkaakapitu"/>
    <w:rsid w:val="0069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6BE5-F3E9-4FA4-8F96-494D5915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Cieciuch</dc:creator>
  <cp:keywords/>
  <dc:description/>
  <cp:lastModifiedBy>Karolina Rymarczyk</cp:lastModifiedBy>
  <cp:revision>3</cp:revision>
  <dcterms:created xsi:type="dcterms:W3CDTF">2023-05-30T06:12:00Z</dcterms:created>
  <dcterms:modified xsi:type="dcterms:W3CDTF">2023-05-30T06:35:00Z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86bca4f8adb8407edf6ad90e573908c0c0b44f6fd6ede48e7bf4a916bc3b8830</vt:lpwstr>
  </property>
</Properties>
</file>