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EC5E7" w14:textId="77777777" w:rsidR="00021E2A" w:rsidRDefault="00021E2A" w:rsidP="00021E2A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496AE5EA" w14:textId="77777777" w:rsidR="00021E2A" w:rsidRPr="0065078D" w:rsidRDefault="00021E2A" w:rsidP="00021E2A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5</w:t>
      </w:r>
    </w:p>
    <w:p w14:paraId="25032849" w14:textId="77777777" w:rsidR="00021E2A" w:rsidRPr="0065078D" w:rsidRDefault="00021E2A" w:rsidP="00021E2A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052D500A" w14:textId="77777777" w:rsidR="00021E2A" w:rsidRPr="0065078D" w:rsidRDefault="00021E2A" w:rsidP="00021E2A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PN-8</w:t>
      </w: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3664491B" w14:textId="77777777" w:rsidR="00021E2A" w:rsidRPr="00E76D33" w:rsidRDefault="00021E2A" w:rsidP="00021E2A">
      <w:pPr>
        <w:jc w:val="center"/>
        <w:rPr>
          <w:rFonts w:ascii="Montserrat" w:hAnsi="Montserrat"/>
          <w:b/>
        </w:rPr>
      </w:pPr>
    </w:p>
    <w:p w14:paraId="4055507F" w14:textId="77777777" w:rsidR="00021E2A" w:rsidRPr="00E76D33" w:rsidRDefault="00021E2A" w:rsidP="00021E2A">
      <w:pPr>
        <w:rPr>
          <w:rFonts w:ascii="Montserrat" w:hAnsi="Montserrat"/>
          <w:b/>
        </w:rPr>
      </w:pPr>
    </w:p>
    <w:p w14:paraId="23FE011D" w14:textId="77777777" w:rsidR="00021E2A" w:rsidRPr="007F5924" w:rsidRDefault="00021E2A" w:rsidP="00021E2A">
      <w:pPr>
        <w:jc w:val="center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Dodatkowe oświadczenie, o którym mowa w art. 125 ust. 1 ustawy</w:t>
      </w:r>
    </w:p>
    <w:p w14:paraId="627D7B5E" w14:textId="77777777" w:rsidR="00021E2A" w:rsidRPr="007F5924" w:rsidRDefault="00021E2A" w:rsidP="00021E2A">
      <w:pPr>
        <w:jc w:val="center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 braku innych podstaw wykluczenia</w:t>
      </w:r>
    </w:p>
    <w:p w14:paraId="02F2AA15" w14:textId="77777777" w:rsidR="00021E2A" w:rsidRPr="007F5924" w:rsidRDefault="00021E2A" w:rsidP="00021E2A">
      <w:pPr>
        <w:jc w:val="center"/>
        <w:rPr>
          <w:rFonts w:ascii="Montserrat" w:hAnsi="Montserrat"/>
          <w:b/>
        </w:rPr>
      </w:pPr>
    </w:p>
    <w:p w14:paraId="32738E71" w14:textId="77777777" w:rsidR="00021E2A" w:rsidRPr="00612181" w:rsidRDefault="00021E2A" w:rsidP="00021E2A">
      <w:pPr>
        <w:jc w:val="center"/>
        <w:rPr>
          <w:rFonts w:ascii="Montserrat" w:hAnsi="Montserrat"/>
          <w:b/>
          <w:i/>
          <w:sz w:val="18"/>
          <w:szCs w:val="18"/>
        </w:rPr>
      </w:pPr>
      <w:r w:rsidRPr="00612181">
        <w:rPr>
          <w:rFonts w:ascii="Montserrat" w:hAnsi="Montserrat"/>
          <w:b/>
          <w:i/>
          <w:sz w:val="18"/>
          <w:szCs w:val="18"/>
        </w:rPr>
        <w:t>(w przypadku wspólnego ubiegania się o zamówienie oświadczenie składa</w:t>
      </w:r>
      <w:r>
        <w:rPr>
          <w:rFonts w:ascii="Montserrat" w:hAnsi="Montserrat"/>
          <w:b/>
          <w:i/>
          <w:sz w:val="18"/>
          <w:szCs w:val="18"/>
        </w:rPr>
        <w:br/>
      </w:r>
      <w:r w:rsidRPr="00612181">
        <w:rPr>
          <w:rFonts w:ascii="Montserrat" w:hAnsi="Montserrat"/>
          <w:b/>
          <w:i/>
          <w:sz w:val="18"/>
          <w:szCs w:val="18"/>
        </w:rPr>
        <w:t>każdy z wykonawców, oświadczenie powinno być op</w:t>
      </w:r>
      <w:r>
        <w:rPr>
          <w:rFonts w:ascii="Montserrat" w:hAnsi="Montserrat"/>
          <w:b/>
          <w:i/>
          <w:sz w:val="18"/>
          <w:szCs w:val="18"/>
        </w:rPr>
        <w:t xml:space="preserve">atrzone kwalifikowanym podpisem </w:t>
      </w:r>
      <w:r w:rsidRPr="00612181">
        <w:rPr>
          <w:rFonts w:ascii="Montserrat" w:hAnsi="Montserrat"/>
          <w:b/>
          <w:i/>
          <w:sz w:val="18"/>
          <w:szCs w:val="18"/>
        </w:rPr>
        <w:t>elektronicznym)</w:t>
      </w:r>
    </w:p>
    <w:p w14:paraId="162C6257" w14:textId="77777777" w:rsidR="00021E2A" w:rsidRPr="007F5924" w:rsidRDefault="00021E2A" w:rsidP="00021E2A">
      <w:pPr>
        <w:rPr>
          <w:rFonts w:ascii="Montserrat" w:hAnsi="Montserrat"/>
        </w:rPr>
      </w:pPr>
    </w:p>
    <w:p w14:paraId="3FC5738E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Przystępując do postępowania w sprawie udzielenia zamówienia na:</w:t>
      </w:r>
    </w:p>
    <w:p w14:paraId="14EEE129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B409BD1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niniejszym oświadczam, że Wykonawca nie podlega wykluczeniu z postępowania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podstawie przesłanek określonych w:</w:t>
      </w:r>
    </w:p>
    <w:p w14:paraId="68A6640F" w14:textId="77777777" w:rsidR="00021E2A" w:rsidRPr="007F5924" w:rsidRDefault="00021E2A" w:rsidP="00021E2A">
      <w:pPr>
        <w:spacing w:after="120"/>
        <w:ind w:left="426" w:hanging="426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1)</w:t>
      </w:r>
      <w:r w:rsidRPr="007F5924">
        <w:rPr>
          <w:rFonts w:ascii="Montserrat" w:hAnsi="Montserrat"/>
        </w:rPr>
        <w:tab/>
        <w:t>art. 7 ust. 1 pkt 1-3 ustawy z dnia 13 kwietnia 2022 r. o szczególnych rozwiązaniach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 xml:space="preserve">w zakresie przeciwdziałania wspieraniu agresji na Ukrainę oraz służących ochronie bezpieczeństwa narodowego </w:t>
      </w:r>
      <w:r>
        <w:rPr>
          <w:rFonts w:ascii="Montserrat" w:hAnsi="Montserrat"/>
          <w:color w:val="000000" w:themeColor="text1"/>
        </w:rPr>
        <w:t xml:space="preserve">(Dz. U.2024. poz. 507 </w:t>
      </w:r>
      <w:proofErr w:type="spellStart"/>
      <w:r>
        <w:rPr>
          <w:rFonts w:ascii="Montserrat" w:hAnsi="Montserrat"/>
          <w:color w:val="000000" w:themeColor="text1"/>
        </w:rPr>
        <w:t>t.j</w:t>
      </w:r>
      <w:proofErr w:type="spellEnd"/>
      <w:r>
        <w:rPr>
          <w:rFonts w:ascii="Montserrat" w:hAnsi="Montserrat"/>
          <w:color w:val="000000" w:themeColor="text1"/>
        </w:rPr>
        <w:t>)</w:t>
      </w:r>
      <w:r w:rsidRPr="00791655">
        <w:rPr>
          <w:rFonts w:ascii="Montserrat" w:hAnsi="Montserrat"/>
          <w:color w:val="000000" w:themeColor="text1"/>
        </w:rPr>
        <w:t>,</w:t>
      </w:r>
    </w:p>
    <w:p w14:paraId="52598A0F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 xml:space="preserve">oraz </w:t>
      </w:r>
    </w:p>
    <w:p w14:paraId="50124FE5" w14:textId="77777777" w:rsidR="00021E2A" w:rsidRPr="007F5924" w:rsidRDefault="00021E2A" w:rsidP="00021E2A">
      <w:pPr>
        <w:spacing w:after="120"/>
        <w:ind w:left="426" w:hanging="426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2)</w:t>
      </w:r>
      <w:r w:rsidRPr="007F5924">
        <w:rPr>
          <w:rFonts w:ascii="Montserrat" w:hAnsi="Montserrat"/>
        </w:rPr>
        <w:tab/>
        <w:t xml:space="preserve">art. 5k Rozporządzenia Rady (UE) nr 833/2014 z dnia 31 lipca 2014 r. dotyczącego środków ograniczających w związku z działaniami Rosji destabilizującymi sytuację </w:t>
      </w:r>
      <w:r>
        <w:rPr>
          <w:rFonts w:ascii="Montserrat" w:hAnsi="Montserrat"/>
        </w:rPr>
        <w:br/>
        <w:t xml:space="preserve">na Ukrainie </w:t>
      </w:r>
      <w:r w:rsidRPr="007F5924">
        <w:rPr>
          <w:rFonts w:ascii="Montserrat" w:hAnsi="Montserrat"/>
        </w:rPr>
        <w:t xml:space="preserve">(Dz. Urz. UE nr L 229 z 31.7.2014, str. 1), zmienionego rozporządzeniem Rady (UE) </w:t>
      </w:r>
      <w:r>
        <w:rPr>
          <w:rFonts w:ascii="Montserrat" w:hAnsi="Montserrat"/>
        </w:rPr>
        <w:t xml:space="preserve">2022/576 </w:t>
      </w:r>
      <w:r w:rsidRPr="007F5924">
        <w:rPr>
          <w:rFonts w:ascii="Montserrat" w:hAnsi="Montserrat"/>
        </w:rPr>
        <w:t>z dnia 8 kwietnia 2022 w sprawie zmiany rozporządzenia (UE)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nr 833/2014 dotyczącego środków ograniczających w związku z działaniami Rosji destabilizującymi sytuację na Ukrainie (Dz. Urz. UE nr L 111 z 8.4.2022, str. 1).</w:t>
      </w:r>
    </w:p>
    <w:p w14:paraId="698FD3FD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</w:p>
    <w:p w14:paraId="4DC47BE8" w14:textId="77777777" w:rsidR="00021E2A" w:rsidRPr="007F5924" w:rsidRDefault="00021E2A" w:rsidP="00021E2A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INFORMACJA DOTYCZĄCA POLEGANIA NA ZDOLNOŚCIACH LUB SYTUACJI PODMIOTU UDOSTĘPNIAJĄCEGO ZASOBY W ZAKRESIE ODPOWIADAJĄCYM PONAD 10% WARTOŚCI ZAMÓWIENIA:</w:t>
      </w:r>
    </w:p>
    <w:p w14:paraId="05D25BCF" w14:textId="77777777" w:rsidR="00021E2A" w:rsidRPr="00612181" w:rsidRDefault="00021E2A" w:rsidP="00021E2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podmiotu udostępniającego zasoby,</w:t>
      </w:r>
      <w:r w:rsidRPr="00612181">
        <w:rPr>
          <w:rFonts w:ascii="Montserrat" w:hAnsi="Montserrat"/>
          <w:i/>
          <w:sz w:val="18"/>
          <w:szCs w:val="18"/>
        </w:rPr>
        <w:br/>
        <w:t xml:space="preserve">na którego zdolnościach lub sytuacji wykonawca polega w zakresie odpowiadającym ponad 10% wartości zamówienia. W przypadku więcej niż jednego podmiotu udostępniającego zasoby, 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na którego zdolnościach lub sytuacji wykonawca polega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w zakresie odpowiadającym ponad 10% wartości zamówienia, należy zastosować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tyle razy, ile jest to konieczne.]</w:t>
      </w:r>
    </w:p>
    <w:p w14:paraId="7218D695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celu wykazania spełniania warunków u</w:t>
      </w:r>
      <w:r>
        <w:rPr>
          <w:rFonts w:ascii="Montserrat" w:hAnsi="Montserrat"/>
        </w:rPr>
        <w:t xml:space="preserve">działu w postępowaniu polegam </w:t>
      </w:r>
      <w:r w:rsidRPr="007F5924">
        <w:rPr>
          <w:rFonts w:ascii="Montserrat" w:hAnsi="Montserrat"/>
        </w:rPr>
        <w:t xml:space="preserve">na zdolnościach lub sytuacji następującego </w:t>
      </w:r>
      <w:r>
        <w:rPr>
          <w:rFonts w:ascii="Montserrat" w:hAnsi="Montserrat"/>
          <w:u w:val="single"/>
        </w:rPr>
        <w:t xml:space="preserve">podmiotu </w:t>
      </w:r>
      <w:r w:rsidRPr="007F5924">
        <w:rPr>
          <w:rFonts w:ascii="Montserrat" w:hAnsi="Montserrat"/>
          <w:u w:val="single"/>
        </w:rPr>
        <w:t>udostępniającego zasoby</w:t>
      </w:r>
      <w:r w:rsidRPr="007F5924">
        <w:rPr>
          <w:rFonts w:ascii="Montserrat" w:hAnsi="Montserrat"/>
        </w:rPr>
        <w:t xml:space="preserve">: </w:t>
      </w:r>
    </w:p>
    <w:p w14:paraId="3DED0FC9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………………………………………………………………………...………………………………………….…………………………………………………………………</w:t>
      </w:r>
    </w:p>
    <w:p w14:paraId="4A835D06" w14:textId="77777777" w:rsidR="00021E2A" w:rsidRDefault="00021E2A" w:rsidP="00021E2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12181">
        <w:rPr>
          <w:rFonts w:ascii="Montserrat" w:hAnsi="Montserrat"/>
          <w:i/>
          <w:sz w:val="18"/>
          <w:szCs w:val="18"/>
        </w:rPr>
        <w:t>CEiDG</w:t>
      </w:r>
      <w:proofErr w:type="spellEnd"/>
      <w:r w:rsidRPr="00612181">
        <w:rPr>
          <w:rFonts w:ascii="Montserrat" w:hAnsi="Montserrat"/>
          <w:i/>
          <w:sz w:val="18"/>
          <w:szCs w:val="18"/>
        </w:rPr>
        <w:t>),</w:t>
      </w:r>
    </w:p>
    <w:p w14:paraId="2C948234" w14:textId="77777777" w:rsidR="00021E2A" w:rsidRPr="007F5924" w:rsidRDefault="00021E2A" w:rsidP="00021E2A">
      <w:pPr>
        <w:spacing w:after="120"/>
        <w:jc w:val="both"/>
        <w:rPr>
          <w:rFonts w:ascii="Montserrat" w:hAnsi="Montserrat"/>
          <w:i/>
        </w:rPr>
      </w:pPr>
      <w:r>
        <w:rPr>
          <w:rFonts w:ascii="Montserrat" w:hAnsi="Montserrat"/>
          <w:i/>
        </w:rPr>
        <w:t xml:space="preserve"> </w:t>
      </w:r>
      <w:r w:rsidRPr="007F5924">
        <w:rPr>
          <w:rFonts w:ascii="Montserrat" w:hAnsi="Montserrat"/>
        </w:rPr>
        <w:t>w następującym zakresie:</w:t>
      </w:r>
    </w:p>
    <w:p w14:paraId="5853C241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0502EC0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 xml:space="preserve">co odpowiada ponad 10% wartości przedmiotowego zamówienia. </w:t>
      </w:r>
    </w:p>
    <w:p w14:paraId="3F1E4E3F" w14:textId="77777777" w:rsidR="00021E2A" w:rsidRPr="007F5924" w:rsidRDefault="00021E2A" w:rsidP="00021E2A">
      <w:pPr>
        <w:spacing w:after="120"/>
        <w:jc w:val="both"/>
        <w:rPr>
          <w:rFonts w:ascii="Montserrat" w:hAnsi="Montserrat"/>
          <w:b/>
        </w:rPr>
      </w:pPr>
    </w:p>
    <w:p w14:paraId="08ACA034" w14:textId="77777777" w:rsidR="00021E2A" w:rsidRPr="007F5924" w:rsidRDefault="00021E2A" w:rsidP="00021E2A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 xml:space="preserve">OŚWIADCZENIE DOTYCZĄCE PODWYKONAWCY, NA KTÓREGO PRZYPADA </w:t>
      </w:r>
      <w:r w:rsidRPr="007F5924">
        <w:rPr>
          <w:rFonts w:ascii="Montserrat" w:hAnsi="Montserrat"/>
          <w:b/>
        </w:rPr>
        <w:br/>
        <w:t>PONAD 10% WARTOŚCI ZAMÓWIENIA:</w:t>
      </w:r>
    </w:p>
    <w:p w14:paraId="618AB225" w14:textId="77777777" w:rsidR="00021E2A" w:rsidRPr="00612181" w:rsidRDefault="00021E2A" w:rsidP="00021E2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podwykonawcy (niebędącego podmiotem udostępniającym zasoby), na którego przypada ponad 10% wartości zamówienia.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W przypadku więcej niż jednego podwykonawcy, na którego zdolnościach lub sytuacji wykonawca nie polega,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lastRenderedPageBreak/>
        <w:t>a na którego przypada ponad 10% wartości zamówienia,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 xml:space="preserve">należy zastosować tyle razy, 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ile jest to konieczne.]</w:t>
      </w:r>
    </w:p>
    <w:p w14:paraId="20E12BAE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podwykonawcą,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którego przypada ponad 10% wartości zamówienia:</w:t>
      </w:r>
    </w:p>
    <w:p w14:paraId="79557DCF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FC878F7" w14:textId="77777777" w:rsidR="00021E2A" w:rsidRPr="00612181" w:rsidRDefault="00021E2A" w:rsidP="00021E2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12181">
        <w:rPr>
          <w:rFonts w:ascii="Montserrat" w:hAnsi="Montserrat"/>
          <w:i/>
          <w:sz w:val="18"/>
          <w:szCs w:val="18"/>
        </w:rPr>
        <w:t>CEiDG</w:t>
      </w:r>
      <w:proofErr w:type="spellEnd"/>
      <w:r w:rsidRPr="00612181">
        <w:rPr>
          <w:rFonts w:ascii="Montserrat" w:hAnsi="Montserrat"/>
          <w:i/>
          <w:sz w:val="18"/>
          <w:szCs w:val="18"/>
        </w:rPr>
        <w:t>),</w:t>
      </w:r>
    </w:p>
    <w:p w14:paraId="28D584DB" w14:textId="77777777" w:rsidR="00021E2A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nie zachodzą podstawy wykluczenia z postępowania o udzielenie zamówienia przewidziane w  art. 5k rozporządzenia 833/2014 w brzmieniu na</w:t>
      </w:r>
      <w:r>
        <w:rPr>
          <w:rFonts w:ascii="Montserrat" w:hAnsi="Montserrat"/>
        </w:rPr>
        <w:t>danym rozporządzeniem 2022/576.</w:t>
      </w:r>
    </w:p>
    <w:p w14:paraId="22569955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</w:p>
    <w:p w14:paraId="6F450833" w14:textId="77777777" w:rsidR="00021E2A" w:rsidRPr="007F5924" w:rsidRDefault="00021E2A" w:rsidP="00021E2A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OŚWIADCZENIE DOTYCZĄCE DOSTAWCY, NA KTÓREGO PRZYPADA PONAD 10% WARTOŚCI ZAMÓWIENIA:</w:t>
      </w:r>
    </w:p>
    <w:p w14:paraId="465880D1" w14:textId="77777777" w:rsidR="00021E2A" w:rsidRPr="00612181" w:rsidRDefault="00021E2A" w:rsidP="00021E2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4C52A82B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dostawcą, na którego przypada ponad 10% wartości zamówienia:</w:t>
      </w:r>
    </w:p>
    <w:p w14:paraId="1A0A5616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9954304" w14:textId="77777777" w:rsidR="00021E2A" w:rsidRPr="00612181" w:rsidRDefault="00021E2A" w:rsidP="00021E2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12181">
        <w:rPr>
          <w:rFonts w:ascii="Montserrat" w:hAnsi="Montserrat"/>
          <w:i/>
          <w:sz w:val="18"/>
          <w:szCs w:val="18"/>
        </w:rPr>
        <w:t>CEiDG</w:t>
      </w:r>
      <w:proofErr w:type="spellEnd"/>
      <w:r w:rsidRPr="00612181">
        <w:rPr>
          <w:rFonts w:ascii="Montserrat" w:hAnsi="Montserrat"/>
          <w:i/>
          <w:sz w:val="18"/>
          <w:szCs w:val="18"/>
        </w:rPr>
        <w:t>),</w:t>
      </w:r>
    </w:p>
    <w:p w14:paraId="0E38ACB3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nie zachodzą podstawy wykluczenia z postępowania o udzielenie zamówienia przewidziane w  art. 5k rozporządzenia 833/2014 w brzmieniu na</w:t>
      </w:r>
      <w:r>
        <w:rPr>
          <w:rFonts w:ascii="Montserrat" w:hAnsi="Montserrat"/>
        </w:rPr>
        <w:t>danym rozporządzeniem 2022/576.</w:t>
      </w:r>
    </w:p>
    <w:p w14:paraId="2F460401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wszystkie informacje podane w powyższych oświadczeniach są aktualne</w:t>
      </w:r>
      <w:r>
        <w:rPr>
          <w:rFonts w:ascii="Montserrat" w:hAnsi="Montserrat"/>
        </w:rPr>
        <w:br/>
        <w:t xml:space="preserve">i zgodne </w:t>
      </w:r>
      <w:r w:rsidRPr="007F5924">
        <w:rPr>
          <w:rFonts w:ascii="Montserrat" w:hAnsi="Montserrat"/>
        </w:rPr>
        <w:t xml:space="preserve">z prawdą oraz zostały przedstawione z pełną świadomością konsekwencji wprowadzenia zamawiającego w błąd </w:t>
      </w:r>
      <w:r>
        <w:rPr>
          <w:rFonts w:ascii="Montserrat" w:hAnsi="Montserrat"/>
        </w:rPr>
        <w:t>przy przedstawianiu informacji.</w:t>
      </w:r>
    </w:p>
    <w:p w14:paraId="2C145DF3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Wskazuję następujące podmiotowe środki dowodowe, które można</w:t>
      </w:r>
      <w:r>
        <w:rPr>
          <w:rFonts w:ascii="Montserrat" w:hAnsi="Montserrat"/>
        </w:rPr>
        <w:t xml:space="preserve"> uzyskać za pomocą bezpłatnych </w:t>
      </w:r>
      <w:r w:rsidRPr="007F5924">
        <w:rPr>
          <w:rFonts w:ascii="Montserrat" w:hAnsi="Montserrat"/>
        </w:rPr>
        <w:t xml:space="preserve">i ogólnodostępnych baz danych, oraz dane umożliwiające dostęp 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do tych środków:</w:t>
      </w:r>
    </w:p>
    <w:p w14:paraId="246506F9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1) ..........................................................................................................................................................</w:t>
      </w:r>
      <w:r>
        <w:rPr>
          <w:rFonts w:ascii="Montserrat" w:hAnsi="Montserrat"/>
        </w:rPr>
        <w:t>.......................................................</w:t>
      </w:r>
    </w:p>
    <w:p w14:paraId="52C9542D" w14:textId="77777777" w:rsidR="00021E2A" w:rsidRPr="00612181" w:rsidRDefault="00021E2A" w:rsidP="00021E2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0AF1466" w14:textId="77777777" w:rsidR="00021E2A" w:rsidRPr="007F5924" w:rsidRDefault="00021E2A" w:rsidP="00021E2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2) ..........................................................................................................................................................</w:t>
      </w:r>
      <w:r>
        <w:rPr>
          <w:rFonts w:ascii="Montserrat" w:hAnsi="Montserrat"/>
        </w:rPr>
        <w:t>......................................................</w:t>
      </w:r>
    </w:p>
    <w:p w14:paraId="27AE3C90" w14:textId="77777777" w:rsidR="00021E2A" w:rsidRDefault="00021E2A" w:rsidP="00021E2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25619EE" w14:textId="77777777" w:rsidR="00021E2A" w:rsidRPr="00612181" w:rsidRDefault="00021E2A" w:rsidP="00021E2A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021E2A" w:rsidRPr="00A63D5F" w14:paraId="7855B8DE" w14:textId="77777777" w:rsidTr="00A93E4A">
        <w:trPr>
          <w:trHeight w:val="299"/>
          <w:jc w:val="center"/>
        </w:trPr>
        <w:tc>
          <w:tcPr>
            <w:tcW w:w="4317" w:type="dxa"/>
            <w:vAlign w:val="bottom"/>
          </w:tcPr>
          <w:p w14:paraId="1C2DB374" w14:textId="77777777" w:rsidR="00021E2A" w:rsidRPr="00A63D5F" w:rsidRDefault="00021E2A" w:rsidP="00A93E4A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204A2383" w14:textId="77777777" w:rsidR="00021E2A" w:rsidRPr="00A63D5F" w:rsidRDefault="00021E2A" w:rsidP="00A93E4A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57411F2C" w14:textId="77777777" w:rsidR="00021E2A" w:rsidRPr="00A63D5F" w:rsidRDefault="00021E2A" w:rsidP="00A93E4A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1F8DEE14" w14:textId="77777777" w:rsidR="00E21B68" w:rsidRPr="00021E2A" w:rsidRDefault="00E21B68" w:rsidP="00021E2A"/>
    <w:sectPr w:rsidR="00E21B68" w:rsidRPr="00021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02C87" w14:textId="77777777" w:rsidR="00F73287" w:rsidRDefault="00F73287" w:rsidP="00F73287">
      <w:r>
        <w:separator/>
      </w:r>
    </w:p>
  </w:endnote>
  <w:endnote w:type="continuationSeparator" w:id="0">
    <w:p w14:paraId="629294BB" w14:textId="77777777" w:rsidR="00F73287" w:rsidRDefault="00F73287" w:rsidP="00F7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E083B" w14:textId="77777777" w:rsidR="00F73287" w:rsidRDefault="00F73287" w:rsidP="00F73287">
      <w:r>
        <w:separator/>
      </w:r>
    </w:p>
  </w:footnote>
  <w:footnote w:type="continuationSeparator" w:id="0">
    <w:p w14:paraId="6F356D3F" w14:textId="77777777" w:rsidR="00F73287" w:rsidRDefault="00F73287" w:rsidP="00F7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6991F4E"/>
    <w:multiLevelType w:val="hybridMultilevel"/>
    <w:tmpl w:val="5FCC9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7397377B"/>
    <w:multiLevelType w:val="hybridMultilevel"/>
    <w:tmpl w:val="8DE2910E"/>
    <w:lvl w:ilvl="0" w:tplc="335A6806">
      <w:start w:val="1"/>
      <w:numFmt w:val="decimal"/>
      <w:lvlText w:val="%1."/>
      <w:lvlJc w:val="left"/>
      <w:pPr>
        <w:ind w:left="720" w:hanging="360"/>
      </w:pPr>
      <w:rPr>
        <w:rFonts w:ascii="Montserrat" w:eastAsia="Times New Roman" w:hAnsi="Montserrat" w:cs="Times New Roman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497838">
    <w:abstractNumId w:val="3"/>
    <w:lvlOverride w:ilvl="0">
      <w:startOverride w:val="1"/>
    </w:lvlOverride>
  </w:num>
  <w:num w:numId="2" w16cid:durableId="1083526742">
    <w:abstractNumId w:val="1"/>
    <w:lvlOverride w:ilvl="0">
      <w:startOverride w:val="1"/>
    </w:lvlOverride>
  </w:num>
  <w:num w:numId="3" w16cid:durableId="668367101">
    <w:abstractNumId w:val="0"/>
  </w:num>
  <w:num w:numId="4" w16cid:durableId="1876313021">
    <w:abstractNumId w:val="3"/>
  </w:num>
  <w:num w:numId="5" w16cid:durableId="692655425">
    <w:abstractNumId w:val="1"/>
  </w:num>
  <w:num w:numId="6" w16cid:durableId="748036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1815894">
    <w:abstractNumId w:val="2"/>
  </w:num>
  <w:num w:numId="8" w16cid:durableId="159663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87"/>
    <w:rsid w:val="00021E2A"/>
    <w:rsid w:val="00E21B68"/>
    <w:rsid w:val="00E71973"/>
    <w:rsid w:val="00F7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1CD6"/>
  <w15:chartTrackingRefBased/>
  <w15:docId w15:val="{80203EE4-7ACB-4B77-91CC-6214824F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2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F73287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73287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F7328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F73287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F7328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DeltaViewInsertion">
    <w:name w:val="DeltaView Insertion"/>
    <w:rsid w:val="00F73287"/>
    <w:rPr>
      <w:b/>
      <w:i/>
      <w:spacing w:val="0"/>
    </w:rPr>
  </w:style>
  <w:style w:type="paragraph" w:customStyle="1" w:styleId="Tiret0">
    <w:name w:val="Tiret 0"/>
    <w:basedOn w:val="Normalny"/>
    <w:rsid w:val="00F73287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F73287"/>
    <w:pPr>
      <w:numPr>
        <w:numId w:val="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F73287"/>
    <w:pPr>
      <w:numPr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F73287"/>
    <w:pPr>
      <w:numPr>
        <w:ilvl w:val="1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F73287"/>
    <w:pPr>
      <w:numPr>
        <w:ilvl w:val="2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F73287"/>
    <w:pPr>
      <w:numPr>
        <w:ilvl w:val="3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2024-08-21T07:23:00Z</dcterms:created>
  <dcterms:modified xsi:type="dcterms:W3CDTF">2024-08-21T07:23:00Z</dcterms:modified>
</cp:coreProperties>
</file>