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3D" w:rsidRPr="00AA793D" w:rsidRDefault="00AA793D" w:rsidP="00AA793D">
      <w:pPr>
        <w:ind w:firstLine="709"/>
        <w:jc w:val="right"/>
        <w:rPr>
          <w:rFonts w:ascii="Tahoma" w:hAnsi="Tahoma" w:cs="Tahoma"/>
          <w:b/>
          <w:bCs/>
          <w:i/>
          <w:iCs/>
          <w:sz w:val="20"/>
          <w:szCs w:val="20"/>
          <w:lang w:val="pl-PL"/>
        </w:rPr>
      </w:pPr>
      <w:r w:rsidRPr="00AA793D">
        <w:rPr>
          <w:rFonts w:ascii="Tahoma" w:hAnsi="Tahoma" w:cs="Tahoma"/>
          <w:b/>
          <w:i/>
          <w:iCs/>
          <w:sz w:val="20"/>
          <w:szCs w:val="20"/>
          <w:lang w:val="pl-PL"/>
        </w:rPr>
        <w:t xml:space="preserve">Załącznik nr 1 – Opis </w:t>
      </w:r>
      <w:r>
        <w:rPr>
          <w:rFonts w:ascii="Tahoma" w:hAnsi="Tahoma" w:cs="Tahoma"/>
          <w:b/>
          <w:i/>
          <w:iCs/>
          <w:sz w:val="20"/>
          <w:szCs w:val="20"/>
          <w:lang w:val="pl-PL"/>
        </w:rPr>
        <w:t>P</w:t>
      </w:r>
      <w:r w:rsidRPr="00AA793D">
        <w:rPr>
          <w:rFonts w:ascii="Tahoma" w:hAnsi="Tahoma" w:cs="Tahoma"/>
          <w:b/>
          <w:i/>
          <w:iCs/>
          <w:sz w:val="20"/>
          <w:szCs w:val="20"/>
          <w:lang w:val="pl-PL"/>
        </w:rPr>
        <w:t xml:space="preserve">rzedmiotu </w:t>
      </w:r>
      <w:r>
        <w:rPr>
          <w:rFonts w:ascii="Tahoma" w:hAnsi="Tahoma" w:cs="Tahoma"/>
          <w:b/>
          <w:i/>
          <w:iCs/>
          <w:sz w:val="20"/>
          <w:szCs w:val="20"/>
          <w:lang w:val="pl-PL"/>
        </w:rPr>
        <w:t>Z</w:t>
      </w:r>
      <w:r w:rsidRPr="00AA793D">
        <w:rPr>
          <w:rFonts w:ascii="Tahoma" w:hAnsi="Tahoma" w:cs="Tahoma"/>
          <w:b/>
          <w:i/>
          <w:iCs/>
          <w:sz w:val="20"/>
          <w:szCs w:val="20"/>
          <w:lang w:val="pl-PL"/>
        </w:rPr>
        <w:t>amówienia</w:t>
      </w:r>
    </w:p>
    <w:p w:rsidR="00AA793D" w:rsidRDefault="00AA793D" w:rsidP="00195295">
      <w:pPr>
        <w:autoSpaceDE w:val="0"/>
        <w:autoSpaceDN w:val="0"/>
        <w:adjustRightInd w:val="0"/>
        <w:rPr>
          <w:highlight w:val="yellow"/>
          <w:lang w:val="pl-PL"/>
        </w:rPr>
      </w:pPr>
    </w:p>
    <w:p w:rsidR="00AA793D" w:rsidRDefault="00AA793D" w:rsidP="00195295">
      <w:pPr>
        <w:autoSpaceDE w:val="0"/>
        <w:autoSpaceDN w:val="0"/>
        <w:adjustRightInd w:val="0"/>
        <w:rPr>
          <w:highlight w:val="yellow"/>
          <w:lang w:val="pl-PL"/>
        </w:rPr>
      </w:pPr>
    </w:p>
    <w:p w:rsidR="00AA793D" w:rsidRPr="007A4496" w:rsidRDefault="00AA793D" w:rsidP="00AA793D">
      <w:pPr>
        <w:jc w:val="center"/>
        <w:rPr>
          <w:rFonts w:ascii="Tahoma" w:hAnsi="Tahoma" w:cs="Tahoma"/>
          <w:b/>
          <w:szCs w:val="22"/>
          <w:lang w:val="pl-PL"/>
        </w:rPr>
      </w:pPr>
      <w:r w:rsidRPr="007A4496">
        <w:rPr>
          <w:rFonts w:ascii="Tahoma" w:hAnsi="Tahoma" w:cs="Tahoma"/>
          <w:b/>
          <w:szCs w:val="22"/>
          <w:lang w:val="pl-PL"/>
        </w:rPr>
        <w:t xml:space="preserve">WYMAGANIA TECHNICZNE </w:t>
      </w:r>
    </w:p>
    <w:p w:rsidR="00AA793D" w:rsidRDefault="00AA793D" w:rsidP="00195295">
      <w:pPr>
        <w:autoSpaceDE w:val="0"/>
        <w:autoSpaceDN w:val="0"/>
        <w:adjustRightInd w:val="0"/>
        <w:rPr>
          <w:highlight w:val="yellow"/>
          <w:lang w:val="pl-PL"/>
        </w:rPr>
      </w:pPr>
    </w:p>
    <w:p w:rsidR="00AA793D" w:rsidRDefault="00AA793D" w:rsidP="00195295">
      <w:pPr>
        <w:autoSpaceDE w:val="0"/>
        <w:autoSpaceDN w:val="0"/>
        <w:adjustRightInd w:val="0"/>
        <w:rPr>
          <w:highlight w:val="yellow"/>
          <w:lang w:val="pl-PL"/>
        </w:rPr>
      </w:pPr>
    </w:p>
    <w:p w:rsidR="00AA793D" w:rsidRDefault="00AA793D" w:rsidP="00195295">
      <w:pPr>
        <w:autoSpaceDE w:val="0"/>
        <w:autoSpaceDN w:val="0"/>
        <w:adjustRightInd w:val="0"/>
        <w:rPr>
          <w:highlight w:val="yellow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561"/>
        <w:gridCol w:w="2926"/>
        <w:gridCol w:w="5575"/>
      </w:tblGrid>
      <w:tr w:rsidR="007D4533" w:rsidRPr="007D4533" w:rsidTr="00F81C52">
        <w:trPr>
          <w:trHeight w:hRule="exact" w:val="567"/>
        </w:trPr>
        <w:tc>
          <w:tcPr>
            <w:tcW w:w="561" w:type="dxa"/>
            <w:vAlign w:val="center"/>
          </w:tcPr>
          <w:p w:rsidR="007D4533" w:rsidRPr="007D4533" w:rsidRDefault="007D4533" w:rsidP="007D4533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7D453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pl-PL"/>
              </w:rPr>
              <w:t>Nr ref.</w:t>
            </w:r>
          </w:p>
        </w:tc>
        <w:tc>
          <w:tcPr>
            <w:tcW w:w="2926" w:type="dxa"/>
            <w:vAlign w:val="center"/>
          </w:tcPr>
          <w:p w:rsidR="007D4533" w:rsidRPr="007D4533" w:rsidRDefault="007D4533" w:rsidP="007D4533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7D453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pl-PL"/>
              </w:rPr>
              <w:t>Nazwa urządzenia</w:t>
            </w:r>
          </w:p>
        </w:tc>
        <w:tc>
          <w:tcPr>
            <w:tcW w:w="5575" w:type="dxa"/>
            <w:vAlign w:val="center"/>
          </w:tcPr>
          <w:p w:rsidR="007D4533" w:rsidRPr="007D4533" w:rsidRDefault="007D4533" w:rsidP="007D4533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7D453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pl-PL"/>
              </w:rPr>
              <w:t>Wymagania.</w:t>
            </w:r>
          </w:p>
        </w:tc>
      </w:tr>
      <w:tr w:rsidR="00F81C52" w:rsidRPr="00F81C52" w:rsidTr="00470C50">
        <w:trPr>
          <w:trHeight w:val="454"/>
        </w:trPr>
        <w:tc>
          <w:tcPr>
            <w:tcW w:w="561" w:type="dxa"/>
            <w:vAlign w:val="center"/>
          </w:tcPr>
          <w:p w:rsidR="00F81C52" w:rsidRPr="007D4533" w:rsidRDefault="00F81C52" w:rsidP="00F81C52">
            <w:pPr>
              <w:jc w:val="right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1</w:t>
            </w:r>
          </w:p>
        </w:tc>
        <w:tc>
          <w:tcPr>
            <w:tcW w:w="2926" w:type="dxa"/>
            <w:vAlign w:val="center"/>
          </w:tcPr>
          <w:p w:rsidR="00F81C52" w:rsidRPr="007D4533" w:rsidRDefault="00F81C52" w:rsidP="00F81C52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proofErr w:type="spellStart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Piec</w:t>
            </w:r>
            <w:proofErr w:type="spellEnd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konwekcyjno-parowy</w:t>
            </w:r>
            <w:proofErr w:type="spellEnd"/>
          </w:p>
        </w:tc>
        <w:tc>
          <w:tcPr>
            <w:tcW w:w="5575" w:type="dxa"/>
          </w:tcPr>
          <w:p w:rsidR="00F81C52" w:rsidRPr="00F81C52" w:rsidRDefault="00F81C52" w:rsidP="00F81C52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-Podwójne drzwi z </w:t>
            </w:r>
            <w:proofErr w:type="spellStart"/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termoszkła</w:t>
            </w:r>
            <w:proofErr w:type="spellEnd"/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 z konstrukcją otwartej ramy, dla zapewnienia chłodnej zewnętrznej płyty drzwiowej  Wewnętrzna szyba na zawiasach, łatwa w demontażu, dla zapewnienia łatwego czyszczenia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-Bezszwowa higieniczna komora wewnętrzna z wszystkimi zaokrąglonymi narożami dla łatwego czyszczenia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-Konstrukcja w całości ze stali nierdzewnej 304AISI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-Przedni dostęp do panelu sterowania dla łatwej obsługi serwisowej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-IPX 5 - certyfikacja ochrony </w:t>
            </w:r>
            <w:proofErr w:type="spellStart"/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przeciwbryzgowej</w:t>
            </w:r>
            <w:proofErr w:type="spellEnd"/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-Dostawa z prowadnicami do pojemników GN 1/1, rozstaw 67 mm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-Wymiary zewnętrzne 867 x 775 x 1058 (S x G x W)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-Moc 19 kW, zasilanie 400 V, 3+ N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-Pojemność 10 pojemników GN 1/1, lub 20 pojemników GN 1/2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-Urządzenie całkowicie wyprodukowane z AISI304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-Wytwornica pary bojler, możliwość ustawienia 11 poziomów wilgotności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-Dokładna kontrola wilgotności w komorze pieca poprzez Lambda sondę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-Sterowanie - ekran cyfrowy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-Port USB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-Sonda rdzenia (możliwość fabrycznej zmiany do sondy sześciopunktowej)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-Fabrycznie wbudowany, kompletny system mycia komory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-5 cyklów mycia komory pieca, możliwość używania środków ciekłych, stałych albo enzymatycznych  Cykle GREEN do ochrony środowiska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-Zintegrowana funkcja odkamieniania bojlera podczas cyklu mycia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-Możliwość zapisania 100 programów w 4 krokach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-5 prędkości wentylatora (od 300 do 1500 obrotów / min. )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-Zakresy temperatur gotowania od 25° C do 300º C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-Cykl konwekcyjny (25 – 300 ºC),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-Cykl gotowania w parze (25 – 130 ºC)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-Cykl konwekcyjno-parowy (25 – 250 ºC)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-Specjalne tryby gotowania: gotowanie z obniżoną mocą, Eco-delta, gotowanie niskotemperaturowe, program regeneracje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-Możliwość podłączenia i zaprogramowania w systemu optymalizacji zużycia energii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-Urządzenie powinno posiadać certyfikat i oznakowanie CE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-Projekt skoncentrowany na człowieku, z czterogwiazdkową certyfikacją ergonomii i używalności instytutu ERGOCERT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-Uchwyt w kształcie skrzydła o ergonomicznym projekcie oraz otwieranie bez użycia rąk za pomocą łokcia, co ułatwia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lastRenderedPageBreak/>
              <w:t>manewrowanie tacami</w:t>
            </w:r>
          </w:p>
        </w:tc>
      </w:tr>
      <w:tr w:rsidR="00F81C52" w:rsidRPr="00F81C52" w:rsidTr="00470C50">
        <w:trPr>
          <w:trHeight w:val="454"/>
        </w:trPr>
        <w:tc>
          <w:tcPr>
            <w:tcW w:w="561" w:type="dxa"/>
            <w:vAlign w:val="center"/>
          </w:tcPr>
          <w:p w:rsidR="00F81C52" w:rsidRPr="007D4533" w:rsidRDefault="00F81C52" w:rsidP="00F81C52">
            <w:pPr>
              <w:jc w:val="right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lastRenderedPageBreak/>
              <w:t>2</w:t>
            </w:r>
          </w:p>
        </w:tc>
        <w:tc>
          <w:tcPr>
            <w:tcW w:w="2926" w:type="dxa"/>
            <w:vAlign w:val="center"/>
          </w:tcPr>
          <w:p w:rsidR="00F81C52" w:rsidRPr="007D4533" w:rsidRDefault="00F81C52" w:rsidP="00F81C52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Szafka meblowa ze stali nierdzewnej</w:t>
            </w:r>
          </w:p>
        </w:tc>
        <w:tc>
          <w:tcPr>
            <w:tcW w:w="5575" w:type="dxa"/>
          </w:tcPr>
          <w:p w:rsidR="00F81C52" w:rsidRPr="00F81C52" w:rsidRDefault="00F81C52" w:rsidP="00F81C52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-Wymiary zewnętrzne 865 x 705 x 770 (S x G x W)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-Wymiary i konstrukcja dostosowana do łatwego zainstalowania pieca o pojemności 6 albo 10 GN 1/1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-Fabrycznie przygotowane miejsce do zainstalowania pojemników do detergentu do mycia pieca, oraz wewnętrznego włożenia przewodów pieca (elektryczne, gazowe, </w:t>
            </w:r>
            <w:proofErr w:type="spellStart"/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wod</w:t>
            </w:r>
            <w:proofErr w:type="spellEnd"/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-ka</w:t>
            </w:r>
            <w:proofErr w:type="spellEnd"/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n )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-Wyprodukowana w całości ze stali nierdzewnej profilowej AISI 304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-Dostarczana z jedną parą prowadnic do pojemników GN 1/1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-Możliwość zainstalowania dodatkowej pary prowadnic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-Na nóżkach nierdzewnych z możliwością regulowania wysokości</w:t>
            </w:r>
          </w:p>
        </w:tc>
      </w:tr>
      <w:tr w:rsidR="00F81C52" w:rsidRPr="00F81C52" w:rsidTr="00470C50">
        <w:trPr>
          <w:trHeight w:val="454"/>
        </w:trPr>
        <w:tc>
          <w:tcPr>
            <w:tcW w:w="561" w:type="dxa"/>
            <w:vAlign w:val="center"/>
          </w:tcPr>
          <w:p w:rsidR="00F81C52" w:rsidRPr="007D4533" w:rsidRDefault="00F81C52" w:rsidP="00F81C52">
            <w:pPr>
              <w:jc w:val="right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3</w:t>
            </w:r>
          </w:p>
        </w:tc>
        <w:tc>
          <w:tcPr>
            <w:tcW w:w="2926" w:type="dxa"/>
            <w:vAlign w:val="center"/>
          </w:tcPr>
          <w:p w:rsidR="00F81C52" w:rsidRPr="007D4533" w:rsidRDefault="00F81C52" w:rsidP="00F81C52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proofErr w:type="spellStart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Patelnia</w:t>
            </w:r>
            <w:proofErr w:type="spellEnd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uchylna</w:t>
            </w:r>
            <w:proofErr w:type="spellEnd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elektryczna</w:t>
            </w:r>
            <w:proofErr w:type="spellEnd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60l</w:t>
            </w:r>
          </w:p>
        </w:tc>
        <w:tc>
          <w:tcPr>
            <w:tcW w:w="5575" w:type="dxa"/>
          </w:tcPr>
          <w:p w:rsidR="00F81C52" w:rsidRPr="00F81C52" w:rsidRDefault="00F81C52" w:rsidP="00F81C52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-Wymiary zewnętrzne 800 x 730 x 850 (S x G x W)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-Waga netto 105 kg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-Całkowita moc elektryczna 9,5 kW, zasilanie 380 V, 3+N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-Urządzenie wykonane całkowicie z AISI 304 stali nierdzewnej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-Płyta górna tłoczona z jednej sztuki blachy o grubości 1,5 mm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-Pokrętła regulacyjne wyprodukowane ze stali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-Ręczny przechył wanny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-Wanna ze specjalnego stopu DUOMAT o grubości 10 mm DUOMAT jest połączeniem różnych rodzajów stali nierdzewnych i stali miękkiej Gwarantuje to jednorodności temperatury na całej powierzchni smażenia, stabilność termiczną podczas smażenia na sucho i skuteczność antykorozyjną podczas pracy na mokro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-Dwuwarstwowa pokrywa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-Grzałki na podczerwień, zainstalowane bezpośrednio pod wanną, przechylają się wspólnie z wanną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-Temperatura robocza od 120° C do 280° C, sterowana termostatem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-Zintegrowane napełnianie wodą ze sterowaniem na głównym panelu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-Odporność przeciw wodzie IPX4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-Urządzenie posiada certyfikat i oznakowanie CE</w:t>
            </w:r>
          </w:p>
        </w:tc>
      </w:tr>
      <w:tr w:rsidR="00F81C52" w:rsidRPr="00F81C52" w:rsidTr="00470C50">
        <w:trPr>
          <w:trHeight w:val="454"/>
        </w:trPr>
        <w:tc>
          <w:tcPr>
            <w:tcW w:w="561" w:type="dxa"/>
            <w:vAlign w:val="center"/>
          </w:tcPr>
          <w:p w:rsidR="00F81C52" w:rsidRPr="007D4533" w:rsidRDefault="00F81C52" w:rsidP="00F81C52">
            <w:pPr>
              <w:jc w:val="right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4</w:t>
            </w:r>
          </w:p>
        </w:tc>
        <w:tc>
          <w:tcPr>
            <w:tcW w:w="2926" w:type="dxa"/>
            <w:vAlign w:val="center"/>
          </w:tcPr>
          <w:p w:rsidR="00F81C52" w:rsidRPr="007D4533" w:rsidRDefault="00F81C52" w:rsidP="00F81C52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proofErr w:type="spellStart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Zmywarka</w:t>
            </w:r>
            <w:proofErr w:type="spellEnd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wyparzarka</w:t>
            </w:r>
            <w:proofErr w:type="spellEnd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kapturowa</w:t>
            </w:r>
            <w:proofErr w:type="spellEnd"/>
          </w:p>
        </w:tc>
        <w:tc>
          <w:tcPr>
            <w:tcW w:w="5575" w:type="dxa"/>
          </w:tcPr>
          <w:p w:rsidR="00F81C52" w:rsidRPr="00F81C52" w:rsidRDefault="00F81C52" w:rsidP="00F81C52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-Wymiary zewnętrzne 746 x 755 x 1549 (S x G x W)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-Wymiary komory zmywania 590 x 560 x 440 (S x G x W)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-Moc 9,9 kW, zasilanie 400 V, 3+ N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-3 programy mycia: (45/84/150)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-Panel sterowania z cyfrowym wyświetlaczem na narożniku zmywarki dla łatwiejszej obsługi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-Wydajność 80 koszy/</w:t>
            </w:r>
            <w:proofErr w:type="spellStart"/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godz</w:t>
            </w:r>
            <w:proofErr w:type="spellEnd"/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-Zużycie wody maks  2 litry / cykl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-Podgrzewanie wody płuczącej przez bojler otwarty (atmosferyczny) w kombinacji z pompą płukania gwarantuje stałe ciśnienie i zawsze stała temperatura ponad  min.  85°C podczas całego cyklu płukania niezależnie od ciśnienia wody w sieci ( min.  0,5 bar)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-Auto diagnostyczny system zgłaszania usterek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-Licznik cyklów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-Funkcja opróżniania bojlera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-Funkcja Soft Start pompy myjącej, która zapewnia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lastRenderedPageBreak/>
              <w:t xml:space="preserve">dodatkową ochronę delikatnym naczyniom </w:t>
            </w:r>
            <w:proofErr w:type="spellStart"/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np</w:t>
            </w:r>
            <w:proofErr w:type="spellEnd"/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  Szkło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-Model przystosowany do podłączenia HACCP lub Systemu kontroli maksymalnego pobierania energii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-Możliwość instalacji w narożniku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-Dozownik płynu płuczącego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-Możliwość zainstalowania automatycznego systemu filtracyjnego wody myjącej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-Urządzenie posiada certyfikat i oznakowanie CE</w:t>
            </w:r>
          </w:p>
        </w:tc>
      </w:tr>
      <w:tr w:rsidR="00F81C52" w:rsidRPr="00F81C52" w:rsidTr="00470C50">
        <w:trPr>
          <w:trHeight w:val="454"/>
        </w:trPr>
        <w:tc>
          <w:tcPr>
            <w:tcW w:w="561" w:type="dxa"/>
            <w:vAlign w:val="center"/>
          </w:tcPr>
          <w:p w:rsidR="00F81C52" w:rsidRPr="007D4533" w:rsidRDefault="00F81C52" w:rsidP="00F81C52">
            <w:pPr>
              <w:jc w:val="right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lastRenderedPageBreak/>
              <w:t>5</w:t>
            </w:r>
          </w:p>
        </w:tc>
        <w:tc>
          <w:tcPr>
            <w:tcW w:w="2926" w:type="dxa"/>
            <w:vAlign w:val="center"/>
          </w:tcPr>
          <w:p w:rsidR="00F81C52" w:rsidRPr="007D4533" w:rsidRDefault="00F81C52" w:rsidP="00F81C52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Stół ze zlewem 1-komorowym do mycia wstępnego</w:t>
            </w:r>
          </w:p>
        </w:tc>
        <w:tc>
          <w:tcPr>
            <w:tcW w:w="5575" w:type="dxa"/>
          </w:tcPr>
          <w:p w:rsidR="00F81C52" w:rsidRPr="00F81C52" w:rsidRDefault="00F81C52" w:rsidP="00F81C52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-Wykonany ze stali nierdzewnej AISI 304  Tylny kołnierz 300h mm 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-2 kwadratowe nogi 40 x 40 mm na nóżkach o regulowanej wysokości 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-Rozmiar zlewu mm500x400x300h z rurką przelewową, otworem spustowym i syfonem z tworzywa sztucznego 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-Kierunek kosza: od lewej do prawej </w:t>
            </w:r>
          </w:p>
        </w:tc>
      </w:tr>
      <w:tr w:rsidR="00F81C52" w:rsidRPr="00F81C52" w:rsidTr="00470C50">
        <w:trPr>
          <w:trHeight w:val="454"/>
        </w:trPr>
        <w:tc>
          <w:tcPr>
            <w:tcW w:w="561" w:type="dxa"/>
            <w:vAlign w:val="center"/>
          </w:tcPr>
          <w:p w:rsidR="00F81C52" w:rsidRPr="007D4533" w:rsidRDefault="00F81C52" w:rsidP="00F81C52">
            <w:pPr>
              <w:jc w:val="right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6</w:t>
            </w:r>
          </w:p>
        </w:tc>
        <w:tc>
          <w:tcPr>
            <w:tcW w:w="2926" w:type="dxa"/>
            <w:vAlign w:val="center"/>
          </w:tcPr>
          <w:p w:rsidR="00F81C52" w:rsidRPr="007D4533" w:rsidRDefault="00F81C52" w:rsidP="00F81C52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proofErr w:type="spellStart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Bateria</w:t>
            </w:r>
            <w:proofErr w:type="spellEnd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prysznicowa</w:t>
            </w:r>
            <w:proofErr w:type="spellEnd"/>
          </w:p>
        </w:tc>
        <w:tc>
          <w:tcPr>
            <w:tcW w:w="5575" w:type="dxa"/>
          </w:tcPr>
          <w:p w:rsidR="00F81C52" w:rsidRPr="00F81C52" w:rsidRDefault="00F81C52" w:rsidP="00F81C52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-Przepływ wody: 16 litrów na min. przy ciśnieniu 3 bar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-Prysznic jest wyposażony w zawór zwrotny według NE 1717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-Dla otworu montażowego o średnicy 29 mm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-Wąż chroniony sprężyną ze stali nierdzewnej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-Elastyczny wąż wyprodukowany z EPDM kauczuku, certyfikowany do wody do picia, wzmocniony przejrzystą termoizolacyjną powłoką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-Prysznic umożliwia zmienny przepływ wody.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-Powierzchnia baterii chromowana, konstrukcja wzmocniona i odporna do temperatury 80°C.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-Podłączenie do wody G1/2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-Przewód dopływowy ze stali nierdzewnej AISI316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-Wymiary zewnętrzne: szerokość 300 mm x wysokość 1150 mm x głębokość: 200 mm</w:t>
            </w:r>
          </w:p>
        </w:tc>
      </w:tr>
      <w:tr w:rsidR="00F81C52" w:rsidRPr="00F81C52" w:rsidTr="00470C50">
        <w:trPr>
          <w:trHeight w:val="454"/>
        </w:trPr>
        <w:tc>
          <w:tcPr>
            <w:tcW w:w="561" w:type="dxa"/>
            <w:vAlign w:val="center"/>
          </w:tcPr>
          <w:p w:rsidR="00F81C52" w:rsidRPr="007D4533" w:rsidRDefault="00F81C52" w:rsidP="00F81C52">
            <w:pPr>
              <w:jc w:val="right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7</w:t>
            </w:r>
          </w:p>
        </w:tc>
        <w:tc>
          <w:tcPr>
            <w:tcW w:w="2926" w:type="dxa"/>
            <w:vAlign w:val="center"/>
          </w:tcPr>
          <w:p w:rsidR="00F81C52" w:rsidRPr="007D4533" w:rsidRDefault="00F81C52" w:rsidP="00F81C52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Stół wyładunkowy ze stali nierdzewnej</w:t>
            </w:r>
          </w:p>
        </w:tc>
        <w:tc>
          <w:tcPr>
            <w:tcW w:w="5575" w:type="dxa"/>
          </w:tcPr>
          <w:p w:rsidR="00F81C52" w:rsidRPr="00F81C52" w:rsidRDefault="00F81C52" w:rsidP="00F81C52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-Wykonany ze stali nierdzewnej AISI 304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-2 kwadratowe </w:t>
            </w:r>
            <w:proofErr w:type="spellStart"/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kwadratowe</w:t>
            </w:r>
            <w:proofErr w:type="spellEnd"/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 nogi 40 x 40 mm na nóżkach z regulacją wysokości 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 Kierunek kosza: od prawej do lewej i od lewej do prawej </w:t>
            </w:r>
          </w:p>
        </w:tc>
      </w:tr>
      <w:tr w:rsidR="00F81C52" w:rsidRPr="00F81C52" w:rsidTr="00470C50">
        <w:trPr>
          <w:trHeight w:val="454"/>
        </w:trPr>
        <w:tc>
          <w:tcPr>
            <w:tcW w:w="561" w:type="dxa"/>
            <w:vAlign w:val="center"/>
          </w:tcPr>
          <w:p w:rsidR="00F81C52" w:rsidRPr="007D4533" w:rsidRDefault="00F81C52" w:rsidP="00F81C52">
            <w:pPr>
              <w:jc w:val="right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8</w:t>
            </w:r>
          </w:p>
        </w:tc>
        <w:tc>
          <w:tcPr>
            <w:tcW w:w="2926" w:type="dxa"/>
            <w:vAlign w:val="center"/>
          </w:tcPr>
          <w:p w:rsidR="00F81C52" w:rsidRPr="007D4533" w:rsidRDefault="00F81C52" w:rsidP="00F81C52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proofErr w:type="spellStart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Zmiękczacz</w:t>
            </w:r>
            <w:proofErr w:type="spellEnd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wody</w:t>
            </w:r>
            <w:proofErr w:type="spellEnd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automatyczny</w:t>
            </w:r>
            <w:proofErr w:type="spellEnd"/>
          </w:p>
        </w:tc>
        <w:tc>
          <w:tcPr>
            <w:tcW w:w="5575" w:type="dxa"/>
          </w:tcPr>
          <w:p w:rsidR="00F81C52" w:rsidRPr="00F81C52" w:rsidRDefault="00F81C52" w:rsidP="00F81C52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-Sposób regeneracji: automatyczna czasowa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-Natężenie przepływu NOM/MAX [l/min]: 0- 30 / 75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-Głowica elektromechaniczna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-Wymiary: S:280 x G:410 x W:535mm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-Pobór mocy: 3W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-Ilość złoża: 6,5l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-Zbiornik soli 15kg</w:t>
            </w:r>
          </w:p>
        </w:tc>
      </w:tr>
      <w:tr w:rsidR="00F81C52" w:rsidRPr="00F81C52" w:rsidTr="00470C50">
        <w:trPr>
          <w:trHeight w:val="454"/>
        </w:trPr>
        <w:tc>
          <w:tcPr>
            <w:tcW w:w="561" w:type="dxa"/>
            <w:vAlign w:val="center"/>
          </w:tcPr>
          <w:p w:rsidR="00F81C52" w:rsidRPr="007D4533" w:rsidRDefault="00F81C52" w:rsidP="00F81C52">
            <w:pPr>
              <w:jc w:val="right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9</w:t>
            </w:r>
          </w:p>
        </w:tc>
        <w:tc>
          <w:tcPr>
            <w:tcW w:w="2926" w:type="dxa"/>
            <w:vAlign w:val="center"/>
          </w:tcPr>
          <w:p w:rsidR="00F81C52" w:rsidRPr="007D4533" w:rsidRDefault="00F81C52" w:rsidP="00F81C52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proofErr w:type="spellStart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Szafa</w:t>
            </w:r>
            <w:proofErr w:type="spellEnd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mroźnicza</w:t>
            </w:r>
            <w:proofErr w:type="spellEnd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670L</w:t>
            </w:r>
          </w:p>
        </w:tc>
        <w:tc>
          <w:tcPr>
            <w:tcW w:w="5575" w:type="dxa"/>
          </w:tcPr>
          <w:p w:rsidR="00F81C52" w:rsidRPr="00F81C52" w:rsidRDefault="00F81C52" w:rsidP="00F81C52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-Parametry eksploatacyjne według normy EU 2015/1094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 klasa energetyczna: D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 całkowite zużycie prądu: 2869 kWh/rok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 klasa klimatyczna: 5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 EEI indeks: 72,62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 pojemność netto: 503 litrów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 zużycie prądu na litr magazynowania: 5,7 kWh/rok/ 1 litr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 czynnik chłodniczy: R290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-Wymiary zewnętrzne 710 x 835 x 2050 (S x G x W)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-Moc 0,2 kW, zasilanie 230 V, 1+ N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-Zakres temperatur od -15° C do -22° C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-Urządzenie do wykorzystywania w temperaturze otoczenia do +40° C przy relatywnej wilgotności 40 %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-Ekran cyfrowy z wyświetlaniem temperatury i przyciskami do wyboru parametrów, HACCP alarmy, kontrola i diagnostyka pracy urządzenia i warunków w środku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lastRenderedPageBreak/>
              <w:t xml:space="preserve">-Rewersyjne pełne drzwi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-Zamek drzwi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-Podgrzewana ramka drzwi chroni przed tworzeniu skroplin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-Wykończenie zewnętrzne i wewnętrzne szafy ze stali nierdzewnej AISI430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-Wnętrze szafy wyprodukowane tłoczeniem z zaokrąglonymi kątami ułatwiającymi czyszczenie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-Izolacja ścian 75 mm z pianki poliuretanowej z ekologicznym gazem </w:t>
            </w:r>
            <w:proofErr w:type="spellStart"/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cyklopentan</w:t>
            </w:r>
            <w:proofErr w:type="spellEnd"/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 (CFC i HCFC </w:t>
            </w:r>
            <w:proofErr w:type="spellStart"/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Free</w:t>
            </w:r>
            <w:proofErr w:type="spellEnd"/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)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-Izolacja skraplacza 60 mm z pianki poliuretanowej z ekologicznym gazem </w:t>
            </w:r>
            <w:proofErr w:type="spellStart"/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cyklopentan</w:t>
            </w:r>
            <w:proofErr w:type="spellEnd"/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 (CFC i HCFC </w:t>
            </w:r>
            <w:proofErr w:type="spellStart"/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Free</w:t>
            </w:r>
            <w:proofErr w:type="spellEnd"/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)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-Wymuszony system chłodniczy z wentylatorem, prowadzony przez kanaliki powietrzne z tylu do przodu po całej wysokości szafy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-Czynnik chłodniczy R290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 xml:space="preserve">-Automatyczne odmrażanie z automatycznym odparowywaniem kondensatu </w:t>
            </w: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br/>
              <w:t>-Urządzenie powinno posiadać certyfikat i oznakowanie CE</w:t>
            </w:r>
          </w:p>
        </w:tc>
      </w:tr>
      <w:tr w:rsidR="00F81C52" w:rsidRPr="00F81C52" w:rsidTr="00A113B6">
        <w:trPr>
          <w:trHeight w:val="454"/>
        </w:trPr>
        <w:tc>
          <w:tcPr>
            <w:tcW w:w="561" w:type="dxa"/>
            <w:vAlign w:val="center"/>
          </w:tcPr>
          <w:p w:rsidR="00F81C52" w:rsidRPr="007D4533" w:rsidRDefault="00F81C52" w:rsidP="00F81C52">
            <w:pPr>
              <w:jc w:val="right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lastRenderedPageBreak/>
              <w:t>10</w:t>
            </w:r>
          </w:p>
        </w:tc>
        <w:tc>
          <w:tcPr>
            <w:tcW w:w="2926" w:type="dxa"/>
            <w:vAlign w:val="center"/>
          </w:tcPr>
          <w:p w:rsidR="00F81C52" w:rsidRPr="007D4533" w:rsidRDefault="00F81C52" w:rsidP="00F81C52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proofErr w:type="spellStart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Komplet</w:t>
            </w:r>
            <w:proofErr w:type="spellEnd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akcesoriów</w:t>
            </w:r>
            <w:proofErr w:type="spellEnd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gastronomicznych</w:t>
            </w:r>
            <w:proofErr w:type="spellEnd"/>
          </w:p>
        </w:tc>
        <w:tc>
          <w:tcPr>
            <w:tcW w:w="5575" w:type="dxa"/>
          </w:tcPr>
          <w:p w:rsidR="00F81C52" w:rsidRDefault="00F81C52" w:rsidP="00F81C52">
            <w:pP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W skład kompletu wchodzą:</w:t>
            </w:r>
          </w:p>
          <w:p w:rsidR="00F81C52" w:rsidRDefault="00F81C52" w:rsidP="00F81C52">
            <w:pP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-</w:t>
            </w:r>
            <w:r w:rsidRPr="005A7ABF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stelaż z prowadnicami do pojemników GN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 1/1, 1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.</w:t>
            </w:r>
          </w:p>
          <w:p w:rsidR="00F81C52" w:rsidRDefault="00F81C52" w:rsidP="00F81C52">
            <w:pP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-</w:t>
            </w:r>
            <w:r w:rsidRPr="005A7ABF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dozownik płynu myjącego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 do zmywarki kapturowej, 1 szt.</w:t>
            </w:r>
          </w:p>
          <w:p w:rsidR="00F81C52" w:rsidRDefault="00F81C52" w:rsidP="00F81C52">
            <w:pP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-</w:t>
            </w:r>
            <w:r w:rsidRPr="005A7ABF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dozownik płynu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nabłyszczającego do zmywarki kapturowej, 1 szt.</w:t>
            </w:r>
          </w:p>
          <w:p w:rsidR="00F81C52" w:rsidRPr="007D4533" w:rsidRDefault="00F81C52" w:rsidP="00F81C52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F81C52" w:rsidRPr="00F81C52" w:rsidTr="00F81C52">
        <w:trPr>
          <w:trHeight w:val="454"/>
        </w:trPr>
        <w:tc>
          <w:tcPr>
            <w:tcW w:w="561" w:type="dxa"/>
            <w:vAlign w:val="center"/>
          </w:tcPr>
          <w:p w:rsidR="00F81C52" w:rsidRPr="007D4533" w:rsidRDefault="00F81C52" w:rsidP="00F81C52">
            <w:pPr>
              <w:jc w:val="right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11</w:t>
            </w:r>
          </w:p>
        </w:tc>
        <w:tc>
          <w:tcPr>
            <w:tcW w:w="2926" w:type="dxa"/>
            <w:vAlign w:val="center"/>
          </w:tcPr>
          <w:p w:rsidR="00F81C52" w:rsidRPr="007D4533" w:rsidRDefault="00F81C52" w:rsidP="00F81C52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proofErr w:type="spellStart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Komplet</w:t>
            </w:r>
            <w:proofErr w:type="spellEnd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akcesoriów</w:t>
            </w:r>
            <w:proofErr w:type="spellEnd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kuchennych</w:t>
            </w:r>
            <w:proofErr w:type="spellEnd"/>
          </w:p>
        </w:tc>
        <w:tc>
          <w:tcPr>
            <w:tcW w:w="5575" w:type="dxa"/>
            <w:vAlign w:val="center"/>
          </w:tcPr>
          <w:p w:rsidR="00F81C52" w:rsidRDefault="00F81C52" w:rsidP="00F81C52">
            <w:pP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W skład kompletu wchodzą:</w:t>
            </w:r>
          </w:p>
          <w:p w:rsidR="00F81C52" w:rsidRDefault="00F81C52" w:rsidP="00F81C52">
            <w:pP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-</w:t>
            </w:r>
            <w:r w:rsidRPr="005A7ABF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misk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a</w:t>
            </w:r>
            <w:r w:rsidRPr="005A7ABF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 stalow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a</w:t>
            </w:r>
            <w:r w:rsidRPr="005A7ABF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5 szt.</w:t>
            </w:r>
          </w:p>
          <w:p w:rsidR="00F81C52" w:rsidRDefault="00F81C52" w:rsidP="00F81C52">
            <w:pP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-</w:t>
            </w:r>
            <w:r w:rsidRPr="005A7ABF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chochl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a</w:t>
            </w:r>
            <w:r w:rsidRPr="005A7ABF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2 szt.</w:t>
            </w:r>
          </w:p>
          <w:p w:rsidR="00F81C52" w:rsidRDefault="00F81C52" w:rsidP="00F81C52">
            <w:pP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-</w:t>
            </w:r>
            <w:r w:rsidRPr="005A7ABF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łopatk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a</w:t>
            </w:r>
            <w:r w:rsidRPr="005A7ABF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2 szt.</w:t>
            </w:r>
          </w:p>
          <w:p w:rsidR="00F81C52" w:rsidRDefault="00F81C52" w:rsidP="00F81C52">
            <w:pP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-</w:t>
            </w:r>
            <w:r w:rsidRPr="005A7ABF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widel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e</w:t>
            </w:r>
            <w:r w:rsidRPr="005A7ABF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c do przewracania,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2 szt.</w:t>
            </w:r>
          </w:p>
          <w:p w:rsidR="00F81C52" w:rsidRDefault="00F81C52" w:rsidP="00F81C52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-łyżka cedzakowa, 2 szt.</w:t>
            </w:r>
          </w:p>
          <w:p w:rsidR="00F81C52" w:rsidRDefault="00F81C52" w:rsidP="00F81C52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-półka do szafy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pl-PL"/>
              </w:rPr>
              <w:t>mroźniczej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pl-PL"/>
              </w:rPr>
              <w:t>, 3 szt.</w:t>
            </w:r>
          </w:p>
          <w:p w:rsidR="00F81C52" w:rsidRPr="007D4533" w:rsidRDefault="00F81C52" w:rsidP="00F81C52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F81C52" w:rsidRPr="00F81C52" w:rsidTr="00F81C52">
        <w:trPr>
          <w:trHeight w:val="454"/>
        </w:trPr>
        <w:tc>
          <w:tcPr>
            <w:tcW w:w="561" w:type="dxa"/>
            <w:vAlign w:val="center"/>
          </w:tcPr>
          <w:p w:rsidR="00F81C52" w:rsidRPr="007D4533" w:rsidRDefault="00F81C52" w:rsidP="00F81C52">
            <w:pPr>
              <w:jc w:val="right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12</w:t>
            </w:r>
          </w:p>
        </w:tc>
        <w:tc>
          <w:tcPr>
            <w:tcW w:w="2926" w:type="dxa"/>
            <w:vAlign w:val="center"/>
          </w:tcPr>
          <w:p w:rsidR="00F81C52" w:rsidRPr="007D4533" w:rsidRDefault="00F81C52" w:rsidP="00F81C52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proofErr w:type="spellStart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Zestaw</w:t>
            </w:r>
            <w:proofErr w:type="spellEnd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pojemników</w:t>
            </w:r>
            <w:proofErr w:type="spellEnd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GN 1/1</w:t>
            </w:r>
          </w:p>
        </w:tc>
        <w:tc>
          <w:tcPr>
            <w:tcW w:w="5575" w:type="dxa"/>
            <w:vAlign w:val="center"/>
          </w:tcPr>
          <w:p w:rsidR="00F81C52" w:rsidRDefault="00F81C52" w:rsidP="00F81C52">
            <w:pP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W skład kompletu wchodzą:</w:t>
            </w:r>
          </w:p>
          <w:p w:rsidR="00F81C52" w:rsidRDefault="00F81C52" w:rsidP="00F81C52">
            <w:pP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-</w:t>
            </w:r>
            <w:r w:rsidRPr="005A7ABF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pojemnik stalowe GN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 1/1 H65, 6 szt.</w:t>
            </w:r>
          </w:p>
          <w:p w:rsidR="00F81C52" w:rsidRDefault="00F81C52" w:rsidP="00F81C52">
            <w:pP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-</w:t>
            </w:r>
            <w:r w:rsidRPr="005A7ABF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pojemnik perforowan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y</w:t>
            </w:r>
            <w:r w:rsidRPr="005A7ABF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 GN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 1/1 H65, 2 szt.</w:t>
            </w:r>
          </w:p>
          <w:p w:rsidR="00F81C52" w:rsidRDefault="00F81C52" w:rsidP="00F81C52">
            <w:pP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-</w:t>
            </w:r>
            <w:r w:rsidRPr="005A7ABF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pojemnik teflonow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y</w:t>
            </w:r>
            <w:r w:rsidRPr="005A7ABF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 GN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 H20</w:t>
            </w:r>
            <w:r w:rsidRPr="005A7ABF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2 szt.</w:t>
            </w:r>
          </w:p>
          <w:p w:rsidR="00F81C52" w:rsidRPr="007D4533" w:rsidRDefault="00F81C52" w:rsidP="00F81C52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F81C52" w:rsidRPr="00F81C52" w:rsidTr="00F81C52">
        <w:trPr>
          <w:trHeight w:val="454"/>
        </w:trPr>
        <w:tc>
          <w:tcPr>
            <w:tcW w:w="561" w:type="dxa"/>
            <w:vAlign w:val="center"/>
          </w:tcPr>
          <w:p w:rsidR="00F81C52" w:rsidRPr="007D4533" w:rsidRDefault="00F81C52" w:rsidP="00F81C52">
            <w:pPr>
              <w:jc w:val="right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13</w:t>
            </w:r>
          </w:p>
        </w:tc>
        <w:tc>
          <w:tcPr>
            <w:tcW w:w="2926" w:type="dxa"/>
            <w:vAlign w:val="center"/>
          </w:tcPr>
          <w:p w:rsidR="00F81C52" w:rsidRPr="007D4533" w:rsidRDefault="00F81C52" w:rsidP="00F81C52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F81C52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Zestaw koszy do naczyń i sztućców</w:t>
            </w:r>
          </w:p>
        </w:tc>
        <w:tc>
          <w:tcPr>
            <w:tcW w:w="5575" w:type="dxa"/>
            <w:vAlign w:val="center"/>
          </w:tcPr>
          <w:p w:rsidR="00F81C52" w:rsidRDefault="00F81C52" w:rsidP="00F81C52">
            <w:pP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W skład kompletu wchodzą:</w:t>
            </w:r>
          </w:p>
          <w:p w:rsidR="00F81C52" w:rsidRDefault="00F81C52" w:rsidP="00F81C52">
            <w:pP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-</w:t>
            </w:r>
            <w:r w:rsidRPr="005A7ABF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kosz na naczynia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 do zmywarki</w:t>
            </w:r>
            <w:r w:rsidRPr="005A7ABF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4 st.</w:t>
            </w:r>
          </w:p>
          <w:p w:rsidR="00F81C52" w:rsidRDefault="00F81C52" w:rsidP="00F81C52">
            <w:pP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-</w:t>
            </w:r>
            <w:r w:rsidRPr="005A7ABF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kosz na sztućce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 do zmywarki</w:t>
            </w:r>
            <w:r w:rsidRPr="005A7ABF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1 szt.</w:t>
            </w:r>
          </w:p>
          <w:p w:rsidR="00F81C52" w:rsidRPr="007D4533" w:rsidRDefault="00F81C52" w:rsidP="00F81C52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</w:tbl>
    <w:p w:rsidR="00FC44DB" w:rsidRPr="007D4533" w:rsidRDefault="00FC44DB" w:rsidP="00FC44DB">
      <w:pPr>
        <w:rPr>
          <w:rFonts w:ascii="Tahoma" w:hAnsi="Tahoma" w:cs="Tahoma"/>
          <w:sz w:val="20"/>
          <w:szCs w:val="20"/>
          <w:lang w:val="pl-PL"/>
        </w:rPr>
      </w:pPr>
    </w:p>
    <w:sectPr w:rsidR="00FC44DB" w:rsidRPr="007D4533" w:rsidSect="007178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FA1" w:rsidRDefault="00466FA1" w:rsidP="00F56135">
      <w:r>
        <w:separator/>
      </w:r>
    </w:p>
  </w:endnote>
  <w:endnote w:type="continuationSeparator" w:id="0">
    <w:p w:rsidR="00466FA1" w:rsidRDefault="00466FA1" w:rsidP="00F56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1664514366"/>
      <w:docPartObj>
        <w:docPartGallery w:val="Page Numbers (Bottom of Page)"/>
        <w:docPartUnique/>
      </w:docPartObj>
    </w:sdtPr>
    <w:sdtContent>
      <w:p w:rsidR="00906F18" w:rsidRDefault="00AB0465" w:rsidP="00DA51C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906F18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AA793D" w:rsidRDefault="00AA793D" w:rsidP="00906F1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891392671"/>
      <w:docPartObj>
        <w:docPartGallery w:val="Page Numbers (Bottom of Page)"/>
        <w:docPartUnique/>
      </w:docPartObj>
    </w:sdtPr>
    <w:sdtContent>
      <w:p w:rsidR="00906F18" w:rsidRDefault="00AB0465" w:rsidP="00DA51C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906F18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E0442E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AA793D" w:rsidRDefault="00AA793D" w:rsidP="00906F18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3D" w:rsidRDefault="00AA79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FA1" w:rsidRDefault="00466FA1" w:rsidP="00F56135">
      <w:r>
        <w:separator/>
      </w:r>
    </w:p>
  </w:footnote>
  <w:footnote w:type="continuationSeparator" w:id="0">
    <w:p w:rsidR="00466FA1" w:rsidRDefault="00466FA1" w:rsidP="00F56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3D" w:rsidRDefault="00AA793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3D" w:rsidRDefault="00AA793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3D" w:rsidRDefault="00AA793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63940"/>
    <w:multiLevelType w:val="hybridMultilevel"/>
    <w:tmpl w:val="2D8806CC"/>
    <w:lvl w:ilvl="0" w:tplc="A498F3F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1F08FC"/>
    <w:multiLevelType w:val="hybridMultilevel"/>
    <w:tmpl w:val="13DE9470"/>
    <w:lvl w:ilvl="0" w:tplc="4AE0E4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stylePaneFormatFilter w:val="3F01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15A5D"/>
    <w:rsid w:val="00063F62"/>
    <w:rsid w:val="00084415"/>
    <w:rsid w:val="000B2848"/>
    <w:rsid w:val="000E78DD"/>
    <w:rsid w:val="00113D17"/>
    <w:rsid w:val="00121F7E"/>
    <w:rsid w:val="00133F9B"/>
    <w:rsid w:val="00135C31"/>
    <w:rsid w:val="00154436"/>
    <w:rsid w:val="00180E1D"/>
    <w:rsid w:val="001849CB"/>
    <w:rsid w:val="00195295"/>
    <w:rsid w:val="001A068F"/>
    <w:rsid w:val="002146AC"/>
    <w:rsid w:val="00217026"/>
    <w:rsid w:val="00246A85"/>
    <w:rsid w:val="002E1A2D"/>
    <w:rsid w:val="002E2647"/>
    <w:rsid w:val="002F0414"/>
    <w:rsid w:val="00304DA8"/>
    <w:rsid w:val="00325E13"/>
    <w:rsid w:val="0035720C"/>
    <w:rsid w:val="0036243A"/>
    <w:rsid w:val="0037309A"/>
    <w:rsid w:val="0038267C"/>
    <w:rsid w:val="00382B4A"/>
    <w:rsid w:val="003D2E80"/>
    <w:rsid w:val="00424869"/>
    <w:rsid w:val="00465095"/>
    <w:rsid w:val="00466FA1"/>
    <w:rsid w:val="00484A69"/>
    <w:rsid w:val="004A2EB5"/>
    <w:rsid w:val="004C0A7E"/>
    <w:rsid w:val="004C1417"/>
    <w:rsid w:val="004C3802"/>
    <w:rsid w:val="004F50D2"/>
    <w:rsid w:val="00507E60"/>
    <w:rsid w:val="0053743B"/>
    <w:rsid w:val="005654D1"/>
    <w:rsid w:val="005D1623"/>
    <w:rsid w:val="00603BFC"/>
    <w:rsid w:val="00603F2D"/>
    <w:rsid w:val="00651989"/>
    <w:rsid w:val="006A5C32"/>
    <w:rsid w:val="006C2834"/>
    <w:rsid w:val="006D1148"/>
    <w:rsid w:val="00707CD3"/>
    <w:rsid w:val="007178EF"/>
    <w:rsid w:val="0072347D"/>
    <w:rsid w:val="00746B0A"/>
    <w:rsid w:val="007A4496"/>
    <w:rsid w:val="007B35DD"/>
    <w:rsid w:val="007D4533"/>
    <w:rsid w:val="007E0256"/>
    <w:rsid w:val="007F4467"/>
    <w:rsid w:val="008275A0"/>
    <w:rsid w:val="00847333"/>
    <w:rsid w:val="0087158D"/>
    <w:rsid w:val="00881D90"/>
    <w:rsid w:val="0088635F"/>
    <w:rsid w:val="008D341A"/>
    <w:rsid w:val="00906F18"/>
    <w:rsid w:val="00932DB4"/>
    <w:rsid w:val="0099765D"/>
    <w:rsid w:val="009A316F"/>
    <w:rsid w:val="00A01A6E"/>
    <w:rsid w:val="00A15A5D"/>
    <w:rsid w:val="00A215CE"/>
    <w:rsid w:val="00A54021"/>
    <w:rsid w:val="00A665AE"/>
    <w:rsid w:val="00A703CA"/>
    <w:rsid w:val="00AA793D"/>
    <w:rsid w:val="00AB0465"/>
    <w:rsid w:val="00AB1984"/>
    <w:rsid w:val="00AB44C5"/>
    <w:rsid w:val="00AB53C5"/>
    <w:rsid w:val="00AD46C2"/>
    <w:rsid w:val="00AE2AB3"/>
    <w:rsid w:val="00B540C8"/>
    <w:rsid w:val="00B562E9"/>
    <w:rsid w:val="00B830B3"/>
    <w:rsid w:val="00B90CFC"/>
    <w:rsid w:val="00BA392E"/>
    <w:rsid w:val="00C14409"/>
    <w:rsid w:val="00C30D5D"/>
    <w:rsid w:val="00C458AC"/>
    <w:rsid w:val="00C47536"/>
    <w:rsid w:val="00C62AD3"/>
    <w:rsid w:val="00C87D54"/>
    <w:rsid w:val="00CB75C1"/>
    <w:rsid w:val="00CD7482"/>
    <w:rsid w:val="00D46B3C"/>
    <w:rsid w:val="00D53E99"/>
    <w:rsid w:val="00D61E4B"/>
    <w:rsid w:val="00D637A3"/>
    <w:rsid w:val="00DA50CC"/>
    <w:rsid w:val="00DA6ED4"/>
    <w:rsid w:val="00DF7079"/>
    <w:rsid w:val="00E0442E"/>
    <w:rsid w:val="00E503DE"/>
    <w:rsid w:val="00E77C45"/>
    <w:rsid w:val="00EB0EC9"/>
    <w:rsid w:val="00EB3C72"/>
    <w:rsid w:val="00EE71E1"/>
    <w:rsid w:val="00F1791E"/>
    <w:rsid w:val="00F31063"/>
    <w:rsid w:val="00F5058B"/>
    <w:rsid w:val="00F56135"/>
    <w:rsid w:val="00F57C44"/>
    <w:rsid w:val="00F60022"/>
    <w:rsid w:val="00F617CA"/>
    <w:rsid w:val="00F70741"/>
    <w:rsid w:val="00F81C52"/>
    <w:rsid w:val="00FB7268"/>
    <w:rsid w:val="00FC4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8EF"/>
    <w:rPr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1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135"/>
    <w:rPr>
      <w:sz w:val="24"/>
      <w:szCs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F561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135"/>
    <w:rPr>
      <w:sz w:val="24"/>
      <w:szCs w:val="24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E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E60"/>
    <w:rPr>
      <w:rFonts w:ascii="Segoe UI" w:hAnsi="Segoe UI" w:cs="Segoe UI"/>
      <w:sz w:val="18"/>
      <w:szCs w:val="18"/>
      <w:lang w:val="en-GB" w:eastAsia="en-GB"/>
    </w:rPr>
  </w:style>
  <w:style w:type="character" w:customStyle="1" w:styleId="result-point">
    <w:name w:val="result-point"/>
    <w:basedOn w:val="Domylnaczcionkaakapitu"/>
    <w:rsid w:val="00A703CA"/>
  </w:style>
  <w:style w:type="paragraph" w:styleId="Akapitzlist">
    <w:name w:val="List Paragraph"/>
    <w:basedOn w:val="Normalny"/>
    <w:uiPriority w:val="34"/>
    <w:qFormat/>
    <w:rsid w:val="00A703CA"/>
    <w:pPr>
      <w:ind w:left="720"/>
      <w:contextualSpacing/>
    </w:pPr>
  </w:style>
  <w:style w:type="character" w:styleId="Numerstrony">
    <w:name w:val="page number"/>
    <w:basedOn w:val="Domylnaczcionkaakapitu"/>
    <w:uiPriority w:val="99"/>
    <w:semiHidden/>
    <w:unhideWhenUsed/>
    <w:rsid w:val="00906F18"/>
  </w:style>
  <w:style w:type="table" w:styleId="Tabela-Siatka">
    <w:name w:val="Table Grid"/>
    <w:basedOn w:val="Standardowy"/>
    <w:uiPriority w:val="39"/>
    <w:unhideWhenUsed/>
    <w:rsid w:val="007D4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4dc409d7-9e53-43c9-a45d-8195bf547b97" xsi:nil="true"/>
    <MigrationWizIdSecurityGroups xmlns="4dc409d7-9e53-43c9-a45d-8195bf547b97" xsi:nil="true"/>
    <MigrationWizIdPermissionLevels xmlns="4dc409d7-9e53-43c9-a45d-8195bf547b97" xsi:nil="true"/>
    <MigrationWizIdPermissions xmlns="4dc409d7-9e53-43c9-a45d-8195bf547b97" xsi:nil="true"/>
    <MigrationWizId xmlns="4dc409d7-9e53-43c9-a45d-8195bf547b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D7F82A1AC064DAA39EB1EA9A28DD4" ma:contentTypeVersion="18" ma:contentTypeDescription="Create a new document." ma:contentTypeScope="" ma:versionID="305618ef936b4b5e0e6e1211628fe44c">
  <xsd:schema xmlns:xsd="http://www.w3.org/2001/XMLSchema" xmlns:xs="http://www.w3.org/2001/XMLSchema" xmlns:p="http://schemas.microsoft.com/office/2006/metadata/properties" xmlns:ns3="4dc409d7-9e53-43c9-a45d-8195bf547b97" xmlns:ns4="919fd63f-ac9f-4a2b-a3eb-f45dd4d9a163" targetNamespace="http://schemas.microsoft.com/office/2006/metadata/properties" ma:root="true" ma:fieldsID="8693582ee2dfae1e10ede9ca06c7c806" ns3:_="" ns4:_="">
    <xsd:import namespace="4dc409d7-9e53-43c9-a45d-8195bf547b97"/>
    <xsd:import namespace="919fd63f-ac9f-4a2b-a3eb-f45dd4d9a163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409d7-9e53-43c9-a45d-8195bf547b9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fd63f-ac9f-4a2b-a3eb-f45dd4d9a163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5FCFDB-B19A-4E07-AED1-2316A266F46F}">
  <ds:schemaRefs>
    <ds:schemaRef ds:uri="http://schemas.microsoft.com/office/2006/metadata/properties"/>
    <ds:schemaRef ds:uri="http://schemas.microsoft.com/office/infopath/2007/PartnerControls"/>
    <ds:schemaRef ds:uri="4dc409d7-9e53-43c9-a45d-8195bf547b97"/>
  </ds:schemaRefs>
</ds:datastoreItem>
</file>

<file path=customXml/itemProps2.xml><?xml version="1.0" encoding="utf-8"?>
<ds:datastoreItem xmlns:ds="http://schemas.openxmlformats.org/officeDocument/2006/customXml" ds:itemID="{E153C627-7D2C-45F9-B46C-A5A6D9BC1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409d7-9e53-43c9-a45d-8195bf547b97"/>
    <ds:schemaRef ds:uri="919fd63f-ac9f-4a2b-a3eb-f45dd4d9a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2801DD-6DEC-437A-AB3C-BA58D94F91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7155</Characters>
  <Application>Microsoft Office Word</Application>
  <DocSecurity>0</DocSecurity>
  <Lines>59</Lines>
  <Paragraphs>16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POZ</vt:lpstr>
      <vt:lpstr>POZ</vt:lpstr>
      <vt:lpstr>POZ</vt:lpstr>
    </vt:vector>
  </TitlesOfParts>
  <Company>HP</Company>
  <LinksUpToDate>false</LinksUpToDate>
  <CharactersWithSpaces>8328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2021-06-28T12:33:00Z</dcterms:created>
  <dcterms:modified xsi:type="dcterms:W3CDTF">2021-06-28T12:33:00Z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0x010100595D7F82A1AC064DAA39EB1EA9A28DD4</vt:lpwstr>
  </property>
</Properties>
</file>