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66422" w14:textId="052D64CB" w:rsidR="000337AC" w:rsidRPr="00034C31" w:rsidRDefault="00BF2F9E" w:rsidP="00034C31">
      <w:pPr>
        <w:pStyle w:val="Nagwek1"/>
      </w:pPr>
      <w:r w:rsidRPr="00034C31">
        <w:t xml:space="preserve">Załącznik </w:t>
      </w:r>
      <w:r w:rsidR="00A93EBA" w:rsidRPr="00034C31">
        <w:t xml:space="preserve">nr </w:t>
      </w:r>
      <w:r w:rsidR="00B654BF">
        <w:t>9</w:t>
      </w:r>
      <w:r w:rsidR="00A93EBA" w:rsidRPr="00034C31">
        <w:t xml:space="preserve"> do SWZ </w:t>
      </w:r>
      <w:r w:rsidR="00696C5A" w:rsidRPr="00034C31">
        <w:t>Oświadczenie Wykonawcy/W</w:t>
      </w:r>
      <w:r w:rsidR="000337AC" w:rsidRPr="00034C31">
        <w:t xml:space="preserve">ykonawców wspólnie ubiegających się o udzielenie zamówienia </w:t>
      </w:r>
      <w:r w:rsidR="00696C5A" w:rsidRPr="00034C31">
        <w:t>/ P</w:t>
      </w:r>
      <w:r w:rsidR="00C20630" w:rsidRPr="00034C31">
        <w:t xml:space="preserve">odmiotu udostępniającego zasoby </w:t>
      </w:r>
      <w:r w:rsidR="000337AC" w:rsidRPr="00034C31">
        <w:t>dotyczące przesłanek wykluczenia określonych w art. 7 ust. 1 ustawy z dnia 13 kwietnia 2022 r. o szczególnych rozwiązaniach w zakresie przeciwdziałania wspieraniu agresji na Ukrainę oraz służących ochronie bezpieczeństwa narodowego</w:t>
      </w:r>
    </w:p>
    <w:p w14:paraId="678C2824" w14:textId="72CB625F" w:rsidR="00A93EBA" w:rsidRPr="00E106F5" w:rsidRDefault="00A93EBA" w:rsidP="000337AC">
      <w:pPr>
        <w:spacing w:before="240" w:after="360"/>
        <w:rPr>
          <w:b/>
        </w:rPr>
      </w:pPr>
      <w:r w:rsidRPr="00E106F5">
        <w:rPr>
          <w:b/>
        </w:rPr>
        <w:t xml:space="preserve">Nr </w:t>
      </w:r>
      <w:r w:rsidR="00696C5A">
        <w:rPr>
          <w:b/>
        </w:rPr>
        <w:t>postępowania</w:t>
      </w:r>
      <w:r w:rsidR="005973D6">
        <w:rPr>
          <w:b/>
        </w:rPr>
        <w:t>: WI.271.</w:t>
      </w:r>
      <w:r w:rsidR="00F71AE5">
        <w:rPr>
          <w:b/>
        </w:rPr>
        <w:t>12</w:t>
      </w:r>
      <w:r w:rsidRPr="00E106F5">
        <w:rPr>
          <w:b/>
        </w:rPr>
        <w:t>.2025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976"/>
      </w:tblGrid>
      <w:tr w:rsidR="00A93EBA" w:rsidRPr="00E106F5" w14:paraId="6E9A413F" w14:textId="77777777" w:rsidTr="00696C5A">
        <w:trPr>
          <w:trHeight w:val="1615"/>
        </w:trPr>
        <w:tc>
          <w:tcPr>
            <w:tcW w:w="3256" w:type="dxa"/>
          </w:tcPr>
          <w:p w14:paraId="06ECEB56" w14:textId="77777777" w:rsidR="00A93EBA" w:rsidRPr="00E106F5" w:rsidRDefault="00A93EBA" w:rsidP="00E106F5">
            <w:pPr>
              <w:spacing w:line="276" w:lineRule="auto"/>
              <w:rPr>
                <w:rFonts w:cstheme="minorHAnsi"/>
                <w:b/>
              </w:rPr>
            </w:pPr>
            <w:r w:rsidRPr="00E106F5">
              <w:rPr>
                <w:rFonts w:cstheme="minorHAnsi"/>
                <w:b/>
              </w:rPr>
              <w:t>Wykonawc</w:t>
            </w:r>
            <w:r w:rsidR="00E106F5" w:rsidRPr="00E106F5">
              <w:rPr>
                <w:rFonts w:cstheme="minorHAnsi"/>
                <w:b/>
              </w:rPr>
              <w:t>a</w:t>
            </w:r>
            <w:r w:rsidR="00A75BED" w:rsidRPr="00E106F5">
              <w:rPr>
                <w:rFonts w:cstheme="minorHAnsi"/>
                <w:b/>
              </w:rPr>
              <w:t>/Wykona</w:t>
            </w:r>
            <w:r w:rsidR="00E106F5" w:rsidRPr="00E106F5">
              <w:rPr>
                <w:rFonts w:cstheme="minorHAnsi"/>
                <w:b/>
              </w:rPr>
              <w:t>wca występujący</w:t>
            </w:r>
            <w:r w:rsidR="00A75BED" w:rsidRPr="00E106F5">
              <w:rPr>
                <w:rFonts w:cstheme="minorHAnsi"/>
                <w:b/>
              </w:rPr>
              <w:t xml:space="preserve"> wspólnie/</w:t>
            </w:r>
            <w:r w:rsidR="00A75BED" w:rsidRPr="00E106F5">
              <w:t xml:space="preserve"> </w:t>
            </w:r>
            <w:r w:rsidR="00E106F5" w:rsidRPr="00E106F5">
              <w:rPr>
                <w:rFonts w:cstheme="minorHAnsi"/>
                <w:b/>
              </w:rPr>
              <w:t>Podmiot udostępniający</w:t>
            </w:r>
            <w:r w:rsidR="00A75BED" w:rsidRPr="00E106F5">
              <w:rPr>
                <w:rFonts w:cstheme="minorHAnsi"/>
                <w:b/>
              </w:rPr>
              <w:t xml:space="preserve"> zasoby</w:t>
            </w:r>
          </w:p>
        </w:tc>
        <w:tc>
          <w:tcPr>
            <w:tcW w:w="2976" w:type="dxa"/>
            <w:vAlign w:val="bottom"/>
          </w:tcPr>
          <w:p w14:paraId="4A0CF831" w14:textId="77777777" w:rsidR="00A93EBA" w:rsidRPr="00E106F5" w:rsidRDefault="00E106F5" w:rsidP="00281521">
            <w:pPr>
              <w:spacing w:line="276" w:lineRule="auto"/>
              <w:rPr>
                <w:rFonts w:cstheme="minorHAnsi"/>
              </w:rPr>
            </w:pPr>
            <w:r w:rsidRPr="00E106F5">
              <w:rPr>
                <w:rFonts w:cstheme="minorHAnsi"/>
              </w:rPr>
              <w:t>P</w:t>
            </w:r>
            <w:r w:rsidR="00281521">
              <w:rPr>
                <w:rFonts w:cstheme="minorHAnsi"/>
              </w:rPr>
              <w:t>ełna nazwa/firma</w:t>
            </w:r>
          </w:p>
        </w:tc>
      </w:tr>
      <w:tr w:rsidR="00A93EBA" w:rsidRPr="00E106F5" w14:paraId="798774D5" w14:textId="77777777" w:rsidTr="00696C5A">
        <w:trPr>
          <w:trHeight w:val="599"/>
        </w:trPr>
        <w:tc>
          <w:tcPr>
            <w:tcW w:w="3256" w:type="dxa"/>
          </w:tcPr>
          <w:p w14:paraId="2EC5F8BC" w14:textId="77777777" w:rsidR="00A93EBA" w:rsidRPr="00E106F5" w:rsidRDefault="00A93EBA" w:rsidP="00BF2F9E">
            <w:pPr>
              <w:spacing w:line="276" w:lineRule="auto"/>
              <w:rPr>
                <w:rFonts w:cstheme="minorHAnsi"/>
                <w:b/>
              </w:rPr>
            </w:pPr>
            <w:r w:rsidRPr="00E106F5">
              <w:rPr>
                <w:rFonts w:cstheme="minorHAnsi"/>
                <w:b/>
              </w:rPr>
              <w:t>Adres</w:t>
            </w:r>
            <w:r w:rsidRPr="00E106F5">
              <w:rPr>
                <w:rFonts w:eastAsia="Times New Roman" w:cstheme="minorHAnsi"/>
                <w:color w:val="2E74B5"/>
              </w:rPr>
              <w:t xml:space="preserve"> </w:t>
            </w:r>
          </w:p>
        </w:tc>
        <w:tc>
          <w:tcPr>
            <w:tcW w:w="2976" w:type="dxa"/>
          </w:tcPr>
          <w:p w14:paraId="7BE41F08" w14:textId="77777777" w:rsidR="00A93EBA" w:rsidRPr="00E106F5" w:rsidRDefault="00A93EBA" w:rsidP="0025400C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A93EBA" w:rsidRPr="00E106F5" w14:paraId="4E21BC94" w14:textId="77777777" w:rsidTr="00696C5A">
        <w:trPr>
          <w:trHeight w:val="1530"/>
        </w:trPr>
        <w:tc>
          <w:tcPr>
            <w:tcW w:w="3256" w:type="dxa"/>
          </w:tcPr>
          <w:p w14:paraId="5C9A0431" w14:textId="77777777" w:rsidR="00A93EBA" w:rsidRPr="00E106F5" w:rsidRDefault="00A93EBA" w:rsidP="0025400C">
            <w:pPr>
              <w:spacing w:line="276" w:lineRule="auto"/>
              <w:rPr>
                <w:rFonts w:cstheme="minorHAnsi"/>
                <w:b/>
              </w:rPr>
            </w:pPr>
            <w:r w:rsidRPr="00E106F5">
              <w:rPr>
                <w:rFonts w:cstheme="minorHAnsi"/>
                <w:b/>
              </w:rPr>
              <w:t>reprezentowany przez:</w:t>
            </w:r>
          </w:p>
          <w:p w14:paraId="1B9FAC89" w14:textId="77777777" w:rsidR="00A93EBA" w:rsidRPr="00E106F5" w:rsidRDefault="00A93EBA" w:rsidP="0025400C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2976" w:type="dxa"/>
            <w:vAlign w:val="bottom"/>
          </w:tcPr>
          <w:p w14:paraId="57AACA5A" w14:textId="77777777" w:rsidR="00A93EBA" w:rsidRPr="00E106F5" w:rsidRDefault="00A93EBA" w:rsidP="0025400C">
            <w:pPr>
              <w:spacing w:line="276" w:lineRule="auto"/>
              <w:rPr>
                <w:rFonts w:cstheme="minorHAnsi"/>
                <w:b/>
              </w:rPr>
            </w:pPr>
            <w:r w:rsidRPr="00E106F5">
              <w:rPr>
                <w:rFonts w:cstheme="minorHAnsi"/>
              </w:rPr>
              <w:t>Imię, nazwisko, podstawa do reprezentacji</w:t>
            </w:r>
          </w:p>
        </w:tc>
      </w:tr>
    </w:tbl>
    <w:p w14:paraId="7F4C6A74" w14:textId="6DF1729A" w:rsidR="00A93EBA" w:rsidRPr="00E106F5" w:rsidRDefault="00A93EBA" w:rsidP="00A93EBA">
      <w:pPr>
        <w:spacing w:before="480" w:after="0" w:line="360" w:lineRule="auto"/>
        <w:jc w:val="center"/>
        <w:rPr>
          <w:rFonts w:eastAsia="Calibri" w:cstheme="minorHAnsi"/>
          <w:b/>
        </w:rPr>
      </w:pPr>
      <w:r w:rsidRPr="00E106F5">
        <w:rPr>
          <w:rFonts w:eastAsia="Calibri" w:cstheme="minorHAnsi"/>
          <w:b/>
        </w:rPr>
        <w:t xml:space="preserve">Oświadczenie Wykonawcy/Wykonawców wspólnie ubiegających się o </w:t>
      </w:r>
      <w:r w:rsidR="00A75BED" w:rsidRPr="00E106F5">
        <w:rPr>
          <w:rFonts w:eastAsia="Calibri" w:cstheme="minorHAnsi"/>
          <w:b/>
        </w:rPr>
        <w:t>zamówienie/P</w:t>
      </w:r>
      <w:r w:rsidR="000337AC" w:rsidRPr="00E106F5">
        <w:rPr>
          <w:rFonts w:eastAsia="Calibri" w:cstheme="minorHAnsi"/>
          <w:b/>
        </w:rPr>
        <w:t>odmiotu udostępniającego zasoby</w:t>
      </w:r>
      <w:r w:rsidR="00D73079">
        <w:rPr>
          <w:rStyle w:val="Odwoanieprzypisudolnego"/>
          <w:rFonts w:eastAsia="Calibri" w:cstheme="minorHAnsi"/>
          <w:b/>
        </w:rPr>
        <w:footnoteReference w:id="1"/>
      </w:r>
      <w:r w:rsidR="00DD2048">
        <w:rPr>
          <w:rFonts w:eastAsia="Calibri" w:cstheme="minorHAnsi"/>
          <w:b/>
        </w:rPr>
        <w:t xml:space="preserve"> </w:t>
      </w:r>
      <w:bookmarkStart w:id="0" w:name="_GoBack"/>
      <w:bookmarkEnd w:id="0"/>
    </w:p>
    <w:p w14:paraId="319CEB8A" w14:textId="322DFF8A" w:rsidR="000337AC" w:rsidRPr="000337AC" w:rsidRDefault="000337AC" w:rsidP="00E106F5">
      <w:pPr>
        <w:spacing w:after="0" w:line="360" w:lineRule="auto"/>
        <w:jc w:val="center"/>
        <w:rPr>
          <w:rFonts w:eastAsia="Calibri" w:cstheme="minorHAnsi"/>
          <w:b/>
          <w:u w:val="single"/>
        </w:rPr>
      </w:pPr>
      <w:r w:rsidRPr="00E106F5">
        <w:rPr>
          <w:rFonts w:eastAsia="Calibri" w:cstheme="minorHAnsi"/>
          <w:b/>
        </w:rPr>
        <w:t xml:space="preserve">dotyczące przesłanek wykluczenia wskazanych w art. 7 ust. 1 ustawy </w:t>
      </w:r>
      <w:r w:rsidR="006D1B78">
        <w:rPr>
          <w:rFonts w:eastAsia="Calibri" w:cstheme="minorHAnsi"/>
          <w:b/>
        </w:rPr>
        <w:br/>
      </w:r>
      <w:r w:rsidRPr="00E106F5">
        <w:rPr>
          <w:rFonts w:eastAsia="Calibri" w:cstheme="minorHAnsi"/>
          <w:b/>
        </w:rPr>
        <w:t>o szczególnych rozwiązaniach w zakresie przeciwd</w:t>
      </w:r>
      <w:r w:rsidR="00A75BED" w:rsidRPr="00E106F5">
        <w:rPr>
          <w:rFonts w:eastAsia="Calibri" w:cstheme="minorHAnsi"/>
          <w:b/>
        </w:rPr>
        <w:t>ziałania wspieraniu agresji na U</w:t>
      </w:r>
      <w:r w:rsidRPr="00E106F5">
        <w:rPr>
          <w:rFonts w:eastAsia="Calibri" w:cstheme="minorHAnsi"/>
          <w:b/>
        </w:rPr>
        <w:t xml:space="preserve">krainę </w:t>
      </w:r>
      <w:r w:rsidR="006D1B78">
        <w:rPr>
          <w:rFonts w:eastAsia="Calibri" w:cstheme="minorHAnsi"/>
          <w:b/>
        </w:rPr>
        <w:br/>
      </w:r>
      <w:r w:rsidRPr="00E106F5">
        <w:rPr>
          <w:rFonts w:eastAsia="Calibri" w:cstheme="minorHAnsi"/>
          <w:b/>
        </w:rPr>
        <w:t>oraz służących ochronie bezpieczeństwa narodowego</w:t>
      </w:r>
    </w:p>
    <w:p w14:paraId="6C04C94C" w14:textId="0907E009" w:rsidR="00A02D67" w:rsidRPr="00E106F5" w:rsidRDefault="00A75BED" w:rsidP="00E106F5">
      <w:pPr>
        <w:spacing w:before="720" w:line="360" w:lineRule="auto"/>
        <w:rPr>
          <w:rFonts w:eastAsia="Calibri" w:cs="Arial"/>
        </w:rPr>
      </w:pPr>
      <w:r w:rsidRPr="00E106F5">
        <w:rPr>
          <w:rFonts w:eastAsia="Calibri" w:cs="Arial"/>
        </w:rPr>
        <w:t xml:space="preserve">Na potrzeby postępowania o udzielenie zamówienia publicznego pn. </w:t>
      </w:r>
      <w:r w:rsidRPr="00E106F5">
        <w:rPr>
          <w:rFonts w:eastAsia="Calibri" w:cs="Arial"/>
          <w:b/>
        </w:rPr>
        <w:t>„</w:t>
      </w:r>
      <w:r w:rsidRPr="00E106F5">
        <w:rPr>
          <w:rFonts w:eastAsia="Times New Roman" w:cs="Arial"/>
          <w:b/>
          <w:lang w:eastAsia="pl-PL"/>
        </w:rPr>
        <w:t xml:space="preserve">Dostawa </w:t>
      </w:r>
      <w:r w:rsidR="00F71AE5">
        <w:rPr>
          <w:rFonts w:eastAsia="Times New Roman" w:cs="Arial"/>
          <w:b/>
          <w:lang w:eastAsia="pl-PL"/>
        </w:rPr>
        <w:t>ryb</w:t>
      </w:r>
      <w:r w:rsidRPr="00E106F5">
        <w:rPr>
          <w:rFonts w:eastAsia="Times New Roman" w:cs="Arial"/>
          <w:b/>
          <w:lang w:eastAsia="pl-PL"/>
        </w:rPr>
        <w:t xml:space="preserve"> do jednostek oświatowych, dla których Miasto Mińsk Mazowiecki jest organem prowadzącym</w:t>
      </w:r>
      <w:r w:rsidRPr="00E106F5">
        <w:rPr>
          <w:rFonts w:eastAsia="Calibri" w:cs="Arial"/>
          <w:b/>
        </w:rPr>
        <w:t>”</w:t>
      </w:r>
      <w:r w:rsidRPr="00E106F5">
        <w:rPr>
          <w:rFonts w:eastAsia="Calibri" w:cs="Arial"/>
        </w:rPr>
        <w:t>, prowadzonego przez Miasto Mińsk Mazowiecki oświadczam, co następuje:</w:t>
      </w:r>
    </w:p>
    <w:p w14:paraId="600EEED3" w14:textId="77777777" w:rsidR="00A75BED" w:rsidRPr="00E106F5" w:rsidRDefault="00A75BED" w:rsidP="006D1B78">
      <w:pPr>
        <w:pStyle w:val="NormalnyWeb"/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E106F5">
        <w:rPr>
          <w:rFonts w:asciiTheme="minorHAnsi" w:hAnsiTheme="minorHAnsi" w:cstheme="minorHAnsi"/>
          <w:sz w:val="22"/>
          <w:szCs w:val="22"/>
        </w:rPr>
        <w:t xml:space="preserve">Oświadczam, że nie zachodzą w stosunku do mnie przesłanki wykluczenia z postępowania na podstawie art. </w:t>
      </w:r>
      <w:r w:rsidRPr="00E106F5">
        <w:rPr>
          <w:rFonts w:asciiTheme="minorHAnsi" w:eastAsia="Times New Roman" w:hAnsiTheme="minorHAnsi" w:cstheme="minorHAnsi"/>
          <w:color w:val="222222"/>
          <w:sz w:val="22"/>
          <w:szCs w:val="22"/>
          <w:lang w:eastAsia="pl-PL"/>
        </w:rPr>
        <w:t xml:space="preserve">7 ust. 1 ustawy </w:t>
      </w:r>
      <w:r w:rsidRPr="00E106F5">
        <w:rPr>
          <w:rFonts w:asciiTheme="minorHAnsi" w:hAnsiTheme="minorHAnsi" w:cstheme="minorHAnsi"/>
          <w:color w:val="222222"/>
          <w:sz w:val="22"/>
          <w:szCs w:val="22"/>
        </w:rPr>
        <w:t>z dnia 13 kwietnia 2022 r.</w:t>
      </w:r>
      <w:r w:rsidRPr="00E106F5">
        <w:rPr>
          <w:rFonts w:asciiTheme="minorHAnsi" w:hAnsiTheme="minorHAnsi" w:cstheme="minorHAnsi"/>
          <w:i/>
          <w:iCs/>
          <w:color w:val="222222"/>
          <w:sz w:val="22"/>
          <w:szCs w:val="22"/>
        </w:rPr>
        <w:t xml:space="preserve"> o szczególnych rozwiązaniach w zakresie </w:t>
      </w:r>
      <w:r w:rsidRPr="00E106F5">
        <w:rPr>
          <w:rFonts w:asciiTheme="minorHAnsi" w:hAnsiTheme="minorHAnsi" w:cstheme="minorHAnsi"/>
          <w:i/>
          <w:iCs/>
          <w:color w:val="222222"/>
          <w:sz w:val="22"/>
          <w:szCs w:val="22"/>
        </w:rPr>
        <w:lastRenderedPageBreak/>
        <w:t xml:space="preserve">przeciwdziałania wspieraniu agresji na Ukrainę oraz służących ochronie bezpieczeństwa narodowego </w:t>
      </w:r>
      <w:r w:rsidRPr="00E106F5">
        <w:rPr>
          <w:rFonts w:asciiTheme="minorHAnsi" w:hAnsiTheme="minorHAnsi" w:cstheme="minorHAnsi"/>
          <w:color w:val="222222"/>
          <w:sz w:val="22"/>
          <w:szCs w:val="22"/>
        </w:rPr>
        <w:t>(tj. Dz. U. z 2025 r. poz. 514)</w:t>
      </w:r>
      <w:r w:rsidRPr="00E106F5">
        <w:rPr>
          <w:rFonts w:asciiTheme="minorHAnsi" w:hAnsiTheme="minorHAnsi" w:cstheme="minorHAnsi"/>
          <w:i/>
          <w:iCs/>
          <w:color w:val="222222"/>
          <w:sz w:val="22"/>
          <w:szCs w:val="22"/>
        </w:rPr>
        <w:t>.</w:t>
      </w:r>
      <w:r w:rsidRPr="00E106F5">
        <w:rPr>
          <w:rStyle w:val="Odwoanieprzypisudolnego"/>
          <w:rFonts w:asciiTheme="minorHAnsi" w:hAnsiTheme="minorHAnsi" w:cstheme="minorHAnsi"/>
          <w:color w:val="222222"/>
          <w:sz w:val="22"/>
          <w:szCs w:val="22"/>
        </w:rPr>
        <w:footnoteReference w:id="2"/>
      </w:r>
    </w:p>
    <w:p w14:paraId="37ECF5E9" w14:textId="77777777" w:rsidR="00A75BED" w:rsidRPr="00E106F5" w:rsidRDefault="00A75BED" w:rsidP="006D1B78">
      <w:pPr>
        <w:spacing w:before="360" w:after="0" w:line="360" w:lineRule="auto"/>
        <w:jc w:val="both"/>
        <w:rPr>
          <w:rFonts w:cstheme="minorHAnsi"/>
          <w:b/>
          <w:bCs/>
        </w:rPr>
      </w:pPr>
      <w:r w:rsidRPr="00E106F5">
        <w:rPr>
          <w:rFonts w:cstheme="minorHAnsi"/>
          <w:b/>
          <w:bCs/>
        </w:rPr>
        <w:t>OŚWIADCZENIE DOTYCZĄCE PODANYCH INFORMACJI:</w:t>
      </w:r>
    </w:p>
    <w:p w14:paraId="18A2BCA5" w14:textId="77777777" w:rsidR="00A75BED" w:rsidRPr="00E106F5" w:rsidRDefault="00A75BED" w:rsidP="006D1B78">
      <w:pPr>
        <w:spacing w:after="0" w:line="360" w:lineRule="auto"/>
        <w:jc w:val="both"/>
        <w:rPr>
          <w:rFonts w:cstheme="minorHAnsi"/>
          <w:b/>
          <w:bCs/>
        </w:rPr>
      </w:pPr>
      <w:r w:rsidRPr="00E106F5">
        <w:rPr>
          <w:rFonts w:cstheme="minorHAnsi"/>
          <w:b/>
          <w:bCs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62BC6FB" w14:textId="77777777" w:rsidR="00A75BED" w:rsidRPr="00034C31" w:rsidRDefault="00A75BED" w:rsidP="006D1B78">
      <w:pPr>
        <w:spacing w:before="360" w:after="0" w:line="360" w:lineRule="auto"/>
        <w:jc w:val="both"/>
        <w:rPr>
          <w:rFonts w:cstheme="minorHAnsi"/>
          <w:b/>
          <w:bCs/>
        </w:rPr>
      </w:pPr>
      <w:r w:rsidRPr="00034C31">
        <w:rPr>
          <w:rFonts w:cstheme="minorHAnsi"/>
          <w:b/>
          <w:bCs/>
        </w:rPr>
        <w:t>Uwaga</w:t>
      </w:r>
    </w:p>
    <w:p w14:paraId="487D5822" w14:textId="3CB27157" w:rsidR="00A75BED" w:rsidRPr="00034C31" w:rsidRDefault="00A75BED" w:rsidP="006D1B78">
      <w:pPr>
        <w:spacing w:after="0" w:line="360" w:lineRule="auto"/>
        <w:jc w:val="both"/>
        <w:rPr>
          <w:rFonts w:cstheme="minorHAnsi"/>
          <w:b/>
          <w:bCs/>
        </w:rPr>
      </w:pPr>
      <w:r w:rsidRPr="00034C31">
        <w:rPr>
          <w:rFonts w:cstheme="minorHAnsi"/>
          <w:b/>
          <w:bCs/>
        </w:rPr>
        <w:t>Oświadczeni</w:t>
      </w:r>
      <w:r w:rsidR="006D1B78" w:rsidRPr="00034C31">
        <w:rPr>
          <w:rFonts w:cstheme="minorHAnsi"/>
          <w:b/>
          <w:bCs/>
        </w:rPr>
        <w:t>e</w:t>
      </w:r>
      <w:r w:rsidRPr="00034C31">
        <w:rPr>
          <w:rFonts w:cstheme="minorHAnsi"/>
          <w:b/>
          <w:bCs/>
        </w:rPr>
        <w:t xml:space="preserve"> należy podpisać elektronicznie (kwalifikowanym podpisem elektronicznym), w sposób zgodny z wymaganiami określonymi w SWZ.</w:t>
      </w:r>
    </w:p>
    <w:p w14:paraId="0BAAFF19" w14:textId="77777777" w:rsidR="00A75BED" w:rsidRPr="00A75BED" w:rsidRDefault="00A75BED" w:rsidP="00A75BED">
      <w:pPr>
        <w:spacing w:before="720"/>
        <w:rPr>
          <w:rFonts w:cstheme="minorHAnsi"/>
          <w:sz w:val="24"/>
          <w:szCs w:val="24"/>
        </w:rPr>
      </w:pPr>
    </w:p>
    <w:sectPr w:rsidR="00A75BED" w:rsidRPr="00A75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9D345" w14:textId="77777777" w:rsidR="00A75BED" w:rsidRDefault="00A75BED" w:rsidP="00A75BED">
      <w:pPr>
        <w:spacing w:after="0" w:line="240" w:lineRule="auto"/>
      </w:pPr>
      <w:r>
        <w:separator/>
      </w:r>
    </w:p>
  </w:endnote>
  <w:endnote w:type="continuationSeparator" w:id="0">
    <w:p w14:paraId="21FA22EE" w14:textId="77777777" w:rsidR="00A75BED" w:rsidRDefault="00A75BED" w:rsidP="00A7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01EFA7" w14:textId="77777777" w:rsidR="00A75BED" w:rsidRDefault="00A75BED" w:rsidP="00A75BED">
      <w:pPr>
        <w:spacing w:after="0" w:line="240" w:lineRule="auto"/>
      </w:pPr>
      <w:r>
        <w:separator/>
      </w:r>
    </w:p>
  </w:footnote>
  <w:footnote w:type="continuationSeparator" w:id="0">
    <w:p w14:paraId="08DE3922" w14:textId="77777777" w:rsidR="00A75BED" w:rsidRDefault="00A75BED" w:rsidP="00A75BED">
      <w:pPr>
        <w:spacing w:after="0" w:line="240" w:lineRule="auto"/>
      </w:pPr>
      <w:r>
        <w:continuationSeparator/>
      </w:r>
    </w:p>
  </w:footnote>
  <w:footnote w:id="1">
    <w:p w14:paraId="6D817D38" w14:textId="5FEF003A" w:rsidR="00D73079" w:rsidRDefault="00D73079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</w:t>
      </w:r>
    </w:p>
  </w:footnote>
  <w:footnote w:id="2">
    <w:p w14:paraId="5A9DEA4B" w14:textId="77777777" w:rsidR="00A75BED" w:rsidRPr="00765ADB" w:rsidRDefault="00A75BED" w:rsidP="00A75BED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765ADB">
        <w:rPr>
          <w:rStyle w:val="Odwoanieprzypisudolnego"/>
          <w:rFonts w:cstheme="minorHAnsi"/>
          <w:sz w:val="16"/>
          <w:szCs w:val="16"/>
        </w:rPr>
        <w:footnoteRef/>
      </w:r>
      <w:r w:rsidRPr="00765ADB">
        <w:rPr>
          <w:rFonts w:cstheme="minorHAnsi"/>
          <w:sz w:val="16"/>
          <w:szCs w:val="16"/>
        </w:rPr>
        <w:t xml:space="preserve"> </w:t>
      </w:r>
      <w:r w:rsidRPr="00765ADB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765ADB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765ADB">
        <w:rPr>
          <w:rFonts w:cstheme="minorHAnsi"/>
          <w:color w:val="222222"/>
          <w:sz w:val="16"/>
          <w:szCs w:val="16"/>
        </w:rPr>
        <w:t xml:space="preserve">z </w:t>
      </w: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Pzp</w:t>
      </w:r>
      <w:proofErr w:type="spellEnd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 xml:space="preserve"> wyklucza się:</w:t>
      </w:r>
    </w:p>
    <w:p w14:paraId="77321CAE" w14:textId="77777777" w:rsidR="00A75BED" w:rsidRPr="00765ADB" w:rsidRDefault="00A75BED" w:rsidP="00A75BED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832C75" w14:textId="77777777" w:rsidR="00A75BED" w:rsidRPr="00765ADB" w:rsidRDefault="00A75BED" w:rsidP="00A75BED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765ADB">
        <w:rPr>
          <w:rFonts w:cstheme="minorHAnsi"/>
          <w:color w:val="222222"/>
          <w:sz w:val="16"/>
          <w:szCs w:val="16"/>
        </w:rPr>
        <w:t xml:space="preserve">2) </w:t>
      </w: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 przeciwdziałaniu praniu pieniędzy oraz finansowaniu terroryzmu (Dz. U. z 2023 poz. 1124, z </w:t>
      </w:r>
      <w:proofErr w:type="spellStart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późn</w:t>
      </w:r>
      <w:proofErr w:type="spellEnd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. zm.) jest osoba wymieniona w wykazach określonych w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4D580D" w14:textId="77777777" w:rsidR="00A75BED" w:rsidRPr="00765ADB" w:rsidRDefault="00A75BED" w:rsidP="00A75BED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2023 r. poz. 120, z </w:t>
      </w:r>
      <w:proofErr w:type="spellStart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późn</w:t>
      </w:r>
      <w:proofErr w:type="spellEnd"/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. zm.), jest podmiot wymieniony w wykazach określonych w rozporządzeniu 765/2006 i</w:t>
      </w:r>
      <w:r>
        <w:rPr>
          <w:rFonts w:eastAsia="Times New Roman" w:cstheme="minorHAnsi"/>
          <w:color w:val="222222"/>
          <w:sz w:val="16"/>
          <w:szCs w:val="16"/>
          <w:lang w:eastAsia="pl-PL"/>
        </w:rPr>
        <w:t> </w:t>
      </w:r>
      <w:r w:rsidRPr="00765ADB">
        <w:rPr>
          <w:rFonts w:eastAsia="Times New Roman" w:cstheme="minorHAnsi"/>
          <w:color w:val="222222"/>
          <w:sz w:val="16"/>
          <w:szCs w:val="16"/>
          <w:lang w:eastAsia="pl-PL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00A14"/>
    <w:multiLevelType w:val="multilevel"/>
    <w:tmpl w:val="858A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8137DD"/>
    <w:multiLevelType w:val="multilevel"/>
    <w:tmpl w:val="BA2E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C378B4"/>
    <w:multiLevelType w:val="hybridMultilevel"/>
    <w:tmpl w:val="AC1635EA"/>
    <w:lvl w:ilvl="0" w:tplc="754A16F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81952"/>
    <w:multiLevelType w:val="hybridMultilevel"/>
    <w:tmpl w:val="C62616FA"/>
    <w:lvl w:ilvl="0" w:tplc="F2043B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32E1F"/>
    <w:multiLevelType w:val="multilevel"/>
    <w:tmpl w:val="0F1C0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93E45"/>
    <w:multiLevelType w:val="multilevel"/>
    <w:tmpl w:val="3A8800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34" w:hanging="576"/>
      </w:pPr>
    </w:lvl>
    <w:lvl w:ilvl="2">
      <w:start w:val="1"/>
      <w:numFmt w:val="decimal"/>
      <w:lvlText w:val="%1.%2.%3"/>
      <w:lvlJc w:val="left"/>
      <w:pPr>
        <w:ind w:left="578" w:hanging="720"/>
      </w:pPr>
    </w:lvl>
    <w:lvl w:ilvl="3">
      <w:start w:val="1"/>
      <w:numFmt w:val="decimal"/>
      <w:lvlText w:val="%1.%2.%3.%4"/>
      <w:lvlJc w:val="left"/>
      <w:pPr>
        <w:ind w:left="722" w:hanging="864"/>
      </w:pPr>
    </w:lvl>
    <w:lvl w:ilvl="4">
      <w:start w:val="1"/>
      <w:numFmt w:val="decimal"/>
      <w:lvlText w:val="%1.%2.%3.%4.%5"/>
      <w:lvlJc w:val="left"/>
      <w:pPr>
        <w:ind w:left="866" w:hanging="1008"/>
      </w:pPr>
    </w:lvl>
    <w:lvl w:ilvl="5">
      <w:start w:val="1"/>
      <w:numFmt w:val="decimal"/>
      <w:lvlText w:val="%1.%2.%3.%4.%5.%6"/>
      <w:lvlJc w:val="left"/>
      <w:pPr>
        <w:ind w:left="1010" w:hanging="1152"/>
      </w:pPr>
    </w:lvl>
    <w:lvl w:ilvl="6">
      <w:start w:val="1"/>
      <w:numFmt w:val="decimal"/>
      <w:lvlText w:val="%1.%2.%3.%4.%5.%6.%7"/>
      <w:lvlJc w:val="left"/>
      <w:pPr>
        <w:ind w:left="1154" w:hanging="1296"/>
      </w:pPr>
    </w:lvl>
    <w:lvl w:ilvl="7">
      <w:start w:val="1"/>
      <w:numFmt w:val="decimal"/>
      <w:lvlText w:val="%1.%2.%3.%4.%5.%6.%7.%8"/>
      <w:lvlJc w:val="left"/>
      <w:pPr>
        <w:ind w:left="1298" w:hanging="1440"/>
      </w:pPr>
    </w:lvl>
    <w:lvl w:ilvl="8">
      <w:start w:val="1"/>
      <w:numFmt w:val="decimal"/>
      <w:lvlText w:val="%1.%2.%3.%4.%5.%6.%7.%8.%9"/>
      <w:lvlJc w:val="left"/>
      <w:pPr>
        <w:ind w:left="1442" w:hanging="1584"/>
      </w:pPr>
    </w:lvl>
  </w:abstractNum>
  <w:abstractNum w:abstractNumId="7" w15:restartNumberingAfterBreak="0">
    <w:nsid w:val="766714FD"/>
    <w:multiLevelType w:val="hybridMultilevel"/>
    <w:tmpl w:val="94643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60235A6">
      <w:start w:val="1"/>
      <w:numFmt w:val="upperRoman"/>
      <w:lvlText w:val="%4."/>
      <w:lvlJc w:val="righ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027F4"/>
    <w:multiLevelType w:val="hybridMultilevel"/>
    <w:tmpl w:val="53DEC042"/>
    <w:lvl w:ilvl="0" w:tplc="474246DA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6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BA"/>
    <w:rsid w:val="000337AC"/>
    <w:rsid w:val="00034C31"/>
    <w:rsid w:val="000B33F0"/>
    <w:rsid w:val="00195517"/>
    <w:rsid w:val="00257BF5"/>
    <w:rsid w:val="00281521"/>
    <w:rsid w:val="002845AB"/>
    <w:rsid w:val="00287C7F"/>
    <w:rsid w:val="00382C25"/>
    <w:rsid w:val="003E128B"/>
    <w:rsid w:val="005973D6"/>
    <w:rsid w:val="005B06FF"/>
    <w:rsid w:val="00696C5A"/>
    <w:rsid w:val="006D1B78"/>
    <w:rsid w:val="00777ADE"/>
    <w:rsid w:val="007B2589"/>
    <w:rsid w:val="007D4FD3"/>
    <w:rsid w:val="008371ED"/>
    <w:rsid w:val="008F18E7"/>
    <w:rsid w:val="00996219"/>
    <w:rsid w:val="00A02D67"/>
    <w:rsid w:val="00A64DB5"/>
    <w:rsid w:val="00A75BED"/>
    <w:rsid w:val="00A93EBA"/>
    <w:rsid w:val="00AB3635"/>
    <w:rsid w:val="00B654BF"/>
    <w:rsid w:val="00BF2F9E"/>
    <w:rsid w:val="00C20630"/>
    <w:rsid w:val="00C7535D"/>
    <w:rsid w:val="00D73079"/>
    <w:rsid w:val="00DD2048"/>
    <w:rsid w:val="00E106F5"/>
    <w:rsid w:val="00E614E5"/>
    <w:rsid w:val="00ED427D"/>
    <w:rsid w:val="00F71AE5"/>
    <w:rsid w:val="00F8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28249"/>
  <w15:chartTrackingRefBased/>
  <w15:docId w15:val="{DBD8A421-9E82-4889-896D-FBA3EFEE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3EBA"/>
  </w:style>
  <w:style w:type="paragraph" w:styleId="Nagwek1">
    <w:name w:val="heading 1"/>
    <w:next w:val="Normalny"/>
    <w:link w:val="Nagwek1Znak"/>
    <w:autoRedefine/>
    <w:uiPriority w:val="9"/>
    <w:unhideWhenUsed/>
    <w:qFormat/>
    <w:rsid w:val="00034C31"/>
    <w:pPr>
      <w:keepNext/>
      <w:keepLines/>
      <w:spacing w:before="240" w:after="263"/>
      <w:ind w:left="432"/>
      <w:outlineLvl w:val="0"/>
    </w:pPr>
    <w:rPr>
      <w:rFonts w:asciiTheme="majorHAnsi" w:eastAsia="Cambria" w:hAnsiTheme="majorHAnsi" w:cs="Cambria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87C7F"/>
    <w:pPr>
      <w:keepNext/>
      <w:spacing w:before="360" w:after="180"/>
      <w:jc w:val="center"/>
      <w:outlineLvl w:val="1"/>
    </w:pPr>
    <w:rPr>
      <w:rFonts w:asciiTheme="majorHAnsi" w:eastAsia="Times New Roman" w:hAnsiTheme="majorHAnsi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B33F0"/>
    <w:pPr>
      <w:keepNext/>
      <w:keepLines/>
      <w:numPr>
        <w:ilvl w:val="2"/>
        <w:numId w:val="1"/>
      </w:numPr>
      <w:spacing w:before="200" w:after="0" w:line="276" w:lineRule="auto"/>
      <w:ind w:left="578" w:hanging="720"/>
      <w:outlineLvl w:val="2"/>
    </w:pPr>
    <w:rPr>
      <w:rFonts w:ascii="Arial" w:eastAsiaTheme="majorEastAsia" w:hAnsi="Arial" w:cstheme="maj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B33F0"/>
    <w:rPr>
      <w:rFonts w:ascii="Arial" w:eastAsiaTheme="majorEastAsia" w:hAnsi="Arial" w:cstheme="majorBidi"/>
      <w:b/>
      <w:bCs/>
    </w:rPr>
  </w:style>
  <w:style w:type="character" w:customStyle="1" w:styleId="Nagwek1Znak">
    <w:name w:val="Nagłówek 1 Znak"/>
    <w:link w:val="Nagwek1"/>
    <w:uiPriority w:val="9"/>
    <w:rsid w:val="00034C31"/>
    <w:rPr>
      <w:rFonts w:asciiTheme="majorHAnsi" w:eastAsia="Cambria" w:hAnsiTheme="majorHAnsi" w:cs="Cambria"/>
      <w:sz w:val="28"/>
      <w:szCs w:val="28"/>
    </w:rPr>
  </w:style>
  <w:style w:type="character" w:customStyle="1" w:styleId="Nagwek2Znak">
    <w:name w:val="Nagłówek 2 Znak"/>
    <w:link w:val="Nagwek2"/>
    <w:uiPriority w:val="9"/>
    <w:rsid w:val="00287C7F"/>
    <w:rPr>
      <w:rFonts w:asciiTheme="majorHAnsi" w:eastAsia="Times New Roman" w:hAnsiTheme="majorHAnsi"/>
      <w:b/>
      <w:bCs/>
      <w:iCs/>
      <w:sz w:val="28"/>
      <w:szCs w:val="28"/>
    </w:rPr>
  </w:style>
  <w:style w:type="table" w:styleId="Tabela-Siatka">
    <w:name w:val="Table Grid"/>
    <w:basedOn w:val="Standardowy"/>
    <w:uiPriority w:val="39"/>
    <w:rsid w:val="00A9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5B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B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5BE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5BED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75BE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1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5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5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5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5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5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3D74D-3A18-4E1B-BF3B-CC5A73B94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Błaszczak</dc:creator>
  <cp:keywords/>
  <dc:description/>
  <cp:lastModifiedBy>Joanna Gałązka</cp:lastModifiedBy>
  <cp:revision>15</cp:revision>
  <dcterms:created xsi:type="dcterms:W3CDTF">2025-09-04T09:18:00Z</dcterms:created>
  <dcterms:modified xsi:type="dcterms:W3CDTF">2025-10-01T08:55:00Z</dcterms:modified>
</cp:coreProperties>
</file>