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28275D" w:rsidRPr="0028275D" w:rsidRDefault="0028275D" w:rsidP="0028275D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color w:val="00B050"/>
          <w:lang w:eastAsia="zh-CN"/>
        </w:rPr>
      </w:pPr>
      <w:r w:rsidRPr="0028275D">
        <w:rPr>
          <w:rFonts w:ascii="Bookman Old Style" w:eastAsia="Times New Roman" w:hAnsi="Bookman Old Style" w:cs="Arial"/>
          <w:b/>
          <w:i/>
          <w:color w:val="00B050"/>
          <w:lang w:eastAsia="zh-CN"/>
        </w:rPr>
        <w:t>Dostawa żywienia dojelitowego i pozajelitowego oraz sprzętu jednorazowego do żywienia dla Szpitala Powiatowego w Chrzanowie</w:t>
      </w:r>
    </w:p>
    <w:p w:rsidR="00122C6F" w:rsidRPr="0028275D" w:rsidRDefault="00122C6F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lang w:eastAsia="zh-CN"/>
        </w:rPr>
      </w:pPr>
      <w:r w:rsidRPr="0028275D">
        <w:rPr>
          <w:rFonts w:ascii="Bookman Old Style" w:eastAsia="Times New Roman" w:hAnsi="Bookman Old Style" w:cs="Times New Roman"/>
          <w:b/>
          <w:color w:val="00B050"/>
          <w:lang w:eastAsia="pl-PL"/>
        </w:rPr>
        <w:t xml:space="preserve">– sprawa </w:t>
      </w:r>
      <w:r w:rsidR="008A24DB">
        <w:rPr>
          <w:rFonts w:ascii="Bookman Old Style" w:eastAsia="Times New Roman" w:hAnsi="Bookman Old Style" w:cs="Times New Roman"/>
          <w:b/>
          <w:color w:val="00B050"/>
          <w:lang w:eastAsia="pl-PL"/>
        </w:rPr>
        <w:t>70</w:t>
      </w:r>
      <w:bookmarkStart w:id="0" w:name="_GoBack"/>
      <w:bookmarkEnd w:id="0"/>
      <w:r w:rsidR="0028275D" w:rsidRPr="0028275D">
        <w:rPr>
          <w:rFonts w:ascii="Bookman Old Style" w:eastAsia="Times New Roman" w:hAnsi="Bookman Old Style" w:cs="Times New Roman"/>
          <w:b/>
          <w:color w:val="00B050"/>
          <w:lang w:eastAsia="pl-PL"/>
        </w:rPr>
        <w:t>/</w:t>
      </w:r>
      <w:r w:rsidR="00434502" w:rsidRPr="0028275D">
        <w:rPr>
          <w:rFonts w:ascii="Bookman Old Style" w:eastAsia="Times New Roman" w:hAnsi="Bookman Old Style" w:cs="Times New Roman"/>
          <w:b/>
          <w:color w:val="00B050"/>
          <w:lang w:eastAsia="pl-PL"/>
        </w:rPr>
        <w:t>2023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43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28275D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28275D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* </w:t>
      </w:r>
      <w:r w:rsidRPr="0028275D">
        <w:rPr>
          <w:rFonts w:ascii="Bookman Old Style" w:eastAsia="Times New Roman" w:hAnsi="Bookman Old Style" w:cs="Arial"/>
          <w:b/>
          <w:i/>
          <w:sz w:val="12"/>
          <w:szCs w:val="12"/>
          <w:lang w:eastAsia="pl-PL"/>
        </w:rPr>
        <w:t>niepotrzebne skreślić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1. W wypadku wyboru opcji 1) opcję 2) przekreślić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2. W wypadku wyboru opcji 2) opcję 1) przekreślić.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4. Wpisać wartość netto (bez kwoty podatku) towaru/towarów lub usługi/usług, wymienionych wcześniej.</w:t>
      </w:r>
    </w:p>
    <w:p w:rsidR="00B5489E" w:rsidRPr="0028275D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5. 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Wpisać stawkę podatku VAT,</w:t>
      </w:r>
      <w:r w:rsidRPr="0028275D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która zgodnie z wiedzą wykonawcy, będzie miała zastosowanie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Art. 225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ust. 1,2  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ustawy z dnia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11 września 2019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r.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Prawo zamówień publicznych (Dz. U. z 2019 r. poz. 2019  z późn. zm.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)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: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2. W ofercie, o której mowa w ust. 1, wykonawca ma obowiązek: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3) wskazania wartości towaru lub usługi objętego obowiązkiem podatkowym zamawiającego, bez kwoty podatku; </w:t>
      </w:r>
    </w:p>
    <w:p w:rsidR="0028275D" w:rsidRPr="0028275D" w:rsidRDefault="00B5489E" w:rsidP="00282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4) wskazania stawki podatku od towarów i usług, która zgodnie z wiedzą wykonawcy, będzie miała zastosowanie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8275D"/>
    <w:rsid w:val="002C0E40"/>
    <w:rsid w:val="002D0F03"/>
    <w:rsid w:val="003A0FAF"/>
    <w:rsid w:val="00434502"/>
    <w:rsid w:val="004B30FE"/>
    <w:rsid w:val="004C5339"/>
    <w:rsid w:val="00585C66"/>
    <w:rsid w:val="005A013A"/>
    <w:rsid w:val="006B666B"/>
    <w:rsid w:val="00743488"/>
    <w:rsid w:val="00813845"/>
    <w:rsid w:val="008521AC"/>
    <w:rsid w:val="008868FB"/>
    <w:rsid w:val="008A24D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EA6175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BBDD-24C1-48ED-9496-DDF2F80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39</cp:revision>
  <cp:lastPrinted>2021-03-15T09:32:00Z</cp:lastPrinted>
  <dcterms:created xsi:type="dcterms:W3CDTF">2021-01-25T08:13:00Z</dcterms:created>
  <dcterms:modified xsi:type="dcterms:W3CDTF">2023-05-23T07:36:00Z</dcterms:modified>
</cp:coreProperties>
</file>