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33" w:rsidRPr="00DE26E3" w:rsidRDefault="00BB7233" w:rsidP="00BB7233">
      <w:pPr>
        <w:tabs>
          <w:tab w:val="left" w:pos="3615"/>
        </w:tabs>
        <w:rPr>
          <w:b/>
          <w:lang w:val="en-US"/>
        </w:rPr>
      </w:pPr>
      <w:r w:rsidRPr="00DE26E3">
        <w:rPr>
          <w:b/>
          <w:lang w:val="en-US"/>
        </w:rPr>
        <w:t>LUBLIN UNIVERSITY OF TECHNOLOGY</w:t>
      </w:r>
      <w:r w:rsidRPr="00DE26E3">
        <w:rPr>
          <w:b/>
          <w:lang w:val="en-US"/>
        </w:rPr>
        <w:tab/>
      </w:r>
      <w:r w:rsidRPr="00DE26E3">
        <w:rPr>
          <w:b/>
          <w:lang w:val="en-US"/>
        </w:rPr>
        <w:tab/>
      </w:r>
      <w:r w:rsidR="00DE26E3" w:rsidRPr="00DE26E3">
        <w:rPr>
          <w:b/>
          <w:lang w:val="en-US"/>
        </w:rPr>
        <w:tab/>
      </w:r>
      <w:r w:rsidR="00DE26E3" w:rsidRPr="00DE26E3">
        <w:rPr>
          <w:lang w:val="en-US"/>
        </w:rPr>
        <w:t>Lublin, data</w:t>
      </w:r>
      <w:r w:rsidR="00C345BF">
        <w:rPr>
          <w:lang w:val="en-US"/>
        </w:rPr>
        <w:t xml:space="preserve"> </w:t>
      </w:r>
      <w:r w:rsidR="00B006B3">
        <w:rPr>
          <w:lang w:val="en-US"/>
        </w:rPr>
        <w:t>12.07</w:t>
      </w:r>
      <w:r w:rsidR="00C345BF">
        <w:rPr>
          <w:lang w:val="en-US"/>
        </w:rPr>
        <w:t>.2022</w:t>
      </w:r>
      <w:r w:rsidR="00DE26E3">
        <w:rPr>
          <w:lang w:val="en-US"/>
        </w:rPr>
        <w:t xml:space="preserve"> r.</w:t>
      </w:r>
      <w:r w:rsidRPr="00DE26E3">
        <w:rPr>
          <w:b/>
          <w:lang w:val="en-US"/>
        </w:rPr>
        <w:t xml:space="preserve">     </w:t>
      </w:r>
    </w:p>
    <w:p w:rsidR="00BB7233" w:rsidRPr="003237C8" w:rsidRDefault="00BB7233" w:rsidP="00BB7233">
      <w:pPr>
        <w:tabs>
          <w:tab w:val="left" w:pos="3615"/>
        </w:tabs>
      </w:pPr>
      <w:r w:rsidRPr="003237C8">
        <w:t>Ul. Nadbystrzycka 38D</w:t>
      </w:r>
    </w:p>
    <w:p w:rsidR="00BB7233" w:rsidRPr="003237C8" w:rsidRDefault="00BB7233" w:rsidP="00BB7233">
      <w:pPr>
        <w:tabs>
          <w:tab w:val="left" w:pos="3615"/>
        </w:tabs>
      </w:pPr>
      <w:r w:rsidRPr="003237C8">
        <w:t>20-618 Lublin</w:t>
      </w:r>
    </w:p>
    <w:p w:rsidR="00BB7233" w:rsidRPr="003237C8" w:rsidRDefault="00BB7233" w:rsidP="00BB7233">
      <w:pPr>
        <w:tabs>
          <w:tab w:val="left" w:pos="3615"/>
        </w:tabs>
      </w:pPr>
      <w:r w:rsidRPr="003237C8">
        <w:t>POLAND</w:t>
      </w:r>
    </w:p>
    <w:p w:rsidR="00BB7233" w:rsidRPr="00F046AB" w:rsidRDefault="00BB7233" w:rsidP="00BB7233">
      <w:pPr>
        <w:tabs>
          <w:tab w:val="left" w:pos="3615"/>
        </w:tabs>
        <w:rPr>
          <w:lang w:val="en-GB"/>
        </w:rPr>
      </w:pPr>
      <w:r w:rsidRPr="003237C8">
        <w:t xml:space="preserve">VAT No. </w:t>
      </w:r>
      <w:r w:rsidRPr="00F046AB">
        <w:rPr>
          <w:lang w:val="en-GB"/>
        </w:rPr>
        <w:t>(NIP)</w:t>
      </w:r>
    </w:p>
    <w:p w:rsidR="00BB7233" w:rsidRPr="00F046AB" w:rsidRDefault="00BB7233" w:rsidP="00BB7233">
      <w:pPr>
        <w:rPr>
          <w:b/>
          <w:lang w:val="en-GB"/>
        </w:rPr>
      </w:pPr>
      <w:r w:rsidRPr="00F046AB">
        <w:rPr>
          <w:b/>
          <w:lang w:val="en-GB"/>
        </w:rPr>
        <w:t>7120104651</w:t>
      </w:r>
    </w:p>
    <w:p w:rsidR="00C345BF" w:rsidRDefault="00C345BF" w:rsidP="00C345BF">
      <w:pPr>
        <w:rPr>
          <w:b/>
          <w:sz w:val="28"/>
          <w:lang w:val="en-GB"/>
        </w:rPr>
      </w:pPr>
    </w:p>
    <w:p w:rsidR="00BB7233" w:rsidRPr="00DE26E3" w:rsidRDefault="00BB7233" w:rsidP="00C345BF">
      <w:pPr>
        <w:rPr>
          <w:b/>
          <w:i/>
          <w:sz w:val="28"/>
          <w:lang w:val="en-GB"/>
        </w:rPr>
      </w:pPr>
      <w:r w:rsidRPr="00DE26E3">
        <w:rPr>
          <w:b/>
          <w:sz w:val="28"/>
          <w:lang w:val="en-GB"/>
        </w:rPr>
        <w:t xml:space="preserve">Marc of case: </w:t>
      </w:r>
      <w:r w:rsidR="00C345BF">
        <w:rPr>
          <w:b/>
          <w:sz w:val="28"/>
          <w:lang w:val="en-GB"/>
        </w:rPr>
        <w:t>KZA-3/</w:t>
      </w:r>
      <w:r w:rsidR="00B006B3">
        <w:rPr>
          <w:b/>
          <w:sz w:val="28"/>
          <w:lang w:val="en-GB"/>
        </w:rPr>
        <w:t>528</w:t>
      </w:r>
      <w:r w:rsidR="00C345BF">
        <w:rPr>
          <w:b/>
          <w:sz w:val="28"/>
          <w:lang w:val="en-GB"/>
        </w:rPr>
        <w:t>/WM-K</w:t>
      </w:r>
      <w:r w:rsidR="00B006B3">
        <w:rPr>
          <w:b/>
          <w:sz w:val="28"/>
          <w:lang w:val="en-GB"/>
        </w:rPr>
        <w:t>TMPNL</w:t>
      </w:r>
      <w:r w:rsidR="00C345BF">
        <w:rPr>
          <w:b/>
          <w:sz w:val="28"/>
          <w:lang w:val="en-GB"/>
        </w:rPr>
        <w:t>/2022</w:t>
      </w:r>
    </w:p>
    <w:p w:rsidR="00BB7233" w:rsidRPr="00DE26E3" w:rsidRDefault="00BB7233" w:rsidP="00BB7233">
      <w:pPr>
        <w:rPr>
          <w:b/>
          <w:i/>
          <w:lang w:val="en-GB"/>
        </w:rPr>
      </w:pPr>
    </w:p>
    <w:p w:rsidR="00BB7233" w:rsidRPr="00DE26E3" w:rsidRDefault="00BB7233" w:rsidP="00BB7233">
      <w:pPr>
        <w:jc w:val="center"/>
        <w:rPr>
          <w:b/>
          <w:sz w:val="28"/>
          <w:lang w:val="en-GB"/>
        </w:rPr>
      </w:pPr>
      <w:r w:rsidRPr="00DE26E3">
        <w:rPr>
          <w:b/>
          <w:sz w:val="28"/>
          <w:lang w:val="en-GB"/>
        </w:rPr>
        <w:t>Invitation to submit an offer</w:t>
      </w:r>
    </w:p>
    <w:p w:rsidR="00BB7233" w:rsidRPr="00DE26E3" w:rsidRDefault="00BB7233" w:rsidP="00BB7233">
      <w:pPr>
        <w:jc w:val="center"/>
        <w:rPr>
          <w:b/>
          <w:lang w:val="en-GB"/>
        </w:rPr>
      </w:pPr>
    </w:p>
    <w:p w:rsidR="00C345BF" w:rsidRDefault="00C345BF" w:rsidP="003237C8">
      <w:pPr>
        <w:pStyle w:val="HTML-wstpniesformatowany"/>
        <w:jc w:val="both"/>
        <w:rPr>
          <w:rFonts w:ascii="Times New Roman" w:hAnsi="Times New Roman" w:cs="Times New Roman"/>
          <w:sz w:val="24"/>
          <w:lang w:val="en"/>
        </w:rPr>
      </w:pPr>
    </w:p>
    <w:p w:rsidR="009D2D18" w:rsidRPr="009D2D18" w:rsidRDefault="009D2D18" w:rsidP="009D2D18">
      <w:pPr>
        <w:pStyle w:val="HTML-wstpniesformatowany"/>
        <w:spacing w:line="276" w:lineRule="auto"/>
        <w:jc w:val="both"/>
        <w:rPr>
          <w:rStyle w:val="y2iqfc"/>
          <w:rFonts w:ascii="Times New Roman" w:hAnsi="Times New Roman" w:cs="Times New Roman"/>
          <w:sz w:val="24"/>
          <w:lang w:val="en"/>
        </w:rPr>
      </w:pPr>
      <w:r w:rsidRPr="009D2D18">
        <w:rPr>
          <w:rStyle w:val="y2iqfc"/>
          <w:rFonts w:ascii="Times New Roman" w:hAnsi="Times New Roman" w:cs="Times New Roman"/>
          <w:sz w:val="24"/>
          <w:lang w:val="en"/>
        </w:rPr>
        <w:t xml:space="preserve">Lublin University of Technology invites you to submit an offer for the </w:t>
      </w:r>
      <w:r w:rsidR="00286420">
        <w:rPr>
          <w:rStyle w:val="y2iqfc"/>
          <w:rFonts w:ascii="Times New Roman" w:hAnsi="Times New Roman" w:cs="Times New Roman"/>
          <w:sz w:val="24"/>
          <w:lang w:val="en"/>
        </w:rPr>
        <w:t>delivery</w:t>
      </w:r>
      <w:r w:rsidRPr="009D2D18">
        <w:rPr>
          <w:rStyle w:val="y2iqfc"/>
          <w:rFonts w:ascii="Times New Roman" w:hAnsi="Times New Roman" w:cs="Times New Roman"/>
          <w:sz w:val="24"/>
          <w:lang w:val="en"/>
        </w:rPr>
        <w:t xml:space="preserve"> entitled:</w:t>
      </w:r>
    </w:p>
    <w:p w:rsidR="00286420" w:rsidRPr="00286420" w:rsidRDefault="00286420" w:rsidP="00BB1616">
      <w:pPr>
        <w:pStyle w:val="HTML-wstpniesformatowany"/>
        <w:spacing w:before="240" w:line="276" w:lineRule="auto"/>
        <w:jc w:val="both"/>
        <w:rPr>
          <w:rStyle w:val="y2iqfc"/>
          <w:rFonts w:ascii="Times New Roman" w:hAnsi="Times New Roman" w:cs="Times New Roman"/>
          <w:b/>
          <w:sz w:val="28"/>
          <w:u w:val="single"/>
          <w:lang w:val="en"/>
        </w:rPr>
      </w:pPr>
      <w:r w:rsidRPr="00286420">
        <w:rPr>
          <w:rFonts w:ascii="Times New Roman" w:hAnsi="Times New Roman" w:cs="Times New Roman"/>
          <w:b/>
          <w:sz w:val="28"/>
          <w:u w:val="single"/>
          <w:lang w:val="en-GB"/>
        </w:rPr>
        <w:t>Delivery of an aircraft electric drive kit</w:t>
      </w:r>
    </w:p>
    <w:p w:rsidR="009D2D18" w:rsidRPr="00881B64" w:rsidRDefault="009D2D18" w:rsidP="00BB1616">
      <w:pPr>
        <w:pStyle w:val="HTML-wstpniesformatowany"/>
        <w:spacing w:before="240" w:line="276" w:lineRule="auto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881B64">
        <w:rPr>
          <w:rStyle w:val="y2iqfc"/>
          <w:rFonts w:ascii="Times New Roman" w:hAnsi="Times New Roman" w:cs="Times New Roman"/>
          <w:i/>
          <w:sz w:val="24"/>
          <w:lang w:val="en"/>
        </w:rPr>
        <w:t>The procedure is excluded from the application of the Public Procurement Law of</w:t>
      </w:r>
      <w:r w:rsidR="00BB1616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 </w:t>
      </w:r>
      <w:r w:rsidRPr="00881B64">
        <w:rPr>
          <w:rStyle w:val="y2iqfc"/>
          <w:rFonts w:ascii="Times New Roman" w:hAnsi="Times New Roman" w:cs="Times New Roman"/>
          <w:i/>
          <w:sz w:val="24"/>
          <w:lang w:val="en"/>
        </w:rPr>
        <w:t>September 11, 2019 (uniform text in Journal of Laws of 2021, item 1129, as amended)based on Article. 11 sec. 5 pts 1.</w:t>
      </w:r>
    </w:p>
    <w:p w:rsidR="00C345BF" w:rsidRPr="009D2D18" w:rsidRDefault="00C345BF" w:rsidP="003237C8">
      <w:pPr>
        <w:pStyle w:val="HTML-wstpniesformatowany"/>
        <w:jc w:val="both"/>
        <w:rPr>
          <w:rFonts w:ascii="Times New Roman" w:hAnsi="Times New Roman" w:cs="Times New Roman"/>
          <w:sz w:val="24"/>
          <w:lang w:val="en-GB"/>
        </w:rPr>
      </w:pPr>
    </w:p>
    <w:p w:rsidR="00BB7233" w:rsidRPr="00B957E3" w:rsidRDefault="003B7CA2" w:rsidP="00BB7233">
      <w:pPr>
        <w:pStyle w:val="NormalnyWeb"/>
        <w:shd w:val="clear" w:color="auto" w:fill="FFFFFF"/>
        <w:spacing w:before="0" w:beforeAutospacing="0" w:after="0" w:afterAutospacing="0"/>
        <w:rPr>
          <w:b/>
          <w:lang w:val="en-GB"/>
        </w:rPr>
      </w:pPr>
      <w:r w:rsidRPr="00B957E3">
        <w:rPr>
          <w:b/>
          <w:lang w:val="en-GB"/>
        </w:rPr>
        <w:t>Order description:</w:t>
      </w:r>
    </w:p>
    <w:p w:rsidR="00881B64" w:rsidRDefault="00881B64" w:rsidP="00286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"/>
        </w:rPr>
      </w:pPr>
      <w:r w:rsidRPr="00881B64">
        <w:rPr>
          <w:szCs w:val="20"/>
          <w:lang w:val="en"/>
        </w:rPr>
        <w:t xml:space="preserve">The subject of the order is the </w:t>
      </w:r>
      <w:r w:rsidR="00286420">
        <w:rPr>
          <w:szCs w:val="20"/>
          <w:lang w:val="en"/>
        </w:rPr>
        <w:t>delivery of an aircraft electric drive kit</w:t>
      </w:r>
      <w:r w:rsidRPr="00881B64">
        <w:rPr>
          <w:szCs w:val="20"/>
          <w:lang w:val="en"/>
        </w:rPr>
        <w:t xml:space="preserve"> in accordance with </w:t>
      </w:r>
      <w:r w:rsidR="00A72122">
        <w:rPr>
          <w:szCs w:val="20"/>
          <w:lang w:val="en"/>
        </w:rPr>
        <w:t>A</w:t>
      </w:r>
      <w:r w:rsidR="00BB1616">
        <w:rPr>
          <w:szCs w:val="20"/>
          <w:lang w:val="en"/>
        </w:rPr>
        <w:t>nnex</w:t>
      </w:r>
      <w:r w:rsidR="00286420">
        <w:rPr>
          <w:szCs w:val="20"/>
          <w:lang w:val="en"/>
        </w:rPr>
        <w:t xml:space="preserve"> No</w:t>
      </w:r>
      <w:r w:rsidRPr="00881B64">
        <w:rPr>
          <w:szCs w:val="20"/>
          <w:lang w:val="en"/>
        </w:rPr>
        <w:t xml:space="preserve"> 1.</w:t>
      </w:r>
    </w:p>
    <w:p w:rsidR="00881B64" w:rsidRDefault="00881B64" w:rsidP="0088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  <w:lang w:val="en"/>
        </w:rPr>
      </w:pPr>
    </w:p>
    <w:p w:rsidR="00286420" w:rsidRDefault="00286420" w:rsidP="00BB1616">
      <w:pPr>
        <w:pStyle w:val="HTML-wstpniesformatowany"/>
        <w:spacing w:line="276" w:lineRule="auto"/>
        <w:jc w:val="both"/>
        <w:rPr>
          <w:rStyle w:val="y2iqfc"/>
          <w:rFonts w:ascii="Times New Roman" w:hAnsi="Times New Roman" w:cs="Times New Roman"/>
          <w:i/>
          <w:sz w:val="24"/>
          <w:lang w:val="en"/>
        </w:rPr>
      </w:pPr>
      <w:r>
        <w:rPr>
          <w:rStyle w:val="y2iqfc"/>
          <w:rFonts w:ascii="Times New Roman" w:hAnsi="Times New Roman" w:cs="Times New Roman"/>
          <w:i/>
          <w:sz w:val="24"/>
          <w:lang w:val="en"/>
        </w:rPr>
        <w:t>The contracting authority allows equivalent solutions with parameters not worse than those indicated above.</w:t>
      </w:r>
    </w:p>
    <w:p w:rsidR="00BB1616" w:rsidRPr="00BB1616" w:rsidRDefault="00BB1616" w:rsidP="00BB1616">
      <w:pPr>
        <w:pStyle w:val="HTML-wstpniesformatowany"/>
        <w:spacing w:line="276" w:lineRule="auto"/>
        <w:jc w:val="both"/>
        <w:rPr>
          <w:rStyle w:val="y2iqfc"/>
          <w:rFonts w:ascii="Times New Roman" w:hAnsi="Times New Roman" w:cs="Times New Roman"/>
          <w:i/>
          <w:sz w:val="24"/>
          <w:lang w:val="en"/>
        </w:rPr>
      </w:pP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Offers </w:t>
      </w:r>
      <w:r w:rsidR="00286420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that </w:t>
      </w: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do not contain </w:t>
      </w:r>
      <w:r w:rsidR="00286420">
        <w:rPr>
          <w:rStyle w:val="y2iqfc"/>
          <w:rFonts w:ascii="Times New Roman" w:hAnsi="Times New Roman" w:cs="Times New Roman"/>
          <w:i/>
          <w:sz w:val="24"/>
          <w:lang w:val="en"/>
        </w:rPr>
        <w:t>the full scope of the contract will not be considered and are rejected</w:t>
      </w:r>
      <w:r w:rsidR="00F97747">
        <w:rPr>
          <w:rStyle w:val="y2iqfc"/>
          <w:rFonts w:ascii="Times New Roman" w:hAnsi="Times New Roman" w:cs="Times New Roman"/>
          <w:i/>
          <w:sz w:val="24"/>
          <w:lang w:val="en"/>
        </w:rPr>
        <w:t>.</w:t>
      </w:r>
    </w:p>
    <w:p w:rsidR="00BB1616" w:rsidRPr="00BB1616" w:rsidRDefault="00BB1616" w:rsidP="00BB1616">
      <w:pPr>
        <w:pStyle w:val="HTML-wstpniesformatowany"/>
        <w:spacing w:line="276" w:lineRule="auto"/>
        <w:jc w:val="both"/>
        <w:rPr>
          <w:rStyle w:val="y2iqfc"/>
          <w:rFonts w:ascii="Times New Roman" w:hAnsi="Times New Roman" w:cs="Times New Roman"/>
          <w:i/>
          <w:sz w:val="24"/>
          <w:lang w:val="en"/>
        </w:rPr>
      </w:pP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>Offers not consistent with the description of the item or the terms provided</w:t>
      </w:r>
      <w:r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 </w:t>
      </w: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>in the invitation to perform the operations subject to rejection.</w:t>
      </w:r>
    </w:p>
    <w:p w:rsidR="00F97747" w:rsidRDefault="00F97747" w:rsidP="00BB1616">
      <w:pPr>
        <w:pStyle w:val="HTML-wstpniesformatowany"/>
        <w:spacing w:line="276" w:lineRule="auto"/>
        <w:jc w:val="both"/>
        <w:rPr>
          <w:rStyle w:val="y2iqfc"/>
          <w:rFonts w:ascii="Times New Roman" w:hAnsi="Times New Roman" w:cs="Times New Roman"/>
          <w:i/>
          <w:sz w:val="24"/>
          <w:lang w:val="en"/>
        </w:rPr>
      </w:pPr>
      <w:r>
        <w:rPr>
          <w:rStyle w:val="y2iqfc"/>
          <w:rFonts w:ascii="Times New Roman" w:hAnsi="Times New Roman" w:cs="Times New Roman"/>
          <w:i/>
          <w:sz w:val="24"/>
          <w:lang w:val="en"/>
        </w:rPr>
        <w:t>The awarding entity envisages awarding the contract to the contractor who submits the most advantageous offer in accordance with the criteria provided and meets the awarding entity’s requirements.</w:t>
      </w:r>
    </w:p>
    <w:p w:rsidR="00BB1616" w:rsidRPr="00BB1616" w:rsidRDefault="00BB1616" w:rsidP="00BB1616">
      <w:pPr>
        <w:pStyle w:val="HTML-wstpniesformatowany"/>
        <w:spacing w:line="276" w:lineRule="auto"/>
        <w:jc w:val="both"/>
        <w:rPr>
          <w:rFonts w:ascii="Times New Roman" w:hAnsi="Times New Roman" w:cs="Times New Roman"/>
          <w:i/>
          <w:sz w:val="24"/>
          <w:lang w:val="en-GB"/>
        </w:rPr>
      </w:pP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The contracting authority reserves the right to </w:t>
      </w:r>
      <w:r w:rsidR="00F97747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terminate the procedure </w:t>
      </w: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without </w:t>
      </w:r>
      <w:r w:rsidR="00F97747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selecting </w:t>
      </w: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>offer</w:t>
      </w:r>
      <w:r w:rsidR="00F97747">
        <w:rPr>
          <w:rStyle w:val="y2iqfc"/>
          <w:rFonts w:ascii="Times New Roman" w:hAnsi="Times New Roman" w:cs="Times New Roman"/>
          <w:i/>
          <w:sz w:val="24"/>
          <w:lang w:val="en"/>
        </w:rPr>
        <w:t>s</w:t>
      </w:r>
      <w:r w:rsidRPr="00BB1616"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 or </w:t>
      </w:r>
      <w:r w:rsidR="00F97747">
        <w:rPr>
          <w:rStyle w:val="y2iqfc"/>
          <w:rFonts w:ascii="Times New Roman" w:hAnsi="Times New Roman" w:cs="Times New Roman"/>
          <w:i/>
          <w:sz w:val="24"/>
          <w:lang w:val="en"/>
        </w:rPr>
        <w:t>cancel the procedure at any stage without giving any reason.</w:t>
      </w:r>
    </w:p>
    <w:p w:rsidR="00881B64" w:rsidRPr="00881B64" w:rsidRDefault="00881B64" w:rsidP="0088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  <w:lang w:val="en-GB"/>
        </w:rPr>
      </w:pPr>
    </w:p>
    <w:p w:rsidR="00132CA6" w:rsidRPr="00FB2A19" w:rsidRDefault="00132CA6" w:rsidP="00132CA6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b/>
          <w:sz w:val="24"/>
          <w:lang w:val="en"/>
        </w:rPr>
      </w:pPr>
      <w:r w:rsidRPr="00FB2A19">
        <w:rPr>
          <w:rStyle w:val="y2iqfc"/>
          <w:rFonts w:ascii="Times New Roman" w:hAnsi="Times New Roman" w:cs="Times New Roman"/>
          <w:b/>
          <w:sz w:val="24"/>
          <w:lang w:val="en"/>
        </w:rPr>
        <w:t>Ordering Party requirements:</w:t>
      </w:r>
    </w:p>
    <w:p w:rsidR="00132CA6" w:rsidRPr="00FB2A19" w:rsidRDefault="00132CA6" w:rsidP="00132CA6">
      <w:pPr>
        <w:pStyle w:val="HTML-wstpniesformatowany"/>
        <w:spacing w:before="240"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B2A19">
        <w:rPr>
          <w:rStyle w:val="y2iqfc"/>
          <w:rFonts w:ascii="Times New Roman" w:hAnsi="Times New Roman" w:cs="Times New Roman"/>
          <w:sz w:val="24"/>
          <w:lang w:val="en"/>
        </w:rPr>
        <w:t>- delivery conditions (transport cost)</w:t>
      </w:r>
      <w:r>
        <w:rPr>
          <w:rStyle w:val="y2iqfc"/>
          <w:rFonts w:ascii="Times New Roman" w:hAnsi="Times New Roman" w:cs="Times New Roman"/>
          <w:sz w:val="24"/>
          <w:lang w:val="en"/>
        </w:rPr>
        <w:t xml:space="preserve"> - </w:t>
      </w:r>
      <w:r w:rsidRPr="00132CA6">
        <w:rPr>
          <w:rStyle w:val="y2iqfc"/>
          <w:rFonts w:ascii="Times New Roman" w:hAnsi="Times New Roman" w:cs="Times New Roman"/>
          <w:b/>
          <w:sz w:val="24"/>
          <w:lang w:val="en"/>
        </w:rPr>
        <w:t>the price of the offer includes the cost of delivery</w:t>
      </w:r>
    </w:p>
    <w:p w:rsidR="00132CA6" w:rsidRPr="00FB2A19" w:rsidRDefault="00132CA6" w:rsidP="00132CA6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4"/>
          <w:lang w:val="en"/>
        </w:rPr>
      </w:pPr>
      <w:r w:rsidRPr="00FB2A19">
        <w:rPr>
          <w:rStyle w:val="y2iqfc"/>
          <w:rFonts w:ascii="Times New Roman" w:hAnsi="Times New Roman" w:cs="Times New Roman"/>
          <w:sz w:val="24"/>
          <w:lang w:val="en"/>
        </w:rPr>
        <w:t xml:space="preserve">- </w:t>
      </w:r>
      <w:r w:rsidRPr="00FA55B7">
        <w:rPr>
          <w:rStyle w:val="y2iqfc"/>
          <w:rFonts w:ascii="Times New Roman" w:hAnsi="Times New Roman" w:cs="Times New Roman"/>
          <w:b/>
          <w:sz w:val="24"/>
          <w:lang w:val="en"/>
        </w:rPr>
        <w:t>order completion date</w:t>
      </w:r>
      <w:r w:rsidR="00FA55B7" w:rsidRPr="00FA55B7">
        <w:rPr>
          <w:rStyle w:val="y2iqfc"/>
          <w:rFonts w:ascii="Times New Roman" w:hAnsi="Times New Roman" w:cs="Times New Roman"/>
          <w:b/>
          <w:sz w:val="24"/>
          <w:lang w:val="en"/>
        </w:rPr>
        <w:t>: up to 3 months from the date of receipt of the order</w:t>
      </w:r>
    </w:p>
    <w:p w:rsidR="00132CA6" w:rsidRPr="00FB2A19" w:rsidRDefault="00132CA6" w:rsidP="00132CA6">
      <w:pPr>
        <w:pStyle w:val="HTML-wstpniesformatowany"/>
        <w:spacing w:line="276" w:lineRule="auto"/>
        <w:rPr>
          <w:rFonts w:ascii="Times New Roman" w:hAnsi="Times New Roman" w:cs="Times New Roman"/>
          <w:sz w:val="24"/>
          <w:lang w:val="en-GB"/>
        </w:rPr>
      </w:pPr>
      <w:r w:rsidRPr="00FB2A19">
        <w:rPr>
          <w:rStyle w:val="y2iqfc"/>
          <w:rFonts w:ascii="Times New Roman" w:hAnsi="Times New Roman" w:cs="Times New Roman"/>
          <w:sz w:val="24"/>
          <w:lang w:val="en"/>
        </w:rPr>
        <w:t>- payment (transfer)</w:t>
      </w:r>
    </w:p>
    <w:p w:rsidR="00FA55B7" w:rsidRPr="00FB2A19" w:rsidRDefault="00FA55B7" w:rsidP="00FA55B7">
      <w:pPr>
        <w:pStyle w:val="HTML-wstpniesformatowany"/>
        <w:spacing w:before="240" w:line="276" w:lineRule="auto"/>
        <w:jc w:val="both"/>
        <w:rPr>
          <w:rStyle w:val="y2iqfc"/>
          <w:rFonts w:ascii="Times New Roman" w:hAnsi="Times New Roman" w:cs="Times New Roman"/>
          <w:i/>
          <w:sz w:val="24"/>
          <w:u w:val="single"/>
          <w:lang w:val="en"/>
        </w:rPr>
      </w:pPr>
      <w:r w:rsidRPr="00FB2A19">
        <w:rPr>
          <w:rStyle w:val="y2iqfc"/>
          <w:rFonts w:ascii="Times New Roman" w:hAnsi="Times New Roman" w:cs="Times New Roman"/>
          <w:i/>
          <w:sz w:val="24"/>
          <w:u w:val="single"/>
          <w:lang w:val="en"/>
        </w:rPr>
        <w:t>By submitting an offer in this procedure, the Contractor:</w:t>
      </w:r>
    </w:p>
    <w:p w:rsidR="00FA55B7" w:rsidRPr="00FB2A19" w:rsidRDefault="00FA55B7" w:rsidP="00FA55B7">
      <w:pPr>
        <w:pStyle w:val="HTML-wstpniesformatowany"/>
        <w:spacing w:line="276" w:lineRule="auto"/>
        <w:ind w:left="284" w:hanging="284"/>
        <w:jc w:val="both"/>
        <w:rPr>
          <w:rStyle w:val="y2iqfc"/>
          <w:rFonts w:ascii="Times New Roman" w:hAnsi="Times New Roman" w:cs="Times New Roman"/>
          <w:i/>
          <w:sz w:val="24"/>
          <w:lang w:val="en"/>
        </w:rPr>
      </w:pPr>
      <w:r w:rsidRPr="00FB2A19">
        <w:rPr>
          <w:rStyle w:val="y2iqfc"/>
          <w:rFonts w:ascii="Times New Roman" w:hAnsi="Times New Roman" w:cs="Times New Roman"/>
          <w:i/>
          <w:sz w:val="24"/>
          <w:lang w:val="en"/>
        </w:rPr>
        <w:t>1) declares that he has read the content to submit the offer and is deemed to be bound by the rules of conduct set out therein;</w:t>
      </w:r>
    </w:p>
    <w:p w:rsidR="00FA55B7" w:rsidRDefault="00FA55B7" w:rsidP="00FA55B7">
      <w:pPr>
        <w:pStyle w:val="HTML-wstpniesformatowany"/>
        <w:spacing w:line="276" w:lineRule="auto"/>
        <w:ind w:left="284" w:hanging="284"/>
        <w:jc w:val="both"/>
        <w:rPr>
          <w:rStyle w:val="y2iqfc"/>
          <w:rFonts w:ascii="Times New Roman" w:hAnsi="Times New Roman" w:cs="Times New Roman"/>
          <w:i/>
          <w:sz w:val="24"/>
          <w:lang w:val="en"/>
        </w:rPr>
      </w:pPr>
      <w:r w:rsidRPr="00FB2A19">
        <w:rPr>
          <w:rStyle w:val="y2iqfc"/>
          <w:rFonts w:ascii="Times New Roman" w:hAnsi="Times New Roman" w:cs="Times New Roman"/>
          <w:i/>
          <w:sz w:val="24"/>
          <w:lang w:val="en"/>
        </w:rPr>
        <w:lastRenderedPageBreak/>
        <w:t xml:space="preserve">2) declares that it has appropriate experience and (research) facilities allowing for the performance of the delivery in accordance with the scope specified in the invitation to submit </w:t>
      </w:r>
      <w:r>
        <w:rPr>
          <w:rStyle w:val="y2iqfc"/>
          <w:rFonts w:ascii="Times New Roman" w:hAnsi="Times New Roman" w:cs="Times New Roman"/>
          <w:i/>
          <w:sz w:val="24"/>
          <w:lang w:val="en"/>
        </w:rPr>
        <w:t>an offer</w:t>
      </w:r>
      <w:r w:rsidRPr="00FB2A19">
        <w:rPr>
          <w:rStyle w:val="y2iqfc"/>
          <w:rFonts w:ascii="Times New Roman" w:hAnsi="Times New Roman" w:cs="Times New Roman"/>
          <w:i/>
          <w:sz w:val="24"/>
          <w:lang w:val="en"/>
        </w:rPr>
        <w:t>.</w:t>
      </w:r>
    </w:p>
    <w:p w:rsidR="004448AC" w:rsidRPr="004448AC" w:rsidRDefault="00FA55B7" w:rsidP="004448AC">
      <w:pPr>
        <w:pStyle w:val="HTML-wstpniesformatowany"/>
        <w:ind w:left="284" w:hanging="284"/>
        <w:jc w:val="both"/>
        <w:rPr>
          <w:lang w:val="en-GB"/>
        </w:rPr>
      </w:pPr>
      <w:r>
        <w:rPr>
          <w:rStyle w:val="y2iqfc"/>
          <w:rFonts w:ascii="Times New Roman" w:hAnsi="Times New Roman" w:cs="Times New Roman"/>
          <w:i/>
          <w:sz w:val="24"/>
          <w:lang w:val="en"/>
        </w:rPr>
        <w:t xml:space="preserve">3) </w:t>
      </w:r>
      <w:r w:rsidR="004448AC" w:rsidRPr="004448AC">
        <w:rPr>
          <w:rStyle w:val="y2iqfc"/>
          <w:rFonts w:ascii="Times New Roman" w:hAnsi="Times New Roman" w:cs="Times New Roman"/>
          <w:i/>
          <w:sz w:val="24"/>
          <w:lang w:val="en"/>
        </w:rPr>
        <w:t>It is not subject to exclusion from the procedure for granting this contract pursuant to Art. 7 sec. 1 of the Act of April 13, 2022 on special solutions in the field of counteracting supporting aggression against Ukraine and serving the protection of national security (Journal of Laws, item 835).</w:t>
      </w:r>
    </w:p>
    <w:p w:rsidR="00FA55B7" w:rsidRPr="004448AC" w:rsidRDefault="00FA55B7" w:rsidP="00FA55B7">
      <w:pPr>
        <w:pStyle w:val="HTML-wstpniesformatowany"/>
        <w:spacing w:line="276" w:lineRule="auto"/>
        <w:ind w:left="284" w:hanging="284"/>
        <w:jc w:val="both"/>
        <w:rPr>
          <w:rStyle w:val="y2iqfc"/>
          <w:rFonts w:ascii="Times New Roman" w:hAnsi="Times New Roman" w:cs="Times New Roman"/>
          <w:i/>
          <w:sz w:val="24"/>
          <w:lang w:val="en-GB"/>
        </w:rPr>
      </w:pPr>
    </w:p>
    <w:p w:rsidR="00D5216D" w:rsidRPr="00D5216D" w:rsidRDefault="00D5216D" w:rsidP="00D5216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b/>
          <w:color w:val="FF0000"/>
          <w:sz w:val="24"/>
          <w:lang w:val="en"/>
        </w:rPr>
      </w:pPr>
      <w:r w:rsidRPr="00D5216D">
        <w:rPr>
          <w:rStyle w:val="y2iqfc"/>
          <w:rFonts w:ascii="Times New Roman" w:hAnsi="Times New Roman" w:cs="Times New Roman"/>
          <w:b/>
          <w:color w:val="FF0000"/>
          <w:sz w:val="24"/>
          <w:lang w:val="en"/>
        </w:rPr>
        <w:t>The Ordering Party requires the Contractor to submit a signed declaration together with the offer on not being subject to exclusion, which is included in A</w:t>
      </w:r>
      <w:r>
        <w:rPr>
          <w:rStyle w:val="y2iqfc"/>
          <w:rFonts w:ascii="Times New Roman" w:hAnsi="Times New Roman" w:cs="Times New Roman"/>
          <w:b/>
          <w:color w:val="FF0000"/>
          <w:sz w:val="24"/>
          <w:lang w:val="en"/>
        </w:rPr>
        <w:t>nnex No</w:t>
      </w:r>
      <w:r w:rsidRPr="00D5216D">
        <w:rPr>
          <w:rStyle w:val="y2iqfc"/>
          <w:rFonts w:ascii="Times New Roman" w:hAnsi="Times New Roman" w:cs="Times New Roman"/>
          <w:b/>
          <w:color w:val="FF0000"/>
          <w:sz w:val="24"/>
          <w:lang w:val="en"/>
        </w:rPr>
        <w:t xml:space="preserve"> 3</w:t>
      </w:r>
    </w:p>
    <w:p w:rsidR="00D5216D" w:rsidRPr="00D5216D" w:rsidRDefault="00D5216D" w:rsidP="00D5216D">
      <w:pPr>
        <w:pStyle w:val="HTML-wstpniesformatowany"/>
        <w:jc w:val="both"/>
        <w:rPr>
          <w:rFonts w:ascii="Times New Roman" w:hAnsi="Times New Roman" w:cs="Times New Roman"/>
          <w:i/>
          <w:color w:val="FF0000"/>
          <w:sz w:val="24"/>
          <w:lang w:val="en-GB"/>
        </w:rPr>
      </w:pPr>
      <w:r w:rsidRPr="00D5216D">
        <w:rPr>
          <w:rStyle w:val="y2iqfc"/>
          <w:rFonts w:ascii="Times New Roman" w:hAnsi="Times New Roman" w:cs="Times New Roman"/>
          <w:i/>
          <w:color w:val="FF0000"/>
          <w:sz w:val="24"/>
          <w:lang w:val="en"/>
        </w:rPr>
        <w:t>"I declare that I am not subject to exclusion from the contract award procedure pursuant to Art. 7 sec. 1 of the Act of April 13, 2022 on special solutions in the field of counteracting supporting aggression against Ukraine and serving the protection of national security (Journal of Laws, item 835)"</w:t>
      </w:r>
    </w:p>
    <w:p w:rsidR="00132CA6" w:rsidRPr="00D5216D" w:rsidRDefault="00132CA6" w:rsidP="00BB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  <w:szCs w:val="20"/>
          <w:lang w:val="en-GB"/>
        </w:rPr>
      </w:pPr>
    </w:p>
    <w:p w:rsidR="00F77B71" w:rsidRPr="00F77B71" w:rsidRDefault="00F77B71" w:rsidP="00F77B71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sz w:val="24"/>
          <w:lang w:val="en"/>
        </w:rPr>
      </w:pPr>
      <w:r w:rsidRPr="00F77B71">
        <w:rPr>
          <w:rStyle w:val="y2iqfc"/>
          <w:rFonts w:ascii="Times New Roman" w:hAnsi="Times New Roman" w:cs="Times New Roman"/>
          <w:b/>
          <w:sz w:val="24"/>
          <w:lang w:val="en"/>
        </w:rPr>
        <w:t>Offer evaluation criteria:</w:t>
      </w:r>
    </w:p>
    <w:p w:rsidR="00F77B71" w:rsidRPr="00F77B71" w:rsidRDefault="00F77B71" w:rsidP="00F77B71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sz w:val="24"/>
          <w:lang w:val="en"/>
        </w:rPr>
      </w:pPr>
      <w:r w:rsidRPr="00F77B71">
        <w:rPr>
          <w:rStyle w:val="y2iqfc"/>
          <w:rFonts w:ascii="Times New Roman" w:hAnsi="Times New Roman" w:cs="Times New Roman"/>
          <w:b/>
          <w:sz w:val="24"/>
          <w:lang w:val="en"/>
        </w:rPr>
        <w:t>1. Price - 85%</w:t>
      </w:r>
    </w:p>
    <w:p w:rsidR="00F77B71" w:rsidRDefault="00F77B71" w:rsidP="00F77B71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sz w:val="24"/>
          <w:lang w:val="en"/>
        </w:rPr>
      </w:pPr>
      <w:r w:rsidRPr="00F77B71">
        <w:rPr>
          <w:rStyle w:val="y2iqfc"/>
          <w:rFonts w:ascii="Times New Roman" w:hAnsi="Times New Roman" w:cs="Times New Roman"/>
          <w:b/>
          <w:sz w:val="24"/>
          <w:lang w:val="en"/>
        </w:rPr>
        <w:t>2. Shaft position sensor (Hall sensor) - 15%</w:t>
      </w:r>
    </w:p>
    <w:p w:rsidR="00477094" w:rsidRPr="00477094" w:rsidRDefault="00477094" w:rsidP="0047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"/>
        </w:rPr>
      </w:pPr>
      <w:r w:rsidRPr="00477094">
        <w:rPr>
          <w:szCs w:val="20"/>
          <w:lang w:val="en"/>
        </w:rPr>
        <w:t>The evaluation of the offers will be carried out on the basis of the above criteria.</w:t>
      </w:r>
    </w:p>
    <w:p w:rsidR="00477094" w:rsidRDefault="00477094" w:rsidP="0047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"/>
        </w:rPr>
      </w:pPr>
      <w:r w:rsidRPr="00477094">
        <w:rPr>
          <w:szCs w:val="20"/>
          <w:lang w:val="en"/>
        </w:rPr>
        <w:t>Offers will be scored on points. The maximum number of points that an offer can achieve is 100 points.</w:t>
      </w:r>
    </w:p>
    <w:p w:rsidR="00477094" w:rsidRPr="00477094" w:rsidRDefault="00477094" w:rsidP="0047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Cs w:val="20"/>
          <w:u w:val="single"/>
          <w:lang w:val="en-GB"/>
        </w:rPr>
      </w:pPr>
      <w:r w:rsidRPr="007D398C">
        <w:rPr>
          <w:szCs w:val="20"/>
          <w:u w:val="single"/>
          <w:lang w:val="en"/>
        </w:rPr>
        <w:t>During the evaluation of the offers, points for the above criteria will be awarded to those who are considered consecutively and assessed offers according to the following rules:</w:t>
      </w:r>
    </w:p>
    <w:p w:rsidR="008D0D89" w:rsidRDefault="008D0D89" w:rsidP="008D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1418" w:hanging="1418"/>
        <w:jc w:val="both"/>
        <w:rPr>
          <w:szCs w:val="20"/>
          <w:lang w:val="en"/>
        </w:rPr>
      </w:pPr>
      <w:r w:rsidRPr="008D0D89">
        <w:rPr>
          <w:b/>
          <w:szCs w:val="20"/>
          <w:lang w:val="en"/>
        </w:rPr>
        <w:t xml:space="preserve">Price - 85% - </w:t>
      </w:r>
      <w:r w:rsidRPr="008D0D89">
        <w:rPr>
          <w:szCs w:val="20"/>
          <w:lang w:val="en"/>
        </w:rPr>
        <w:t>the most advantageous offer according to the "price criterion" can be received at the maximum</w:t>
      </w:r>
      <w:r>
        <w:rPr>
          <w:szCs w:val="20"/>
          <w:lang w:val="en"/>
        </w:rPr>
        <w:t xml:space="preserve"> </w:t>
      </w:r>
      <w:r w:rsidRPr="008D0D89">
        <w:rPr>
          <w:szCs w:val="20"/>
          <w:lang w:val="en"/>
        </w:rPr>
        <w:t>85 points The total cost of the contract will be assessed - taking into account all necessary works and activities as well as delivery.</w:t>
      </w:r>
    </w:p>
    <w:p w:rsidR="00304E6D" w:rsidRPr="00F046AB" w:rsidRDefault="00304E6D" w:rsidP="00304E6D">
      <w:pPr>
        <w:suppressAutoHyphens/>
        <w:spacing w:before="240"/>
        <w:ind w:firstLine="708"/>
        <w:jc w:val="both"/>
        <w:rPr>
          <w:b/>
          <w:lang w:val="en-GB" w:eastAsia="zh-CN"/>
        </w:rPr>
      </w:pPr>
      <w:r w:rsidRPr="00F046AB">
        <w:rPr>
          <w:b/>
          <w:lang w:val="en-GB" w:eastAsia="zh-CN"/>
        </w:rPr>
        <w:t>Cn</w:t>
      </w:r>
    </w:p>
    <w:p w:rsidR="00304E6D" w:rsidRPr="00F046AB" w:rsidRDefault="00304E6D" w:rsidP="00304E6D">
      <w:pPr>
        <w:suppressAutoHyphens/>
        <w:jc w:val="both"/>
        <w:rPr>
          <w:b/>
          <w:lang w:val="en-GB" w:eastAsia="zh-CN"/>
        </w:rPr>
      </w:pPr>
      <w:r w:rsidRPr="00F046AB">
        <w:rPr>
          <w:b/>
          <w:lang w:val="en-GB" w:eastAsia="zh-CN"/>
        </w:rPr>
        <w:t xml:space="preserve">C =     ------ x 85 </w:t>
      </w:r>
    </w:p>
    <w:p w:rsidR="00304E6D" w:rsidRPr="00304E6D" w:rsidRDefault="00304E6D" w:rsidP="00304E6D">
      <w:pPr>
        <w:suppressAutoHyphens/>
        <w:jc w:val="both"/>
        <w:rPr>
          <w:lang w:val="en-GB" w:eastAsia="zh-CN"/>
        </w:rPr>
      </w:pPr>
      <w:r w:rsidRPr="00F046AB">
        <w:rPr>
          <w:b/>
          <w:lang w:val="en-GB" w:eastAsia="zh-CN"/>
        </w:rPr>
        <w:tab/>
      </w:r>
      <w:r w:rsidRPr="00304E6D">
        <w:rPr>
          <w:b/>
          <w:lang w:val="en-GB" w:eastAsia="zh-CN"/>
        </w:rPr>
        <w:t>Co</w:t>
      </w:r>
    </w:p>
    <w:p w:rsidR="00C13AC9" w:rsidRPr="00C13AC9" w:rsidRDefault="00C13AC9" w:rsidP="00C1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szCs w:val="20"/>
          <w:lang w:val="en"/>
        </w:rPr>
      </w:pPr>
      <w:r w:rsidRPr="00C13AC9">
        <w:rPr>
          <w:szCs w:val="20"/>
          <w:lang w:val="en"/>
        </w:rPr>
        <w:t>where:</w:t>
      </w:r>
    </w:p>
    <w:p w:rsidR="00C13AC9" w:rsidRPr="00C13AC9" w:rsidRDefault="00C13AC9" w:rsidP="00C1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  <w:lang w:val="en"/>
        </w:rPr>
      </w:pPr>
      <w:r w:rsidRPr="00C13AC9">
        <w:rPr>
          <w:szCs w:val="20"/>
          <w:lang w:val="en"/>
        </w:rPr>
        <w:t>C - score for the assessed price criterion</w:t>
      </w:r>
    </w:p>
    <w:p w:rsidR="00C13AC9" w:rsidRPr="00C13AC9" w:rsidRDefault="00C13AC9" w:rsidP="00C1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  <w:lang w:val="en"/>
        </w:rPr>
      </w:pPr>
      <w:r w:rsidRPr="00C13AC9">
        <w:rPr>
          <w:szCs w:val="20"/>
          <w:lang w:val="en"/>
        </w:rPr>
        <w:t>Cn - the lowest offer price (with tax) of all the bids subject to evaluation</w:t>
      </w:r>
    </w:p>
    <w:p w:rsidR="00C13AC9" w:rsidRPr="00C13AC9" w:rsidRDefault="00C13AC9" w:rsidP="00C1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  <w:lang w:val="en-GB"/>
        </w:rPr>
      </w:pPr>
      <w:r w:rsidRPr="00C13AC9">
        <w:rPr>
          <w:szCs w:val="20"/>
          <w:lang w:val="en"/>
        </w:rPr>
        <w:t>Co - the price of the assessed offer (with tax)</w:t>
      </w:r>
    </w:p>
    <w:p w:rsidR="00C13AC9" w:rsidRDefault="00C13AC9" w:rsidP="00C1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2977" w:hanging="2977"/>
        <w:jc w:val="both"/>
        <w:rPr>
          <w:szCs w:val="20"/>
          <w:lang w:val="en"/>
        </w:rPr>
      </w:pPr>
      <w:r w:rsidRPr="00C13AC9">
        <w:rPr>
          <w:b/>
          <w:szCs w:val="20"/>
          <w:lang w:val="en"/>
        </w:rPr>
        <w:t>Shaft position sensor - 15% -</w:t>
      </w:r>
      <w:r w:rsidRPr="00C13AC9">
        <w:rPr>
          <w:szCs w:val="20"/>
          <w:lang w:val="en"/>
        </w:rPr>
        <w:t xml:space="preserve"> the most advantageous offer according to the "criterion of shaft position sensor" may receive a maximum of 15 points.</w:t>
      </w:r>
      <w:r>
        <w:rPr>
          <w:szCs w:val="20"/>
          <w:lang w:val="en"/>
        </w:rPr>
        <w:t xml:space="preserve"> </w:t>
      </w:r>
      <w:r>
        <w:rPr>
          <w:szCs w:val="20"/>
          <w:lang w:val="en"/>
        </w:rPr>
        <w:br/>
      </w:r>
      <w:r w:rsidRPr="00C13AC9">
        <w:rPr>
          <w:szCs w:val="20"/>
          <w:lang w:val="en"/>
        </w:rPr>
        <w:t xml:space="preserve">The evaluation will include the offer of a </w:t>
      </w:r>
      <w:r w:rsidR="00F046AB">
        <w:rPr>
          <w:szCs w:val="20"/>
          <w:lang w:val="en"/>
        </w:rPr>
        <w:t>shaft</w:t>
      </w:r>
      <w:r w:rsidRPr="00C13AC9">
        <w:rPr>
          <w:szCs w:val="20"/>
          <w:lang w:val="en"/>
        </w:rPr>
        <w:t xml:space="preserve"> position sensor.</w:t>
      </w:r>
    </w:p>
    <w:p w:rsidR="00D96DED" w:rsidRPr="00D96DED" w:rsidRDefault="00D96DED" w:rsidP="00D96DED">
      <w:pPr>
        <w:pStyle w:val="HTML-wstpniesformatowany"/>
        <w:spacing w:before="240" w:line="360" w:lineRule="auto"/>
        <w:jc w:val="both"/>
        <w:rPr>
          <w:rStyle w:val="y2iqfc"/>
          <w:rFonts w:ascii="Times New Roman" w:hAnsi="Times New Roman" w:cs="Times New Roman"/>
          <w:sz w:val="24"/>
          <w:lang w:val="en"/>
        </w:rPr>
      </w:pPr>
      <w:r w:rsidRPr="00D96DED">
        <w:rPr>
          <w:rStyle w:val="y2iqfc"/>
          <w:rFonts w:ascii="Times New Roman" w:hAnsi="Times New Roman" w:cs="Times New Roman"/>
          <w:b/>
          <w:sz w:val="24"/>
          <w:lang w:val="en"/>
        </w:rPr>
        <w:t>15 points -</w:t>
      </w:r>
      <w:r w:rsidRPr="00D96DED">
        <w:rPr>
          <w:rStyle w:val="y2iqfc"/>
          <w:rFonts w:ascii="Times New Roman" w:hAnsi="Times New Roman" w:cs="Times New Roman"/>
          <w:sz w:val="24"/>
          <w:lang w:val="en"/>
        </w:rPr>
        <w:t xml:space="preserve"> I offer a shaft position sensor (Hall sensor) in the electric motor</w:t>
      </w:r>
      <w:bookmarkStart w:id="0" w:name="_GoBack"/>
      <w:bookmarkEnd w:id="0"/>
    </w:p>
    <w:p w:rsidR="00D96DED" w:rsidRPr="00D96DED" w:rsidRDefault="00D96DED" w:rsidP="00D96DED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lang w:val="en"/>
        </w:rPr>
      </w:pPr>
      <w:r w:rsidRPr="00D96DED">
        <w:rPr>
          <w:rStyle w:val="y2iqfc"/>
          <w:rFonts w:ascii="Times New Roman" w:hAnsi="Times New Roman" w:cs="Times New Roman"/>
          <w:b/>
          <w:sz w:val="24"/>
          <w:lang w:val="en"/>
        </w:rPr>
        <w:t>0 points -</w:t>
      </w:r>
      <w:r w:rsidRPr="00D96DED">
        <w:rPr>
          <w:rStyle w:val="y2iqfc"/>
          <w:rFonts w:ascii="Times New Roman" w:hAnsi="Times New Roman" w:cs="Times New Roman"/>
          <w:sz w:val="24"/>
          <w:lang w:val="en"/>
        </w:rPr>
        <w:t xml:space="preserve"> I do not offer a shaft position sensor (Hall sensor) in the electric motor</w:t>
      </w:r>
    </w:p>
    <w:p w:rsidR="00D96DED" w:rsidRPr="00D96DED" w:rsidRDefault="00D96DED" w:rsidP="00D96DE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D96DED">
        <w:rPr>
          <w:rStyle w:val="y2iqfc"/>
          <w:rFonts w:ascii="Times New Roman" w:hAnsi="Times New Roman" w:cs="Times New Roman"/>
          <w:sz w:val="24"/>
          <w:lang w:val="en"/>
        </w:rPr>
        <w:lastRenderedPageBreak/>
        <w:t>The offer with the highest number of points will be considered the best offer.</w:t>
      </w:r>
    </w:p>
    <w:p w:rsidR="007C2184" w:rsidRPr="007C2184" w:rsidRDefault="007C2184" w:rsidP="007C2184">
      <w:pPr>
        <w:suppressAutoHyphens/>
        <w:spacing w:before="240"/>
        <w:jc w:val="both"/>
        <w:rPr>
          <w:lang w:val="en-GB" w:eastAsia="zh-CN"/>
        </w:rPr>
      </w:pPr>
      <w:r w:rsidRPr="007C2184">
        <w:rPr>
          <w:lang w:val="en-GB" w:eastAsia="zh-CN"/>
        </w:rPr>
        <w:t xml:space="preserve">O = C + </w:t>
      </w:r>
      <w:proofErr w:type="spellStart"/>
      <w:r w:rsidRPr="007C2184">
        <w:rPr>
          <w:lang w:val="en-GB" w:eastAsia="zh-CN"/>
        </w:rPr>
        <w:t>Cz</w:t>
      </w:r>
      <w:proofErr w:type="spellEnd"/>
    </w:p>
    <w:p w:rsidR="007C2184" w:rsidRPr="007C2184" w:rsidRDefault="007C2184" w:rsidP="007C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Cs w:val="20"/>
          <w:lang w:val="en"/>
        </w:rPr>
      </w:pPr>
      <w:r w:rsidRPr="007C2184">
        <w:rPr>
          <w:szCs w:val="20"/>
          <w:lang w:val="en"/>
        </w:rPr>
        <w:t>where:</w:t>
      </w:r>
    </w:p>
    <w:p w:rsidR="007C2184" w:rsidRPr="007C2184" w:rsidRDefault="007C2184" w:rsidP="007C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"/>
        </w:rPr>
      </w:pPr>
      <w:r w:rsidRPr="007C2184">
        <w:rPr>
          <w:szCs w:val="20"/>
          <w:lang w:val="en"/>
        </w:rPr>
        <w:t>O = Total points for the offer being evaluated</w:t>
      </w:r>
    </w:p>
    <w:p w:rsidR="007C2184" w:rsidRPr="007C2184" w:rsidRDefault="007C2184" w:rsidP="007C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"/>
        </w:rPr>
      </w:pPr>
      <w:r w:rsidRPr="007C2184">
        <w:rPr>
          <w:szCs w:val="20"/>
          <w:lang w:val="en"/>
        </w:rPr>
        <w:t>C = Number of points obtained in the "price criterion"</w:t>
      </w:r>
    </w:p>
    <w:p w:rsidR="007C2184" w:rsidRPr="007C2184" w:rsidRDefault="007C2184" w:rsidP="007C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-GB"/>
        </w:rPr>
      </w:pPr>
      <w:proofErr w:type="spellStart"/>
      <w:r>
        <w:rPr>
          <w:szCs w:val="20"/>
          <w:lang w:val="en"/>
        </w:rPr>
        <w:t>Cz</w:t>
      </w:r>
      <w:proofErr w:type="spellEnd"/>
      <w:r w:rsidRPr="007C2184">
        <w:rPr>
          <w:szCs w:val="20"/>
          <w:lang w:val="en"/>
        </w:rPr>
        <w:t xml:space="preserve"> = Number of points obtained in the "shaft position sensor criterion"</w:t>
      </w:r>
    </w:p>
    <w:p w:rsidR="00720791" w:rsidRPr="00720791" w:rsidRDefault="00720791" w:rsidP="00720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szCs w:val="20"/>
          <w:lang w:val="en"/>
        </w:rPr>
      </w:pPr>
      <w:r w:rsidRPr="00720791">
        <w:rPr>
          <w:b/>
          <w:szCs w:val="20"/>
          <w:lang w:val="en"/>
        </w:rPr>
        <w:t>The order will be sent to the selected Contractor by e-mail.</w:t>
      </w:r>
    </w:p>
    <w:p w:rsidR="00720791" w:rsidRPr="00720791" w:rsidRDefault="00720791" w:rsidP="00720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0"/>
          <w:lang w:val="en-GB"/>
        </w:rPr>
      </w:pPr>
      <w:r w:rsidRPr="00720791">
        <w:rPr>
          <w:szCs w:val="20"/>
          <w:lang w:val="en"/>
        </w:rPr>
        <w:t xml:space="preserve">Offers with the price should be submitted </w:t>
      </w:r>
      <w:r w:rsidRPr="00720791">
        <w:rPr>
          <w:b/>
          <w:szCs w:val="20"/>
          <w:lang w:val="en"/>
        </w:rPr>
        <w:t>by 18.07.2022, by 12:00 (offers submitted after the deadline will not be considered)</w:t>
      </w:r>
      <w:r w:rsidRPr="00720791">
        <w:rPr>
          <w:szCs w:val="20"/>
          <w:lang w:val="en"/>
        </w:rPr>
        <w:t xml:space="preserve"> </w:t>
      </w:r>
      <w:r w:rsidRPr="00720791">
        <w:rPr>
          <w:b/>
          <w:color w:val="FF0000"/>
          <w:szCs w:val="20"/>
          <w:lang w:val="en"/>
        </w:rPr>
        <w:t>via the electronic form on the Purchasing Platform</w:t>
      </w:r>
    </w:p>
    <w:p w:rsidR="00BB7233" w:rsidRPr="00B957E3" w:rsidRDefault="00620882" w:rsidP="00720791">
      <w:pPr>
        <w:spacing w:before="240"/>
        <w:rPr>
          <w:b/>
        </w:rPr>
      </w:pPr>
      <w:proofErr w:type="spellStart"/>
      <w:r w:rsidRPr="00B957E3">
        <w:rPr>
          <w:b/>
        </w:rPr>
        <w:t>Contact</w:t>
      </w:r>
      <w:proofErr w:type="spellEnd"/>
      <w:r w:rsidRPr="00B957E3">
        <w:rPr>
          <w:b/>
        </w:rPr>
        <w:t xml:space="preserve"> person:</w:t>
      </w:r>
    </w:p>
    <w:p w:rsidR="00BB7233" w:rsidRPr="00E26804" w:rsidRDefault="00BB7233" w:rsidP="00BB7233">
      <w:pPr>
        <w:jc w:val="both"/>
      </w:pPr>
      <w:r w:rsidRPr="00E26804">
        <w:t>Katarzyna Kryńska, e-mail :  k.krynska@pollub.pl</w:t>
      </w:r>
    </w:p>
    <w:p w:rsidR="00BB7233" w:rsidRPr="00812727" w:rsidRDefault="00720791" w:rsidP="00BB7233">
      <w:r>
        <w:t xml:space="preserve">Karol </w:t>
      </w:r>
      <w:proofErr w:type="spellStart"/>
      <w:r>
        <w:t>Ścisłowski</w:t>
      </w:r>
      <w:proofErr w:type="spellEnd"/>
      <w:r w:rsidR="00BB7233" w:rsidRPr="00812727">
        <w:t xml:space="preserve">, e-mail: </w:t>
      </w:r>
      <w:r>
        <w:t>k.scislowski</w:t>
      </w:r>
      <w:r w:rsidR="00E26804" w:rsidRPr="00812727">
        <w:t>@pollub.pl</w:t>
      </w:r>
    </w:p>
    <w:p w:rsidR="00BB7233" w:rsidRPr="00812727" w:rsidRDefault="00BB7233" w:rsidP="00BB7233">
      <w:pPr>
        <w:jc w:val="both"/>
      </w:pPr>
    </w:p>
    <w:p w:rsidR="00E26804" w:rsidRPr="005347E7" w:rsidRDefault="00E26804" w:rsidP="00E26804">
      <w:pPr>
        <w:pStyle w:val="HTML-wstpniesformatowany"/>
        <w:spacing w:after="240"/>
        <w:jc w:val="both"/>
        <w:rPr>
          <w:rFonts w:ascii="Times New Roman" w:hAnsi="Times New Roman" w:cs="Times New Roman"/>
          <w:i/>
          <w:sz w:val="24"/>
          <w:u w:val="single"/>
          <w:lang w:val="en"/>
        </w:rPr>
      </w:pPr>
      <w:r w:rsidRPr="005347E7">
        <w:rPr>
          <w:rFonts w:ascii="Times New Roman" w:hAnsi="Times New Roman" w:cs="Times New Roman"/>
          <w:i/>
          <w:sz w:val="24"/>
          <w:u w:val="single"/>
          <w:lang w:val="en"/>
        </w:rPr>
        <w:t>Attachments to this invitation to submit an offer are:</w:t>
      </w:r>
    </w:p>
    <w:p w:rsidR="00CF7318" w:rsidRDefault="00720791" w:rsidP="00CF7318">
      <w:pPr>
        <w:pStyle w:val="HTML-wstpniesformatowany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lang w:val="en"/>
        </w:rPr>
      </w:pPr>
      <w:r>
        <w:rPr>
          <w:rFonts w:ascii="Times New Roman" w:hAnsi="Times New Roman" w:cs="Times New Roman"/>
          <w:i/>
          <w:sz w:val="24"/>
          <w:lang w:val="en"/>
        </w:rPr>
        <w:t>Annex No</w:t>
      </w:r>
      <w:r w:rsidR="00E26804" w:rsidRPr="005347E7">
        <w:rPr>
          <w:rFonts w:ascii="Times New Roman" w:hAnsi="Times New Roman" w:cs="Times New Roman"/>
          <w:i/>
          <w:sz w:val="24"/>
          <w:lang w:val="en"/>
        </w:rPr>
        <w:t xml:space="preserve"> 1: </w:t>
      </w:r>
      <w:r w:rsidR="00812727">
        <w:rPr>
          <w:rFonts w:ascii="Times New Roman" w:hAnsi="Times New Roman" w:cs="Times New Roman"/>
          <w:i/>
          <w:sz w:val="24"/>
          <w:lang w:val="en"/>
        </w:rPr>
        <w:t>Order description</w:t>
      </w:r>
    </w:p>
    <w:p w:rsidR="00E26804" w:rsidRPr="005347E7" w:rsidRDefault="00CF7318" w:rsidP="00CF7318">
      <w:pPr>
        <w:pStyle w:val="HTML-wstpniesformatowany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lang w:val="en"/>
        </w:rPr>
      </w:pPr>
      <w:r>
        <w:rPr>
          <w:rFonts w:ascii="Times New Roman" w:hAnsi="Times New Roman" w:cs="Times New Roman"/>
          <w:i/>
          <w:sz w:val="24"/>
          <w:lang w:val="en"/>
        </w:rPr>
        <w:t xml:space="preserve">Annex No 2: </w:t>
      </w:r>
      <w:r w:rsidR="00E26804" w:rsidRPr="005347E7">
        <w:rPr>
          <w:rFonts w:ascii="Times New Roman" w:hAnsi="Times New Roman" w:cs="Times New Roman"/>
          <w:i/>
          <w:sz w:val="24"/>
          <w:lang w:val="en"/>
        </w:rPr>
        <w:t>The information clause of art. 13 RODO bound</w:t>
      </w:r>
    </w:p>
    <w:p w:rsidR="00E26804" w:rsidRDefault="00E26804" w:rsidP="00CF7318">
      <w:pPr>
        <w:pStyle w:val="HTML-wstpniesformatowany"/>
        <w:ind w:left="993" w:hanging="284"/>
        <w:jc w:val="both"/>
        <w:rPr>
          <w:rFonts w:ascii="Times New Roman" w:hAnsi="Times New Roman" w:cs="Times New Roman"/>
          <w:i/>
          <w:sz w:val="24"/>
          <w:lang w:val="en"/>
        </w:rPr>
      </w:pPr>
      <w:r w:rsidRPr="005347E7">
        <w:rPr>
          <w:rFonts w:ascii="Times New Roman" w:hAnsi="Times New Roman" w:cs="Times New Roman"/>
          <w:i/>
          <w:sz w:val="24"/>
          <w:lang w:val="en"/>
        </w:rPr>
        <w:t xml:space="preserve">with the procedure for the award of a public contract </w:t>
      </w:r>
    </w:p>
    <w:p w:rsidR="00CF7318" w:rsidRPr="005347E7" w:rsidRDefault="00CF7318" w:rsidP="00CF7318">
      <w:pPr>
        <w:pStyle w:val="HTML-wstpniesformatowany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lang w:val="en"/>
        </w:rPr>
      </w:pPr>
      <w:r>
        <w:rPr>
          <w:rFonts w:ascii="Times New Roman" w:hAnsi="Times New Roman" w:cs="Times New Roman"/>
          <w:i/>
          <w:sz w:val="24"/>
          <w:lang w:val="en"/>
        </w:rPr>
        <w:t xml:space="preserve">Annex No 3: </w:t>
      </w:r>
      <w:r w:rsidR="00720791">
        <w:rPr>
          <w:rFonts w:ascii="Times New Roman" w:hAnsi="Times New Roman" w:cs="Times New Roman"/>
          <w:i/>
          <w:sz w:val="24"/>
          <w:lang w:val="en"/>
        </w:rPr>
        <w:t>Declaration of non-exclusion</w:t>
      </w:r>
    </w:p>
    <w:p w:rsidR="00E26804" w:rsidRPr="005347E7" w:rsidRDefault="00E26804" w:rsidP="00E26804">
      <w:pPr>
        <w:pStyle w:val="HTML-wstpniesformatowany"/>
        <w:jc w:val="both"/>
        <w:rPr>
          <w:rFonts w:ascii="Times New Roman" w:hAnsi="Times New Roman" w:cs="Times New Roman"/>
          <w:i/>
          <w:sz w:val="24"/>
          <w:lang w:val="en"/>
        </w:rPr>
      </w:pPr>
    </w:p>
    <w:p w:rsidR="00620882" w:rsidRPr="00E26804" w:rsidRDefault="00620882" w:rsidP="00620882">
      <w:pPr>
        <w:jc w:val="both"/>
        <w:rPr>
          <w:rFonts w:ascii="Book Antiqua" w:hAnsi="Book Antiqua"/>
          <w:szCs w:val="13"/>
          <w:lang w:val="en-GB"/>
        </w:rPr>
      </w:pPr>
    </w:p>
    <w:p w:rsidR="00D6458C" w:rsidRPr="00DE26E3" w:rsidRDefault="00D6458C" w:rsidP="00620882">
      <w:pPr>
        <w:jc w:val="both"/>
        <w:rPr>
          <w:rFonts w:ascii="Book Antiqua" w:hAnsi="Book Antiqua"/>
          <w:sz w:val="48"/>
          <w:lang w:val="en-GB"/>
        </w:rPr>
      </w:pPr>
    </w:p>
    <w:sectPr w:rsidR="00D6458C" w:rsidRPr="00DE2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BF" w:rsidRDefault="00C345BF" w:rsidP="00C345BF">
      <w:r>
        <w:separator/>
      </w:r>
    </w:p>
  </w:endnote>
  <w:endnote w:type="continuationSeparator" w:id="0">
    <w:p w:rsidR="00C345BF" w:rsidRDefault="00C345BF" w:rsidP="00C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BF" w:rsidRDefault="00C345BF" w:rsidP="00C345BF">
      <w:r>
        <w:separator/>
      </w:r>
    </w:p>
  </w:footnote>
  <w:footnote w:type="continuationSeparator" w:id="0">
    <w:p w:rsidR="00C345BF" w:rsidRDefault="00C345BF" w:rsidP="00C3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BF" w:rsidRDefault="00C345BF">
    <w:pPr>
      <w:pStyle w:val="Nagwek"/>
    </w:pPr>
    <w:r w:rsidRPr="00847F87">
      <w:rPr>
        <w:noProof/>
      </w:rPr>
      <w:drawing>
        <wp:inline distT="0" distB="0" distL="0" distR="0">
          <wp:extent cx="5753100" cy="676275"/>
          <wp:effectExtent l="0" t="0" r="0" b="9525"/>
          <wp:docPr id="1" name="Obraz 1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5BF" w:rsidRDefault="00C34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8EE"/>
    <w:multiLevelType w:val="hybridMultilevel"/>
    <w:tmpl w:val="0B809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3D"/>
    <w:rsid w:val="00010BC8"/>
    <w:rsid w:val="0007421C"/>
    <w:rsid w:val="00100BEE"/>
    <w:rsid w:val="00132CA6"/>
    <w:rsid w:val="001E2853"/>
    <w:rsid w:val="00204317"/>
    <w:rsid w:val="00286420"/>
    <w:rsid w:val="00304E6D"/>
    <w:rsid w:val="00315604"/>
    <w:rsid w:val="003237C8"/>
    <w:rsid w:val="003B7CA2"/>
    <w:rsid w:val="004448AC"/>
    <w:rsid w:val="00477094"/>
    <w:rsid w:val="005347E7"/>
    <w:rsid w:val="00587484"/>
    <w:rsid w:val="00620882"/>
    <w:rsid w:val="00720791"/>
    <w:rsid w:val="00735C3E"/>
    <w:rsid w:val="00791EC5"/>
    <w:rsid w:val="007C2184"/>
    <w:rsid w:val="007D398C"/>
    <w:rsid w:val="00812727"/>
    <w:rsid w:val="00881B64"/>
    <w:rsid w:val="008C3E8A"/>
    <w:rsid w:val="008D0D89"/>
    <w:rsid w:val="0098613D"/>
    <w:rsid w:val="009A1A64"/>
    <w:rsid w:val="009D2D18"/>
    <w:rsid w:val="00A157A3"/>
    <w:rsid w:val="00A72122"/>
    <w:rsid w:val="00A925D4"/>
    <w:rsid w:val="00B006B3"/>
    <w:rsid w:val="00B957E3"/>
    <w:rsid w:val="00BB1616"/>
    <w:rsid w:val="00BB7233"/>
    <w:rsid w:val="00BB7A75"/>
    <w:rsid w:val="00BF7FCD"/>
    <w:rsid w:val="00C06387"/>
    <w:rsid w:val="00C13AC9"/>
    <w:rsid w:val="00C345BF"/>
    <w:rsid w:val="00CE48EC"/>
    <w:rsid w:val="00CF7318"/>
    <w:rsid w:val="00D5216D"/>
    <w:rsid w:val="00D6458C"/>
    <w:rsid w:val="00D96DED"/>
    <w:rsid w:val="00DE0EE8"/>
    <w:rsid w:val="00DE26E3"/>
    <w:rsid w:val="00DF776B"/>
    <w:rsid w:val="00E26804"/>
    <w:rsid w:val="00E713AB"/>
    <w:rsid w:val="00F046AB"/>
    <w:rsid w:val="00F577E7"/>
    <w:rsid w:val="00F77B71"/>
    <w:rsid w:val="00F97747"/>
    <w:rsid w:val="00FA55B7"/>
    <w:rsid w:val="00FB2A19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2F86"/>
  <w15:chartTrackingRefBased/>
  <w15:docId w15:val="{27103334-3D2B-43C0-9BD7-A4C3B58E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723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BB72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72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7CA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4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7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y2iqfc">
    <w:name w:val="y2iqfc"/>
    <w:basedOn w:val="Domylnaczcionkaakapitu"/>
    <w:rsid w:val="009D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51</cp:revision>
  <dcterms:created xsi:type="dcterms:W3CDTF">2017-10-24T13:43:00Z</dcterms:created>
  <dcterms:modified xsi:type="dcterms:W3CDTF">2022-07-12T12:49:00Z</dcterms:modified>
</cp:coreProperties>
</file>