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35" w:rsidRPr="00A472B0" w:rsidRDefault="00935441" w:rsidP="00A91135">
      <w:pPr>
        <w:spacing w:after="0" w:line="360" w:lineRule="auto"/>
        <w:ind w:left="7080"/>
        <w:rPr>
          <w:rFonts w:ascii="Times New Roman" w:eastAsia="Times New Roman" w:hAnsi="Times New Roman" w:cs="Times New Roman"/>
          <w:b/>
        </w:rPr>
      </w:pPr>
      <w:bookmarkStart w:id="0" w:name="_GoBack"/>
      <w:r w:rsidRPr="00A472B0">
        <w:rPr>
          <w:rFonts w:ascii="Times New Roman" w:eastAsia="Times New Roman" w:hAnsi="Times New Roman" w:cs="Times New Roman"/>
          <w:b/>
        </w:rPr>
        <w:t>Załącznik nr 6</w:t>
      </w:r>
    </w:p>
    <w:bookmarkEnd w:id="0"/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09429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1135">
        <w:rPr>
          <w:rFonts w:ascii="Times New Roman" w:eastAsia="Times New Roman" w:hAnsi="Times New Roman" w:cs="Times New Roman"/>
          <w:sz w:val="24"/>
          <w:szCs w:val="24"/>
        </w:rPr>
        <w:tab/>
      </w:r>
      <w:r w:rsidR="00A91135"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DC55F6" w:rsidRDefault="00A91135" w:rsidP="0046628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usług hotelarskich,  konferencyjnych  i  restauracyjnych  </w:t>
      </w:r>
      <w:r w:rsidR="00DC55F6">
        <w:rPr>
          <w:rFonts w:ascii="Times New Roman" w:eastAsia="Times New Roman" w:hAnsi="Times New Roman" w:cs="Times New Roman"/>
          <w:sz w:val="24"/>
          <w:szCs w:val="24"/>
        </w:rPr>
        <w:t>dla uczestników II spotkania Zespołu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5F6">
        <w:rPr>
          <w:rFonts w:ascii="Times New Roman" w:eastAsia="Times New Roman" w:hAnsi="Times New Roman" w:cs="Times New Roman"/>
          <w:sz w:val="24"/>
          <w:szCs w:val="24"/>
        </w:rPr>
        <w:t xml:space="preserve"> Projektowego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ramach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„Skuteczni 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działaniu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służb</w:t>
      </w:r>
    </w:p>
    <w:p w:rsidR="00A91135" w:rsidRDefault="00A91135" w:rsidP="00DC55F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sytuacjach zagrożenia infrastruktury krytycznej” współfinansowanego z Funduszu Bezpieczeństwa Wewnętrznego, realizowanego przez Komendę Wojewódzką Policji</w:t>
      </w:r>
      <w:r w:rsidR="00403B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siedzibą w Radomiu, </w:t>
      </w:r>
      <w:r w:rsidR="00F54E14">
        <w:rPr>
          <w:rFonts w:ascii="Times New Roman" w:eastAsia="Times New Roman" w:hAnsi="Times New Roman" w:cs="Times New Roman"/>
          <w:b/>
          <w:sz w:val="24"/>
          <w:szCs w:val="24"/>
        </w:rPr>
        <w:t>w  t</w:t>
      </w:r>
      <w:r w:rsidR="00DC55F6">
        <w:rPr>
          <w:rFonts w:ascii="Times New Roman" w:eastAsia="Times New Roman" w:hAnsi="Times New Roman" w:cs="Times New Roman"/>
          <w:b/>
          <w:sz w:val="24"/>
          <w:szCs w:val="24"/>
        </w:rPr>
        <w:t>erminie 17-18.11.2022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>, zgodnie z szczegółowym</w:t>
      </w:r>
      <w:r w:rsidR="0002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opisem przedmiotu zamówienia, który zawarty jest w Załączniku nr 1 do niniejszej Umowy.</w:t>
      </w:r>
    </w:p>
    <w:p w:rsidR="00A91135" w:rsidRDefault="00A91135" w:rsidP="00466289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  <w:r w:rsidR="00053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F75" w:rsidRDefault="00053F75" w:rsidP="00053F75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wymaga, aby zakwaterowanie uczestników odbyło się w jednym obiekcie hotelowym.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135" w:rsidRDefault="00A91135" w:rsidP="00A91135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…...…………………………………………..…………………………………………………………………………………………..…………………………………………………………………………………………….…. 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Komenda Wojewódzka Policji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fakturze VAT </w:t>
      </w:r>
      <w:r w:rsidR="00814664" w:rsidRPr="00814664">
        <w:rPr>
          <w:rFonts w:ascii="Times New Roman" w:eastAsia="Times New Roman" w:hAnsi="Times New Roman" w:cs="Times New Roman"/>
          <w:sz w:val="24"/>
          <w:szCs w:val="24"/>
        </w:rPr>
        <w:t>w terminie 14</w:t>
      </w:r>
      <w:r w:rsidRPr="00814664">
        <w:rPr>
          <w:rFonts w:ascii="Times New Roman" w:eastAsia="Times New Roman" w:hAnsi="Times New Roman" w:cs="Times New Roman"/>
          <w:sz w:val="24"/>
          <w:szCs w:val="24"/>
        </w:rPr>
        <w:t xml:space="preserve"> dni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noclegów zawiera cenę śniadania.</w:t>
      </w:r>
    </w:p>
    <w:p w:rsidR="00A91135" w:rsidRDefault="00A91135" w:rsidP="004A2AD5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 ma prawa obciążyć Zamawiającego za usługi dodatkowe, nieobjęte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przedmiotem Umowy, takie jak np. korzystanie z płatnej telewizji, korzystanie z minibaru w pokojach, korzystanie z telefonu lub pralni. Uregulowanie zobowiązań z tego</w:t>
      </w:r>
      <w:r w:rsidR="0002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tytułu</w:t>
      </w:r>
      <w:r w:rsidR="0002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będzie obciążało poszczególnych uczestników szkolenia.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401F" w:rsidRDefault="0090401F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401F" w:rsidRDefault="0090401F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401F" w:rsidRDefault="0090401F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</w:t>
      </w:r>
      <w:r w:rsidR="00511F5F">
        <w:rPr>
          <w:rFonts w:ascii="Times New Roman" w:eastAsia="Times New Roman" w:hAnsi="Times New Roman" w:cs="Times New Roman"/>
          <w:sz w:val="24"/>
          <w:szCs w:val="24"/>
        </w:rPr>
        <w:t>łaty kary umownej w wysokości 20</w:t>
      </w:r>
      <w:r>
        <w:rPr>
          <w:rFonts w:ascii="Times New Roman" w:eastAsia="Times New Roman" w:hAnsi="Times New Roman" w:cs="Times New Roman"/>
          <w:sz w:val="24"/>
          <w:szCs w:val="24"/>
        </w:rPr>
        <w:t>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t>ny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br/>
        <w:t>zobowiązują się w terminie 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A91135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382BD4" w:rsidRDefault="00382BD4" w:rsidP="00382BD4">
      <w:pPr>
        <w:pStyle w:val="NormalnyWeb"/>
        <w:spacing w:after="0" w:line="240" w:lineRule="auto"/>
        <w:ind w:left="426"/>
      </w:pPr>
    </w:p>
    <w:p w:rsidR="00A91135" w:rsidRDefault="00A91135" w:rsidP="00382B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A91135" w:rsidRDefault="00A91135" w:rsidP="00A911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przygotowującą posiłki.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 do wezwania Wykonawcy do przedłożenia Zamawiającemu w wyznaczonym w tym wezwaniu terminie dowodu spełnienia tego obowiązku w postaci: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pisemnego oświadczenia w tym zakresie zawierającego w szczególności: dokładne określenie podmiotu składającego oświadczenie, datę złożenia oświadczenia, wskazanie, że objęte wezwaniem czynności wykonują osoby, z którymi został nawiązany stosunek </w:t>
      </w:r>
      <w:r>
        <w:rPr>
          <w:rFonts w:ascii="Times New Roman" w:hAnsi="Times New Roman" w:cs="Times New Roman"/>
          <w:sz w:val="24"/>
          <w:szCs w:val="24"/>
        </w:rPr>
        <w:lastRenderedPageBreak/>
        <w:t>pracy wraz ze wskazaniem liczby tych osób, rodzaju nawiązanego stosunku pracy</w:t>
      </w:r>
      <w:r w:rsidR="009040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 Wykonawcy;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Pr="00902BE8" w:rsidRDefault="00902BE8" w:rsidP="00902BE8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E8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 w:rsidR="00A91135" w:rsidRPr="00902BE8">
        <w:rPr>
          <w:rFonts w:ascii="Times New Roman" w:eastAsia="Times New Roman" w:hAnsi="Times New Roman" w:cs="Times New Roman"/>
          <w:sz w:val="24"/>
          <w:szCs w:val="24"/>
        </w:rPr>
        <w:t>wyznaczenia koordynatora bezpośrednio odpowiedzialnego za obsługę, kontakty, koordynację organizacji szkolenia oraz sprawowanie nadzoru nad realizacją przedmiotu</w:t>
      </w:r>
      <w:r w:rsidR="00904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135" w:rsidRPr="00902BE8"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A91135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szkolenia. W przypadku awarii zapewni pomoc techniczną w obiekcie i zobowiązuje się do usunięcia wszelkich uszkodzeń przedmiotów, awarii oraz usterek, maksymalnie w ciągu 30 minut od zgłoszenia, zaś w przypadku niemożności ich usunięcia zapewni urządzenia</w:t>
      </w:r>
      <w:r w:rsidR="00904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E62613" w:rsidRPr="00E62613" w:rsidRDefault="00A91135" w:rsidP="00E62613">
      <w:pPr>
        <w:numPr>
          <w:ilvl w:val="0"/>
          <w:numId w:val="11"/>
        </w:numPr>
        <w:autoSpaceDE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2613"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 w:rsidRPr="00E62613"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43696C" w:rsidRDefault="00A91135" w:rsidP="00E62613">
      <w:pPr>
        <w:numPr>
          <w:ilvl w:val="0"/>
          <w:numId w:val="11"/>
        </w:numPr>
        <w:autoSpaceDE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2613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E62613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43696C" w:rsidRDefault="0043696C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także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niegromadzenia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Odbiorca danych osobowych są i będą: podmioty świadczące usługi na rzecz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5BB" w:rsidRDefault="009B75BB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Default="00085565" w:rsidP="007C6EB8"/>
    <w:p w:rsidR="00A472B0" w:rsidRDefault="00A472B0" w:rsidP="007C6EB8"/>
    <w:p w:rsidR="00A472B0" w:rsidRDefault="00A472B0" w:rsidP="007C6EB8"/>
    <w:p w:rsidR="00A472B0" w:rsidRDefault="00A472B0" w:rsidP="007C6EB8"/>
    <w:p w:rsidR="00A472B0" w:rsidRDefault="00A472B0" w:rsidP="007C6EB8"/>
    <w:p w:rsidR="00A472B0" w:rsidRDefault="00A472B0" w:rsidP="007C6EB8"/>
    <w:p w:rsidR="00A472B0" w:rsidRDefault="00A472B0" w:rsidP="007C6EB8"/>
    <w:p w:rsidR="00A472B0" w:rsidRDefault="00A472B0" w:rsidP="00A472B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2 </w:t>
      </w:r>
    </w:p>
    <w:p w:rsidR="00A472B0" w:rsidRDefault="00A472B0" w:rsidP="00A472B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A472B0" w:rsidRDefault="00A472B0" w:rsidP="00A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72B0" w:rsidRDefault="00A472B0" w:rsidP="00A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A472B0" w:rsidRDefault="00A472B0" w:rsidP="00A472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72B0" w:rsidRDefault="00A472B0" w:rsidP="00A472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……………………………………………………………………………………………………………………………………………………………………………………..……………………..…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spotkania  realizowanego w terminie ………………………..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A472B0" w:rsidRDefault="00A472B0" w:rsidP="00A472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…….……………….……………….……………….…….………….……………….……………….…………………………………………………………………………………………….…….</w:t>
      </w:r>
    </w:p>
    <w:p w:rsidR="00A472B0" w:rsidRDefault="00A472B0" w:rsidP="00A472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0" w:rsidRDefault="00A472B0" w:rsidP="00A472B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A472B0" w:rsidRDefault="00A472B0" w:rsidP="00A472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72B0" w:rsidRDefault="00A472B0" w:rsidP="00A47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A472B0" w:rsidRDefault="00A472B0" w:rsidP="00A47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A472B0" w:rsidRDefault="00A472B0" w:rsidP="00A47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A472B0" w:rsidRDefault="00A472B0" w:rsidP="00A47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A472B0" w:rsidRDefault="00A472B0" w:rsidP="00A47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A472B0" w:rsidRDefault="00A472B0" w:rsidP="00A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A472B0" w:rsidRPr="00C63C57" w:rsidRDefault="00A472B0" w:rsidP="00A472B0">
      <w:pPr>
        <w:ind w:right="-142"/>
      </w:pPr>
    </w:p>
    <w:p w:rsidR="00A472B0" w:rsidRDefault="00A472B0" w:rsidP="007C6EB8"/>
    <w:p w:rsidR="00A472B0" w:rsidRDefault="00A472B0" w:rsidP="007C6EB8"/>
    <w:p w:rsidR="00A472B0" w:rsidRDefault="00A472B0" w:rsidP="007C6EB8"/>
    <w:p w:rsidR="00A472B0" w:rsidRPr="007C6EB8" w:rsidRDefault="00A472B0" w:rsidP="007C6EB8"/>
    <w:sectPr w:rsidR="00A472B0" w:rsidRPr="007C6EB8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D9" w:rsidRDefault="00E64ED9">
      <w:pPr>
        <w:spacing w:after="0" w:line="240" w:lineRule="auto"/>
      </w:pPr>
      <w:r>
        <w:separator/>
      </w:r>
    </w:p>
  </w:endnote>
  <w:endnote w:type="continuationSeparator" w:id="0">
    <w:p w:rsidR="00E64ED9" w:rsidRDefault="00E6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C56E68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9040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D9" w:rsidRDefault="00E64ED9">
      <w:pPr>
        <w:spacing w:after="0" w:line="240" w:lineRule="auto"/>
      </w:pPr>
      <w:r>
        <w:separator/>
      </w:r>
    </w:p>
  </w:footnote>
  <w:footnote w:type="continuationSeparator" w:id="0">
    <w:p w:rsidR="00E64ED9" w:rsidRDefault="00E6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F3D8F"/>
    <w:multiLevelType w:val="multilevel"/>
    <w:tmpl w:val="98F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F5"/>
    <w:rsid w:val="00021F8C"/>
    <w:rsid w:val="00025376"/>
    <w:rsid w:val="00031F74"/>
    <w:rsid w:val="00035217"/>
    <w:rsid w:val="0003771B"/>
    <w:rsid w:val="00042170"/>
    <w:rsid w:val="0005158A"/>
    <w:rsid w:val="00053F75"/>
    <w:rsid w:val="0007707B"/>
    <w:rsid w:val="00077583"/>
    <w:rsid w:val="00085565"/>
    <w:rsid w:val="00094295"/>
    <w:rsid w:val="000A2CC9"/>
    <w:rsid w:val="000C0730"/>
    <w:rsid w:val="000D1E44"/>
    <w:rsid w:val="000D2EE5"/>
    <w:rsid w:val="000F45C6"/>
    <w:rsid w:val="000F5C01"/>
    <w:rsid w:val="00100E49"/>
    <w:rsid w:val="00102EB2"/>
    <w:rsid w:val="0011046B"/>
    <w:rsid w:val="001157D6"/>
    <w:rsid w:val="00115A9F"/>
    <w:rsid w:val="00124C6A"/>
    <w:rsid w:val="00132A34"/>
    <w:rsid w:val="0013709E"/>
    <w:rsid w:val="001508C9"/>
    <w:rsid w:val="0016351C"/>
    <w:rsid w:val="001642C9"/>
    <w:rsid w:val="00184695"/>
    <w:rsid w:val="00191CD2"/>
    <w:rsid w:val="001943DC"/>
    <w:rsid w:val="001A5D59"/>
    <w:rsid w:val="001B0D75"/>
    <w:rsid w:val="001C72A1"/>
    <w:rsid w:val="001D172D"/>
    <w:rsid w:val="001E233B"/>
    <w:rsid w:val="001F3F4A"/>
    <w:rsid w:val="001F5D0A"/>
    <w:rsid w:val="00204166"/>
    <w:rsid w:val="002137BD"/>
    <w:rsid w:val="00215B95"/>
    <w:rsid w:val="002171F6"/>
    <w:rsid w:val="00225BDB"/>
    <w:rsid w:val="002614D4"/>
    <w:rsid w:val="0026212F"/>
    <w:rsid w:val="00267ECD"/>
    <w:rsid w:val="002761D7"/>
    <w:rsid w:val="002774B8"/>
    <w:rsid w:val="00277F80"/>
    <w:rsid w:val="00285C06"/>
    <w:rsid w:val="00285F1B"/>
    <w:rsid w:val="00290A05"/>
    <w:rsid w:val="002A1ABD"/>
    <w:rsid w:val="002A7B62"/>
    <w:rsid w:val="002B716E"/>
    <w:rsid w:val="002C4F43"/>
    <w:rsid w:val="002D4688"/>
    <w:rsid w:val="002D6D27"/>
    <w:rsid w:val="002F1EF6"/>
    <w:rsid w:val="0030079D"/>
    <w:rsid w:val="00324393"/>
    <w:rsid w:val="00326766"/>
    <w:rsid w:val="003272CB"/>
    <w:rsid w:val="0033133C"/>
    <w:rsid w:val="00331CEC"/>
    <w:rsid w:val="0034541B"/>
    <w:rsid w:val="0036773B"/>
    <w:rsid w:val="00373082"/>
    <w:rsid w:val="00377542"/>
    <w:rsid w:val="00382BD4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03B6A"/>
    <w:rsid w:val="00424644"/>
    <w:rsid w:val="00432DD2"/>
    <w:rsid w:val="00434DE4"/>
    <w:rsid w:val="0043696C"/>
    <w:rsid w:val="00453B15"/>
    <w:rsid w:val="00463C13"/>
    <w:rsid w:val="00466289"/>
    <w:rsid w:val="004701ED"/>
    <w:rsid w:val="00473EEA"/>
    <w:rsid w:val="00473F6C"/>
    <w:rsid w:val="00477056"/>
    <w:rsid w:val="00492D15"/>
    <w:rsid w:val="004974E4"/>
    <w:rsid w:val="004A009A"/>
    <w:rsid w:val="004A2AD5"/>
    <w:rsid w:val="004A7F86"/>
    <w:rsid w:val="004C0623"/>
    <w:rsid w:val="004C280F"/>
    <w:rsid w:val="004E2B33"/>
    <w:rsid w:val="004E5ABA"/>
    <w:rsid w:val="00511F5F"/>
    <w:rsid w:val="0051570D"/>
    <w:rsid w:val="005246B9"/>
    <w:rsid w:val="00531DE6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0433E"/>
    <w:rsid w:val="006066A2"/>
    <w:rsid w:val="00636BAC"/>
    <w:rsid w:val="00643C49"/>
    <w:rsid w:val="00667F2A"/>
    <w:rsid w:val="00671E54"/>
    <w:rsid w:val="00690B60"/>
    <w:rsid w:val="006D1725"/>
    <w:rsid w:val="006E3D11"/>
    <w:rsid w:val="00707F29"/>
    <w:rsid w:val="007143FC"/>
    <w:rsid w:val="007301F2"/>
    <w:rsid w:val="0076061B"/>
    <w:rsid w:val="00783133"/>
    <w:rsid w:val="00786706"/>
    <w:rsid w:val="00797768"/>
    <w:rsid w:val="007A6C00"/>
    <w:rsid w:val="007B20F3"/>
    <w:rsid w:val="007B7357"/>
    <w:rsid w:val="007C5448"/>
    <w:rsid w:val="007C6EB8"/>
    <w:rsid w:val="007D07D4"/>
    <w:rsid w:val="007D246F"/>
    <w:rsid w:val="007E66A7"/>
    <w:rsid w:val="007E7079"/>
    <w:rsid w:val="007F7080"/>
    <w:rsid w:val="00803248"/>
    <w:rsid w:val="00814664"/>
    <w:rsid w:val="00826703"/>
    <w:rsid w:val="00833DB4"/>
    <w:rsid w:val="00842593"/>
    <w:rsid w:val="00843FD4"/>
    <w:rsid w:val="00853D66"/>
    <w:rsid w:val="00854785"/>
    <w:rsid w:val="00856F5E"/>
    <w:rsid w:val="008608AA"/>
    <w:rsid w:val="00881380"/>
    <w:rsid w:val="008875A0"/>
    <w:rsid w:val="00890C1F"/>
    <w:rsid w:val="00894784"/>
    <w:rsid w:val="008A00F6"/>
    <w:rsid w:val="008C1C4E"/>
    <w:rsid w:val="008C3658"/>
    <w:rsid w:val="008C5A61"/>
    <w:rsid w:val="008E2EA1"/>
    <w:rsid w:val="008F107B"/>
    <w:rsid w:val="00902BE8"/>
    <w:rsid w:val="0090401F"/>
    <w:rsid w:val="0090474B"/>
    <w:rsid w:val="00912208"/>
    <w:rsid w:val="009269AA"/>
    <w:rsid w:val="00927CAA"/>
    <w:rsid w:val="00935441"/>
    <w:rsid w:val="00945B88"/>
    <w:rsid w:val="009461FE"/>
    <w:rsid w:val="009463D4"/>
    <w:rsid w:val="009510A1"/>
    <w:rsid w:val="00956E67"/>
    <w:rsid w:val="00976A65"/>
    <w:rsid w:val="00977957"/>
    <w:rsid w:val="00980938"/>
    <w:rsid w:val="00994906"/>
    <w:rsid w:val="009B42DE"/>
    <w:rsid w:val="009B75BB"/>
    <w:rsid w:val="009D3FA6"/>
    <w:rsid w:val="009E6AD2"/>
    <w:rsid w:val="009F6370"/>
    <w:rsid w:val="00A1062B"/>
    <w:rsid w:val="00A16C24"/>
    <w:rsid w:val="00A270A7"/>
    <w:rsid w:val="00A37DD7"/>
    <w:rsid w:val="00A472B0"/>
    <w:rsid w:val="00A51941"/>
    <w:rsid w:val="00A53B96"/>
    <w:rsid w:val="00A61B60"/>
    <w:rsid w:val="00A66138"/>
    <w:rsid w:val="00A83160"/>
    <w:rsid w:val="00A90224"/>
    <w:rsid w:val="00A91135"/>
    <w:rsid w:val="00A957D7"/>
    <w:rsid w:val="00AA0D94"/>
    <w:rsid w:val="00AA2E2D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378F3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B3E1F"/>
    <w:rsid w:val="00BD7752"/>
    <w:rsid w:val="00BF3EF8"/>
    <w:rsid w:val="00BF5E16"/>
    <w:rsid w:val="00C15DBB"/>
    <w:rsid w:val="00C33600"/>
    <w:rsid w:val="00C4303E"/>
    <w:rsid w:val="00C448E0"/>
    <w:rsid w:val="00C534C4"/>
    <w:rsid w:val="00C53932"/>
    <w:rsid w:val="00C56E68"/>
    <w:rsid w:val="00C62D20"/>
    <w:rsid w:val="00C71AEC"/>
    <w:rsid w:val="00C87A0C"/>
    <w:rsid w:val="00C94F27"/>
    <w:rsid w:val="00CB5FC4"/>
    <w:rsid w:val="00CC10E8"/>
    <w:rsid w:val="00CC15D0"/>
    <w:rsid w:val="00CC6354"/>
    <w:rsid w:val="00CD1597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537A0"/>
    <w:rsid w:val="00D60626"/>
    <w:rsid w:val="00D821FA"/>
    <w:rsid w:val="00D8349B"/>
    <w:rsid w:val="00D845DE"/>
    <w:rsid w:val="00D9561E"/>
    <w:rsid w:val="00DB2777"/>
    <w:rsid w:val="00DB7C38"/>
    <w:rsid w:val="00DC55F6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425DF"/>
    <w:rsid w:val="00E51709"/>
    <w:rsid w:val="00E5266F"/>
    <w:rsid w:val="00E55501"/>
    <w:rsid w:val="00E55EDB"/>
    <w:rsid w:val="00E61814"/>
    <w:rsid w:val="00E62613"/>
    <w:rsid w:val="00E64ED9"/>
    <w:rsid w:val="00E65B4B"/>
    <w:rsid w:val="00E6620C"/>
    <w:rsid w:val="00E66CAD"/>
    <w:rsid w:val="00E827F3"/>
    <w:rsid w:val="00E82BCC"/>
    <w:rsid w:val="00E8510C"/>
    <w:rsid w:val="00E9117F"/>
    <w:rsid w:val="00E9720A"/>
    <w:rsid w:val="00EB6838"/>
    <w:rsid w:val="00ED062C"/>
    <w:rsid w:val="00F0044E"/>
    <w:rsid w:val="00F2161F"/>
    <w:rsid w:val="00F301DF"/>
    <w:rsid w:val="00F3442F"/>
    <w:rsid w:val="00F41A42"/>
    <w:rsid w:val="00F4243E"/>
    <w:rsid w:val="00F54E14"/>
    <w:rsid w:val="00F551BF"/>
    <w:rsid w:val="00F61E2F"/>
    <w:rsid w:val="00F64CA3"/>
    <w:rsid w:val="00F76045"/>
    <w:rsid w:val="00F815A4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762B"/>
    <w:rsid w:val="00FE67AF"/>
    <w:rsid w:val="00FE703C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343C7"/>
  <w15:docId w15:val="{D1C3C540-3627-47E9-A335-0ABDCAE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B3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E2B33"/>
    <w:pPr>
      <w:spacing w:after="140" w:line="276" w:lineRule="auto"/>
    </w:pPr>
  </w:style>
  <w:style w:type="paragraph" w:styleId="Lista">
    <w:name w:val="List"/>
    <w:basedOn w:val="Tekstpodstawowy"/>
    <w:rsid w:val="004E2B33"/>
    <w:rPr>
      <w:rFonts w:cs="Arial"/>
    </w:rPr>
  </w:style>
  <w:style w:type="paragraph" w:styleId="Legenda">
    <w:name w:val="caption"/>
    <w:basedOn w:val="Normalny"/>
    <w:qFormat/>
    <w:rsid w:val="004E2B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2B3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BD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FB3D-CD26-42FF-820E-144950EF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2404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Ewa Piasta-Grzegorczyk</cp:lastModifiedBy>
  <cp:revision>53</cp:revision>
  <cp:lastPrinted>2022-08-25T11:13:00Z</cp:lastPrinted>
  <dcterms:created xsi:type="dcterms:W3CDTF">2022-09-06T09:21:00Z</dcterms:created>
  <dcterms:modified xsi:type="dcterms:W3CDTF">2022-10-25T08:19:00Z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