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45BF234F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Załącznik nr </w:t>
      </w:r>
      <w:r w:rsidR="001E338E">
        <w:rPr>
          <w:rFonts w:ascii="Calibri Light" w:eastAsia="Calibri" w:hAnsi="Calibri Light" w:cs="Calibri Light"/>
          <w:sz w:val="22"/>
          <w:szCs w:val="22"/>
        </w:rPr>
        <w:t>4</w:t>
      </w:r>
      <w:r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68F6855F" w14:textId="573020AE" w:rsidR="00943CFD" w:rsidRPr="00943CFD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składane na podstawie</w:t>
      </w:r>
      <w:r w:rsidR="003E1874">
        <w:rPr>
          <w:rFonts w:ascii="Calibri Light" w:eastAsia="Calibri" w:hAnsi="Calibri Light" w:cs="Calibri Light"/>
          <w:sz w:val="22"/>
          <w:szCs w:val="22"/>
        </w:rPr>
        <w:t xml:space="preserve"> analogicznej jak w </w:t>
      </w:r>
      <w:r>
        <w:rPr>
          <w:rFonts w:ascii="Calibri Light" w:eastAsia="Calibri" w:hAnsi="Calibri Light" w:cs="Calibri Light"/>
          <w:sz w:val="22"/>
          <w:szCs w:val="22"/>
        </w:rPr>
        <w:t xml:space="preserve"> art. 125 ust. 1 ustawy z dnia 11 września 2019 r. Prawo zamówień publicznych (dalej jako: ustawa Pzp)</w:t>
      </w:r>
      <w:r w:rsidR="00943CFD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43CFD" w:rsidRPr="00943CFD">
        <w:rPr>
          <w:rFonts w:asciiTheme="majorHAnsi" w:hAnsiTheme="majorHAnsi" w:cstheme="majorHAnsi"/>
          <w:bCs/>
        </w:rPr>
        <w:t xml:space="preserve">oraz </w:t>
      </w:r>
      <w:r w:rsidR="00244D10">
        <w:rPr>
          <w:rFonts w:asciiTheme="majorHAnsi" w:hAnsiTheme="majorHAnsi" w:cstheme="majorHAnsi"/>
          <w:bCs/>
        </w:rPr>
        <w:t>z</w:t>
      </w:r>
      <w:r w:rsidR="00943CFD" w:rsidRPr="00943CFD">
        <w:rPr>
          <w:rFonts w:asciiTheme="majorHAnsi" w:hAnsiTheme="majorHAnsi" w:cstheme="majorHAnsi"/>
          <w:bCs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1195CCAD" w:rsidR="004916D7" w:rsidRPr="00BA5855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>Na potrzeby postępowania o udzielenie zamówienia publicznego na:</w:t>
      </w:r>
      <w:r w:rsidR="00BA5855">
        <w:rPr>
          <w:rFonts w:ascii="Calibri Light" w:eastAsia="Calibri" w:hAnsi="Calibri Light" w:cs="Calibri Light"/>
          <w:sz w:val="22"/>
          <w:szCs w:val="22"/>
        </w:rPr>
        <w:t xml:space="preserve"> </w:t>
      </w:r>
      <w:bookmarkStart w:id="1" w:name="_Hlk129000482"/>
      <w:r w:rsidR="002D3783" w:rsidRPr="002D3783">
        <w:rPr>
          <w:rFonts w:ascii="Calibri Light" w:eastAsia="Calibri" w:hAnsi="Calibri Light" w:cs="Calibri Light"/>
          <w:b/>
          <w:bCs/>
          <w:sz w:val="22"/>
          <w:szCs w:val="22"/>
        </w:rPr>
        <w:t>Udostępnienie kodu dostępu do badania 34 Cliftonstrengths  (Test Gallupa) wraz z sesją informacji zwrotnej</w:t>
      </w:r>
      <w:bookmarkEnd w:id="1"/>
      <w:r w:rsidR="002D3783" w:rsidRPr="002D3783">
        <w:rPr>
          <w:rFonts w:ascii="Calibri Light" w:eastAsia="Calibri" w:hAnsi="Calibri Light" w:cs="Calibri Light"/>
          <w:b/>
          <w:bCs/>
          <w:sz w:val="22"/>
          <w:szCs w:val="22"/>
        </w:rPr>
        <w:t xml:space="preserve">, </w:t>
      </w:r>
      <w:r w:rsidR="002D3783" w:rsidRPr="00FD4B8E">
        <w:rPr>
          <w:rFonts w:ascii="Calibri Light" w:eastAsia="Calibri" w:hAnsi="Calibri Light" w:cs="Calibri Light"/>
          <w:sz w:val="22"/>
          <w:szCs w:val="22"/>
        </w:rPr>
        <w:t>numer referencyjny</w:t>
      </w:r>
      <w:r w:rsidR="00FD4B8E">
        <w:rPr>
          <w:rFonts w:ascii="Calibri Light" w:eastAsia="Calibri" w:hAnsi="Calibri Light" w:cs="Calibri Light"/>
          <w:sz w:val="22"/>
          <w:szCs w:val="22"/>
        </w:rPr>
        <w:t>:</w:t>
      </w:r>
      <w:bookmarkStart w:id="2" w:name="_GoBack"/>
      <w:bookmarkEnd w:id="2"/>
      <w:r w:rsidR="002D3783" w:rsidRPr="002D3783">
        <w:rPr>
          <w:rFonts w:ascii="Calibri Light" w:eastAsia="Calibri" w:hAnsi="Calibri Light" w:cs="Calibri Light"/>
          <w:b/>
          <w:bCs/>
          <w:sz w:val="22"/>
          <w:szCs w:val="22"/>
        </w:rPr>
        <w:t xml:space="preserve"> DLiZ.109.AF.2023</w:t>
      </w:r>
      <w:r w:rsidRPr="00856465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,</w:t>
      </w:r>
      <w:bookmarkEnd w:id="0"/>
      <w:r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B9050D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B9050D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B9050D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Pzp,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48D07DBF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5531F60C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BE9EF09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0B6412A5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r w:rsidR="001E338E">
        <w:rPr>
          <w:rFonts w:ascii="Calibri Light" w:eastAsia="Calibri" w:hAnsi="Calibri Light" w:cs="Calibri Light"/>
          <w:sz w:val="22"/>
          <w:szCs w:val="22"/>
        </w:rPr>
        <w:t>przestępnego</w:t>
      </w:r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r w:rsidR="001E338E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5AD3D862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r w:rsidR="001E338E" w:rsidRPr="00DB1B25">
        <w:rPr>
          <w:rFonts w:ascii="Calibri Light" w:eastAsia="Calibri" w:hAnsi="Calibri Light" w:cs="Calibri Light"/>
          <w:sz w:val="22"/>
          <w:szCs w:val="22"/>
        </w:rPr>
        <w:t>którym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r w:rsidR="001E338E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3216C8DC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 xml:space="preserve">powierzenia wykonywania pracy małoletniemu cudzoziemcowi,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r w:rsidR="001E338E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Polskiej, </w:t>
      </w:r>
    </w:p>
    <w:p w14:paraId="48010B8B" w14:textId="6B97DB4D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1E338E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1E338E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1E338E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32D7F011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1CAEB88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123B873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>, opłat lub składek na ubezpieczenie społeczne lub zdrowotne, chyba</w:t>
      </w:r>
      <w:r w:rsidR="001E338E">
        <w:rPr>
          <w:rFonts w:ascii="Calibri Light" w:eastAsia="Calibri" w:hAnsi="Calibri Light" w:cs="Calibri Light"/>
          <w:sz w:val="22"/>
          <w:szCs w:val="22"/>
          <w:lang w:val="pl-PL"/>
        </w:rPr>
        <w:t>,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że wykonawca odpowiednio przed upływem terminu do składania wniosków o dopuszczenie do udziału w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wiążące porozumienie w sprawie spłaty tych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</w:p>
    <w:p w14:paraId="64621BEC" w14:textId="77777777" w:rsidR="00DE4473" w:rsidRPr="00DE4473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A9AA9C3" w14:textId="265F4F34" w:rsidR="004916D7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1F7AA169" w14:textId="073A4C3A" w:rsidR="00DE4473" w:rsidRPr="00DE4473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Pr="00DE4473">
        <w:rPr>
          <w:rFonts w:ascii="Calibri Light" w:hAnsi="Calibri Light" w:cs="Calibri Light"/>
          <w:sz w:val="22"/>
          <w:szCs w:val="22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lastRenderedPageBreak/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2FC7E132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1F22F697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184231F8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Pzp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art. 109 ust. 1 pkt 4 ustawy Pzp</w:t>
      </w:r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następującego/ych podmiotu/tów, będącego/ych podwykonawcą/ami:…………………………………………………………………………………..............................………</w:t>
      </w:r>
    </w:p>
    <w:p w14:paraId="31AB89D7" w14:textId="77777777" w:rsidR="00851E06" w:rsidRPr="00867AD7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16"/>
          <w:szCs w:val="16"/>
        </w:rPr>
      </w:pPr>
      <w:r w:rsidRPr="00867AD7">
        <w:rPr>
          <w:rFonts w:ascii="Calibri Light" w:eastAsia="Calibri" w:hAnsi="Calibri Light" w:cs="Calibri Light"/>
          <w:i/>
          <w:iCs/>
          <w:sz w:val="16"/>
          <w:szCs w:val="16"/>
        </w:rPr>
        <w:t>(podać pełną nazwę/firmę, adres, a także w zależności od podmiotu: NIP/PESEL, KRS/CEiDG),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5F9B0D9D" w:rsidR="00851E06" w:rsidRPr="00967D19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2"/>
          <w:szCs w:val="22"/>
        </w:rPr>
      </w:pPr>
      <w:r w:rsidRPr="00867AD7">
        <w:rPr>
          <w:rFonts w:ascii="Calibri Light" w:hAnsi="Calibri Light" w:cs="Calibri Light"/>
          <w:b/>
          <w:bCs/>
          <w:sz w:val="22"/>
          <w:szCs w:val="22"/>
          <w:lang w:val="pl-PL"/>
        </w:rPr>
        <w:t>(jeśli dotyczy)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851E06" w:rsidRPr="00967D19">
        <w:rPr>
          <w:rFonts w:ascii="Calibri Light" w:hAnsi="Calibri Light" w:cs="Calibri Light"/>
          <w:sz w:val="22"/>
          <w:szCs w:val="22"/>
        </w:rPr>
        <w:t xml:space="preserve">Oświadczam, że w stosunku do podmiotu </w:t>
      </w:r>
      <w:r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………………………………………………………………</w:t>
      </w:r>
      <w:r w:rsidR="00851E06" w:rsidRPr="00967D1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………………………………………………………………………</w:t>
      </w:r>
      <w:r w:rsidR="00851E06" w:rsidRPr="00967D1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0A0C0DB0" w14:textId="2CE2878D" w:rsidR="00851E06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</w:t>
      </w:r>
      <w:r w:rsidR="00851E06">
        <w:rPr>
          <w:rFonts w:ascii="Calibri Light" w:hAnsi="Calibri Light" w:cs="Calibri Light"/>
          <w:i/>
          <w:color w:val="auto"/>
          <w:sz w:val="16"/>
          <w:szCs w:val="16"/>
        </w:rPr>
        <w:t>(podać pełną nazwę/firmę, adres, a także w zależności od podmiotu: NIP/PESEL, KRS/CEiDG)</w:t>
      </w:r>
      <w:r w:rsidR="00851E06"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60AB7F16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zachodzą podstawy wykluczenia z postępowania na podstawie art. ……………………………ustawy Pzp.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(podać mającą zastosowanie podstawę wykluczenia spośród wymienionych w art. 108 ust. 1 pkt 1, 2,5</w:t>
      </w:r>
      <w:r w:rsidR="00805F14">
        <w:rPr>
          <w:rFonts w:ascii="Calibri Light" w:hAnsi="Calibri Light" w:cs="Calibri Light"/>
          <w:i/>
          <w:color w:val="auto"/>
          <w:sz w:val="22"/>
          <w:szCs w:val="22"/>
        </w:rPr>
        <w:t>,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pkt 4 ustawy Pzp)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sz w:val="22"/>
          <w:szCs w:val="22"/>
        </w:rPr>
        <w:t>Pzp zostały podjęte następujące środki naprawcze ………………………………………………………………………</w:t>
      </w: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Calibri Light" w:hAnsi="Calibri Light" w:cs="Calibri Light"/>
          <w:sz w:val="22"/>
          <w:szCs w:val="22"/>
          <w:lang w:eastAsia="pl-PL"/>
        </w:rPr>
        <w:lastRenderedPageBreak/>
        <w:t>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1E338E"/>
    <w:rsid w:val="00244D10"/>
    <w:rsid w:val="002D3783"/>
    <w:rsid w:val="003E1874"/>
    <w:rsid w:val="00411F44"/>
    <w:rsid w:val="004916D7"/>
    <w:rsid w:val="005402EA"/>
    <w:rsid w:val="006E70E8"/>
    <w:rsid w:val="00750DB3"/>
    <w:rsid w:val="0075353F"/>
    <w:rsid w:val="00755829"/>
    <w:rsid w:val="00805F14"/>
    <w:rsid w:val="00851E06"/>
    <w:rsid w:val="00856465"/>
    <w:rsid w:val="00867AD7"/>
    <w:rsid w:val="0093499F"/>
    <w:rsid w:val="00943CFD"/>
    <w:rsid w:val="00A16244"/>
    <w:rsid w:val="00A50C64"/>
    <w:rsid w:val="00B9050D"/>
    <w:rsid w:val="00BA5855"/>
    <w:rsid w:val="00C90FDA"/>
    <w:rsid w:val="00CC6CBA"/>
    <w:rsid w:val="00DE4473"/>
    <w:rsid w:val="00E212A0"/>
    <w:rsid w:val="00F27624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ABB0-9213-4FEC-AF70-33B18045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21</cp:revision>
  <dcterms:created xsi:type="dcterms:W3CDTF">2022-08-05T08:44:00Z</dcterms:created>
  <dcterms:modified xsi:type="dcterms:W3CDTF">2023-03-13T06:54:00Z</dcterms:modified>
</cp:coreProperties>
</file>