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5"/>
      </w:tblGrid>
      <w:tr w:rsidR="000B2C19" w:rsidRPr="008C2E95" w14:paraId="5CF14131" w14:textId="77777777" w:rsidTr="000F1D0F">
        <w:trPr>
          <w:trHeight w:val="168"/>
        </w:trPr>
        <w:tc>
          <w:tcPr>
            <w:tcW w:w="5000" w:type="pct"/>
          </w:tcPr>
          <w:p w14:paraId="5F8DC5FC" w14:textId="77777777" w:rsidR="000B2C19" w:rsidRPr="008C2E95" w:rsidRDefault="000B2C19" w:rsidP="000F1D0F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056FC">
              <w:rPr>
                <w:b/>
                <w:sz w:val="22"/>
                <w:szCs w:val="22"/>
              </w:rPr>
              <w:t>„</w:t>
            </w:r>
            <w:r w:rsidRPr="003056FC">
              <w:rPr>
                <w:b/>
                <w:smallCaps/>
                <w:sz w:val="22"/>
                <w:szCs w:val="22"/>
              </w:rPr>
              <w:t>Z a t w i e r d z a m</w:t>
            </w:r>
            <w:r w:rsidRPr="003056FC">
              <w:rPr>
                <w:b/>
                <w:sz w:val="22"/>
                <w:szCs w:val="22"/>
              </w:rPr>
              <w:t>”</w:t>
            </w:r>
          </w:p>
        </w:tc>
      </w:tr>
      <w:tr w:rsidR="000B2C19" w:rsidRPr="008C2E95" w14:paraId="0857E22A" w14:textId="77777777" w:rsidTr="000F1D0F">
        <w:trPr>
          <w:trHeight w:val="254"/>
        </w:trPr>
        <w:tc>
          <w:tcPr>
            <w:tcW w:w="5000" w:type="pct"/>
          </w:tcPr>
          <w:p w14:paraId="2E5EDD2D" w14:textId="77777777" w:rsidR="000B2C19" w:rsidRPr="004D1E5A" w:rsidRDefault="000B2C19" w:rsidP="000F1D0F">
            <w:pPr>
              <w:tabs>
                <w:tab w:val="left" w:pos="1232"/>
                <w:tab w:val="left" w:pos="4678"/>
              </w:tabs>
              <w:spacing w:before="120"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0B2C19" w:rsidRPr="004D1E5A" w14:paraId="50782C24" w14:textId="77777777" w:rsidTr="000F1D0F">
        <w:trPr>
          <w:trHeight w:val="500"/>
        </w:trPr>
        <w:tc>
          <w:tcPr>
            <w:tcW w:w="5000" w:type="pct"/>
          </w:tcPr>
          <w:p w14:paraId="2E8C1E6E" w14:textId="77777777" w:rsidR="000B2C19" w:rsidRPr="008C2E95" w:rsidRDefault="000B2C19" w:rsidP="000F1D0F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………………….………………..</w:t>
            </w:r>
          </w:p>
        </w:tc>
      </w:tr>
      <w:tr w:rsidR="000B2C19" w:rsidRPr="004D1E5A" w14:paraId="5FD866AE" w14:textId="77777777" w:rsidTr="000F1D0F">
        <w:trPr>
          <w:trHeight w:val="168"/>
        </w:trPr>
        <w:tc>
          <w:tcPr>
            <w:tcW w:w="5000" w:type="pct"/>
          </w:tcPr>
          <w:p w14:paraId="2D42342D" w14:textId="77777777" w:rsidR="000B2C19" w:rsidRPr="008C2E95" w:rsidRDefault="000B2C19" w:rsidP="000F1D0F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58979C5F" w14:textId="5EFA6E0F" w:rsidR="00B34938" w:rsidRDefault="00B34938"/>
    <w:p w14:paraId="485D1E20" w14:textId="77777777" w:rsidR="000040BD" w:rsidRDefault="000040BD"/>
    <w:p w14:paraId="0BC66629" w14:textId="77777777" w:rsidR="003142E1" w:rsidRPr="00B5165A" w:rsidRDefault="006A2761" w:rsidP="003142E1">
      <w:pPr>
        <w:spacing w:line="360" w:lineRule="auto"/>
        <w:ind w:left="0" w:firstLine="0"/>
        <w:jc w:val="left"/>
        <w:rPr>
          <w:b/>
          <w:smallCap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F27A4" wp14:editId="7D92F55D">
                <wp:simplePos x="0" y="0"/>
                <wp:positionH relativeFrom="column">
                  <wp:posOffset>20955</wp:posOffset>
                </wp:positionH>
                <wp:positionV relativeFrom="paragraph">
                  <wp:posOffset>2455545</wp:posOffset>
                </wp:positionV>
                <wp:extent cx="5343525" cy="12954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295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4B58F" w14:textId="44CE9AAC" w:rsidR="00C22A0C" w:rsidRPr="00C324C1" w:rsidRDefault="00C22A0C" w:rsidP="00C91C8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USŁUGA - USŁUGI PRALNICZE, CZYSZCZENIE CHEMICZNE ODZIEŻY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br/>
                              <w:t>I DEZYNFEKCJA OBUWIA</w:t>
                            </w:r>
                          </w:p>
                          <w:p w14:paraId="64E6AC83" w14:textId="0818337B" w:rsidR="00C22A0C" w:rsidRDefault="00C22A0C" w:rsidP="00510AB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24C1">
                              <w:rPr>
                                <w:sz w:val="24"/>
                                <w:szCs w:val="24"/>
                              </w:rPr>
                              <w:t xml:space="preserve">Nr sprawy: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MAT/262/MT/2024</w:t>
                            </w:r>
                          </w:p>
                          <w:p w14:paraId="00750E10" w14:textId="77777777" w:rsidR="00C22A0C" w:rsidRPr="004A2415" w:rsidRDefault="00C22A0C" w:rsidP="004A241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F27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65pt;margin-top:193.35pt;width:420.7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SPhQIAABAFAAAOAAAAZHJzL2Uyb0RvYy54bWysVG1v2yAQ/j5p/wHxPfVLnDa24lR9WaZJ&#10;3YvU7gcQwDEaBgYkdlftv+/ASZp1mzRNSyQM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" fillcolor="#f2f2f2" stroked="f">
                <v:textbox>
                  <w:txbxContent>
                    <w:p w14:paraId="1334B58F" w14:textId="44CE9AAC" w:rsidR="00C22A0C" w:rsidRPr="00C324C1" w:rsidRDefault="00C22A0C" w:rsidP="00C91C8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 xml:space="preserve">USŁUGA - USŁUGI PRALNICZE, CZYSZCZENIE CHEMICZNE ODZIEŻY </w:t>
                      </w:r>
                      <w:r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br/>
                        <w:t>I DEZYNFEKCJA OBUWIA</w:t>
                      </w:r>
                    </w:p>
                    <w:p w14:paraId="64E6AC83" w14:textId="0818337B" w:rsidR="00C22A0C" w:rsidRDefault="00C22A0C" w:rsidP="00510AB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324C1">
                        <w:rPr>
                          <w:sz w:val="24"/>
                          <w:szCs w:val="24"/>
                        </w:rPr>
                        <w:t xml:space="preserve">Nr sprawy: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MAT/262/MT/2024</w:t>
                      </w:r>
                    </w:p>
                    <w:p w14:paraId="00750E10" w14:textId="77777777" w:rsidR="00C22A0C" w:rsidRPr="004A2415" w:rsidRDefault="00C22A0C" w:rsidP="004A241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334BE" wp14:editId="2A3B2FBF">
                <wp:simplePos x="0" y="0"/>
                <wp:positionH relativeFrom="column">
                  <wp:align>center</wp:align>
                </wp:positionH>
                <wp:positionV relativeFrom="paragraph">
                  <wp:posOffset>885825</wp:posOffset>
                </wp:positionV>
                <wp:extent cx="5343525" cy="1362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362075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9F338" w14:textId="77777777" w:rsidR="00C22A0C" w:rsidRPr="0085704D" w:rsidRDefault="00C22A0C" w:rsidP="003142E1">
                            <w:pPr>
                              <w:spacing w:before="480"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</w:t>
                            </w: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 xml:space="preserve"> Warunków Zamówienia</w:t>
                            </w: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br/>
                            </w: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 xml:space="preserve">w postępowaniu prowadzonym w trybie </w:t>
                            </w:r>
                            <w:r w:rsidRPr="00B94199">
                              <w:rPr>
                                <w:color w:val="FFFFFF"/>
                                <w:sz w:val="22"/>
                                <w:szCs w:val="22"/>
                              </w:rPr>
                              <w:t>podstawowym bez negocjacji</w:t>
                            </w: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br/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334BE" id="Text Box 2" o:spid="_x0000_s1027" type="#_x0000_t202" style="position:absolute;margin-left:0;margin-top:69.75pt;width:420.75pt;height:107.2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" fillcolor="#53876f" stroked="f">
                <v:textbox>
                  <w:txbxContent>
                    <w:p w14:paraId="6479F338" w14:textId="77777777" w:rsidR="00C22A0C" w:rsidRPr="0085704D" w:rsidRDefault="00C22A0C" w:rsidP="003142E1">
                      <w:pPr>
                        <w:spacing w:before="480"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</w:t>
                      </w: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 xml:space="preserve"> Warunków Zamówienia</w:t>
                      </w: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br/>
                      </w: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 xml:space="preserve">w postępowaniu prowadzonym w trybie </w:t>
                      </w:r>
                      <w:r w:rsidRPr="00B94199">
                        <w:rPr>
                          <w:color w:val="FFFFFF"/>
                          <w:sz w:val="22"/>
                          <w:szCs w:val="22"/>
                        </w:rPr>
                        <w:t>podstawowym bez negocjacji</w:t>
                      </w: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br/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 w:rsidR="00962023" w:rsidRPr="00B5165A">
        <w:rPr>
          <w:b/>
          <w:smallCaps/>
          <w:noProof/>
          <w:sz w:val="22"/>
          <w:szCs w:val="22"/>
        </w:rPr>
        <w:drawing>
          <wp:inline distT="0" distB="0" distL="0" distR="0" wp14:anchorId="3BA37A3E" wp14:editId="09957DC9">
            <wp:extent cx="5362575" cy="3733800"/>
            <wp:effectExtent l="19050" t="19050" r="28575" b="1905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33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549E578" w14:textId="77777777" w:rsidR="003142E1" w:rsidRPr="00B5165A" w:rsidRDefault="003142E1" w:rsidP="003142E1">
      <w:pPr>
        <w:ind w:left="0" w:firstLine="0"/>
        <w:jc w:val="left"/>
        <w:rPr>
          <w:sz w:val="22"/>
          <w:szCs w:val="22"/>
        </w:rPr>
      </w:pPr>
    </w:p>
    <w:p w14:paraId="0EF51DBD" w14:textId="77777777" w:rsidR="00A648A5" w:rsidRPr="004D15A9" w:rsidRDefault="00CD220D" w:rsidP="003D1F80">
      <w:pPr>
        <w:pStyle w:val="NormalnyWeb"/>
        <w:spacing w:before="0" w:beforeAutospacing="0" w:after="0" w:afterAutospacing="0" w:line="360" w:lineRule="auto"/>
        <w:jc w:val="center"/>
        <w:rPr>
          <w:strike/>
          <w:sz w:val="20"/>
          <w:szCs w:val="20"/>
        </w:rPr>
      </w:pPr>
      <w:r w:rsidRPr="004D15A9">
        <w:rPr>
          <w:color w:val="000000"/>
          <w:sz w:val="20"/>
          <w:szCs w:val="20"/>
        </w:rPr>
        <w:t>Zamawiający: 4. Regionalna Baza Logistyczna we Wrocławiu z</w:t>
      </w:r>
      <w:r w:rsidR="00A648A5" w:rsidRPr="004D15A9">
        <w:rPr>
          <w:color w:val="000000"/>
          <w:sz w:val="20"/>
          <w:szCs w:val="20"/>
        </w:rPr>
        <w:t>aprasza do złożenia oferty</w:t>
      </w:r>
      <w:r w:rsidR="00B870DE" w:rsidRPr="004D15A9">
        <w:rPr>
          <w:color w:val="000000"/>
          <w:sz w:val="20"/>
          <w:szCs w:val="20"/>
        </w:rPr>
        <w:br/>
      </w:r>
      <w:r w:rsidR="00A648A5" w:rsidRPr="004D15A9">
        <w:rPr>
          <w:color w:val="000000"/>
          <w:sz w:val="20"/>
          <w:szCs w:val="20"/>
        </w:rPr>
        <w:t xml:space="preserve">w </w:t>
      </w:r>
      <w:r w:rsidRPr="004D15A9">
        <w:rPr>
          <w:color w:val="000000"/>
          <w:sz w:val="20"/>
          <w:szCs w:val="20"/>
        </w:rPr>
        <w:t xml:space="preserve">postępowaniu prowadzonym w </w:t>
      </w:r>
      <w:r w:rsidR="00A648A5" w:rsidRPr="004D15A9">
        <w:rPr>
          <w:color w:val="000000"/>
          <w:sz w:val="20"/>
          <w:szCs w:val="20"/>
        </w:rPr>
        <w:t>trybie art. 275 pkt 1 (trybie podstawowym bez negocjacji)</w:t>
      </w:r>
      <w:r w:rsidR="00B870DE" w:rsidRPr="004D15A9">
        <w:rPr>
          <w:color w:val="000000"/>
          <w:sz w:val="20"/>
          <w:szCs w:val="20"/>
        </w:rPr>
        <w:br/>
      </w:r>
      <w:r w:rsidR="00A648A5" w:rsidRPr="004D15A9">
        <w:rPr>
          <w:color w:val="000000"/>
          <w:sz w:val="20"/>
          <w:szCs w:val="20"/>
        </w:rPr>
        <w:t>o wartości zamówienia nieprzekraczającej progów unijnych o jakich stanowi art. 3 ustawy</w:t>
      </w:r>
      <w:r w:rsidR="00B870DE" w:rsidRPr="004D15A9">
        <w:rPr>
          <w:color w:val="000000"/>
          <w:sz w:val="20"/>
          <w:szCs w:val="20"/>
        </w:rPr>
        <w:br/>
      </w:r>
      <w:r w:rsidR="00A648A5" w:rsidRPr="004D15A9">
        <w:rPr>
          <w:color w:val="000000"/>
          <w:sz w:val="20"/>
          <w:szCs w:val="20"/>
        </w:rPr>
        <w:t>z 11 września 2019 r. - Prawo zamówień publicznych (Dz. U. z 2019 r. poz. 2019</w:t>
      </w:r>
      <w:r w:rsidR="00600839" w:rsidRPr="004D15A9">
        <w:rPr>
          <w:color w:val="000000"/>
          <w:sz w:val="20"/>
          <w:szCs w:val="20"/>
        </w:rPr>
        <w:t xml:space="preserve"> z późn. zm.</w:t>
      </w:r>
      <w:r w:rsidR="00A648A5" w:rsidRPr="004D15A9">
        <w:rPr>
          <w:color w:val="000000"/>
          <w:sz w:val="20"/>
          <w:szCs w:val="20"/>
        </w:rPr>
        <w:t>)</w:t>
      </w:r>
      <w:r w:rsidR="00B870DE" w:rsidRPr="004D15A9">
        <w:rPr>
          <w:color w:val="000000"/>
          <w:sz w:val="20"/>
          <w:szCs w:val="20"/>
        </w:rPr>
        <w:br/>
      </w:r>
      <w:r w:rsidR="00A648A5" w:rsidRPr="004D15A9">
        <w:rPr>
          <w:color w:val="000000"/>
          <w:sz w:val="20"/>
          <w:szCs w:val="20"/>
        </w:rPr>
        <w:t xml:space="preserve"> – dalej </w:t>
      </w:r>
      <w:r w:rsidR="00EE00B5" w:rsidRPr="004D15A9">
        <w:rPr>
          <w:color w:val="000000"/>
          <w:sz w:val="20"/>
          <w:szCs w:val="20"/>
        </w:rPr>
        <w:t>U</w:t>
      </w:r>
      <w:r w:rsidR="00A648A5" w:rsidRPr="004D15A9">
        <w:rPr>
          <w:color w:val="000000"/>
          <w:sz w:val="20"/>
          <w:szCs w:val="20"/>
        </w:rPr>
        <w:t>stawy PZP</w:t>
      </w:r>
      <w:r w:rsidR="00043E6F" w:rsidRPr="004D15A9">
        <w:rPr>
          <w:color w:val="000000"/>
          <w:sz w:val="20"/>
          <w:szCs w:val="20"/>
        </w:rPr>
        <w:t>.</w:t>
      </w:r>
    </w:p>
    <w:p w14:paraId="6C8299C6" w14:textId="77777777" w:rsidR="003142E1" w:rsidRPr="004D15A9" w:rsidRDefault="003142E1" w:rsidP="00B870DE">
      <w:pPr>
        <w:spacing w:after="0" w:line="360" w:lineRule="auto"/>
        <w:ind w:left="0" w:firstLine="0"/>
        <w:jc w:val="center"/>
        <w:rPr>
          <w:strike/>
          <w:highlight w:val="yellow"/>
        </w:rPr>
      </w:pPr>
    </w:p>
    <w:p w14:paraId="087CB775" w14:textId="77777777" w:rsidR="00D1695A" w:rsidRPr="004D15A9" w:rsidRDefault="000B3B75" w:rsidP="00B870DE">
      <w:pPr>
        <w:spacing w:after="0" w:line="360" w:lineRule="auto"/>
        <w:ind w:left="0" w:firstLine="0"/>
        <w:jc w:val="center"/>
        <w:rPr>
          <w:color w:val="000000"/>
        </w:rPr>
      </w:pPr>
      <w:r w:rsidRPr="004D15A9">
        <w:rPr>
          <w:color w:val="000000"/>
        </w:rPr>
        <w:t xml:space="preserve">Zamawiający prowadzi postępowanie przy użyciu środków komunikacji elektronicznej o których mowa w </w:t>
      </w:r>
      <w:r w:rsidR="00EE00B5" w:rsidRPr="004D15A9">
        <w:rPr>
          <w:color w:val="000000"/>
        </w:rPr>
        <w:t>art.</w:t>
      </w:r>
      <w:r w:rsidR="00CD2440" w:rsidRPr="004D15A9">
        <w:rPr>
          <w:color w:val="000000"/>
        </w:rPr>
        <w:t xml:space="preserve">61 Ustawy Pzp z wykorzystaniem </w:t>
      </w:r>
      <w:r w:rsidR="00D1695A" w:rsidRPr="004D15A9">
        <w:rPr>
          <w:color w:val="000000"/>
        </w:rPr>
        <w:t>systemu:</w:t>
      </w:r>
    </w:p>
    <w:p w14:paraId="6E1AA2B5" w14:textId="5DAB70EB" w:rsidR="00B445A6" w:rsidRPr="00C37A96" w:rsidRDefault="00E468D7" w:rsidP="00B445A6">
      <w:pPr>
        <w:jc w:val="center"/>
        <w:outlineLvl w:val="0"/>
        <w:rPr>
          <w:b/>
          <w:bCs/>
          <w:i/>
          <w:color w:val="0070C0"/>
          <w:sz w:val="28"/>
          <w:szCs w:val="28"/>
        </w:rPr>
      </w:pPr>
      <w:r w:rsidRPr="00C37A96">
        <w:rPr>
          <w:b/>
          <w:bCs/>
          <w:i/>
          <w:color w:val="0070C0"/>
          <w:sz w:val="24"/>
          <w:szCs w:val="24"/>
        </w:rPr>
        <w:t>https://platformazakupowa.pl/pn/4rblog</w:t>
      </w:r>
    </w:p>
    <w:p w14:paraId="67FEBC75" w14:textId="77777777" w:rsidR="00B445A6" w:rsidRDefault="00B445A6" w:rsidP="00B445A6">
      <w:pPr>
        <w:jc w:val="center"/>
        <w:outlineLvl w:val="0"/>
        <w:rPr>
          <w:b/>
          <w:smallCaps/>
          <w:sz w:val="22"/>
          <w:szCs w:val="22"/>
        </w:rPr>
      </w:pPr>
    </w:p>
    <w:p w14:paraId="7D459EAB" w14:textId="77777777" w:rsidR="00B445A6" w:rsidRDefault="00B445A6" w:rsidP="00B445A6">
      <w:pPr>
        <w:jc w:val="center"/>
        <w:outlineLvl w:val="0"/>
        <w:rPr>
          <w:b/>
          <w:smallCaps/>
          <w:sz w:val="22"/>
          <w:szCs w:val="22"/>
        </w:rPr>
      </w:pPr>
    </w:p>
    <w:p w14:paraId="6D2C7F97" w14:textId="2B0FBB51" w:rsidR="00B445A6" w:rsidRPr="00E468D7" w:rsidRDefault="00B445A6" w:rsidP="00B445A6">
      <w:pPr>
        <w:jc w:val="center"/>
        <w:outlineLvl w:val="0"/>
        <w:rPr>
          <w:b/>
          <w:sz w:val="28"/>
          <w:szCs w:val="28"/>
        </w:rPr>
      </w:pPr>
      <w:r w:rsidRPr="00E468D7">
        <w:rPr>
          <w:b/>
          <w:smallCaps/>
          <w:sz w:val="28"/>
          <w:szCs w:val="28"/>
        </w:rPr>
        <w:t>Wrocław</w:t>
      </w:r>
      <w:r w:rsidRPr="00E468D7">
        <w:rPr>
          <w:b/>
          <w:sz w:val="28"/>
          <w:szCs w:val="28"/>
        </w:rPr>
        <w:t xml:space="preserve"> 202</w:t>
      </w:r>
      <w:r w:rsidR="003D48D0" w:rsidRPr="00E468D7">
        <w:rPr>
          <w:b/>
          <w:sz w:val="28"/>
          <w:szCs w:val="28"/>
        </w:rPr>
        <w:t>4</w:t>
      </w:r>
      <w:r w:rsidRPr="00E468D7">
        <w:rPr>
          <w:b/>
          <w:sz w:val="28"/>
          <w:szCs w:val="28"/>
        </w:rPr>
        <w:t xml:space="preserve"> r.</w:t>
      </w:r>
    </w:p>
    <w:p w14:paraId="440DFA7D" w14:textId="639E1E8B" w:rsidR="00E468D7" w:rsidRDefault="00E468D7">
      <w:pPr>
        <w:spacing w:after="0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E19BB0D" w14:textId="77777777" w:rsidR="00AE151C" w:rsidRDefault="00AE151C">
      <w:pPr>
        <w:spacing w:after="0"/>
        <w:ind w:left="0" w:firstLine="0"/>
        <w:jc w:val="left"/>
        <w:rPr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7E4D8E" w:rsidRPr="001013A3" w14:paraId="5F910898" w14:textId="77777777" w:rsidTr="004D15A9">
        <w:trPr>
          <w:trHeight w:val="660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2999B5AC" w14:textId="77777777" w:rsidR="007E4D8E" w:rsidRPr="001013A3" w:rsidRDefault="007E4D8E" w:rsidP="004D15A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1013A3">
              <w:rPr>
                <w:b/>
                <w:sz w:val="22"/>
                <w:szCs w:val="22"/>
              </w:rPr>
              <w:br w:type="page"/>
            </w:r>
            <w:r w:rsidRPr="001013A3">
              <w:rPr>
                <w:b/>
                <w:sz w:val="22"/>
                <w:szCs w:val="22"/>
              </w:rPr>
              <w:br w:type="page"/>
            </w:r>
            <w:r w:rsidRPr="001013A3">
              <w:rPr>
                <w:b/>
                <w:smallCaps/>
                <w:color w:val="FFFFFF"/>
                <w:sz w:val="22"/>
                <w:szCs w:val="22"/>
              </w:rPr>
              <w:t>Rozdział 1</w:t>
            </w:r>
          </w:p>
          <w:p w14:paraId="08DB4920" w14:textId="77777777" w:rsidR="007E4D8E" w:rsidRPr="001013A3" w:rsidRDefault="007E4D8E" w:rsidP="004D15A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Nazwa oraz adres Zamawiającego</w:t>
            </w:r>
          </w:p>
        </w:tc>
      </w:tr>
    </w:tbl>
    <w:p w14:paraId="78695FE9" w14:textId="77777777" w:rsidR="009A601D" w:rsidRDefault="009A601D" w:rsidP="001968C3">
      <w:pPr>
        <w:tabs>
          <w:tab w:val="left" w:pos="1232"/>
        </w:tabs>
        <w:spacing w:before="120" w:after="0"/>
        <w:ind w:left="0" w:firstLine="0"/>
        <w:jc w:val="center"/>
        <w:rPr>
          <w:sz w:val="22"/>
          <w:szCs w:val="22"/>
        </w:rPr>
      </w:pPr>
    </w:p>
    <w:p w14:paraId="5A03A35B" w14:textId="2B29A9F2" w:rsidR="00BE7517" w:rsidRPr="001013A3" w:rsidRDefault="00BE7517" w:rsidP="001968C3">
      <w:pPr>
        <w:tabs>
          <w:tab w:val="left" w:pos="1232"/>
        </w:tabs>
        <w:spacing w:before="120" w:after="0"/>
        <w:ind w:left="0" w:firstLine="0"/>
        <w:jc w:val="center"/>
        <w:rPr>
          <w:b/>
          <w:smallCaps/>
          <w:sz w:val="22"/>
          <w:szCs w:val="22"/>
        </w:rPr>
      </w:pPr>
      <w:r w:rsidRPr="001013A3">
        <w:rPr>
          <w:sz w:val="22"/>
          <w:szCs w:val="22"/>
        </w:rPr>
        <w:t xml:space="preserve">Zamawiający: </w:t>
      </w:r>
      <w:r w:rsidRPr="001013A3">
        <w:rPr>
          <w:b/>
          <w:smallCaps/>
          <w:sz w:val="22"/>
          <w:szCs w:val="22"/>
        </w:rPr>
        <w:t>4 Regionalna Baza Logistyczna</w:t>
      </w:r>
    </w:p>
    <w:p w14:paraId="589EC8BA" w14:textId="1591EA65" w:rsidR="00BE7517" w:rsidRPr="001013A3" w:rsidRDefault="00BE7517" w:rsidP="001968C3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  <w:r w:rsidRPr="001013A3">
        <w:rPr>
          <w:sz w:val="22"/>
          <w:szCs w:val="22"/>
        </w:rPr>
        <w:t>adres: ul. Pretficza 28, 50-984 Wrocław</w:t>
      </w:r>
    </w:p>
    <w:p w14:paraId="5E876C46" w14:textId="77777777" w:rsidR="00BE7517" w:rsidRPr="001013A3" w:rsidRDefault="00BE7517" w:rsidP="001968C3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013A3">
        <w:rPr>
          <w:sz w:val="22"/>
          <w:szCs w:val="22"/>
        </w:rPr>
        <w:t xml:space="preserve">Adres strony internetowej: </w:t>
      </w:r>
      <w:hyperlink r:id="rId10" w:history="1">
        <w:r w:rsidR="00204AE6" w:rsidRPr="001013A3">
          <w:rPr>
            <w:rStyle w:val="Hipercze"/>
            <w:b/>
            <w:color w:val="0070C0"/>
            <w:sz w:val="22"/>
            <w:szCs w:val="22"/>
          </w:rPr>
          <w:t>http://4rblog.wp.mil.pl</w:t>
        </w:r>
      </w:hyperlink>
    </w:p>
    <w:p w14:paraId="0C519811" w14:textId="77777777" w:rsidR="00204AE6" w:rsidRPr="001013A3" w:rsidRDefault="00204AE6" w:rsidP="001968C3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013A3">
        <w:rPr>
          <w:sz w:val="22"/>
          <w:szCs w:val="22"/>
        </w:rPr>
        <w:t xml:space="preserve">Adres email Zamawiającego: </w:t>
      </w:r>
      <w:hyperlink r:id="rId11" w:history="1">
        <w:r w:rsidR="004D499D" w:rsidRPr="001013A3">
          <w:rPr>
            <w:rStyle w:val="Hipercze"/>
            <w:b/>
            <w:sz w:val="22"/>
            <w:szCs w:val="22"/>
          </w:rPr>
          <w:t>4rblog.przetargi@ron.mil.pl</w:t>
        </w:r>
      </w:hyperlink>
    </w:p>
    <w:p w14:paraId="31438776" w14:textId="77777777" w:rsidR="004D499D" w:rsidRPr="001013A3" w:rsidRDefault="004D499D" w:rsidP="001968C3">
      <w:pPr>
        <w:tabs>
          <w:tab w:val="left" w:pos="1232"/>
        </w:tabs>
        <w:ind w:left="0" w:firstLine="0"/>
        <w:jc w:val="center"/>
        <w:rPr>
          <w:color w:val="000000" w:themeColor="text1"/>
          <w:sz w:val="22"/>
          <w:szCs w:val="22"/>
        </w:rPr>
      </w:pPr>
      <w:r w:rsidRPr="001013A3">
        <w:rPr>
          <w:color w:val="000000" w:themeColor="text1"/>
          <w:sz w:val="22"/>
          <w:szCs w:val="22"/>
        </w:rPr>
        <w:t>Numer telefonu Zamawiającego: 261 650 451</w:t>
      </w:r>
    </w:p>
    <w:p w14:paraId="59348F46" w14:textId="77777777" w:rsidR="00E468D7" w:rsidRDefault="00BE7517" w:rsidP="003D1F80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 w:rsidR="00E468D7">
        <w:rPr>
          <w:b/>
          <w:sz w:val="22"/>
          <w:szCs w:val="22"/>
        </w:rPr>
        <w:t xml:space="preserve"> systemu:</w:t>
      </w:r>
    </w:p>
    <w:p w14:paraId="5AE48AB5" w14:textId="77777777" w:rsidR="00143B4D" w:rsidRDefault="00143B4D" w:rsidP="00143B4D">
      <w:pPr>
        <w:jc w:val="center"/>
        <w:outlineLvl w:val="0"/>
        <w:rPr>
          <w:b/>
          <w:bCs/>
          <w:color w:val="0070C0"/>
          <w:sz w:val="24"/>
          <w:szCs w:val="24"/>
        </w:rPr>
      </w:pPr>
    </w:p>
    <w:p w14:paraId="4D69DAF2" w14:textId="6F7FDAAF" w:rsidR="00143B4D" w:rsidRDefault="00143B4D" w:rsidP="00143B4D">
      <w:pPr>
        <w:jc w:val="center"/>
        <w:outlineLvl w:val="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4"/>
          <w:szCs w:val="24"/>
        </w:rPr>
        <w:t>https://platformazakupowa.pl/pn/4rblog/</w:t>
      </w:r>
      <w:r w:rsidR="00D8562D" w:rsidRPr="00D8562D">
        <w:rPr>
          <w:b/>
          <w:bCs/>
          <w:color w:val="0070C0"/>
          <w:sz w:val="22"/>
          <w:szCs w:val="24"/>
        </w:rPr>
        <w:t>1031568</w:t>
      </w:r>
    </w:p>
    <w:p w14:paraId="338E908A" w14:textId="1BD05299" w:rsidR="003D1F80" w:rsidRDefault="002472DE" w:rsidP="003D1F80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 pomocą którego</w:t>
      </w:r>
      <w:r w:rsidR="005721BA" w:rsidRPr="001013A3">
        <w:rPr>
          <w:sz w:val="22"/>
          <w:szCs w:val="22"/>
        </w:rPr>
        <w:t xml:space="preserve"> Zamawiający umieszcza</w:t>
      </w:r>
      <w:r w:rsidR="003D1F80">
        <w:rPr>
          <w:sz w:val="22"/>
          <w:szCs w:val="22"/>
        </w:rPr>
        <w:t>:</w:t>
      </w:r>
    </w:p>
    <w:p w14:paraId="392B9AE6" w14:textId="1FB7B444" w:rsidR="003D1F80" w:rsidRPr="003D1F80" w:rsidRDefault="00E468D7" w:rsidP="00416D2C">
      <w:pPr>
        <w:pStyle w:val="Akapitzlist"/>
        <w:numPr>
          <w:ilvl w:val="0"/>
          <w:numId w:val="28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dokumenty zamówienia;</w:t>
      </w:r>
    </w:p>
    <w:p w14:paraId="788AEA0B" w14:textId="658B63D3" w:rsidR="003D1F80" w:rsidRPr="003D1F80" w:rsidRDefault="005721BA" w:rsidP="00416D2C">
      <w:pPr>
        <w:pStyle w:val="Akapitzlist"/>
        <w:numPr>
          <w:ilvl w:val="0"/>
          <w:numId w:val="28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D1F80">
        <w:rPr>
          <w:sz w:val="22"/>
          <w:szCs w:val="22"/>
        </w:rPr>
        <w:t xml:space="preserve">zmiany i wyjaśnienia do </w:t>
      </w:r>
      <w:r w:rsidRPr="004D15A9">
        <w:rPr>
          <w:b/>
          <w:sz w:val="22"/>
          <w:szCs w:val="22"/>
        </w:rPr>
        <w:t>SWZ</w:t>
      </w:r>
      <w:r w:rsidR="00E468D7">
        <w:rPr>
          <w:sz w:val="22"/>
          <w:szCs w:val="22"/>
        </w:rPr>
        <w:t>;</w:t>
      </w:r>
    </w:p>
    <w:p w14:paraId="06B0980E" w14:textId="2A6A64C6" w:rsidR="00BE7517" w:rsidRDefault="005721BA" w:rsidP="00416D2C">
      <w:pPr>
        <w:pStyle w:val="Akapitzlist"/>
        <w:numPr>
          <w:ilvl w:val="0"/>
          <w:numId w:val="28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D1F80">
        <w:rPr>
          <w:sz w:val="22"/>
          <w:szCs w:val="22"/>
        </w:rPr>
        <w:t>wszelkie</w:t>
      </w:r>
      <w:r w:rsidR="003D1F80" w:rsidRPr="003D1F80">
        <w:rPr>
          <w:sz w:val="22"/>
          <w:szCs w:val="22"/>
        </w:rPr>
        <w:t xml:space="preserve"> inne</w:t>
      </w:r>
      <w:r w:rsidRPr="003D1F80">
        <w:rPr>
          <w:sz w:val="22"/>
          <w:szCs w:val="22"/>
        </w:rPr>
        <w:t xml:space="preserve"> informacje i inne dokumenty</w:t>
      </w:r>
      <w:r w:rsidR="00EA763D" w:rsidRPr="003D1F80">
        <w:rPr>
          <w:sz w:val="22"/>
          <w:szCs w:val="22"/>
        </w:rPr>
        <w:t xml:space="preserve"> dotyczące niniejszego postępowania.</w:t>
      </w:r>
    </w:p>
    <w:p w14:paraId="0F3E41CF" w14:textId="77777777" w:rsidR="003D1F80" w:rsidRPr="00E468D7" w:rsidRDefault="003D1F80" w:rsidP="00E468D7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4FDFFE95" w14:textId="357319B1" w:rsidR="003D1F80" w:rsidRDefault="001968C3" w:rsidP="003D1F80">
      <w:pPr>
        <w:spacing w:after="0"/>
        <w:ind w:left="142" w:firstLine="0"/>
        <w:jc w:val="center"/>
        <w:rPr>
          <w:sz w:val="22"/>
          <w:szCs w:val="22"/>
        </w:rPr>
      </w:pPr>
      <w:r w:rsidRPr="001013A3">
        <w:rPr>
          <w:sz w:val="22"/>
          <w:szCs w:val="22"/>
        </w:rPr>
        <w:t>Osobą upr</w:t>
      </w:r>
      <w:r w:rsidR="00E37CD4" w:rsidRPr="001013A3">
        <w:rPr>
          <w:sz w:val="22"/>
          <w:szCs w:val="22"/>
        </w:rPr>
        <w:t>awnioną przez Zamawiającego do komunikowania</w:t>
      </w:r>
      <w:r w:rsidRPr="001013A3">
        <w:rPr>
          <w:sz w:val="22"/>
          <w:szCs w:val="22"/>
        </w:rPr>
        <w:t xml:space="preserve"> się z Wykonawcami </w:t>
      </w:r>
      <w:r w:rsidR="00E468D7">
        <w:rPr>
          <w:sz w:val="22"/>
          <w:szCs w:val="22"/>
        </w:rPr>
        <w:t xml:space="preserve">w sprawach formalnych </w:t>
      </w:r>
      <w:r w:rsidRPr="001013A3">
        <w:rPr>
          <w:sz w:val="22"/>
          <w:szCs w:val="22"/>
        </w:rPr>
        <w:t>jest</w:t>
      </w:r>
      <w:r w:rsidR="003D1F80">
        <w:rPr>
          <w:sz w:val="22"/>
          <w:szCs w:val="22"/>
        </w:rPr>
        <w:t>:</w:t>
      </w:r>
    </w:p>
    <w:p w14:paraId="3FC610ED" w14:textId="665D0FCD" w:rsidR="001968C3" w:rsidRDefault="001968C3" w:rsidP="003D1F80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D1F80">
        <w:rPr>
          <w:b/>
          <w:bCs/>
          <w:sz w:val="22"/>
          <w:szCs w:val="22"/>
        </w:rPr>
        <w:t>pan Marcin OLECHNO, tel. 261 651</w:t>
      </w:r>
      <w:r w:rsidR="00E468D7">
        <w:rPr>
          <w:b/>
          <w:bCs/>
          <w:sz w:val="22"/>
          <w:szCs w:val="22"/>
        </w:rPr>
        <w:t> </w:t>
      </w:r>
      <w:r w:rsidRPr="003D1F80">
        <w:rPr>
          <w:b/>
          <w:bCs/>
          <w:sz w:val="22"/>
          <w:szCs w:val="22"/>
        </w:rPr>
        <w:t>080.</w:t>
      </w:r>
    </w:p>
    <w:p w14:paraId="3B4E5F97" w14:textId="77777777" w:rsidR="00E468D7" w:rsidRDefault="00E468D7" w:rsidP="003D1F80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07233ABD" w14:textId="5A1B1B4E" w:rsidR="00E468D7" w:rsidRPr="00E468D7" w:rsidRDefault="00E468D7" w:rsidP="00E468D7">
      <w:pPr>
        <w:spacing w:after="0"/>
        <w:ind w:left="142" w:firstLine="0"/>
        <w:jc w:val="center"/>
        <w:rPr>
          <w:sz w:val="22"/>
          <w:szCs w:val="22"/>
        </w:rPr>
      </w:pPr>
      <w:r w:rsidRPr="00E468D7">
        <w:rPr>
          <w:sz w:val="22"/>
          <w:szCs w:val="22"/>
        </w:rPr>
        <w:t xml:space="preserve">W sprawach dotyczących przedmiotu zamówienia (merytorycznych) </w:t>
      </w:r>
      <w:r w:rsidR="00F15876" w:rsidRPr="00E468D7">
        <w:rPr>
          <w:sz w:val="22"/>
          <w:szCs w:val="22"/>
        </w:rPr>
        <w:t>Zamawiający</w:t>
      </w:r>
      <w:r w:rsidRPr="00E468D7">
        <w:rPr>
          <w:sz w:val="22"/>
          <w:szCs w:val="22"/>
        </w:rPr>
        <w:t xml:space="preserve"> nie wyznacza osoby do kontaktu i wskazuje system – Platformę Zakupową do wymiany informacji.</w:t>
      </w:r>
    </w:p>
    <w:p w14:paraId="0D6CB88C" w14:textId="77777777" w:rsidR="003D1F80" w:rsidRPr="003D1F80" w:rsidRDefault="003D1F80" w:rsidP="003D1F80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2C8424A6" w14:textId="77777777" w:rsidR="00EB0669" w:rsidRDefault="00BE7517" w:rsidP="009238CF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  <w:r w:rsidRPr="001013A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7E4D8E" w:rsidRPr="001013A3" w14:paraId="7C7EC824" w14:textId="77777777" w:rsidTr="004D15A9">
        <w:trPr>
          <w:trHeight w:val="665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647EB1E5" w14:textId="77777777" w:rsidR="007E4D8E" w:rsidRPr="001013A3" w:rsidRDefault="007E4D8E" w:rsidP="004D15A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1013A3">
              <w:rPr>
                <w:b/>
                <w:smallCaps/>
                <w:color w:val="FFFFFF"/>
                <w:sz w:val="22"/>
                <w:szCs w:val="22"/>
              </w:rPr>
              <w:t>Rozdział 2</w:t>
            </w:r>
          </w:p>
          <w:p w14:paraId="6B7B83DE" w14:textId="77777777" w:rsidR="007E4D8E" w:rsidRPr="001013A3" w:rsidRDefault="007E4D8E" w:rsidP="004D15A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Tryb udzielenia zamówienia</w:t>
            </w:r>
          </w:p>
        </w:tc>
      </w:tr>
    </w:tbl>
    <w:p w14:paraId="0DA26C84" w14:textId="77777777" w:rsidR="009A601D" w:rsidRDefault="009A601D" w:rsidP="00BB1E36">
      <w:pPr>
        <w:tabs>
          <w:tab w:val="left" w:pos="1232"/>
        </w:tabs>
        <w:spacing w:before="120"/>
        <w:ind w:left="0" w:firstLine="0"/>
        <w:rPr>
          <w:sz w:val="22"/>
          <w:szCs w:val="22"/>
        </w:rPr>
      </w:pPr>
    </w:p>
    <w:p w14:paraId="4F55F35F" w14:textId="6EFA2676" w:rsidR="003D1F80" w:rsidRDefault="007E4D8E" w:rsidP="00BB1E36">
      <w:pPr>
        <w:tabs>
          <w:tab w:val="left" w:pos="1232"/>
        </w:tabs>
        <w:spacing w:before="120"/>
        <w:ind w:left="0" w:firstLine="0"/>
        <w:rPr>
          <w:sz w:val="22"/>
          <w:szCs w:val="22"/>
        </w:rPr>
      </w:pPr>
      <w:r w:rsidRPr="001013A3">
        <w:rPr>
          <w:sz w:val="22"/>
          <w:szCs w:val="22"/>
        </w:rPr>
        <w:t>Postępowanie jest prowadzone w trybie</w:t>
      </w:r>
      <w:r w:rsidR="003D1F80">
        <w:rPr>
          <w:sz w:val="22"/>
          <w:szCs w:val="22"/>
        </w:rPr>
        <w:t>:</w:t>
      </w:r>
    </w:p>
    <w:p w14:paraId="4D3707AF" w14:textId="77777777" w:rsidR="003D1F80" w:rsidRDefault="0006113B" w:rsidP="003D1F80">
      <w:pPr>
        <w:tabs>
          <w:tab w:val="left" w:pos="1232"/>
        </w:tabs>
        <w:spacing w:after="0"/>
        <w:ind w:left="0" w:firstLine="0"/>
        <w:jc w:val="center"/>
        <w:rPr>
          <w:b/>
          <w:bCs/>
          <w:sz w:val="22"/>
          <w:szCs w:val="22"/>
        </w:rPr>
      </w:pPr>
      <w:r w:rsidRPr="003D1F80">
        <w:rPr>
          <w:b/>
          <w:bCs/>
          <w:sz w:val="22"/>
          <w:szCs w:val="22"/>
        </w:rPr>
        <w:t>podstawowym</w:t>
      </w:r>
      <w:r w:rsidR="007E4D8E" w:rsidRPr="003D1F80">
        <w:rPr>
          <w:b/>
          <w:bCs/>
          <w:sz w:val="22"/>
          <w:szCs w:val="22"/>
        </w:rPr>
        <w:t xml:space="preserve"> na podstawie </w:t>
      </w:r>
      <w:r w:rsidRPr="003D1F80">
        <w:rPr>
          <w:b/>
          <w:bCs/>
          <w:sz w:val="22"/>
          <w:szCs w:val="22"/>
        </w:rPr>
        <w:t>art. 275 pkt. 1</w:t>
      </w:r>
    </w:p>
    <w:p w14:paraId="1DCCA8C7" w14:textId="21517660" w:rsidR="003D1F80" w:rsidRPr="003D1F80" w:rsidRDefault="00EA763D" w:rsidP="003D1F80">
      <w:pPr>
        <w:tabs>
          <w:tab w:val="left" w:pos="1232"/>
        </w:tabs>
        <w:spacing w:after="0"/>
        <w:ind w:left="0" w:firstLine="0"/>
        <w:jc w:val="center"/>
        <w:rPr>
          <w:b/>
          <w:bCs/>
          <w:sz w:val="22"/>
          <w:szCs w:val="22"/>
        </w:rPr>
      </w:pPr>
      <w:r w:rsidRPr="003D1F80">
        <w:rPr>
          <w:b/>
          <w:bCs/>
          <w:sz w:val="22"/>
          <w:szCs w:val="22"/>
        </w:rPr>
        <w:t xml:space="preserve"> (bez prowa</w:t>
      </w:r>
      <w:r w:rsidR="00390D7F" w:rsidRPr="003D1F80">
        <w:rPr>
          <w:b/>
          <w:bCs/>
          <w:sz w:val="22"/>
          <w:szCs w:val="22"/>
        </w:rPr>
        <w:t>dzenia negocjacji w celu wyboru najkorzystniejszej oferty)</w:t>
      </w:r>
    </w:p>
    <w:p w14:paraId="26D10DE2" w14:textId="77C0BC60" w:rsidR="00BB1E36" w:rsidRPr="001013A3" w:rsidRDefault="00BB1E36" w:rsidP="00BB1E36">
      <w:pPr>
        <w:tabs>
          <w:tab w:val="left" w:pos="1232"/>
        </w:tabs>
        <w:spacing w:before="120"/>
        <w:ind w:left="0" w:firstLine="0"/>
        <w:rPr>
          <w:sz w:val="22"/>
          <w:szCs w:val="22"/>
        </w:rPr>
      </w:pPr>
      <w:r w:rsidRPr="001013A3">
        <w:rPr>
          <w:sz w:val="22"/>
          <w:szCs w:val="22"/>
        </w:rPr>
        <w:t xml:space="preserve">Ustawy z dnia 11 września 2019r. - Prawo zamówień publicznych, (dalej jako: </w:t>
      </w:r>
      <w:r w:rsidR="00E468D7">
        <w:rPr>
          <w:sz w:val="22"/>
          <w:szCs w:val="22"/>
        </w:rPr>
        <w:t>U</w:t>
      </w:r>
      <w:r w:rsidRPr="001013A3">
        <w:rPr>
          <w:sz w:val="22"/>
          <w:szCs w:val="22"/>
        </w:rPr>
        <w:t>stawa Pzp).</w:t>
      </w:r>
    </w:p>
    <w:p w14:paraId="3D0E53DE" w14:textId="5CF376D8" w:rsidR="00FD0140" w:rsidRDefault="007E4D8E" w:rsidP="007E4D8E">
      <w:pPr>
        <w:pStyle w:val="Tekstpodstawowy3"/>
        <w:tabs>
          <w:tab w:val="left" w:pos="1232"/>
        </w:tabs>
        <w:spacing w:after="240" w:line="240" w:lineRule="auto"/>
        <w:ind w:left="0" w:firstLine="0"/>
        <w:rPr>
          <w:sz w:val="22"/>
          <w:szCs w:val="22"/>
        </w:rPr>
      </w:pPr>
      <w:r w:rsidRPr="001013A3">
        <w:rPr>
          <w:sz w:val="22"/>
          <w:szCs w:val="22"/>
        </w:rPr>
        <w:t xml:space="preserve">Do udzielenia zamówienia będącego przedmiotem niniejszego postępowania stosuje się przepisy cyt. </w:t>
      </w:r>
      <w:r w:rsidR="00E468D7">
        <w:rPr>
          <w:sz w:val="22"/>
          <w:szCs w:val="22"/>
        </w:rPr>
        <w:t>U</w:t>
      </w:r>
      <w:r w:rsidRPr="001013A3">
        <w:rPr>
          <w:sz w:val="22"/>
          <w:szCs w:val="22"/>
        </w:rPr>
        <w:t>stawy</w:t>
      </w:r>
      <w:r w:rsidR="00E468D7">
        <w:rPr>
          <w:sz w:val="22"/>
          <w:szCs w:val="22"/>
        </w:rPr>
        <w:t xml:space="preserve"> Pzp</w:t>
      </w:r>
      <w:r w:rsidRPr="001013A3">
        <w:rPr>
          <w:sz w:val="22"/>
          <w:szCs w:val="22"/>
        </w:rPr>
        <w:t xml:space="preserve"> oraz akty wykonawcze wydane na jej podstawie, a w sprawach nieuregulowanych </w:t>
      </w:r>
      <w:r w:rsidR="00E468D7">
        <w:rPr>
          <w:sz w:val="22"/>
          <w:szCs w:val="22"/>
        </w:rPr>
        <w:t>U</w:t>
      </w:r>
      <w:r w:rsidRPr="001013A3">
        <w:rPr>
          <w:sz w:val="22"/>
          <w:szCs w:val="22"/>
        </w:rPr>
        <w:t>stawą</w:t>
      </w:r>
      <w:r w:rsidR="00E468D7">
        <w:rPr>
          <w:sz w:val="22"/>
          <w:szCs w:val="22"/>
        </w:rPr>
        <w:t xml:space="preserve"> Pzp</w:t>
      </w:r>
      <w:r w:rsidRPr="001013A3">
        <w:rPr>
          <w:sz w:val="22"/>
          <w:szCs w:val="22"/>
        </w:rPr>
        <w:t xml:space="preserve"> - przepisy ustawy z dnia 23 kwietnia 1964 Kodeks Cywilny (dalej jako: KC).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104647" w:rsidRPr="001013A3" w14:paraId="32AB29A3" w14:textId="77777777" w:rsidTr="004D15A9">
        <w:trPr>
          <w:trHeight w:val="705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69B45166" w14:textId="77777777" w:rsidR="00104647" w:rsidRPr="001013A3" w:rsidRDefault="00104647" w:rsidP="004D15A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1013A3">
              <w:rPr>
                <w:b/>
                <w:smallCaps/>
                <w:color w:val="FFFFFF"/>
                <w:sz w:val="22"/>
                <w:szCs w:val="22"/>
              </w:rPr>
              <w:t>Rozdział 3</w:t>
            </w:r>
          </w:p>
          <w:p w14:paraId="45A3A985" w14:textId="7CD08CE2" w:rsidR="00104647" w:rsidRPr="001013A3" w:rsidRDefault="0070681D" w:rsidP="004D15A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przedmiot</w:t>
            </w:r>
            <w:r w:rsidR="00104647"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 xml:space="preserve"> zamówienia</w:t>
            </w:r>
          </w:p>
        </w:tc>
      </w:tr>
    </w:tbl>
    <w:p w14:paraId="0F7D377E" w14:textId="10050D11" w:rsidR="003D1F80" w:rsidRPr="003D1F80" w:rsidRDefault="00F0203F" w:rsidP="00C22A0C">
      <w:pPr>
        <w:pStyle w:val="Tekstpodstawowy"/>
        <w:numPr>
          <w:ilvl w:val="1"/>
          <w:numId w:val="36"/>
        </w:numPr>
        <w:spacing w:before="120" w:after="0"/>
        <w:rPr>
          <w:b/>
          <w:color w:val="000000"/>
          <w:sz w:val="22"/>
          <w:szCs w:val="22"/>
        </w:rPr>
      </w:pPr>
      <w:r w:rsidRPr="009A601D">
        <w:rPr>
          <w:b/>
          <w:bCs/>
          <w:color w:val="000000"/>
          <w:sz w:val="22"/>
          <w:szCs w:val="22"/>
        </w:rPr>
        <w:t>Przedmiotem</w:t>
      </w:r>
      <w:r w:rsidRPr="003D1F80">
        <w:rPr>
          <w:b/>
          <w:bCs/>
          <w:sz w:val="22"/>
          <w:szCs w:val="22"/>
        </w:rPr>
        <w:t xml:space="preserve"> zamówienia jest:</w:t>
      </w:r>
      <w:r w:rsidR="003D48D0">
        <w:rPr>
          <w:b/>
          <w:bCs/>
          <w:iCs/>
          <w:sz w:val="22"/>
          <w:szCs w:val="22"/>
        </w:rPr>
        <w:t xml:space="preserve"> </w:t>
      </w:r>
    </w:p>
    <w:p w14:paraId="6B690F47" w14:textId="4DFD128A" w:rsidR="00F0203F" w:rsidRPr="005A1607" w:rsidRDefault="00F15876" w:rsidP="003D1F80">
      <w:pPr>
        <w:pStyle w:val="Tekstpodstawowy"/>
        <w:spacing w:before="120" w:after="0"/>
        <w:ind w:left="426" w:firstLine="0"/>
        <w:rPr>
          <w:b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USŁUGA</w:t>
      </w:r>
      <w:r w:rsidR="003B2243">
        <w:rPr>
          <w:b/>
          <w:smallCaps/>
          <w:color w:val="000000"/>
          <w:sz w:val="22"/>
          <w:szCs w:val="22"/>
        </w:rPr>
        <w:t xml:space="preserve"> </w:t>
      </w:r>
      <w:r w:rsidR="002C0C69">
        <w:rPr>
          <w:b/>
          <w:smallCaps/>
          <w:color w:val="000000"/>
          <w:sz w:val="22"/>
          <w:szCs w:val="22"/>
        </w:rPr>
        <w:t xml:space="preserve">– </w:t>
      </w:r>
      <w:r>
        <w:rPr>
          <w:b/>
          <w:smallCaps/>
          <w:color w:val="000000"/>
          <w:sz w:val="22"/>
          <w:szCs w:val="22"/>
        </w:rPr>
        <w:t xml:space="preserve">USŁUGI PRALNICZE, CZYSZCZENIE CHEMICZNE ODZIEŻY </w:t>
      </w:r>
      <w:r>
        <w:rPr>
          <w:b/>
          <w:smallCaps/>
          <w:color w:val="000000"/>
          <w:sz w:val="22"/>
          <w:szCs w:val="22"/>
        </w:rPr>
        <w:br/>
        <w:t>I DEZYNFEKCJA OBUWIA</w:t>
      </w:r>
      <w:r w:rsidR="005A1607">
        <w:rPr>
          <w:b/>
          <w:smallCaps/>
          <w:color w:val="000000"/>
          <w:sz w:val="22"/>
          <w:szCs w:val="22"/>
        </w:rPr>
        <w:t xml:space="preserve"> </w:t>
      </w:r>
      <w:r w:rsidR="00F0203F" w:rsidRPr="005A1607">
        <w:rPr>
          <w:sz w:val="22"/>
          <w:szCs w:val="22"/>
        </w:rPr>
        <w:t xml:space="preserve">wg zestawienia asortymentowo-ilościowego zawartego </w:t>
      </w:r>
      <w:r>
        <w:rPr>
          <w:sz w:val="22"/>
          <w:szCs w:val="22"/>
        </w:rPr>
        <w:br/>
      </w:r>
      <w:r w:rsidR="00F0203F" w:rsidRPr="005A1607">
        <w:rPr>
          <w:sz w:val="22"/>
          <w:szCs w:val="22"/>
        </w:rPr>
        <w:t xml:space="preserve">w formularzu ofertowym zgodnie z </w:t>
      </w:r>
      <w:r w:rsidR="00F0203F" w:rsidRPr="00E929D6">
        <w:rPr>
          <w:b/>
          <w:i/>
          <w:color w:val="0070C0"/>
          <w:sz w:val="22"/>
          <w:szCs w:val="22"/>
        </w:rPr>
        <w:t>Załącznikiem nr 1</w:t>
      </w:r>
      <w:r w:rsidR="00F0203F" w:rsidRPr="005A1607">
        <w:rPr>
          <w:color w:val="0070C0"/>
          <w:sz w:val="22"/>
          <w:szCs w:val="22"/>
        </w:rPr>
        <w:t xml:space="preserve"> </w:t>
      </w:r>
      <w:r w:rsidR="00F0203F" w:rsidRPr="005A1607">
        <w:rPr>
          <w:b/>
          <w:i/>
          <w:sz w:val="22"/>
          <w:szCs w:val="22"/>
        </w:rPr>
        <w:t>do SWZ</w:t>
      </w:r>
      <w:r w:rsidR="00F0203F" w:rsidRPr="005A1607">
        <w:rPr>
          <w:sz w:val="22"/>
          <w:szCs w:val="22"/>
        </w:rPr>
        <w:t>.</w:t>
      </w:r>
    </w:p>
    <w:p w14:paraId="387C186B" w14:textId="33968AA5" w:rsidR="00BD63B9" w:rsidRPr="007E44C6" w:rsidRDefault="008F5D42" w:rsidP="003D1F80">
      <w:pPr>
        <w:spacing w:before="120" w:after="0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 w:rsidR="00BD63B9">
        <w:rPr>
          <w:sz w:val="22"/>
          <w:szCs w:val="22"/>
        </w:rPr>
        <w:t>Kod CPV:</w:t>
      </w:r>
      <w:r w:rsidR="005A1607">
        <w:rPr>
          <w:sz w:val="22"/>
          <w:szCs w:val="22"/>
        </w:rPr>
        <w:t xml:space="preserve"> </w:t>
      </w:r>
      <w:r w:rsidR="00D8562D">
        <w:rPr>
          <w:b/>
          <w:sz w:val="22"/>
          <w:szCs w:val="22"/>
        </w:rPr>
        <w:t>98</w:t>
      </w:r>
      <w:r w:rsidR="00F15876">
        <w:rPr>
          <w:b/>
          <w:sz w:val="22"/>
          <w:szCs w:val="22"/>
        </w:rPr>
        <w:t>310000-9</w:t>
      </w:r>
      <w:r w:rsidR="002C0C69">
        <w:rPr>
          <w:b/>
          <w:sz w:val="22"/>
          <w:szCs w:val="22"/>
        </w:rPr>
        <w:t>.</w:t>
      </w:r>
    </w:p>
    <w:p w14:paraId="0BC1A401" w14:textId="67B9C4B8" w:rsidR="00F0203F" w:rsidRPr="00D04294" w:rsidRDefault="009D127D" w:rsidP="006977E0">
      <w:pPr>
        <w:pStyle w:val="Tekstpodstawowy"/>
        <w:numPr>
          <w:ilvl w:val="1"/>
          <w:numId w:val="36"/>
        </w:numPr>
        <w:spacing w:before="120" w:after="0"/>
        <w:rPr>
          <w:sz w:val="22"/>
          <w:szCs w:val="22"/>
        </w:rPr>
      </w:pPr>
      <w:r w:rsidRPr="003D1F80">
        <w:rPr>
          <w:b/>
          <w:bCs/>
          <w:color w:val="000000"/>
          <w:sz w:val="22"/>
          <w:szCs w:val="22"/>
        </w:rPr>
        <w:lastRenderedPageBreak/>
        <w:t>Szczegółowy</w:t>
      </w:r>
      <w:r w:rsidRPr="003D1F80">
        <w:rPr>
          <w:b/>
          <w:bCs/>
          <w:sz w:val="22"/>
          <w:szCs w:val="22"/>
        </w:rPr>
        <w:t xml:space="preserve"> opis przedmiotu zamówienia </w:t>
      </w:r>
      <w:r w:rsidRPr="009D127D">
        <w:rPr>
          <w:sz w:val="22"/>
          <w:szCs w:val="22"/>
        </w:rPr>
        <w:t xml:space="preserve">mu stawiane wynikają z formularza ofertowego stanowiącego </w:t>
      </w:r>
      <w:r w:rsidRPr="00E929D6">
        <w:rPr>
          <w:b/>
          <w:i/>
          <w:color w:val="0070C0"/>
          <w:sz w:val="22"/>
          <w:szCs w:val="22"/>
        </w:rPr>
        <w:t>Załącznik nr 1</w:t>
      </w:r>
      <w:r w:rsidRPr="009D127D">
        <w:rPr>
          <w:color w:val="0070C0"/>
          <w:sz w:val="22"/>
          <w:szCs w:val="22"/>
        </w:rPr>
        <w:t xml:space="preserve"> </w:t>
      </w:r>
      <w:r w:rsidRPr="004D15A9">
        <w:rPr>
          <w:b/>
          <w:i/>
          <w:sz w:val="22"/>
          <w:szCs w:val="22"/>
        </w:rPr>
        <w:t xml:space="preserve">do SWZ, </w:t>
      </w:r>
      <w:r w:rsidRPr="004D15A9">
        <w:rPr>
          <w:sz w:val="22"/>
          <w:szCs w:val="22"/>
        </w:rPr>
        <w:t xml:space="preserve"> </w:t>
      </w:r>
      <w:r w:rsidRPr="009D127D">
        <w:rPr>
          <w:sz w:val="22"/>
          <w:szCs w:val="22"/>
        </w:rPr>
        <w:t xml:space="preserve">oraz z projektowanych postanowień umowy </w:t>
      </w:r>
      <w:r w:rsidR="004D15A9">
        <w:rPr>
          <w:sz w:val="22"/>
          <w:szCs w:val="22"/>
        </w:rPr>
        <w:br/>
      </w:r>
      <w:r w:rsidRPr="009D127D">
        <w:rPr>
          <w:sz w:val="22"/>
          <w:szCs w:val="22"/>
        </w:rPr>
        <w:t xml:space="preserve">(wraz z załącznikami) stanowiących </w:t>
      </w:r>
      <w:r w:rsidRPr="009D127D">
        <w:rPr>
          <w:b/>
          <w:i/>
          <w:color w:val="0070C0"/>
          <w:sz w:val="22"/>
          <w:szCs w:val="22"/>
        </w:rPr>
        <w:t xml:space="preserve">Załącznik nr 2 </w:t>
      </w:r>
      <w:r w:rsidRPr="004D15A9">
        <w:rPr>
          <w:b/>
          <w:i/>
          <w:sz w:val="22"/>
          <w:szCs w:val="22"/>
        </w:rPr>
        <w:t>do SWZ</w:t>
      </w:r>
      <w:r w:rsidRPr="004D15A9">
        <w:rPr>
          <w:sz w:val="22"/>
          <w:szCs w:val="22"/>
        </w:rPr>
        <w:t>.</w:t>
      </w:r>
      <w:bookmarkStart w:id="0" w:name="_Hlk65753635"/>
      <w:bookmarkEnd w:id="0"/>
    </w:p>
    <w:p w14:paraId="30E83311" w14:textId="77777777" w:rsidR="00583373" w:rsidRDefault="00F0203F" w:rsidP="006977E0">
      <w:pPr>
        <w:pStyle w:val="Tekstpodstawowy"/>
        <w:numPr>
          <w:ilvl w:val="1"/>
          <w:numId w:val="36"/>
        </w:numPr>
        <w:spacing w:before="120" w:after="0"/>
        <w:rPr>
          <w:sz w:val="22"/>
          <w:szCs w:val="22"/>
        </w:rPr>
      </w:pPr>
      <w:r w:rsidRPr="00A2788B">
        <w:rPr>
          <w:sz w:val="22"/>
          <w:szCs w:val="22"/>
        </w:rPr>
        <w:t xml:space="preserve">Wykonawca zobowiązany jest zrealizować zamówienie na zasadach i warunkach opisanych w </w:t>
      </w:r>
      <w:r w:rsidRPr="00A2788B">
        <w:rPr>
          <w:b/>
          <w:i/>
          <w:color w:val="0070C0"/>
          <w:sz w:val="22"/>
          <w:szCs w:val="22"/>
        </w:rPr>
        <w:t xml:space="preserve">Załączniku nr 2 do </w:t>
      </w:r>
      <w:r w:rsidRPr="00A2788B">
        <w:rPr>
          <w:b/>
          <w:i/>
          <w:sz w:val="22"/>
          <w:szCs w:val="22"/>
        </w:rPr>
        <w:t>SWZ</w:t>
      </w:r>
      <w:r w:rsidRPr="00A2788B">
        <w:rPr>
          <w:sz w:val="22"/>
          <w:szCs w:val="22"/>
        </w:rPr>
        <w:t xml:space="preserve"> – projektowane postanowienia umowy wraz z załącznikami.</w:t>
      </w:r>
    </w:p>
    <w:p w14:paraId="24AAE6C7" w14:textId="77777777" w:rsidR="003D1F80" w:rsidRPr="003D1F80" w:rsidRDefault="00583373" w:rsidP="006977E0">
      <w:pPr>
        <w:pStyle w:val="Tekstpodstawowy"/>
        <w:numPr>
          <w:ilvl w:val="1"/>
          <w:numId w:val="36"/>
        </w:numPr>
        <w:spacing w:before="120" w:after="0"/>
        <w:rPr>
          <w:b/>
          <w:sz w:val="22"/>
          <w:szCs w:val="22"/>
        </w:rPr>
      </w:pPr>
      <w:r w:rsidRPr="003D1F80">
        <w:rPr>
          <w:b/>
          <w:color w:val="000000"/>
          <w:sz w:val="22"/>
          <w:szCs w:val="22"/>
        </w:rPr>
        <w:t>Z</w:t>
      </w:r>
      <w:r w:rsidR="001A1C31" w:rsidRPr="003D1F80">
        <w:rPr>
          <w:b/>
          <w:color w:val="000000"/>
          <w:sz w:val="22"/>
          <w:szCs w:val="22"/>
        </w:rPr>
        <w:t>akres opcjonalny zamówienia:</w:t>
      </w:r>
      <w:r w:rsidR="000635B3" w:rsidRPr="003D1F80">
        <w:rPr>
          <w:b/>
          <w:color w:val="000000"/>
          <w:sz w:val="22"/>
          <w:szCs w:val="22"/>
        </w:rPr>
        <w:t xml:space="preserve"> </w:t>
      </w:r>
    </w:p>
    <w:p w14:paraId="29635255" w14:textId="7401C96B" w:rsidR="00583373" w:rsidRPr="000635B3" w:rsidRDefault="000635B3" w:rsidP="003D1F80">
      <w:pPr>
        <w:pStyle w:val="Tekstpodstawowy"/>
        <w:spacing w:before="120" w:after="0"/>
        <w:ind w:left="425"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informuje, iż </w:t>
      </w:r>
      <w:r w:rsidRPr="006532AB">
        <w:rPr>
          <w:b/>
          <w:color w:val="000000"/>
          <w:sz w:val="22"/>
          <w:szCs w:val="22"/>
          <w:u w:val="single"/>
        </w:rPr>
        <w:t>przewiduje</w:t>
      </w:r>
      <w:r>
        <w:rPr>
          <w:color w:val="000000"/>
          <w:sz w:val="22"/>
          <w:szCs w:val="22"/>
        </w:rPr>
        <w:t xml:space="preserve"> </w:t>
      </w:r>
      <w:r w:rsidR="003D1F80">
        <w:rPr>
          <w:color w:val="000000"/>
          <w:sz w:val="22"/>
          <w:szCs w:val="22"/>
        </w:rPr>
        <w:t xml:space="preserve">w tym postępowaniu </w:t>
      </w:r>
      <w:r>
        <w:rPr>
          <w:color w:val="000000"/>
          <w:sz w:val="22"/>
          <w:szCs w:val="22"/>
        </w:rPr>
        <w:t>korzystani</w:t>
      </w:r>
      <w:r w:rsidR="00F15876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z zamówień opcjonalnych.</w:t>
      </w:r>
    </w:p>
    <w:p w14:paraId="63C09E07" w14:textId="5A106B6B" w:rsidR="003D1F80" w:rsidRPr="003D1F80" w:rsidRDefault="00B226D7" w:rsidP="006977E0">
      <w:pPr>
        <w:pStyle w:val="Tekstpodstawowy"/>
        <w:numPr>
          <w:ilvl w:val="1"/>
          <w:numId w:val="36"/>
        </w:numPr>
        <w:spacing w:before="120" w:after="0"/>
        <w:rPr>
          <w:b/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56E04" w:rsidRPr="00D8562D">
        <w:rPr>
          <w:b/>
          <w:sz w:val="22"/>
          <w:szCs w:val="22"/>
        </w:rPr>
        <w:t>wykonania umowy:</w:t>
      </w:r>
      <w:r w:rsidR="00FE19F5" w:rsidRPr="00D8562D">
        <w:rPr>
          <w:b/>
          <w:sz w:val="22"/>
          <w:szCs w:val="22"/>
        </w:rPr>
        <w:t xml:space="preserve"> </w:t>
      </w:r>
    </w:p>
    <w:p w14:paraId="167B1D20" w14:textId="6617FEC9" w:rsidR="00DF1919" w:rsidRPr="004D15A9" w:rsidRDefault="00F15876" w:rsidP="00F15876">
      <w:pPr>
        <w:pStyle w:val="Tekstpodstawowy"/>
        <w:spacing w:before="120" w:after="0"/>
        <w:ind w:left="425" w:firstLine="0"/>
        <w:jc w:val="left"/>
        <w:rPr>
          <w:b/>
          <w:bCs/>
          <w:i/>
          <w:sz w:val="22"/>
          <w:szCs w:val="22"/>
        </w:rPr>
      </w:pPr>
      <w:r w:rsidRPr="004D15A9">
        <w:rPr>
          <w:b/>
          <w:i/>
          <w:sz w:val="22"/>
          <w:szCs w:val="22"/>
        </w:rPr>
        <w:t>Dla części I-III</w:t>
      </w:r>
      <w:r w:rsidRPr="004D15A9">
        <w:rPr>
          <w:b/>
          <w:bCs/>
          <w:i/>
          <w:sz w:val="22"/>
          <w:szCs w:val="22"/>
        </w:rPr>
        <w:t>:</w:t>
      </w:r>
      <w:r w:rsidRPr="004D15A9">
        <w:rPr>
          <w:b/>
          <w:bCs/>
          <w:i/>
          <w:sz w:val="22"/>
          <w:szCs w:val="22"/>
        </w:rPr>
        <w:br/>
      </w:r>
      <w:r w:rsidRPr="004D15A9">
        <w:rPr>
          <w:b/>
          <w:i/>
          <w:color w:val="000000"/>
          <w:sz w:val="22"/>
          <w:szCs w:val="22"/>
        </w:rPr>
        <w:t xml:space="preserve">4. Regionalna  Baza Logistyczna - Magazyn Zespołu Zabezpieczenia budynek  25, </w:t>
      </w:r>
      <w:r w:rsidRPr="004D15A9">
        <w:rPr>
          <w:b/>
          <w:i/>
          <w:color w:val="000000"/>
          <w:sz w:val="22"/>
          <w:szCs w:val="22"/>
        </w:rPr>
        <w:br/>
        <w:t>ul. Hallera 36-38,  50-984 Wrocław</w:t>
      </w:r>
    </w:p>
    <w:p w14:paraId="1B951175" w14:textId="77777777" w:rsidR="003D1F80" w:rsidRPr="003D1F80" w:rsidRDefault="00104647" w:rsidP="006977E0">
      <w:pPr>
        <w:pStyle w:val="Tekstpodstawowy"/>
        <w:numPr>
          <w:ilvl w:val="1"/>
          <w:numId w:val="36"/>
        </w:numPr>
        <w:spacing w:before="120" w:after="0"/>
        <w:rPr>
          <w:i/>
          <w:sz w:val="22"/>
          <w:szCs w:val="22"/>
        </w:rPr>
      </w:pPr>
      <w:r w:rsidRPr="00A2788B">
        <w:rPr>
          <w:b/>
          <w:color w:val="000000"/>
          <w:sz w:val="22"/>
          <w:szCs w:val="22"/>
        </w:rPr>
        <w:t xml:space="preserve">Warunki płatności: </w:t>
      </w:r>
    </w:p>
    <w:p w14:paraId="50E84005" w14:textId="3F4CC5E2" w:rsidR="00A2788B" w:rsidRDefault="006977E0" w:rsidP="004D15A9">
      <w:pPr>
        <w:pStyle w:val="Tekstpodstawowy"/>
        <w:spacing w:before="120" w:after="0"/>
        <w:ind w:left="426" w:firstLine="0"/>
        <w:rPr>
          <w:i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104647" w:rsidRPr="00A2788B">
        <w:rPr>
          <w:color w:val="000000"/>
          <w:sz w:val="22"/>
          <w:szCs w:val="22"/>
        </w:rPr>
        <w:t>zczegółowe warunki i sposó</w:t>
      </w:r>
      <w:r w:rsidR="001B0EBD" w:rsidRPr="00A2788B">
        <w:rPr>
          <w:color w:val="000000"/>
          <w:sz w:val="22"/>
          <w:szCs w:val="22"/>
        </w:rPr>
        <w:t xml:space="preserve">b płatności zostały określone </w:t>
      </w:r>
      <w:r w:rsidR="00191E6E" w:rsidRPr="00A2788B">
        <w:rPr>
          <w:color w:val="000000"/>
          <w:sz w:val="22"/>
          <w:szCs w:val="22"/>
        </w:rPr>
        <w:t>w</w:t>
      </w:r>
      <w:r w:rsidR="004D4AB6" w:rsidRPr="00A2788B">
        <w:rPr>
          <w:b/>
          <w:i/>
          <w:color w:val="0070C0"/>
          <w:sz w:val="22"/>
          <w:szCs w:val="22"/>
        </w:rPr>
        <w:t xml:space="preserve"> </w:t>
      </w:r>
      <w:r w:rsidR="00690ACB" w:rsidRPr="00A2788B">
        <w:rPr>
          <w:b/>
          <w:i/>
          <w:color w:val="0070C0"/>
          <w:sz w:val="22"/>
          <w:szCs w:val="22"/>
        </w:rPr>
        <w:t xml:space="preserve">Załącznik nr </w:t>
      </w:r>
      <w:r w:rsidR="00F42CFD" w:rsidRPr="00A2788B">
        <w:rPr>
          <w:b/>
          <w:i/>
          <w:color w:val="0070C0"/>
          <w:sz w:val="22"/>
          <w:szCs w:val="22"/>
        </w:rPr>
        <w:t>2</w:t>
      </w:r>
      <w:r w:rsidR="00531C18">
        <w:rPr>
          <w:b/>
          <w:i/>
          <w:color w:val="0070C0"/>
          <w:sz w:val="22"/>
          <w:szCs w:val="22"/>
        </w:rPr>
        <w:t xml:space="preserve"> </w:t>
      </w:r>
      <w:r w:rsidR="00690ACB" w:rsidRPr="00A2788B">
        <w:rPr>
          <w:b/>
          <w:i/>
          <w:sz w:val="22"/>
          <w:szCs w:val="22"/>
        </w:rPr>
        <w:t>do SWZ -</w:t>
      </w:r>
      <w:r w:rsidR="00B226D7" w:rsidRPr="00A2788B">
        <w:rPr>
          <w:b/>
          <w:i/>
          <w:sz w:val="22"/>
          <w:szCs w:val="22"/>
        </w:rPr>
        <w:t xml:space="preserve"> </w:t>
      </w:r>
      <w:r w:rsidR="00690ACB" w:rsidRPr="00A2788B">
        <w:rPr>
          <w:color w:val="000000"/>
          <w:sz w:val="22"/>
          <w:szCs w:val="22"/>
        </w:rPr>
        <w:t>Projektowanych postanowień umowy.</w:t>
      </w:r>
      <w:r w:rsidR="00104647" w:rsidRPr="00A2788B">
        <w:rPr>
          <w:b/>
          <w:color w:val="000000"/>
          <w:sz w:val="22"/>
          <w:szCs w:val="22"/>
        </w:rPr>
        <w:t xml:space="preserve"> </w:t>
      </w:r>
    </w:p>
    <w:p w14:paraId="78ECD1DC" w14:textId="77777777" w:rsidR="00A2788B" w:rsidRPr="00A03703" w:rsidRDefault="00104647" w:rsidP="006977E0">
      <w:pPr>
        <w:pStyle w:val="Tekstpodstawowy"/>
        <w:numPr>
          <w:ilvl w:val="1"/>
          <w:numId w:val="36"/>
        </w:numPr>
        <w:spacing w:before="120" w:after="0"/>
        <w:rPr>
          <w:b/>
          <w:color w:val="000000"/>
          <w:sz w:val="22"/>
          <w:szCs w:val="22"/>
        </w:rPr>
      </w:pPr>
      <w:r w:rsidRPr="00A2788B">
        <w:rPr>
          <w:b/>
          <w:color w:val="000000"/>
          <w:sz w:val="22"/>
          <w:szCs w:val="22"/>
        </w:rPr>
        <w:t>Zamawiający</w:t>
      </w:r>
      <w:r w:rsidRPr="00A2788B">
        <w:rPr>
          <w:color w:val="000000"/>
          <w:sz w:val="22"/>
          <w:szCs w:val="22"/>
        </w:rPr>
        <w:t xml:space="preserve"> nie przewiduje możliwości prowadzenia rozliczeń w walutach obcych. Wszelkie rozliczenia pomiędzy Wykonawcą a Zamawiającym będą dokonywane w </w:t>
      </w:r>
      <w:r w:rsidRPr="00E468D7">
        <w:rPr>
          <w:b/>
          <w:bCs/>
          <w:color w:val="000000"/>
          <w:sz w:val="22"/>
          <w:szCs w:val="22"/>
        </w:rPr>
        <w:t xml:space="preserve">złotych </w:t>
      </w:r>
      <w:r w:rsidRPr="00A03703">
        <w:rPr>
          <w:b/>
          <w:color w:val="000000"/>
          <w:sz w:val="22"/>
          <w:szCs w:val="22"/>
        </w:rPr>
        <w:t>polskich (PLN)</w:t>
      </w:r>
      <w:r w:rsidR="00B21DB8" w:rsidRPr="00A03703">
        <w:rPr>
          <w:b/>
          <w:color w:val="000000"/>
          <w:sz w:val="22"/>
          <w:szCs w:val="22"/>
        </w:rPr>
        <w:t>.</w:t>
      </w:r>
      <w:r w:rsidR="00B21DB8" w:rsidRPr="00A2788B">
        <w:rPr>
          <w:b/>
          <w:color w:val="000000"/>
          <w:sz w:val="22"/>
          <w:szCs w:val="22"/>
        </w:rPr>
        <w:t xml:space="preserve"> </w:t>
      </w:r>
    </w:p>
    <w:p w14:paraId="0439754E" w14:textId="4C2B8050" w:rsidR="000D093E" w:rsidRPr="00583373" w:rsidRDefault="000D093E" w:rsidP="006977E0">
      <w:pPr>
        <w:pStyle w:val="Tekstpodstawowy"/>
        <w:numPr>
          <w:ilvl w:val="1"/>
          <w:numId w:val="36"/>
        </w:numPr>
        <w:spacing w:before="120" w:after="0"/>
        <w:rPr>
          <w:sz w:val="22"/>
          <w:szCs w:val="22"/>
        </w:rPr>
      </w:pPr>
      <w:r w:rsidRPr="00A03703">
        <w:rPr>
          <w:b/>
          <w:color w:val="000000"/>
          <w:sz w:val="22"/>
          <w:szCs w:val="22"/>
        </w:rPr>
        <w:t>Podział</w:t>
      </w:r>
      <w:r>
        <w:rPr>
          <w:b/>
          <w:sz w:val="22"/>
          <w:szCs w:val="22"/>
        </w:rPr>
        <w:t xml:space="preserve"> zamówienia na części. </w:t>
      </w:r>
    </w:p>
    <w:p w14:paraId="134F7DE7" w14:textId="77777777" w:rsidR="0051234C" w:rsidRDefault="00583373" w:rsidP="00881D7B">
      <w:pPr>
        <w:pStyle w:val="Tekstpodstawowy"/>
        <w:spacing w:before="120" w:after="0"/>
        <w:ind w:left="360" w:firstLine="0"/>
        <w:jc w:val="left"/>
        <w:rPr>
          <w:sz w:val="22"/>
          <w:szCs w:val="22"/>
        </w:rPr>
      </w:pPr>
      <w:r w:rsidRPr="00702DD8">
        <w:rPr>
          <w:b/>
          <w:color w:val="000000"/>
          <w:sz w:val="22"/>
          <w:szCs w:val="22"/>
        </w:rPr>
        <w:t xml:space="preserve">Zamawiający </w:t>
      </w:r>
      <w:r w:rsidR="00E468D7">
        <w:rPr>
          <w:b/>
          <w:color w:val="000000"/>
          <w:sz w:val="22"/>
          <w:szCs w:val="22"/>
        </w:rPr>
        <w:t xml:space="preserve">udziela zamówienia w częściach, w myśl </w:t>
      </w:r>
      <w:r w:rsidR="00FE0398">
        <w:rPr>
          <w:b/>
          <w:color w:val="000000"/>
          <w:sz w:val="22"/>
          <w:szCs w:val="22"/>
        </w:rPr>
        <w:t xml:space="preserve">art. 30 ust.2 Ustawy Pzp, </w:t>
      </w:r>
      <w:r w:rsidRPr="00702DD8">
        <w:rPr>
          <w:b/>
          <w:color w:val="000000"/>
          <w:sz w:val="22"/>
          <w:szCs w:val="22"/>
        </w:rPr>
        <w:t xml:space="preserve">dopuszcza </w:t>
      </w:r>
      <w:r>
        <w:rPr>
          <w:b/>
          <w:color w:val="000000"/>
          <w:sz w:val="22"/>
          <w:szCs w:val="22"/>
        </w:rPr>
        <w:t xml:space="preserve">możliwość </w:t>
      </w:r>
      <w:r w:rsidRPr="00702DD8">
        <w:rPr>
          <w:b/>
          <w:color w:val="000000"/>
          <w:sz w:val="22"/>
          <w:szCs w:val="22"/>
        </w:rPr>
        <w:t>składani</w:t>
      </w:r>
      <w:r>
        <w:rPr>
          <w:b/>
          <w:color w:val="000000"/>
          <w:sz w:val="22"/>
          <w:szCs w:val="22"/>
        </w:rPr>
        <w:t>a</w:t>
      </w:r>
      <w:r w:rsidRPr="00702DD8">
        <w:rPr>
          <w:b/>
          <w:color w:val="000000"/>
          <w:sz w:val="22"/>
          <w:szCs w:val="22"/>
        </w:rPr>
        <w:t xml:space="preserve"> ofert częściowych</w:t>
      </w:r>
      <w:r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br/>
      </w:r>
    </w:p>
    <w:p w14:paraId="6A6B466B" w14:textId="4DDC30F8" w:rsidR="00583373" w:rsidRDefault="00583373" w:rsidP="003D1F80">
      <w:pPr>
        <w:pStyle w:val="Tekstpodstawowy"/>
        <w:spacing w:before="120" w:after="0"/>
        <w:ind w:left="360" w:firstLine="0"/>
        <w:rPr>
          <w:sz w:val="22"/>
          <w:szCs w:val="22"/>
        </w:rPr>
      </w:pPr>
      <w:r w:rsidRPr="00583373">
        <w:rPr>
          <w:sz w:val="22"/>
          <w:szCs w:val="22"/>
        </w:rPr>
        <w:t>Każdy Wykonawca może złożyć ofertę na jedną lub więcej części postępowania:</w:t>
      </w:r>
    </w:p>
    <w:p w14:paraId="41EFE263" w14:textId="77777777" w:rsidR="0051234C" w:rsidRPr="00583373" w:rsidRDefault="0051234C" w:rsidP="003D1F80">
      <w:pPr>
        <w:pStyle w:val="Tekstpodstawowy"/>
        <w:spacing w:before="120" w:after="0"/>
        <w:ind w:left="360" w:firstLine="0"/>
        <w:rPr>
          <w:color w:val="000000"/>
          <w:sz w:val="22"/>
          <w:szCs w:val="22"/>
        </w:rPr>
      </w:pPr>
    </w:p>
    <w:tbl>
      <w:tblPr>
        <w:tblStyle w:val="Tabela-Siatka1"/>
        <w:tblW w:w="7708" w:type="dxa"/>
        <w:jc w:val="center"/>
        <w:tblLook w:val="04A0" w:firstRow="1" w:lastRow="0" w:firstColumn="1" w:lastColumn="0" w:noHBand="0" w:noVBand="1"/>
      </w:tblPr>
      <w:tblGrid>
        <w:gridCol w:w="1129"/>
        <w:gridCol w:w="6579"/>
      </w:tblGrid>
      <w:tr w:rsidR="00884408" w:rsidRPr="00A528A0" w14:paraId="0DF9766A" w14:textId="77777777" w:rsidTr="00884408">
        <w:trPr>
          <w:trHeight w:val="741"/>
          <w:jc w:val="center"/>
        </w:trPr>
        <w:tc>
          <w:tcPr>
            <w:tcW w:w="1129" w:type="dxa"/>
            <w:vAlign w:val="center"/>
          </w:tcPr>
          <w:p w14:paraId="6E27354D" w14:textId="393596DB" w:rsidR="00884408" w:rsidRPr="004D15A9" w:rsidRDefault="00884408" w:rsidP="00884408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D15A9">
              <w:rPr>
                <w:b/>
                <w:sz w:val="22"/>
                <w:szCs w:val="22"/>
              </w:rPr>
              <w:t>Część I</w:t>
            </w:r>
          </w:p>
        </w:tc>
        <w:tc>
          <w:tcPr>
            <w:tcW w:w="6579" w:type="dxa"/>
            <w:vAlign w:val="center"/>
          </w:tcPr>
          <w:p w14:paraId="7134B465" w14:textId="0AF858F4" w:rsidR="00884408" w:rsidRPr="00884408" w:rsidRDefault="00884408" w:rsidP="00884408">
            <w:pPr>
              <w:tabs>
                <w:tab w:val="left" w:pos="255"/>
              </w:tabs>
              <w:spacing w:after="0"/>
              <w:ind w:left="0" w:firstLine="0"/>
              <w:jc w:val="left"/>
              <w:rPr>
                <w:sz w:val="22"/>
                <w:szCs w:val="22"/>
              </w:rPr>
            </w:pPr>
            <w:r w:rsidRPr="00884408">
              <w:rPr>
                <w:sz w:val="22"/>
                <w:szCs w:val="22"/>
              </w:rPr>
              <w:t>Czyszczenie chemiczne umundurowania i wyekwipowania</w:t>
            </w:r>
          </w:p>
        </w:tc>
      </w:tr>
      <w:tr w:rsidR="00884408" w:rsidRPr="00A528A0" w14:paraId="662A9225" w14:textId="77777777" w:rsidTr="00884408">
        <w:trPr>
          <w:trHeight w:val="693"/>
          <w:jc w:val="center"/>
        </w:trPr>
        <w:tc>
          <w:tcPr>
            <w:tcW w:w="1129" w:type="dxa"/>
            <w:vAlign w:val="center"/>
          </w:tcPr>
          <w:p w14:paraId="3ABDD196" w14:textId="3482CA4E" w:rsidR="00884408" w:rsidRPr="004D15A9" w:rsidRDefault="00884408" w:rsidP="00884408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D15A9">
              <w:rPr>
                <w:b/>
                <w:sz w:val="22"/>
                <w:szCs w:val="22"/>
              </w:rPr>
              <w:t>Część II</w:t>
            </w:r>
          </w:p>
        </w:tc>
        <w:tc>
          <w:tcPr>
            <w:tcW w:w="6579" w:type="dxa"/>
            <w:vAlign w:val="center"/>
          </w:tcPr>
          <w:p w14:paraId="1F1E3D83" w14:textId="2686585B" w:rsidR="00884408" w:rsidRPr="00884408" w:rsidRDefault="00884408" w:rsidP="00884408">
            <w:pPr>
              <w:tabs>
                <w:tab w:val="left" w:pos="1455"/>
              </w:tabs>
              <w:spacing w:after="0"/>
              <w:ind w:left="0" w:firstLine="0"/>
              <w:jc w:val="left"/>
              <w:rPr>
                <w:sz w:val="22"/>
                <w:szCs w:val="22"/>
              </w:rPr>
            </w:pPr>
            <w:r w:rsidRPr="00884408">
              <w:rPr>
                <w:sz w:val="22"/>
                <w:szCs w:val="22"/>
              </w:rPr>
              <w:t>Pranie wodne i maglowanie, bielizny, pościeli, ręczników odzieży roboczej i innych</w:t>
            </w:r>
          </w:p>
        </w:tc>
      </w:tr>
      <w:tr w:rsidR="00583373" w:rsidRPr="00A528A0" w14:paraId="675FDE67" w14:textId="77777777" w:rsidTr="00884408">
        <w:trPr>
          <w:trHeight w:val="1129"/>
          <w:jc w:val="center"/>
        </w:trPr>
        <w:tc>
          <w:tcPr>
            <w:tcW w:w="1129" w:type="dxa"/>
            <w:vAlign w:val="center"/>
          </w:tcPr>
          <w:p w14:paraId="523676BE" w14:textId="56BA9B62" w:rsidR="00583373" w:rsidRPr="004D15A9" w:rsidRDefault="00884408" w:rsidP="00884408">
            <w:pPr>
              <w:spacing w:after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D15A9">
              <w:rPr>
                <w:b/>
                <w:sz w:val="22"/>
                <w:szCs w:val="22"/>
              </w:rPr>
              <w:t>Część III</w:t>
            </w:r>
          </w:p>
        </w:tc>
        <w:tc>
          <w:tcPr>
            <w:tcW w:w="6579" w:type="dxa"/>
            <w:vAlign w:val="center"/>
          </w:tcPr>
          <w:p w14:paraId="0E7631C4" w14:textId="588D99FB" w:rsidR="00583373" w:rsidRPr="00884408" w:rsidRDefault="00884408" w:rsidP="00884408">
            <w:pPr>
              <w:tabs>
                <w:tab w:val="left" w:pos="1140"/>
              </w:tabs>
              <w:spacing w:after="0"/>
              <w:ind w:left="0" w:firstLine="0"/>
              <w:jc w:val="left"/>
              <w:rPr>
                <w:sz w:val="22"/>
                <w:szCs w:val="22"/>
              </w:rPr>
            </w:pPr>
            <w:r w:rsidRPr="00884408">
              <w:rPr>
                <w:sz w:val="22"/>
                <w:szCs w:val="22"/>
              </w:rPr>
              <w:t>Pełna dezynfekcja obuwia  przedmiotów PUiW tj. obuwia skórzanego (typ trzewiki) oraz gumowego wraz z wymianą wkładki gwarantująca neutralizację bakterii, pleśni i drożdży, eliminację alergenów i wirusów oraz nieprzyjemnych zapachów</w:t>
            </w:r>
          </w:p>
        </w:tc>
      </w:tr>
    </w:tbl>
    <w:p w14:paraId="15582249" w14:textId="2B12596E" w:rsidR="006D367B" w:rsidRPr="006D367B" w:rsidRDefault="009B506C" w:rsidP="006977E0">
      <w:pPr>
        <w:pStyle w:val="Tekstpodstawowy"/>
        <w:numPr>
          <w:ilvl w:val="1"/>
          <w:numId w:val="36"/>
        </w:numPr>
        <w:spacing w:before="120" w:after="0"/>
        <w:rPr>
          <w:sz w:val="22"/>
          <w:szCs w:val="22"/>
        </w:rPr>
      </w:pPr>
      <w:r w:rsidRPr="006977E0">
        <w:rPr>
          <w:b/>
          <w:color w:val="000000"/>
          <w:sz w:val="22"/>
          <w:szCs w:val="22"/>
        </w:rPr>
        <w:t>Pełna</w:t>
      </w:r>
      <w:r w:rsidR="00C56E04">
        <w:rPr>
          <w:sz w:val="22"/>
          <w:szCs w:val="22"/>
        </w:rPr>
        <w:t xml:space="preserve"> </w:t>
      </w:r>
      <w:r w:rsidR="00C56E04" w:rsidRPr="00D8562D">
        <w:rPr>
          <w:sz w:val="22"/>
          <w:szCs w:val="22"/>
        </w:rPr>
        <w:t>i prawidłowo przygotowana</w:t>
      </w:r>
      <w:r w:rsidRPr="00D8562D">
        <w:rPr>
          <w:sz w:val="22"/>
          <w:szCs w:val="22"/>
        </w:rPr>
        <w:t xml:space="preserve"> </w:t>
      </w:r>
      <w:r w:rsidRPr="00583373">
        <w:rPr>
          <w:sz w:val="22"/>
          <w:szCs w:val="22"/>
        </w:rPr>
        <w:t xml:space="preserve">oferta musi zawierać wycenione wszystkie pozycje asortymentowe wymienione w </w:t>
      </w:r>
      <w:r w:rsidRPr="00F8721E">
        <w:rPr>
          <w:b/>
          <w:i/>
          <w:color w:val="4F81BD" w:themeColor="accent1"/>
          <w:sz w:val="22"/>
          <w:szCs w:val="22"/>
        </w:rPr>
        <w:t xml:space="preserve">Załączniku nr 1 </w:t>
      </w:r>
      <w:r w:rsidRPr="00583373">
        <w:rPr>
          <w:b/>
          <w:i/>
          <w:sz w:val="22"/>
          <w:szCs w:val="22"/>
        </w:rPr>
        <w:t>do SWZ</w:t>
      </w:r>
      <w:r w:rsidRPr="00583373">
        <w:rPr>
          <w:sz w:val="22"/>
          <w:szCs w:val="22"/>
        </w:rPr>
        <w:t>. W przeciwnym wypadku będzie podlegała odrzuceniu w myśl art. 226 ust. 1 pkt 10</w:t>
      </w:r>
      <w:r w:rsidRPr="00583373">
        <w:rPr>
          <w:i/>
          <w:sz w:val="22"/>
          <w:szCs w:val="22"/>
        </w:rPr>
        <w:t>.</w:t>
      </w:r>
    </w:p>
    <w:p w14:paraId="1FDA245B" w14:textId="77777777" w:rsidR="00FB5008" w:rsidRPr="00B21DB8" w:rsidRDefault="00FB5008" w:rsidP="006977E0">
      <w:pPr>
        <w:pStyle w:val="Tekstpodstawowy"/>
        <w:numPr>
          <w:ilvl w:val="1"/>
          <w:numId w:val="36"/>
        </w:numPr>
        <w:spacing w:before="120" w:after="0"/>
        <w:ind w:left="567" w:hanging="567"/>
        <w:rPr>
          <w:b/>
          <w:bCs/>
          <w:color w:val="000000"/>
          <w:sz w:val="22"/>
          <w:szCs w:val="22"/>
        </w:rPr>
      </w:pPr>
      <w:r w:rsidRPr="00B21DB8">
        <w:rPr>
          <w:b/>
          <w:bCs/>
          <w:color w:val="000000"/>
          <w:sz w:val="22"/>
          <w:szCs w:val="22"/>
        </w:rPr>
        <w:t xml:space="preserve">Zamawiający </w:t>
      </w:r>
      <w:r w:rsidRPr="00CC08E3">
        <w:rPr>
          <w:b/>
          <w:bCs/>
          <w:color w:val="000000"/>
          <w:sz w:val="22"/>
          <w:szCs w:val="22"/>
        </w:rPr>
        <w:t>nie dopuszcza składania ofert wariantowych.</w:t>
      </w:r>
    </w:p>
    <w:p w14:paraId="4083EAF9" w14:textId="053E169F" w:rsidR="00FB5008" w:rsidRPr="00FB5008" w:rsidRDefault="006977E0" w:rsidP="006977E0">
      <w:pPr>
        <w:pStyle w:val="Tekstpodstawowy"/>
        <w:numPr>
          <w:ilvl w:val="1"/>
          <w:numId w:val="36"/>
        </w:numPr>
        <w:spacing w:before="120" w:after="0"/>
        <w:ind w:left="426" w:hanging="426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 w:rsidR="00FB5008" w:rsidRPr="006977E0">
        <w:rPr>
          <w:b/>
          <w:color w:val="000000"/>
          <w:sz w:val="22"/>
          <w:szCs w:val="22"/>
        </w:rPr>
        <w:t>Zamawiający</w:t>
      </w:r>
      <w:r w:rsidR="00FB5008" w:rsidRPr="00B21DB8">
        <w:rPr>
          <w:b/>
          <w:bCs/>
          <w:color w:val="000000"/>
          <w:sz w:val="22"/>
          <w:szCs w:val="22"/>
        </w:rPr>
        <w:t xml:space="preserve"> nie przewiduje zawarcia umowy ramowej.</w:t>
      </w:r>
    </w:p>
    <w:p w14:paraId="1FA10773" w14:textId="77777777" w:rsidR="00104647" w:rsidRPr="002670F7" w:rsidRDefault="00810C18" w:rsidP="006977E0">
      <w:pPr>
        <w:pStyle w:val="Tekstpodstawowy"/>
        <w:numPr>
          <w:ilvl w:val="1"/>
          <w:numId w:val="36"/>
        </w:numPr>
        <w:spacing w:before="120" w:after="0"/>
        <w:ind w:left="567" w:hanging="567"/>
        <w:rPr>
          <w:b/>
          <w:bCs/>
          <w:color w:val="000000"/>
          <w:sz w:val="22"/>
          <w:szCs w:val="22"/>
        </w:rPr>
      </w:pPr>
      <w:r w:rsidRPr="002670F7">
        <w:rPr>
          <w:b/>
          <w:bCs/>
          <w:color w:val="000000"/>
          <w:sz w:val="22"/>
          <w:szCs w:val="22"/>
        </w:rPr>
        <w:t>Zamawiający nie</w:t>
      </w:r>
      <w:r w:rsidR="00104647" w:rsidRPr="002670F7">
        <w:rPr>
          <w:b/>
          <w:bCs/>
          <w:color w:val="000000"/>
          <w:sz w:val="22"/>
          <w:szCs w:val="22"/>
        </w:rPr>
        <w:t xml:space="preserve"> przewiduje zastosowania aukcji elektronicznej.</w:t>
      </w:r>
    </w:p>
    <w:p w14:paraId="7FA79659" w14:textId="77777777" w:rsidR="006F58B5" w:rsidRPr="002670F7" w:rsidRDefault="00810C18" w:rsidP="006977E0">
      <w:pPr>
        <w:pStyle w:val="Tekstpodstawowy"/>
        <w:numPr>
          <w:ilvl w:val="1"/>
          <w:numId w:val="36"/>
        </w:numPr>
        <w:spacing w:before="120" w:after="0"/>
        <w:ind w:left="567" w:hanging="567"/>
        <w:rPr>
          <w:b/>
          <w:bCs/>
          <w:color w:val="000000"/>
          <w:sz w:val="22"/>
          <w:szCs w:val="22"/>
        </w:rPr>
      </w:pPr>
      <w:r w:rsidRPr="002670F7">
        <w:rPr>
          <w:b/>
          <w:bCs/>
          <w:color w:val="000000"/>
          <w:sz w:val="22"/>
          <w:szCs w:val="22"/>
        </w:rPr>
        <w:t>Zamawiający nie</w:t>
      </w:r>
      <w:r w:rsidR="006F58B5" w:rsidRPr="002670F7">
        <w:rPr>
          <w:b/>
          <w:bCs/>
          <w:color w:val="000000"/>
          <w:sz w:val="22"/>
          <w:szCs w:val="22"/>
        </w:rPr>
        <w:t xml:space="preserve"> przewiduje udzielania zaliczek.</w:t>
      </w:r>
    </w:p>
    <w:p w14:paraId="5B3FD0C9" w14:textId="3151B6E8" w:rsidR="003B0217" w:rsidRPr="002670F7" w:rsidRDefault="008100E8" w:rsidP="006977E0">
      <w:pPr>
        <w:pStyle w:val="Tekstpodstawowy"/>
        <w:numPr>
          <w:ilvl w:val="1"/>
          <w:numId w:val="36"/>
        </w:numPr>
        <w:spacing w:before="120" w:after="0"/>
        <w:ind w:left="567" w:hanging="567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Nie przewiduje się możliwości u</w:t>
      </w:r>
      <w:r w:rsidR="00104647" w:rsidRPr="002670F7">
        <w:rPr>
          <w:b/>
          <w:bCs/>
          <w:sz w:val="22"/>
          <w:szCs w:val="22"/>
        </w:rPr>
        <w:t>dziel</w:t>
      </w:r>
      <w:r>
        <w:rPr>
          <w:b/>
          <w:bCs/>
          <w:sz w:val="22"/>
          <w:szCs w:val="22"/>
        </w:rPr>
        <w:t>ania</w:t>
      </w:r>
      <w:r w:rsidR="00104647" w:rsidRPr="002670F7">
        <w:rPr>
          <w:b/>
          <w:bCs/>
          <w:sz w:val="22"/>
          <w:szCs w:val="22"/>
        </w:rPr>
        <w:t xml:space="preserve"> zamówień, o których mowa w art. </w:t>
      </w:r>
      <w:r w:rsidR="00C62B08" w:rsidRPr="002670F7">
        <w:rPr>
          <w:b/>
          <w:bCs/>
          <w:sz w:val="22"/>
          <w:szCs w:val="22"/>
        </w:rPr>
        <w:t>214</w:t>
      </w:r>
      <w:r w:rsidR="00810C18" w:rsidRPr="002670F7">
        <w:rPr>
          <w:b/>
          <w:bCs/>
          <w:sz w:val="22"/>
          <w:szCs w:val="22"/>
        </w:rPr>
        <w:t xml:space="preserve"> tj. </w:t>
      </w:r>
      <w:r w:rsidR="00D8562D">
        <w:rPr>
          <w:b/>
          <w:bCs/>
          <w:sz w:val="22"/>
          <w:szCs w:val="22"/>
        </w:rPr>
        <w:br/>
      </w:r>
      <w:r w:rsidR="00810C18" w:rsidRPr="002670F7">
        <w:rPr>
          <w:b/>
          <w:bCs/>
          <w:sz w:val="22"/>
          <w:szCs w:val="22"/>
        </w:rPr>
        <w:t xml:space="preserve">z </w:t>
      </w:r>
      <w:r w:rsidR="0051126F">
        <w:rPr>
          <w:b/>
          <w:bCs/>
          <w:sz w:val="22"/>
          <w:szCs w:val="22"/>
        </w:rPr>
        <w:t xml:space="preserve"> </w:t>
      </w:r>
      <w:r w:rsidR="00810C18" w:rsidRPr="002670F7">
        <w:rPr>
          <w:b/>
          <w:bCs/>
          <w:sz w:val="22"/>
          <w:szCs w:val="22"/>
        </w:rPr>
        <w:t>wolnej ręki</w:t>
      </w:r>
      <w:r w:rsidR="008E3C17" w:rsidRPr="002670F7">
        <w:rPr>
          <w:b/>
          <w:bCs/>
          <w:sz w:val="22"/>
          <w:szCs w:val="22"/>
        </w:rPr>
        <w:t>.</w:t>
      </w:r>
    </w:p>
    <w:p w14:paraId="3A39A3FC" w14:textId="07BBD9B9" w:rsidR="009B269B" w:rsidRDefault="009B269B" w:rsidP="006977E0">
      <w:pPr>
        <w:pStyle w:val="Tekstpodstawowy"/>
        <w:numPr>
          <w:ilvl w:val="1"/>
          <w:numId w:val="36"/>
        </w:numPr>
        <w:spacing w:before="120" w:after="0"/>
        <w:rPr>
          <w:b/>
          <w:sz w:val="22"/>
          <w:szCs w:val="22"/>
        </w:rPr>
      </w:pPr>
      <w:r w:rsidRPr="002670F7">
        <w:rPr>
          <w:b/>
          <w:sz w:val="22"/>
          <w:szCs w:val="22"/>
        </w:rPr>
        <w:t>Podwykonawstwo</w:t>
      </w:r>
      <w:r w:rsidR="009A601D">
        <w:rPr>
          <w:b/>
          <w:sz w:val="22"/>
          <w:szCs w:val="22"/>
        </w:rPr>
        <w:t>:</w:t>
      </w:r>
      <w:r w:rsidRPr="002670F7">
        <w:rPr>
          <w:b/>
          <w:sz w:val="22"/>
          <w:szCs w:val="22"/>
        </w:rPr>
        <w:t xml:space="preserve"> </w:t>
      </w:r>
    </w:p>
    <w:p w14:paraId="38BD691C" w14:textId="77777777" w:rsidR="006E5FF8" w:rsidRPr="009B506C" w:rsidRDefault="006E5FF8" w:rsidP="004D15A9">
      <w:pPr>
        <w:pStyle w:val="Tekstpodstawowy3"/>
        <w:numPr>
          <w:ilvl w:val="0"/>
          <w:numId w:val="27"/>
        </w:numPr>
        <w:spacing w:line="240" w:lineRule="auto"/>
        <w:ind w:left="709" w:hanging="283"/>
        <w:rPr>
          <w:sz w:val="22"/>
          <w:szCs w:val="22"/>
        </w:rPr>
      </w:pPr>
      <w:r w:rsidRPr="009B506C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557619DB" w14:textId="77777777" w:rsidR="006E5FF8" w:rsidRPr="009B506C" w:rsidRDefault="006E5FF8" w:rsidP="004D15A9">
      <w:pPr>
        <w:pStyle w:val="Tekstpodstawowy3"/>
        <w:numPr>
          <w:ilvl w:val="0"/>
          <w:numId w:val="27"/>
        </w:numPr>
        <w:spacing w:line="240" w:lineRule="auto"/>
        <w:ind w:left="709" w:hanging="283"/>
        <w:rPr>
          <w:sz w:val="22"/>
          <w:szCs w:val="22"/>
        </w:rPr>
      </w:pPr>
      <w:r w:rsidRPr="009B506C">
        <w:rPr>
          <w:sz w:val="22"/>
          <w:szCs w:val="22"/>
        </w:rPr>
        <w:lastRenderedPageBreak/>
        <w:t xml:space="preserve">Zgodnie z fakultatywnością żądania (przewidzianą w art. 462 ust. 2 ustawy Pzp), Zamawiający </w:t>
      </w:r>
      <w:r w:rsidRPr="003D1F80">
        <w:rPr>
          <w:sz w:val="22"/>
          <w:szCs w:val="22"/>
        </w:rPr>
        <w:t xml:space="preserve">nie żąda </w:t>
      </w:r>
      <w:r w:rsidRPr="009B506C">
        <w:rPr>
          <w:sz w:val="22"/>
          <w:szCs w:val="22"/>
        </w:rPr>
        <w:t xml:space="preserve">wskazywania przez Wykonawcę w ofercie, części zamówienia, których wykonanie zamierza powierzyć Podwykonawcom, ani podawania nazw ewentualnych Podwykonawców. </w:t>
      </w:r>
    </w:p>
    <w:p w14:paraId="25A0DCED" w14:textId="409E9D0E" w:rsidR="008A7E67" w:rsidRPr="003D1F80" w:rsidRDefault="006E5FF8" w:rsidP="004D15A9">
      <w:pPr>
        <w:pStyle w:val="Tekstpodstawowy3"/>
        <w:numPr>
          <w:ilvl w:val="0"/>
          <w:numId w:val="27"/>
        </w:numPr>
        <w:spacing w:line="240" w:lineRule="auto"/>
        <w:ind w:left="709" w:hanging="283"/>
        <w:rPr>
          <w:sz w:val="22"/>
          <w:szCs w:val="22"/>
        </w:rPr>
      </w:pPr>
      <w:r w:rsidRPr="009B506C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C22A0C">
        <w:rPr>
          <w:sz w:val="22"/>
          <w:szCs w:val="22"/>
        </w:rPr>
        <w:br/>
      </w:r>
      <w:r w:rsidRPr="009B506C">
        <w:rPr>
          <w:sz w:val="22"/>
          <w:szCs w:val="22"/>
        </w:rPr>
        <w:t xml:space="preserve">lub podmiotowych środków dowodowych dotyczących tego Podwykonawcy. </w:t>
      </w:r>
    </w:p>
    <w:p w14:paraId="5EC12A07" w14:textId="1FFBEA78" w:rsidR="003B0217" w:rsidRPr="009B506C" w:rsidRDefault="003B0217" w:rsidP="006977E0">
      <w:pPr>
        <w:pStyle w:val="Tekstpodstawowy"/>
        <w:numPr>
          <w:ilvl w:val="1"/>
          <w:numId w:val="36"/>
        </w:numPr>
        <w:spacing w:before="120" w:after="0"/>
        <w:ind w:left="567" w:hanging="567"/>
        <w:rPr>
          <w:sz w:val="22"/>
          <w:szCs w:val="22"/>
        </w:rPr>
      </w:pPr>
      <w:r w:rsidRPr="009B506C">
        <w:rPr>
          <w:b/>
          <w:sz w:val="22"/>
          <w:szCs w:val="22"/>
        </w:rPr>
        <w:t xml:space="preserve">Informacje dotyczące przeprowadzenia przez Wykonawcę wizji lokalnej </w:t>
      </w:r>
      <w:r w:rsidR="00C22A0C">
        <w:rPr>
          <w:b/>
          <w:sz w:val="22"/>
          <w:szCs w:val="22"/>
        </w:rPr>
        <w:br/>
      </w:r>
      <w:r w:rsidRPr="009B506C">
        <w:rPr>
          <w:b/>
          <w:sz w:val="22"/>
          <w:szCs w:val="22"/>
        </w:rPr>
        <w:t xml:space="preserve">lub sprawdzenia przez niego dokumentów niezbędnych do realizacji zamówienia, </w:t>
      </w:r>
      <w:r w:rsidR="004D15A9">
        <w:rPr>
          <w:b/>
          <w:sz w:val="22"/>
          <w:szCs w:val="22"/>
        </w:rPr>
        <w:br/>
      </w:r>
      <w:r w:rsidRPr="009B506C">
        <w:rPr>
          <w:b/>
          <w:sz w:val="22"/>
          <w:szCs w:val="22"/>
        </w:rPr>
        <w:t>o których mowa w art. 131 ust. 2 ustawy Pzp.</w:t>
      </w:r>
    </w:p>
    <w:p w14:paraId="653EDE09" w14:textId="497FD145" w:rsidR="007C758E" w:rsidRDefault="00B226D7" w:rsidP="00881D7B">
      <w:pPr>
        <w:pStyle w:val="Tekstpodstawowy"/>
        <w:spacing w:before="120" w:after="60"/>
        <w:ind w:left="709" w:firstLine="0"/>
        <w:rPr>
          <w:sz w:val="22"/>
          <w:szCs w:val="22"/>
        </w:rPr>
      </w:pPr>
      <w:r w:rsidRPr="006044CC">
        <w:rPr>
          <w:sz w:val="22"/>
          <w:szCs w:val="22"/>
        </w:rPr>
        <w:t xml:space="preserve">Zamawiający w niniejszym postępowaniu </w:t>
      </w:r>
      <w:r w:rsidRPr="0047704D">
        <w:rPr>
          <w:b/>
          <w:sz w:val="22"/>
          <w:szCs w:val="22"/>
          <w:u w:val="single"/>
        </w:rPr>
        <w:t>nie przewiduje</w:t>
      </w:r>
      <w:r w:rsidRPr="006044CC">
        <w:rPr>
          <w:sz w:val="22"/>
          <w:szCs w:val="22"/>
        </w:rPr>
        <w:t xml:space="preserve"> możliwości ani </w:t>
      </w:r>
      <w:r w:rsidRPr="0047704D">
        <w:rPr>
          <w:b/>
          <w:sz w:val="22"/>
          <w:szCs w:val="22"/>
          <w:u w:val="single"/>
        </w:rPr>
        <w:t>nie wymaga</w:t>
      </w:r>
      <w:r w:rsidRPr="006044CC">
        <w:rPr>
          <w:sz w:val="22"/>
          <w:szCs w:val="22"/>
        </w:rPr>
        <w:t xml:space="preserve"> przeprowadzenia przez Wykonawcę wizji lokalnej lub sprawdzenia przez niego dokumentów niezbędnych do realizacji zamówienia.</w:t>
      </w:r>
    </w:p>
    <w:p w14:paraId="478C1B82" w14:textId="19B7D341" w:rsidR="00881D7B" w:rsidRDefault="00881D7B" w:rsidP="006977E0">
      <w:pPr>
        <w:pStyle w:val="Tekstpodstawowy"/>
        <w:numPr>
          <w:ilvl w:val="1"/>
          <w:numId w:val="36"/>
        </w:numPr>
        <w:spacing w:before="120" w:after="0"/>
        <w:ind w:left="567" w:hanging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Wymagania w zakresie zatrudnienia </w:t>
      </w:r>
      <w:r w:rsidRPr="00C7295A">
        <w:rPr>
          <w:b/>
          <w:bCs/>
          <w:sz w:val="22"/>
          <w:szCs w:val="22"/>
        </w:rPr>
        <w:t xml:space="preserve">na podstawie stosunku pracy </w:t>
      </w:r>
      <w:r w:rsidR="004D15A9">
        <w:rPr>
          <w:b/>
          <w:bCs/>
          <w:sz w:val="22"/>
          <w:szCs w:val="22"/>
        </w:rPr>
        <w:br/>
      </w:r>
      <w:r w:rsidRPr="00C7295A">
        <w:rPr>
          <w:b/>
          <w:bCs/>
          <w:sz w:val="22"/>
          <w:szCs w:val="22"/>
        </w:rPr>
        <w:t>w okolicznościach,</w:t>
      </w:r>
      <w:r>
        <w:rPr>
          <w:b/>
          <w:bCs/>
          <w:sz w:val="22"/>
          <w:szCs w:val="22"/>
        </w:rPr>
        <w:t xml:space="preserve"> </w:t>
      </w:r>
      <w:r w:rsidRPr="00C7295A">
        <w:rPr>
          <w:b/>
          <w:bCs/>
          <w:sz w:val="22"/>
          <w:szCs w:val="22"/>
        </w:rPr>
        <w:t>o kt</w:t>
      </w:r>
      <w:r>
        <w:rPr>
          <w:b/>
          <w:bCs/>
          <w:sz w:val="22"/>
          <w:szCs w:val="22"/>
        </w:rPr>
        <w:t>órych mowa w art. 95 Ustawy Pzp</w:t>
      </w:r>
      <w:r w:rsidRPr="00C7295A">
        <w:rPr>
          <w:bCs/>
          <w:sz w:val="22"/>
          <w:szCs w:val="22"/>
        </w:rPr>
        <w:t xml:space="preserve"> zostały określone </w:t>
      </w:r>
      <w:r w:rsidR="004D15A9">
        <w:rPr>
          <w:bCs/>
          <w:sz w:val="22"/>
          <w:szCs w:val="22"/>
        </w:rPr>
        <w:br/>
      </w:r>
      <w:r w:rsidRPr="00C7295A">
        <w:rPr>
          <w:bCs/>
          <w:sz w:val="22"/>
          <w:szCs w:val="22"/>
        </w:rPr>
        <w:t xml:space="preserve">w § 11 Projektowanych postanowień umowy stanowiących </w:t>
      </w:r>
      <w:r w:rsidRPr="004D15A9">
        <w:rPr>
          <w:b/>
          <w:bCs/>
          <w:i/>
          <w:color w:val="0070C0"/>
          <w:sz w:val="22"/>
          <w:szCs w:val="22"/>
        </w:rPr>
        <w:t>Załącznik nr 2</w:t>
      </w:r>
      <w:r w:rsidRPr="004D15A9">
        <w:rPr>
          <w:bCs/>
          <w:i/>
          <w:sz w:val="22"/>
          <w:szCs w:val="22"/>
        </w:rPr>
        <w:t xml:space="preserve"> </w:t>
      </w:r>
      <w:r w:rsidRPr="004D15A9">
        <w:rPr>
          <w:b/>
          <w:bCs/>
          <w:i/>
          <w:sz w:val="22"/>
          <w:szCs w:val="22"/>
        </w:rPr>
        <w:t>do SWZ.</w:t>
      </w:r>
    </w:p>
    <w:p w14:paraId="147941CD" w14:textId="77777777" w:rsidR="003D1F80" w:rsidRPr="006044CC" w:rsidRDefault="003D1F80" w:rsidP="00B226D7">
      <w:pPr>
        <w:pStyle w:val="Tekstpodstawowy"/>
        <w:spacing w:before="120" w:after="60"/>
        <w:ind w:left="480" w:firstLine="0"/>
        <w:rPr>
          <w:sz w:val="22"/>
          <w:szCs w:val="22"/>
        </w:rPr>
      </w:pPr>
    </w:p>
    <w:tbl>
      <w:tblPr>
        <w:tblW w:w="5000" w:type="pct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44F7A" w:rsidRPr="001013A3" w14:paraId="1047DDA6" w14:textId="77777777" w:rsidTr="00230F89">
        <w:trPr>
          <w:trHeight w:val="532"/>
        </w:trPr>
        <w:tc>
          <w:tcPr>
            <w:tcW w:w="5000" w:type="pct"/>
            <w:shd w:val="clear" w:color="auto" w:fill="53876F"/>
          </w:tcPr>
          <w:p w14:paraId="584E19E2" w14:textId="77777777" w:rsidR="00844F7A" w:rsidRPr="001013A3" w:rsidRDefault="00844F7A" w:rsidP="00EF275A">
            <w:pPr>
              <w:spacing w:after="0"/>
              <w:jc w:val="center"/>
              <w:rPr>
                <w:b/>
                <w:smallCaps/>
                <w:color w:val="FFFFFF" w:themeColor="background1"/>
                <w:sz w:val="22"/>
                <w:szCs w:val="22"/>
              </w:rPr>
            </w:pPr>
            <w:r w:rsidRPr="001013A3">
              <w:rPr>
                <w:b/>
                <w:smallCaps/>
                <w:color w:val="FFFFFF" w:themeColor="background1"/>
                <w:sz w:val="22"/>
                <w:szCs w:val="22"/>
              </w:rPr>
              <w:t>Rozdział 4</w:t>
            </w:r>
          </w:p>
          <w:p w14:paraId="4743D4CF" w14:textId="77777777" w:rsidR="00844F7A" w:rsidRPr="001013A3" w:rsidRDefault="00844F7A" w:rsidP="00EF275A">
            <w:pPr>
              <w:jc w:val="center"/>
              <w:rPr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Termin wykonania zamówienia</w:t>
            </w:r>
          </w:p>
        </w:tc>
      </w:tr>
    </w:tbl>
    <w:p w14:paraId="2C49AAC7" w14:textId="77777777" w:rsidR="009A601D" w:rsidRPr="009A601D" w:rsidRDefault="009A601D" w:rsidP="009A601D">
      <w:pPr>
        <w:pStyle w:val="Tekstpodstawowy"/>
        <w:spacing w:before="120" w:after="60"/>
        <w:ind w:left="0" w:firstLine="0"/>
        <w:rPr>
          <w:b/>
          <w:sz w:val="22"/>
          <w:szCs w:val="22"/>
        </w:rPr>
      </w:pPr>
    </w:p>
    <w:p w14:paraId="31F15529" w14:textId="6316CF92" w:rsidR="00700FEF" w:rsidRPr="000F1D0F" w:rsidRDefault="00703CDD" w:rsidP="00416D2C">
      <w:pPr>
        <w:pStyle w:val="Tekstpodstawowy"/>
        <w:numPr>
          <w:ilvl w:val="1"/>
          <w:numId w:val="23"/>
        </w:numPr>
        <w:spacing w:before="120" w:after="60"/>
        <w:ind w:hanging="502"/>
        <w:rPr>
          <w:b/>
          <w:i/>
          <w:sz w:val="22"/>
          <w:szCs w:val="22"/>
        </w:rPr>
      </w:pPr>
      <w:r w:rsidRPr="003759D1">
        <w:rPr>
          <w:sz w:val="22"/>
          <w:szCs w:val="22"/>
        </w:rPr>
        <w:t>Zamówienie publiczne zostanie zreal</w:t>
      </w:r>
      <w:r>
        <w:rPr>
          <w:sz w:val="22"/>
          <w:szCs w:val="22"/>
        </w:rPr>
        <w:t xml:space="preserve">izowane w terminach określonych </w:t>
      </w:r>
      <w:r w:rsidR="0029018A">
        <w:rPr>
          <w:sz w:val="22"/>
          <w:szCs w:val="22"/>
        </w:rPr>
        <w:br/>
      </w:r>
      <w:r>
        <w:rPr>
          <w:sz w:val="22"/>
          <w:szCs w:val="22"/>
        </w:rPr>
        <w:t>w</w:t>
      </w:r>
      <w:r w:rsidRPr="003759D1">
        <w:rPr>
          <w:sz w:val="22"/>
          <w:szCs w:val="22"/>
        </w:rPr>
        <w:t xml:space="preserve"> </w:t>
      </w:r>
      <w:r w:rsidRPr="00040979">
        <w:rPr>
          <w:b/>
          <w:color w:val="000000"/>
          <w:sz w:val="22"/>
          <w:szCs w:val="22"/>
        </w:rPr>
        <w:t>§</w:t>
      </w:r>
      <w:r>
        <w:rPr>
          <w:b/>
          <w:color w:val="000000"/>
          <w:sz w:val="22"/>
          <w:szCs w:val="22"/>
        </w:rPr>
        <w:t xml:space="preserve"> </w:t>
      </w:r>
      <w:r w:rsidR="00881D7B">
        <w:rPr>
          <w:b/>
          <w:color w:val="000000"/>
          <w:sz w:val="22"/>
          <w:szCs w:val="22"/>
        </w:rPr>
        <w:t>4</w:t>
      </w:r>
      <w:r w:rsidR="00AB57BF">
        <w:rPr>
          <w:b/>
          <w:color w:val="000000"/>
          <w:sz w:val="22"/>
          <w:szCs w:val="22"/>
        </w:rPr>
        <w:t xml:space="preserve"> </w:t>
      </w:r>
      <w:r w:rsidRPr="003759D1">
        <w:rPr>
          <w:bCs/>
          <w:iCs/>
          <w:sz w:val="22"/>
          <w:szCs w:val="22"/>
        </w:rPr>
        <w:t>projektowanych postanowie</w:t>
      </w:r>
      <w:r>
        <w:rPr>
          <w:bCs/>
          <w:iCs/>
          <w:sz w:val="22"/>
          <w:szCs w:val="22"/>
        </w:rPr>
        <w:t xml:space="preserve">ń </w:t>
      </w:r>
      <w:r w:rsidRPr="003759D1">
        <w:rPr>
          <w:bCs/>
          <w:iCs/>
          <w:sz w:val="22"/>
          <w:szCs w:val="22"/>
        </w:rPr>
        <w:t xml:space="preserve">umowy </w:t>
      </w:r>
      <w:r w:rsidRPr="00073C95">
        <w:rPr>
          <w:bCs/>
          <w:iCs/>
          <w:sz w:val="22"/>
          <w:szCs w:val="22"/>
        </w:rPr>
        <w:t>stanowiących</w:t>
      </w:r>
      <w:r w:rsidRPr="00073C95">
        <w:rPr>
          <w:b/>
          <w:i/>
          <w:sz w:val="22"/>
          <w:szCs w:val="22"/>
        </w:rPr>
        <w:t xml:space="preserve"> </w:t>
      </w:r>
      <w:r w:rsidRPr="00C0591F">
        <w:rPr>
          <w:b/>
          <w:i/>
          <w:color w:val="0070C0"/>
          <w:sz w:val="22"/>
          <w:szCs w:val="22"/>
        </w:rPr>
        <w:t xml:space="preserve">Załącznik nr </w:t>
      </w:r>
      <w:r>
        <w:rPr>
          <w:b/>
          <w:i/>
          <w:color w:val="0070C0"/>
          <w:sz w:val="22"/>
          <w:szCs w:val="22"/>
        </w:rPr>
        <w:t>2</w:t>
      </w:r>
      <w:r w:rsidRPr="00C0591F">
        <w:rPr>
          <w:b/>
          <w:i/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do </w:t>
      </w:r>
      <w:r w:rsidRPr="004D15A9">
        <w:rPr>
          <w:b/>
          <w:i/>
          <w:iCs/>
          <w:sz w:val="22"/>
          <w:szCs w:val="22"/>
        </w:rPr>
        <w:t>SWZ</w:t>
      </w:r>
      <w:r>
        <w:rPr>
          <w:b/>
          <w:iCs/>
          <w:sz w:val="22"/>
          <w:szCs w:val="22"/>
        </w:rPr>
        <w:t xml:space="preserve"> </w:t>
      </w:r>
      <w:r w:rsidR="000F1D0F">
        <w:rPr>
          <w:b/>
          <w:iCs/>
          <w:sz w:val="22"/>
          <w:szCs w:val="22"/>
        </w:rPr>
        <w:t>–</w:t>
      </w:r>
      <w:r>
        <w:rPr>
          <w:b/>
          <w:iCs/>
          <w:sz w:val="22"/>
          <w:szCs w:val="22"/>
        </w:rPr>
        <w:t xml:space="preserve"> </w:t>
      </w:r>
      <w:r w:rsidR="000F1D0F">
        <w:rPr>
          <w:b/>
          <w:iCs/>
          <w:sz w:val="22"/>
          <w:szCs w:val="22"/>
        </w:rPr>
        <w:t>„</w:t>
      </w:r>
      <w:r w:rsidR="0029018A" w:rsidRPr="000F1D0F">
        <w:rPr>
          <w:i/>
          <w:sz w:val="22"/>
          <w:szCs w:val="22"/>
        </w:rPr>
        <w:t xml:space="preserve">Umowa niniejsza zostaje zawarta na okres realizacji od dnia zawarcia umowy do dnia </w:t>
      </w:r>
      <w:r w:rsidR="0029018A" w:rsidRPr="000F1D0F">
        <w:rPr>
          <w:i/>
          <w:sz w:val="22"/>
          <w:szCs w:val="22"/>
        </w:rPr>
        <w:br/>
      </w:r>
      <w:r w:rsidR="0029018A" w:rsidRPr="000F1D0F">
        <w:rPr>
          <w:b/>
          <w:i/>
          <w:sz w:val="22"/>
          <w:szCs w:val="22"/>
        </w:rPr>
        <w:t>15.12.2025 r</w:t>
      </w:r>
      <w:r w:rsidR="0029018A" w:rsidRPr="000F1D0F">
        <w:rPr>
          <w:i/>
          <w:sz w:val="22"/>
          <w:szCs w:val="22"/>
        </w:rPr>
        <w:t>., bądź do wyczerpania kwoty o której mowa w § 2 ust.1.</w:t>
      </w:r>
      <w:r w:rsidR="000F1D0F">
        <w:rPr>
          <w:i/>
          <w:color w:val="000000" w:themeColor="text1"/>
          <w:sz w:val="22"/>
          <w:szCs w:val="22"/>
        </w:rPr>
        <w:t>”</w:t>
      </w:r>
      <w:r w:rsidRPr="000F1D0F">
        <w:rPr>
          <w:i/>
          <w:color w:val="000000" w:themeColor="text1"/>
          <w:sz w:val="22"/>
          <w:szCs w:val="22"/>
        </w:rPr>
        <w:t xml:space="preserve"> </w:t>
      </w:r>
    </w:p>
    <w:p w14:paraId="0468D42D" w14:textId="77777777" w:rsidR="003D1F80" w:rsidRPr="007C758E" w:rsidRDefault="003D1F80" w:rsidP="003D1F80">
      <w:pPr>
        <w:pStyle w:val="Tekstpodstawowy"/>
        <w:spacing w:before="120" w:after="60"/>
        <w:ind w:left="0" w:firstLine="0"/>
        <w:rPr>
          <w:b/>
          <w:sz w:val="22"/>
          <w:szCs w:val="22"/>
        </w:rPr>
      </w:pPr>
    </w:p>
    <w:tbl>
      <w:tblPr>
        <w:tblW w:w="5000" w:type="pct"/>
        <w:tblInd w:w="-34" w:type="dxa"/>
        <w:shd w:val="clear" w:color="auto" w:fill="53876F"/>
        <w:tblLook w:val="04A0" w:firstRow="1" w:lastRow="0" w:firstColumn="1" w:lastColumn="0" w:noHBand="0" w:noVBand="1"/>
      </w:tblPr>
      <w:tblGrid>
        <w:gridCol w:w="8505"/>
      </w:tblGrid>
      <w:tr w:rsidR="00104647" w:rsidRPr="001013A3" w14:paraId="79AF28F8" w14:textId="77777777" w:rsidTr="00E929D6">
        <w:trPr>
          <w:trHeight w:val="705"/>
        </w:trPr>
        <w:tc>
          <w:tcPr>
            <w:tcW w:w="5000" w:type="pct"/>
            <w:shd w:val="clear" w:color="auto" w:fill="53876F"/>
            <w:vAlign w:val="center"/>
          </w:tcPr>
          <w:p w14:paraId="50611D4B" w14:textId="77777777" w:rsidR="00104647" w:rsidRPr="001013A3" w:rsidRDefault="00746510" w:rsidP="00E929D6">
            <w:pPr>
              <w:spacing w:after="0"/>
              <w:jc w:val="center"/>
              <w:rPr>
                <w:b/>
                <w:smallCaps/>
                <w:color w:val="FFFFFF" w:themeColor="background1"/>
                <w:sz w:val="22"/>
                <w:szCs w:val="22"/>
              </w:rPr>
            </w:pPr>
            <w:r w:rsidRPr="001013A3">
              <w:rPr>
                <w:b/>
                <w:smallCaps/>
                <w:color w:val="FFFFFF" w:themeColor="background1"/>
                <w:sz w:val="22"/>
                <w:szCs w:val="22"/>
              </w:rPr>
              <w:t>Rozdział 5</w:t>
            </w:r>
          </w:p>
          <w:p w14:paraId="38ADAC13" w14:textId="7EBCD2CA" w:rsidR="00104647" w:rsidRPr="001013A3" w:rsidRDefault="00820EEF" w:rsidP="00E929D6">
            <w:pPr>
              <w:spacing w:after="0"/>
              <w:jc w:val="center"/>
              <w:rPr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warunki udziału w postępowaniu</w:t>
            </w:r>
          </w:p>
        </w:tc>
      </w:tr>
    </w:tbl>
    <w:p w14:paraId="56298339" w14:textId="77777777" w:rsidR="009A601D" w:rsidRDefault="009A601D" w:rsidP="00A1270A">
      <w:pPr>
        <w:spacing w:before="120" w:after="60"/>
        <w:ind w:left="0" w:firstLine="0"/>
        <w:rPr>
          <w:sz w:val="22"/>
          <w:szCs w:val="22"/>
        </w:rPr>
      </w:pPr>
    </w:p>
    <w:p w14:paraId="4FC3AAA7" w14:textId="0D176A4C" w:rsidR="00313B4E" w:rsidRPr="008F6A67" w:rsidRDefault="001013A3" w:rsidP="00C22A0C">
      <w:pPr>
        <w:spacing w:before="120" w:after="60"/>
        <w:ind w:left="426" w:hanging="426"/>
        <w:rPr>
          <w:sz w:val="22"/>
          <w:szCs w:val="22"/>
        </w:rPr>
      </w:pPr>
      <w:r w:rsidRPr="008F6A67">
        <w:rPr>
          <w:sz w:val="22"/>
          <w:szCs w:val="22"/>
        </w:rPr>
        <w:t>5.1.</w:t>
      </w:r>
      <w:r w:rsidR="00C22A0C">
        <w:rPr>
          <w:sz w:val="22"/>
          <w:szCs w:val="22"/>
        </w:rPr>
        <w:t xml:space="preserve"> </w:t>
      </w:r>
      <w:r w:rsidR="00313B4E" w:rsidRPr="008F6A67">
        <w:rPr>
          <w:sz w:val="22"/>
          <w:szCs w:val="22"/>
        </w:rPr>
        <w:t xml:space="preserve">W zakresie warunków udziału w postępowaniu o których mowa w art. </w:t>
      </w:r>
      <w:r w:rsidR="00123DEA" w:rsidRPr="008F6A67">
        <w:rPr>
          <w:sz w:val="22"/>
          <w:szCs w:val="22"/>
        </w:rPr>
        <w:t xml:space="preserve">112 Ustawy Pzp </w:t>
      </w:r>
      <w:r w:rsidR="00E929D6">
        <w:rPr>
          <w:sz w:val="22"/>
          <w:szCs w:val="22"/>
        </w:rPr>
        <w:br/>
      </w:r>
      <w:r w:rsidR="00123DEA" w:rsidRPr="008F6A67">
        <w:rPr>
          <w:sz w:val="22"/>
          <w:szCs w:val="22"/>
        </w:rPr>
        <w:t>w zakresie:</w:t>
      </w:r>
    </w:p>
    <w:p w14:paraId="2076AC8D" w14:textId="77777777" w:rsidR="00123DEA" w:rsidRPr="008F6A67" w:rsidRDefault="00123DEA" w:rsidP="00595F1B">
      <w:pPr>
        <w:pStyle w:val="Default"/>
        <w:numPr>
          <w:ilvl w:val="0"/>
          <w:numId w:val="4"/>
        </w:numPr>
        <w:spacing w:after="120"/>
        <w:ind w:left="426" w:hanging="284"/>
        <w:jc w:val="both"/>
        <w:rPr>
          <w:sz w:val="22"/>
          <w:szCs w:val="22"/>
        </w:rPr>
      </w:pPr>
      <w:r w:rsidRPr="003D1F80">
        <w:rPr>
          <w:b/>
          <w:bCs/>
          <w:sz w:val="22"/>
          <w:szCs w:val="22"/>
        </w:rPr>
        <w:t>zdolności do występowania w obrocie gospodarczym</w:t>
      </w:r>
      <w:r w:rsidR="00916CDE" w:rsidRPr="008F6A67">
        <w:rPr>
          <w:sz w:val="22"/>
          <w:szCs w:val="22"/>
        </w:rPr>
        <w:t xml:space="preserve"> </w:t>
      </w:r>
      <w:r w:rsidR="00916CDE" w:rsidRPr="008F6A67">
        <w:rPr>
          <w:i/>
          <w:sz w:val="22"/>
          <w:szCs w:val="22"/>
        </w:rPr>
        <w:t>– Zamawiający nie stawia dodatkowych warunków</w:t>
      </w:r>
      <w:r w:rsidRPr="008F6A67">
        <w:rPr>
          <w:i/>
          <w:sz w:val="22"/>
          <w:szCs w:val="22"/>
        </w:rPr>
        <w:t>;</w:t>
      </w:r>
      <w:r w:rsidRPr="008F6A67">
        <w:rPr>
          <w:sz w:val="22"/>
          <w:szCs w:val="22"/>
        </w:rPr>
        <w:t xml:space="preserve"> </w:t>
      </w:r>
    </w:p>
    <w:p w14:paraId="03C65593" w14:textId="7AE33C00" w:rsidR="00123DEA" w:rsidRPr="008F6A67" w:rsidRDefault="00123DEA" w:rsidP="00595F1B">
      <w:pPr>
        <w:pStyle w:val="Default"/>
        <w:numPr>
          <w:ilvl w:val="0"/>
          <w:numId w:val="4"/>
        </w:numPr>
        <w:spacing w:after="120"/>
        <w:ind w:left="426" w:hanging="284"/>
        <w:jc w:val="both"/>
        <w:rPr>
          <w:sz w:val="22"/>
          <w:szCs w:val="22"/>
        </w:rPr>
      </w:pPr>
      <w:r w:rsidRPr="003D1F80">
        <w:rPr>
          <w:b/>
          <w:bCs/>
          <w:sz w:val="22"/>
          <w:szCs w:val="22"/>
        </w:rPr>
        <w:t>uprawnień do prowadzenia określonej działalności gospodarczej lub zawodowej</w:t>
      </w:r>
      <w:r w:rsidRPr="008F6A67">
        <w:rPr>
          <w:sz w:val="22"/>
          <w:szCs w:val="22"/>
        </w:rPr>
        <w:t xml:space="preserve">, </w:t>
      </w:r>
      <w:r w:rsidR="00E929D6">
        <w:rPr>
          <w:sz w:val="22"/>
          <w:szCs w:val="22"/>
        </w:rPr>
        <w:br/>
      </w:r>
      <w:r w:rsidRPr="008F6A67">
        <w:rPr>
          <w:sz w:val="22"/>
          <w:szCs w:val="22"/>
        </w:rPr>
        <w:t>o ile wynika to z odrębnych przepisów</w:t>
      </w:r>
      <w:r w:rsidR="00916CDE" w:rsidRPr="008F6A67">
        <w:rPr>
          <w:sz w:val="22"/>
          <w:szCs w:val="22"/>
        </w:rPr>
        <w:t xml:space="preserve"> </w:t>
      </w:r>
      <w:r w:rsidR="00916CDE" w:rsidRPr="008F6A67">
        <w:rPr>
          <w:i/>
          <w:sz w:val="22"/>
          <w:szCs w:val="22"/>
        </w:rPr>
        <w:t>– Zamawiający nie stawia dodatkowych warunków;</w:t>
      </w:r>
    </w:p>
    <w:p w14:paraId="6ACD8C4A" w14:textId="77777777" w:rsidR="000D0324" w:rsidRPr="008F6A67" w:rsidRDefault="00123DEA" w:rsidP="00595F1B">
      <w:pPr>
        <w:pStyle w:val="Default"/>
        <w:numPr>
          <w:ilvl w:val="0"/>
          <w:numId w:val="4"/>
        </w:numPr>
        <w:spacing w:after="120"/>
        <w:ind w:left="426" w:hanging="284"/>
        <w:jc w:val="both"/>
        <w:rPr>
          <w:sz w:val="22"/>
          <w:szCs w:val="22"/>
        </w:rPr>
      </w:pPr>
      <w:r w:rsidRPr="003D1F80">
        <w:rPr>
          <w:b/>
          <w:bCs/>
          <w:sz w:val="22"/>
          <w:szCs w:val="22"/>
        </w:rPr>
        <w:t>sytuacji ekonomicznej lub finansowej</w:t>
      </w:r>
      <w:r w:rsidR="00916CDE" w:rsidRPr="008F6A67">
        <w:rPr>
          <w:i/>
          <w:sz w:val="22"/>
          <w:szCs w:val="22"/>
        </w:rPr>
        <w:t xml:space="preserve"> – Zamawiający nie stawia dodatkowych warunków;</w:t>
      </w:r>
      <w:r w:rsidRPr="008F6A67">
        <w:rPr>
          <w:sz w:val="22"/>
          <w:szCs w:val="22"/>
        </w:rPr>
        <w:t xml:space="preserve"> </w:t>
      </w:r>
    </w:p>
    <w:p w14:paraId="6A8BF34F" w14:textId="5A287915" w:rsidR="00C537E4" w:rsidRPr="00026110" w:rsidRDefault="00123DEA" w:rsidP="00595F1B">
      <w:pPr>
        <w:pStyle w:val="Default"/>
        <w:numPr>
          <w:ilvl w:val="0"/>
          <w:numId w:val="4"/>
        </w:numPr>
        <w:spacing w:after="120"/>
        <w:ind w:left="426" w:hanging="284"/>
        <w:jc w:val="both"/>
        <w:rPr>
          <w:sz w:val="22"/>
          <w:szCs w:val="22"/>
        </w:rPr>
      </w:pPr>
      <w:r w:rsidRPr="003D1F80">
        <w:rPr>
          <w:b/>
          <w:bCs/>
          <w:sz w:val="22"/>
          <w:szCs w:val="22"/>
        </w:rPr>
        <w:t>zdolności technicznej lub zawodowej</w:t>
      </w:r>
      <w:r w:rsidR="00916CDE" w:rsidRPr="008F6A67">
        <w:rPr>
          <w:sz w:val="22"/>
          <w:szCs w:val="22"/>
        </w:rPr>
        <w:t xml:space="preserve"> </w:t>
      </w:r>
      <w:r w:rsidR="000D0324" w:rsidRPr="008F6A67">
        <w:rPr>
          <w:i/>
          <w:sz w:val="22"/>
          <w:szCs w:val="22"/>
        </w:rPr>
        <w:t>–</w:t>
      </w:r>
      <w:r w:rsidR="000D0324" w:rsidRPr="008F6A67">
        <w:rPr>
          <w:sz w:val="22"/>
          <w:szCs w:val="22"/>
        </w:rPr>
        <w:t xml:space="preserve"> </w:t>
      </w:r>
      <w:r w:rsidR="00ED578E" w:rsidRPr="008F6A67">
        <w:rPr>
          <w:i/>
          <w:sz w:val="22"/>
          <w:szCs w:val="22"/>
        </w:rPr>
        <w:t>Zamawiający nie stawia dodatkowych warunków</w:t>
      </w:r>
      <w:r w:rsidR="003D1F80">
        <w:rPr>
          <w:i/>
          <w:sz w:val="22"/>
          <w:szCs w:val="22"/>
        </w:rPr>
        <w:t>.</w:t>
      </w:r>
    </w:p>
    <w:p w14:paraId="28DC6E98" w14:textId="77777777" w:rsidR="00026110" w:rsidRPr="003D1F80" w:rsidRDefault="00026110" w:rsidP="00026110">
      <w:pPr>
        <w:pStyle w:val="Default"/>
        <w:spacing w:after="120"/>
        <w:ind w:left="142"/>
        <w:jc w:val="both"/>
        <w:rPr>
          <w:sz w:val="22"/>
          <w:szCs w:val="22"/>
        </w:rPr>
      </w:pPr>
    </w:p>
    <w:tbl>
      <w:tblPr>
        <w:tblW w:w="5000" w:type="pct"/>
        <w:tblInd w:w="-34" w:type="dxa"/>
        <w:shd w:val="clear" w:color="auto" w:fill="53876F"/>
        <w:tblLook w:val="04A0" w:firstRow="1" w:lastRow="0" w:firstColumn="1" w:lastColumn="0" w:noHBand="0" w:noVBand="1"/>
      </w:tblPr>
      <w:tblGrid>
        <w:gridCol w:w="8505"/>
      </w:tblGrid>
      <w:tr w:rsidR="00313B4E" w:rsidRPr="001013A3" w14:paraId="0A65EF6C" w14:textId="77777777" w:rsidTr="00E929D6">
        <w:trPr>
          <w:trHeight w:val="674"/>
        </w:trPr>
        <w:tc>
          <w:tcPr>
            <w:tcW w:w="5000" w:type="pct"/>
            <w:shd w:val="clear" w:color="auto" w:fill="53876F"/>
            <w:vAlign w:val="center"/>
          </w:tcPr>
          <w:p w14:paraId="1602046E" w14:textId="77777777" w:rsidR="00313B4E" w:rsidRPr="001013A3" w:rsidRDefault="00311640" w:rsidP="00E929D6">
            <w:pPr>
              <w:spacing w:after="0"/>
              <w:jc w:val="center"/>
              <w:rPr>
                <w:b/>
                <w:smallCaps/>
                <w:color w:val="FFFFFF" w:themeColor="background1"/>
                <w:sz w:val="22"/>
                <w:szCs w:val="22"/>
              </w:rPr>
            </w:pPr>
            <w:r w:rsidRPr="001013A3">
              <w:rPr>
                <w:b/>
                <w:smallCaps/>
                <w:color w:val="FFFFFF" w:themeColor="background1"/>
                <w:sz w:val="22"/>
                <w:szCs w:val="22"/>
              </w:rPr>
              <w:t>Rozdział 6</w:t>
            </w:r>
          </w:p>
          <w:p w14:paraId="6670A48F" w14:textId="77777777" w:rsidR="00313B4E" w:rsidRPr="001013A3" w:rsidRDefault="00313B4E" w:rsidP="00E929D6">
            <w:pPr>
              <w:spacing w:after="0"/>
              <w:jc w:val="center"/>
              <w:rPr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Podstawy wykluczenia</w:t>
            </w:r>
          </w:p>
        </w:tc>
      </w:tr>
    </w:tbl>
    <w:p w14:paraId="30E85B43" w14:textId="77777777" w:rsidR="009A601D" w:rsidRPr="009A601D" w:rsidRDefault="009A601D" w:rsidP="009A601D">
      <w:pPr>
        <w:spacing w:after="0"/>
        <w:ind w:left="176" w:firstLine="0"/>
        <w:rPr>
          <w:sz w:val="22"/>
          <w:szCs w:val="22"/>
        </w:rPr>
      </w:pPr>
    </w:p>
    <w:p w14:paraId="039EC42D" w14:textId="49F7D89D" w:rsidR="00A2788B" w:rsidRPr="00C22A0C" w:rsidRDefault="00A2788B" w:rsidP="00595F1B">
      <w:pPr>
        <w:pStyle w:val="Akapitzlist"/>
        <w:numPr>
          <w:ilvl w:val="0"/>
          <w:numId w:val="10"/>
        </w:numPr>
        <w:spacing w:after="0"/>
        <w:ind w:left="783" w:hanging="607"/>
        <w:rPr>
          <w:sz w:val="22"/>
          <w:szCs w:val="22"/>
        </w:rPr>
      </w:pPr>
      <w:r w:rsidRPr="00A2788B">
        <w:rPr>
          <w:sz w:val="22"/>
          <w:szCs w:val="22"/>
        </w:rPr>
        <w:t xml:space="preserve">O udzielenie zamówienia w niniejszym postępowaniu mogą ubiegać się Wykonawcy, którzy nie podlegają wykluczeniu z powodów określonych art. 108 Ustawy </w:t>
      </w:r>
      <w:r w:rsidRPr="00C22A0C">
        <w:rPr>
          <w:sz w:val="22"/>
          <w:szCs w:val="22"/>
        </w:rPr>
        <w:t>Pzp</w:t>
      </w:r>
      <w:r w:rsidR="00705101" w:rsidRPr="00C22A0C">
        <w:rPr>
          <w:sz w:val="22"/>
          <w:szCs w:val="22"/>
        </w:rPr>
        <w:t xml:space="preserve"> tj.:</w:t>
      </w:r>
    </w:p>
    <w:p w14:paraId="4F999F79" w14:textId="77777777" w:rsidR="00705101" w:rsidRPr="00C22A0C" w:rsidRDefault="00705101" w:rsidP="00C22A0C">
      <w:pPr>
        <w:pStyle w:val="Akapitzlist"/>
        <w:numPr>
          <w:ilvl w:val="0"/>
          <w:numId w:val="10"/>
        </w:numPr>
        <w:spacing w:after="0"/>
        <w:ind w:hanging="644"/>
        <w:rPr>
          <w:sz w:val="22"/>
          <w:szCs w:val="22"/>
        </w:rPr>
      </w:pPr>
      <w:r w:rsidRPr="00C22A0C">
        <w:rPr>
          <w:sz w:val="22"/>
          <w:szCs w:val="22"/>
        </w:rPr>
        <w:t>będącego osobą fizyczną, którego prawomocnie skazano za przestępstwo:</w:t>
      </w:r>
    </w:p>
    <w:p w14:paraId="5387CD68" w14:textId="7A393FDD" w:rsidR="00705101" w:rsidRPr="00C22A0C" w:rsidRDefault="00705101" w:rsidP="00C22A0C">
      <w:pPr>
        <w:spacing w:after="0"/>
        <w:ind w:left="993" w:hanging="284"/>
        <w:rPr>
          <w:sz w:val="22"/>
          <w:szCs w:val="22"/>
        </w:rPr>
      </w:pPr>
      <w:r w:rsidRPr="00C22A0C">
        <w:rPr>
          <w:sz w:val="22"/>
          <w:szCs w:val="22"/>
        </w:rPr>
        <w:lastRenderedPageBreak/>
        <w:t>a) udziału w zorganizowanej grupie przestępczej albo związku mającym na celu popełnienie przestępstwa lub przestępstwa skarbowego, o którym mowa w art. 258 Kodeksu karnego,</w:t>
      </w:r>
    </w:p>
    <w:p w14:paraId="1BDFF091" w14:textId="43935162" w:rsidR="00705101" w:rsidRPr="00C22A0C" w:rsidRDefault="00705101" w:rsidP="00705101">
      <w:pPr>
        <w:spacing w:after="0"/>
        <w:ind w:left="426" w:firstLine="283"/>
        <w:rPr>
          <w:sz w:val="22"/>
          <w:szCs w:val="22"/>
        </w:rPr>
      </w:pPr>
      <w:r w:rsidRPr="00C22A0C">
        <w:rPr>
          <w:sz w:val="22"/>
          <w:szCs w:val="22"/>
        </w:rPr>
        <w:t xml:space="preserve">b) </w:t>
      </w:r>
      <w:r w:rsidR="00C22A0C">
        <w:rPr>
          <w:sz w:val="22"/>
          <w:szCs w:val="22"/>
        </w:rPr>
        <w:t xml:space="preserve"> </w:t>
      </w:r>
      <w:r w:rsidRPr="00C22A0C">
        <w:rPr>
          <w:sz w:val="22"/>
          <w:szCs w:val="22"/>
        </w:rPr>
        <w:t>handlu ludźmi, o którym mowa w art. 189a Kodeksu karnego,</w:t>
      </w:r>
    </w:p>
    <w:p w14:paraId="5A286D1F" w14:textId="05A602F5" w:rsidR="00705101" w:rsidRPr="00C22A0C" w:rsidRDefault="00705101" w:rsidP="00C22A0C">
      <w:pPr>
        <w:spacing w:after="0"/>
        <w:ind w:left="993" w:hanging="284"/>
        <w:rPr>
          <w:sz w:val="22"/>
          <w:szCs w:val="22"/>
        </w:rPr>
      </w:pPr>
      <w:r w:rsidRPr="00C22A0C">
        <w:rPr>
          <w:sz w:val="22"/>
          <w:szCs w:val="22"/>
        </w:rPr>
        <w:t xml:space="preserve">c) </w:t>
      </w:r>
      <w:r w:rsidR="00C22A0C">
        <w:rPr>
          <w:sz w:val="22"/>
          <w:szCs w:val="22"/>
        </w:rPr>
        <w:t xml:space="preserve"> </w:t>
      </w:r>
      <w:r w:rsidRPr="00C22A0C">
        <w:rPr>
          <w:sz w:val="22"/>
          <w:szCs w:val="22"/>
        </w:rPr>
        <w:t>o którym mowa w art. 228–230a, art. 250a Kodeksu karnego lub w art. 46 lub art. 48 ustawy z dnia 25 czerwca 2010 r. o sporcie,</w:t>
      </w:r>
    </w:p>
    <w:p w14:paraId="5BEF3446" w14:textId="4CCC2920" w:rsidR="00705101" w:rsidRPr="00C22A0C" w:rsidRDefault="00705101" w:rsidP="00C22A0C">
      <w:pPr>
        <w:spacing w:after="0"/>
        <w:ind w:left="993" w:hanging="284"/>
        <w:rPr>
          <w:sz w:val="22"/>
          <w:szCs w:val="22"/>
        </w:rPr>
      </w:pPr>
      <w:r w:rsidRPr="00C22A0C">
        <w:rPr>
          <w:sz w:val="22"/>
          <w:szCs w:val="22"/>
        </w:rPr>
        <w:t xml:space="preserve">d) </w:t>
      </w:r>
      <w:r w:rsidR="00C22A0C">
        <w:rPr>
          <w:sz w:val="22"/>
          <w:szCs w:val="22"/>
        </w:rPr>
        <w:t xml:space="preserve"> </w:t>
      </w:r>
      <w:r w:rsidRPr="00C22A0C">
        <w:rPr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E2B322C" w14:textId="55B05BD3" w:rsidR="00705101" w:rsidRPr="00C22A0C" w:rsidRDefault="00705101" w:rsidP="00C22A0C">
      <w:pPr>
        <w:spacing w:after="0"/>
        <w:ind w:left="993" w:hanging="284"/>
        <w:rPr>
          <w:sz w:val="22"/>
          <w:szCs w:val="22"/>
        </w:rPr>
      </w:pPr>
      <w:r w:rsidRPr="00C22A0C">
        <w:rPr>
          <w:sz w:val="22"/>
          <w:szCs w:val="22"/>
        </w:rPr>
        <w:t xml:space="preserve">e) </w:t>
      </w:r>
      <w:r w:rsidR="00C22A0C">
        <w:rPr>
          <w:sz w:val="22"/>
          <w:szCs w:val="22"/>
        </w:rPr>
        <w:t xml:space="preserve"> </w:t>
      </w:r>
      <w:r w:rsidRPr="00C22A0C">
        <w:rPr>
          <w:sz w:val="22"/>
          <w:szCs w:val="22"/>
        </w:rPr>
        <w:t xml:space="preserve">o charakterze terrorystycznym, o którym mowa w art. 115 § 20 Kodeksu karnego, </w:t>
      </w:r>
      <w:r w:rsidR="00C22A0C">
        <w:rPr>
          <w:sz w:val="22"/>
          <w:szCs w:val="22"/>
        </w:rPr>
        <w:br/>
      </w:r>
      <w:r w:rsidRPr="00C22A0C">
        <w:rPr>
          <w:sz w:val="22"/>
          <w:szCs w:val="22"/>
        </w:rPr>
        <w:t>lub mające na celu popełnienie tego przestępstwa,</w:t>
      </w:r>
    </w:p>
    <w:p w14:paraId="1DB5DBBF" w14:textId="7FDCD3A5" w:rsidR="00705101" w:rsidRPr="00C22A0C" w:rsidRDefault="00705101" w:rsidP="00C22A0C">
      <w:pPr>
        <w:spacing w:after="0"/>
        <w:ind w:left="993" w:hanging="284"/>
        <w:rPr>
          <w:sz w:val="22"/>
          <w:szCs w:val="22"/>
        </w:rPr>
      </w:pPr>
      <w:r w:rsidRPr="00C22A0C">
        <w:rPr>
          <w:sz w:val="22"/>
          <w:szCs w:val="22"/>
        </w:rPr>
        <w:t xml:space="preserve">f) powierzenia wykonywania pracy małoletniemu cudzoziemcowi, o którym mowa </w:t>
      </w:r>
      <w:r w:rsidR="00C22A0C">
        <w:rPr>
          <w:sz w:val="22"/>
          <w:szCs w:val="22"/>
        </w:rPr>
        <w:br/>
      </w:r>
      <w:r w:rsidRPr="00C22A0C">
        <w:rPr>
          <w:sz w:val="22"/>
          <w:szCs w:val="22"/>
        </w:rPr>
        <w:t>w art. 9 ust. 2 ustawy z dnia 15 czerwca 2012 r. o skutkach powierzania wykonywania pracy cudzoziemcom przebywającym wbrew przepisom na terytorium Rzeczypospolitej Polskiej (Dz. U. poz. 769),</w:t>
      </w:r>
    </w:p>
    <w:p w14:paraId="44BD7E69" w14:textId="1A721228" w:rsidR="00705101" w:rsidRPr="00C22A0C" w:rsidRDefault="00705101" w:rsidP="00C22A0C">
      <w:pPr>
        <w:spacing w:after="0"/>
        <w:ind w:left="993" w:hanging="284"/>
        <w:rPr>
          <w:sz w:val="22"/>
          <w:szCs w:val="22"/>
        </w:rPr>
      </w:pPr>
      <w:r w:rsidRPr="00C22A0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2488C14E" w14:textId="69BF834B" w:rsidR="00FF155F" w:rsidRPr="00C22A0C" w:rsidRDefault="00705101" w:rsidP="00C22A0C">
      <w:pPr>
        <w:spacing w:after="0"/>
        <w:ind w:left="993" w:hanging="284"/>
        <w:rPr>
          <w:sz w:val="22"/>
          <w:szCs w:val="22"/>
        </w:rPr>
      </w:pPr>
      <w:r w:rsidRPr="00C22A0C">
        <w:rPr>
          <w:sz w:val="22"/>
          <w:szCs w:val="22"/>
        </w:rPr>
        <w:t xml:space="preserve">h) o którym mowa w art. 9 ust. 1 i 3 lub art. 10 ustawy z dnia 15 czerwca 2012 r. </w:t>
      </w:r>
      <w:r w:rsidR="00C22A0C">
        <w:rPr>
          <w:sz w:val="22"/>
          <w:szCs w:val="22"/>
        </w:rPr>
        <w:br/>
      </w:r>
      <w:r w:rsidRPr="00C22A0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484BEA8F" w14:textId="77777777" w:rsidR="00DB431F" w:rsidRPr="00C22A0C" w:rsidRDefault="00DB431F" w:rsidP="00DB431F">
      <w:pPr>
        <w:spacing w:after="0"/>
        <w:ind w:left="709" w:firstLine="0"/>
        <w:rPr>
          <w:sz w:val="22"/>
          <w:szCs w:val="22"/>
        </w:rPr>
      </w:pPr>
    </w:p>
    <w:p w14:paraId="68AF18B7" w14:textId="6DD48CCC" w:rsidR="00705101" w:rsidRPr="00C22A0C" w:rsidRDefault="00705101" w:rsidP="00705101">
      <w:pPr>
        <w:spacing w:after="0"/>
        <w:ind w:left="1135" w:firstLine="283"/>
        <w:rPr>
          <w:sz w:val="22"/>
          <w:szCs w:val="22"/>
        </w:rPr>
      </w:pPr>
      <w:r w:rsidRPr="00C22A0C">
        <w:rPr>
          <w:sz w:val="22"/>
          <w:szCs w:val="22"/>
        </w:rPr>
        <w:t>lub za odpowiedni czyn zabroniony określony w przepisach prawa obcego;</w:t>
      </w:r>
    </w:p>
    <w:p w14:paraId="3900816E" w14:textId="77777777" w:rsidR="00FF155F" w:rsidRPr="00C22A0C" w:rsidRDefault="00FF155F" w:rsidP="00705101">
      <w:pPr>
        <w:spacing w:after="0"/>
        <w:ind w:left="1135" w:firstLine="283"/>
        <w:rPr>
          <w:sz w:val="22"/>
          <w:szCs w:val="22"/>
        </w:rPr>
      </w:pPr>
    </w:p>
    <w:p w14:paraId="54D1391C" w14:textId="685A723C" w:rsidR="00705101" w:rsidRPr="00C22A0C" w:rsidRDefault="00705101" w:rsidP="00C22A0C">
      <w:pPr>
        <w:pStyle w:val="Akapitzlist"/>
        <w:numPr>
          <w:ilvl w:val="0"/>
          <w:numId w:val="10"/>
        </w:numPr>
        <w:spacing w:after="0"/>
        <w:ind w:hanging="644"/>
        <w:rPr>
          <w:sz w:val="22"/>
          <w:szCs w:val="22"/>
        </w:rPr>
      </w:pPr>
      <w:r w:rsidRPr="00C22A0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C22A0C">
        <w:rPr>
          <w:sz w:val="22"/>
          <w:szCs w:val="22"/>
        </w:rPr>
        <w:br/>
      </w:r>
      <w:r w:rsidRPr="00C22A0C">
        <w:rPr>
          <w:sz w:val="22"/>
          <w:szCs w:val="22"/>
        </w:rPr>
        <w:t>o którym mowa w pkt 6.2;</w:t>
      </w:r>
    </w:p>
    <w:p w14:paraId="0C8DAE73" w14:textId="04E64B4F" w:rsidR="00705101" w:rsidRPr="00C22A0C" w:rsidRDefault="00705101" w:rsidP="00C22A0C">
      <w:pPr>
        <w:pStyle w:val="Akapitzlist"/>
        <w:numPr>
          <w:ilvl w:val="0"/>
          <w:numId w:val="10"/>
        </w:numPr>
        <w:spacing w:after="0"/>
        <w:ind w:hanging="644"/>
        <w:rPr>
          <w:sz w:val="22"/>
          <w:szCs w:val="22"/>
        </w:rPr>
      </w:pPr>
      <w:r w:rsidRPr="00C22A0C">
        <w:rPr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C22A0C">
        <w:rPr>
          <w:sz w:val="22"/>
          <w:szCs w:val="22"/>
        </w:rPr>
        <w:br/>
      </w:r>
      <w:r w:rsidRPr="00C22A0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326A1824" w14:textId="7CB77D2C" w:rsidR="00705101" w:rsidRPr="00C22A0C" w:rsidRDefault="00705101" w:rsidP="00C22A0C">
      <w:pPr>
        <w:pStyle w:val="Akapitzlist"/>
        <w:numPr>
          <w:ilvl w:val="0"/>
          <w:numId w:val="10"/>
        </w:numPr>
        <w:spacing w:after="0"/>
        <w:ind w:hanging="644"/>
        <w:rPr>
          <w:sz w:val="22"/>
          <w:szCs w:val="22"/>
        </w:rPr>
      </w:pPr>
      <w:r w:rsidRPr="00C22A0C">
        <w:rPr>
          <w:sz w:val="22"/>
          <w:szCs w:val="22"/>
        </w:rPr>
        <w:t>wobec którego prawomocnie orzeczono zakaz ubiegania się o zamówienia publiczne;</w:t>
      </w:r>
    </w:p>
    <w:p w14:paraId="5245516C" w14:textId="02E5A01A" w:rsidR="00705101" w:rsidRPr="00C22A0C" w:rsidRDefault="00705101" w:rsidP="00C22A0C">
      <w:pPr>
        <w:pStyle w:val="Akapitzlist"/>
        <w:numPr>
          <w:ilvl w:val="0"/>
          <w:numId w:val="10"/>
        </w:numPr>
        <w:spacing w:after="0"/>
        <w:ind w:hanging="644"/>
        <w:rPr>
          <w:sz w:val="22"/>
          <w:szCs w:val="22"/>
        </w:rPr>
      </w:pPr>
      <w:r w:rsidRPr="00C22A0C">
        <w:rPr>
          <w:sz w:val="22"/>
          <w:szCs w:val="22"/>
        </w:rPr>
        <w:t xml:space="preserve">jeżeli zamawiający może stwierdzić, na podstawie wiarygodnych przesłanek, </w:t>
      </w:r>
      <w:r w:rsidR="00C22A0C">
        <w:rPr>
          <w:sz w:val="22"/>
          <w:szCs w:val="22"/>
        </w:rPr>
        <w:br/>
      </w:r>
      <w:r w:rsidRPr="00C22A0C">
        <w:rPr>
          <w:sz w:val="22"/>
          <w:szCs w:val="22"/>
        </w:rPr>
        <w:t xml:space="preserve">że wykonawca zawarł z innymi wykonawcami porozumienie mające na celu zakłócenie konkurencji, w szczególności jeżeli należąc do tej samej grupy kapitałowej </w:t>
      </w:r>
      <w:r w:rsidR="00C22A0C">
        <w:rPr>
          <w:sz w:val="22"/>
          <w:szCs w:val="22"/>
        </w:rPr>
        <w:br/>
      </w:r>
      <w:r w:rsidRPr="00C22A0C">
        <w:rPr>
          <w:sz w:val="22"/>
          <w:szCs w:val="22"/>
        </w:rPr>
        <w:t xml:space="preserve">w rozumieniu ustawy z dnia 16 lutego 2007 r. o ochronie konkurencji i konsumentów, złożyli odrębne oferty, oferty częściowe lub wnioski o dopuszczenie do udziału </w:t>
      </w:r>
      <w:r w:rsidR="00C22A0C">
        <w:rPr>
          <w:sz w:val="22"/>
          <w:szCs w:val="22"/>
        </w:rPr>
        <w:br/>
      </w:r>
      <w:r w:rsidRPr="00C22A0C">
        <w:rPr>
          <w:sz w:val="22"/>
          <w:szCs w:val="22"/>
        </w:rPr>
        <w:t xml:space="preserve">w postępowaniu, chyba że wykażą, że przygotowali te oferty lub wnioski niezależnie </w:t>
      </w:r>
      <w:r w:rsidR="00C22A0C">
        <w:rPr>
          <w:sz w:val="22"/>
          <w:szCs w:val="22"/>
        </w:rPr>
        <w:br/>
      </w:r>
      <w:r w:rsidRPr="00C22A0C">
        <w:rPr>
          <w:sz w:val="22"/>
          <w:szCs w:val="22"/>
        </w:rPr>
        <w:t>od siebie;</w:t>
      </w:r>
    </w:p>
    <w:p w14:paraId="11B35233" w14:textId="43C1C8C9" w:rsidR="00705101" w:rsidRPr="00C22A0C" w:rsidRDefault="00705101" w:rsidP="00C22A0C">
      <w:pPr>
        <w:pStyle w:val="Akapitzlist"/>
        <w:numPr>
          <w:ilvl w:val="0"/>
          <w:numId w:val="10"/>
        </w:numPr>
        <w:spacing w:after="0"/>
        <w:ind w:hanging="644"/>
        <w:rPr>
          <w:sz w:val="22"/>
          <w:szCs w:val="22"/>
        </w:rPr>
      </w:pPr>
      <w:r w:rsidRPr="00C22A0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C22A0C">
        <w:rPr>
          <w:sz w:val="22"/>
          <w:szCs w:val="22"/>
        </w:rPr>
        <w:br/>
      </w:r>
      <w:r w:rsidRPr="00C22A0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FF155F" w:rsidRPr="00C22A0C">
        <w:rPr>
          <w:sz w:val="22"/>
          <w:szCs w:val="22"/>
        </w:rPr>
        <w:t>.</w:t>
      </w:r>
    </w:p>
    <w:p w14:paraId="7CD89FD3" w14:textId="77777777" w:rsidR="00A2788B" w:rsidRPr="00A2788B" w:rsidRDefault="00A2788B" w:rsidP="00595F1B">
      <w:pPr>
        <w:pStyle w:val="Akapitzlist"/>
        <w:numPr>
          <w:ilvl w:val="0"/>
          <w:numId w:val="10"/>
        </w:numPr>
        <w:spacing w:before="120" w:after="0"/>
        <w:ind w:left="783" w:hanging="607"/>
        <w:rPr>
          <w:sz w:val="22"/>
          <w:szCs w:val="22"/>
        </w:rPr>
      </w:pPr>
      <w:r w:rsidRPr="00C22A0C">
        <w:rPr>
          <w:sz w:val="22"/>
          <w:szCs w:val="22"/>
        </w:rPr>
        <w:t xml:space="preserve">Wykluczenie Wykonawcy następuje w przypadkach określonych w </w:t>
      </w:r>
      <w:r w:rsidRPr="00A2788B">
        <w:rPr>
          <w:sz w:val="22"/>
          <w:szCs w:val="22"/>
        </w:rPr>
        <w:t>art. 111 Ustawy Pzp.</w:t>
      </w:r>
    </w:p>
    <w:p w14:paraId="1D786BAC" w14:textId="77777777" w:rsidR="00A2788B" w:rsidRPr="00A2788B" w:rsidRDefault="00A2788B" w:rsidP="00595F1B">
      <w:pPr>
        <w:pStyle w:val="Akapitzlist"/>
        <w:numPr>
          <w:ilvl w:val="0"/>
          <w:numId w:val="10"/>
        </w:numPr>
        <w:spacing w:before="120" w:after="0"/>
        <w:ind w:left="783" w:hanging="607"/>
        <w:rPr>
          <w:i/>
          <w:sz w:val="22"/>
          <w:szCs w:val="22"/>
        </w:rPr>
      </w:pPr>
      <w:r w:rsidRPr="00A2788B">
        <w:rPr>
          <w:sz w:val="22"/>
          <w:szCs w:val="22"/>
        </w:rPr>
        <w:t xml:space="preserve">W zakresie wykluczeń Wykonawcy z powodów określonych w art. 109 Ustawy Pzp – </w:t>
      </w:r>
      <w:r w:rsidRPr="00A2788B">
        <w:rPr>
          <w:i/>
          <w:sz w:val="22"/>
          <w:szCs w:val="22"/>
        </w:rPr>
        <w:t>Zamawiający nie ustala dodatkowych warunków.</w:t>
      </w:r>
    </w:p>
    <w:p w14:paraId="2FC76F71" w14:textId="7D25FBF6" w:rsidR="00A2788B" w:rsidRPr="00A2788B" w:rsidRDefault="00A2788B" w:rsidP="00595F1B">
      <w:pPr>
        <w:pStyle w:val="Akapitzlist"/>
        <w:numPr>
          <w:ilvl w:val="0"/>
          <w:numId w:val="10"/>
        </w:numPr>
        <w:spacing w:before="120" w:after="0"/>
        <w:ind w:left="783" w:hanging="607"/>
        <w:rPr>
          <w:iCs/>
          <w:sz w:val="22"/>
          <w:szCs w:val="22"/>
        </w:rPr>
      </w:pPr>
      <w:r w:rsidRPr="00A2788B">
        <w:rPr>
          <w:iCs/>
          <w:sz w:val="22"/>
          <w:szCs w:val="22"/>
        </w:rPr>
        <w:lastRenderedPageBreak/>
        <w:t xml:space="preserve">Zamawiający oceni, czy podjęte przez Wykonawcę czynności, o których mowa </w:t>
      </w:r>
      <w:r w:rsidR="000F1D0F">
        <w:rPr>
          <w:iCs/>
          <w:sz w:val="22"/>
          <w:szCs w:val="22"/>
        </w:rPr>
        <w:br/>
      </w:r>
      <w:r w:rsidRPr="00A2788B">
        <w:rPr>
          <w:iCs/>
          <w:sz w:val="22"/>
          <w:szCs w:val="22"/>
        </w:rPr>
        <w:t>w art. 110 ust. 2 ustawy Pzp., są wystarczające do wykazania jego rzetelności, uwzględniając wagę i szczególne okoliczności czynu Wykonawcy. Jeżeli podjęte przez Wykonawcę czynności nie są wystarczające do wykazania jego rzetelności, Zamawiający wyklucz</w:t>
      </w:r>
      <w:r w:rsidR="003D1F80">
        <w:rPr>
          <w:iCs/>
          <w:sz w:val="22"/>
          <w:szCs w:val="22"/>
        </w:rPr>
        <w:t>y</w:t>
      </w:r>
      <w:r w:rsidRPr="00A2788B">
        <w:rPr>
          <w:iCs/>
          <w:sz w:val="22"/>
          <w:szCs w:val="22"/>
        </w:rPr>
        <w:t xml:space="preserve"> Wykonawcę.</w:t>
      </w:r>
    </w:p>
    <w:p w14:paraId="110B003F" w14:textId="35400A19" w:rsidR="00A2788B" w:rsidRPr="00A2788B" w:rsidRDefault="00A2788B" w:rsidP="00595F1B">
      <w:pPr>
        <w:pStyle w:val="Akapitzlist"/>
        <w:numPr>
          <w:ilvl w:val="0"/>
          <w:numId w:val="10"/>
        </w:numPr>
        <w:spacing w:before="120" w:after="0"/>
        <w:ind w:left="783" w:hanging="607"/>
        <w:rPr>
          <w:sz w:val="22"/>
          <w:szCs w:val="22"/>
        </w:rPr>
      </w:pPr>
      <w:r w:rsidRPr="00A2788B">
        <w:rPr>
          <w:sz w:val="22"/>
          <w:szCs w:val="22"/>
        </w:rPr>
        <w:t xml:space="preserve">Zgodnie z art. 7 ustawy z dnia 13 kwietnia 2022 r. </w:t>
      </w:r>
      <w:r w:rsidRPr="00A2788B">
        <w:rPr>
          <w:i/>
          <w:iCs/>
          <w:sz w:val="22"/>
          <w:szCs w:val="22"/>
        </w:rPr>
        <w:t xml:space="preserve">o szczególnych rozwiązaniach </w:t>
      </w:r>
      <w:r w:rsidR="000F1D0F">
        <w:rPr>
          <w:i/>
          <w:iCs/>
          <w:sz w:val="22"/>
          <w:szCs w:val="22"/>
        </w:rPr>
        <w:br/>
      </w:r>
      <w:r w:rsidRPr="00A2788B">
        <w:rPr>
          <w:i/>
          <w:iCs/>
          <w:sz w:val="22"/>
          <w:szCs w:val="22"/>
        </w:rPr>
        <w:t>w zakresie przeciwdziałania wspieraniu agresji na Ukrainę oraz służących ochronie bezpieczeństwa narodowego</w:t>
      </w:r>
      <w:r w:rsidRPr="00A2788B">
        <w:rPr>
          <w:sz w:val="22"/>
          <w:szCs w:val="22"/>
        </w:rPr>
        <w:t>, z postępowania o udzielenie zamówienia publicznego prowadzonego na podstawie ustawy z dnia 11 września 2019 r. – Prawo zamówień publicznych Zamawiający wykluczy:</w:t>
      </w:r>
    </w:p>
    <w:p w14:paraId="6E151B38" w14:textId="77777777" w:rsidR="00A2788B" w:rsidRPr="00A2788B" w:rsidRDefault="00A2788B" w:rsidP="00595F1B">
      <w:pPr>
        <w:pStyle w:val="Akapitzlist"/>
        <w:numPr>
          <w:ilvl w:val="0"/>
          <w:numId w:val="11"/>
        </w:numPr>
        <w:suppressAutoHyphens/>
        <w:spacing w:after="60"/>
        <w:rPr>
          <w:sz w:val="22"/>
          <w:szCs w:val="22"/>
        </w:rPr>
      </w:pPr>
      <w:r w:rsidRPr="00A2788B">
        <w:rPr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 w postaci wykluczenia z postępowań o udzielenie zamówienia publicznego;</w:t>
      </w:r>
    </w:p>
    <w:p w14:paraId="3AC2253C" w14:textId="3E3BB028" w:rsidR="00A2788B" w:rsidRPr="00A2788B" w:rsidRDefault="00A2788B" w:rsidP="00595F1B">
      <w:pPr>
        <w:pStyle w:val="Akapitzlist"/>
        <w:numPr>
          <w:ilvl w:val="0"/>
          <w:numId w:val="11"/>
        </w:numPr>
        <w:suppressAutoHyphens/>
        <w:spacing w:after="60"/>
        <w:rPr>
          <w:sz w:val="22"/>
          <w:szCs w:val="22"/>
        </w:rPr>
      </w:pPr>
      <w:r w:rsidRPr="00A2788B">
        <w:rPr>
          <w:sz w:val="22"/>
          <w:szCs w:val="22"/>
        </w:rPr>
        <w:t xml:space="preserve">wykonawcę, którego beneficjentem rzeczywistym w rozumieniu ustawy </w:t>
      </w:r>
      <w:r w:rsidR="00C22A0C">
        <w:rPr>
          <w:sz w:val="22"/>
          <w:szCs w:val="22"/>
        </w:rPr>
        <w:br/>
      </w:r>
      <w:r w:rsidRPr="00A2788B">
        <w:rPr>
          <w:sz w:val="22"/>
          <w:szCs w:val="22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605566A6" w14:textId="12E1B68B" w:rsidR="00700FEF" w:rsidRPr="005D19B5" w:rsidRDefault="00A2788B" w:rsidP="005D19B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2"/>
          <w:szCs w:val="22"/>
        </w:rPr>
      </w:pPr>
      <w:r w:rsidRPr="00A2788B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C22A0C">
        <w:rPr>
          <w:sz w:val="22"/>
          <w:szCs w:val="22"/>
        </w:rPr>
        <w:br/>
      </w:r>
      <w:r w:rsidRPr="00A2788B">
        <w:rPr>
          <w:sz w:val="22"/>
          <w:szCs w:val="22"/>
        </w:rPr>
        <w:t>o udzielenie zamówienia publicznego.</w:t>
      </w:r>
    </w:p>
    <w:p w14:paraId="306944D0" w14:textId="77777777" w:rsidR="00A11EFF" w:rsidRPr="00616994" w:rsidRDefault="00A11EFF" w:rsidP="00616994">
      <w:pPr>
        <w:suppressAutoHyphens/>
        <w:autoSpaceDE w:val="0"/>
        <w:autoSpaceDN w:val="0"/>
        <w:adjustRightInd w:val="0"/>
        <w:spacing w:after="0"/>
        <w:ind w:hanging="170"/>
        <w:rPr>
          <w:rFonts w:ascii="Cambria" w:eastAsia="Calibri" w:hAnsi="Cambria" w:cs="Cambria"/>
          <w:color w:val="000000"/>
          <w:sz w:val="22"/>
          <w:szCs w:val="22"/>
        </w:rPr>
      </w:pPr>
    </w:p>
    <w:tbl>
      <w:tblPr>
        <w:tblW w:w="8619" w:type="dxa"/>
        <w:shd w:val="clear" w:color="auto" w:fill="53876F"/>
        <w:tblLayout w:type="fixed"/>
        <w:tblLook w:val="04A0" w:firstRow="1" w:lastRow="0" w:firstColumn="1" w:lastColumn="0" w:noHBand="0" w:noVBand="1"/>
      </w:tblPr>
      <w:tblGrid>
        <w:gridCol w:w="8619"/>
      </w:tblGrid>
      <w:tr w:rsidR="00540E31" w:rsidRPr="003E7A88" w14:paraId="4B1497BA" w14:textId="77777777" w:rsidTr="00963C5C">
        <w:trPr>
          <w:trHeight w:val="648"/>
        </w:trPr>
        <w:tc>
          <w:tcPr>
            <w:tcW w:w="8619" w:type="dxa"/>
            <w:shd w:val="clear" w:color="auto" w:fill="53876F"/>
          </w:tcPr>
          <w:p w14:paraId="71DC927B" w14:textId="77777777" w:rsidR="00540E31" w:rsidRPr="003E7A88" w:rsidRDefault="00540E31" w:rsidP="00DA6B2D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700D35">
              <w:rPr>
                <w:b/>
                <w:smallCaps/>
                <w:color w:val="FFFFFF"/>
                <w:sz w:val="24"/>
                <w:szCs w:val="24"/>
              </w:rPr>
              <w:t xml:space="preserve">Rozdział </w:t>
            </w:r>
            <w:r w:rsidR="004E6BA4">
              <w:rPr>
                <w:b/>
                <w:smallCaps/>
                <w:color w:val="FFFFFF"/>
                <w:sz w:val="24"/>
                <w:szCs w:val="24"/>
              </w:rPr>
              <w:t>7</w:t>
            </w:r>
          </w:p>
          <w:p w14:paraId="35EC736B" w14:textId="77777777" w:rsidR="00540E31" w:rsidRPr="003E7A88" w:rsidRDefault="00B7086C" w:rsidP="00F0753C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 xml:space="preserve">podmiotowe środki dowodowe  </w:t>
            </w:r>
            <w:r w:rsidR="00540E31"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potwierdzające brak podstaw do wykluczenia</w:t>
            </w:r>
            <w:r w:rsidR="00B62BDD" w:rsidRPr="00EC1D9E">
              <w:rPr>
                <w:b/>
                <w:smallCaps/>
                <w:color w:val="1D1B11" w:themeColor="background2" w:themeShade="1A"/>
                <w:sz w:val="22"/>
                <w:szCs w:val="22"/>
              </w:rPr>
              <w:t xml:space="preserve"> </w:t>
            </w:r>
          </w:p>
        </w:tc>
      </w:tr>
    </w:tbl>
    <w:p w14:paraId="315E917A" w14:textId="07153D3A" w:rsidR="009A601D" w:rsidRDefault="00A8219A" w:rsidP="006A1394">
      <w:pPr>
        <w:suppressAutoHyphens/>
        <w:spacing w:before="120"/>
        <w:ind w:left="426" w:hanging="568"/>
        <w:rPr>
          <w:color w:val="000000"/>
          <w:sz w:val="22"/>
          <w:szCs w:val="22"/>
        </w:rPr>
      </w:pPr>
      <w:r w:rsidRPr="006A1394">
        <w:rPr>
          <w:color w:val="000000"/>
          <w:sz w:val="22"/>
          <w:szCs w:val="22"/>
        </w:rPr>
        <w:t xml:space="preserve">  </w:t>
      </w:r>
    </w:p>
    <w:p w14:paraId="700D9BD3" w14:textId="7CACF66D" w:rsidR="00C870E7" w:rsidRPr="006A1394" w:rsidRDefault="009A601D" w:rsidP="00C22A0C">
      <w:pPr>
        <w:suppressAutoHyphens/>
        <w:spacing w:before="120"/>
        <w:ind w:left="851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7.1.</w:t>
      </w:r>
      <w:r w:rsidR="00C22A0C">
        <w:rPr>
          <w:color w:val="000000"/>
          <w:sz w:val="22"/>
          <w:szCs w:val="22"/>
        </w:rPr>
        <w:t xml:space="preserve"> </w:t>
      </w:r>
      <w:r w:rsidR="00C82913" w:rsidRPr="006A1394">
        <w:rPr>
          <w:color w:val="000000"/>
          <w:sz w:val="22"/>
          <w:szCs w:val="22"/>
        </w:rPr>
        <w:t>Zamawiający</w:t>
      </w:r>
      <w:r w:rsidR="003574DB" w:rsidRPr="006A1394">
        <w:rPr>
          <w:color w:val="000000"/>
          <w:sz w:val="22"/>
          <w:szCs w:val="22"/>
        </w:rPr>
        <w:t>,</w:t>
      </w:r>
      <w:r w:rsidR="00020536" w:rsidRPr="006A1394">
        <w:rPr>
          <w:color w:val="000000"/>
          <w:sz w:val="22"/>
          <w:szCs w:val="22"/>
        </w:rPr>
        <w:t xml:space="preserve"> </w:t>
      </w:r>
      <w:r w:rsidR="003574DB" w:rsidRPr="006A1394">
        <w:rPr>
          <w:color w:val="000000"/>
          <w:sz w:val="22"/>
          <w:szCs w:val="22"/>
        </w:rPr>
        <w:t>na podstawie art. 273 ust.2,</w:t>
      </w:r>
      <w:r w:rsidR="00C82913" w:rsidRPr="006A1394">
        <w:rPr>
          <w:color w:val="000000"/>
          <w:sz w:val="22"/>
          <w:szCs w:val="22"/>
        </w:rPr>
        <w:t xml:space="preserve"> wymaga od Wykonawcy złożenia wraz </w:t>
      </w:r>
      <w:r w:rsidR="00C22A0C">
        <w:rPr>
          <w:color w:val="000000"/>
          <w:sz w:val="22"/>
          <w:szCs w:val="22"/>
        </w:rPr>
        <w:br/>
      </w:r>
      <w:r w:rsidR="00C82913" w:rsidRPr="006A1394">
        <w:rPr>
          <w:color w:val="000000"/>
          <w:sz w:val="22"/>
          <w:szCs w:val="22"/>
        </w:rPr>
        <w:t>z ofertą o</w:t>
      </w:r>
      <w:r w:rsidR="00C3442D" w:rsidRPr="006A1394">
        <w:rPr>
          <w:color w:val="000000"/>
          <w:sz w:val="22"/>
          <w:szCs w:val="22"/>
        </w:rPr>
        <w:t>świadczenia</w:t>
      </w:r>
      <w:r w:rsidR="00C82913" w:rsidRPr="006A1394">
        <w:rPr>
          <w:color w:val="000000"/>
          <w:sz w:val="22"/>
          <w:szCs w:val="22"/>
        </w:rPr>
        <w:t>, zgodnie z art. 125 ust. 1</w:t>
      </w:r>
      <w:r w:rsidR="004C32D7" w:rsidRPr="006A1394">
        <w:rPr>
          <w:color w:val="000000"/>
          <w:sz w:val="22"/>
          <w:szCs w:val="22"/>
        </w:rPr>
        <w:t>– wg</w:t>
      </w:r>
      <w:r w:rsidR="00C82913" w:rsidRPr="006A1394">
        <w:rPr>
          <w:color w:val="000000"/>
          <w:sz w:val="22"/>
          <w:szCs w:val="22"/>
        </w:rPr>
        <w:t xml:space="preserve"> </w:t>
      </w:r>
      <w:r w:rsidR="002E1CC0" w:rsidRPr="006A1394">
        <w:rPr>
          <w:color w:val="000000"/>
          <w:sz w:val="22"/>
          <w:szCs w:val="22"/>
        </w:rPr>
        <w:t>wzoru</w:t>
      </w:r>
      <w:r w:rsidR="004C32D7" w:rsidRPr="006A1394">
        <w:rPr>
          <w:color w:val="000000"/>
          <w:sz w:val="22"/>
          <w:szCs w:val="22"/>
        </w:rPr>
        <w:t xml:space="preserve"> </w:t>
      </w:r>
      <w:r w:rsidR="00236D26" w:rsidRPr="006A1394">
        <w:rPr>
          <w:b/>
          <w:i/>
          <w:color w:val="0070C0"/>
          <w:sz w:val="22"/>
          <w:szCs w:val="22"/>
        </w:rPr>
        <w:t>Załącznik nr 3</w:t>
      </w:r>
      <w:r w:rsidR="004C32D7" w:rsidRPr="006A1394">
        <w:rPr>
          <w:i/>
          <w:color w:val="0070C0"/>
          <w:sz w:val="22"/>
          <w:szCs w:val="22"/>
        </w:rPr>
        <w:t xml:space="preserve"> </w:t>
      </w:r>
      <w:r w:rsidR="00C82913" w:rsidRPr="00F8721E">
        <w:rPr>
          <w:b/>
          <w:i/>
          <w:sz w:val="22"/>
          <w:szCs w:val="22"/>
        </w:rPr>
        <w:t>do</w:t>
      </w:r>
      <w:r w:rsidR="00C82913" w:rsidRPr="006A1394">
        <w:rPr>
          <w:b/>
          <w:i/>
          <w:color w:val="0070C0"/>
          <w:sz w:val="22"/>
          <w:szCs w:val="22"/>
        </w:rPr>
        <w:t xml:space="preserve"> </w:t>
      </w:r>
      <w:r w:rsidR="00C82913" w:rsidRPr="004D15A9">
        <w:rPr>
          <w:b/>
          <w:i/>
          <w:sz w:val="22"/>
          <w:szCs w:val="22"/>
        </w:rPr>
        <w:t>SWZ</w:t>
      </w:r>
      <w:r w:rsidR="00C82913" w:rsidRPr="006A1394">
        <w:rPr>
          <w:b/>
          <w:color w:val="0070C0"/>
          <w:sz w:val="22"/>
          <w:szCs w:val="22"/>
        </w:rPr>
        <w:t xml:space="preserve"> </w:t>
      </w:r>
      <w:r w:rsidR="00C22A0C">
        <w:rPr>
          <w:b/>
          <w:color w:val="0070C0"/>
          <w:sz w:val="22"/>
          <w:szCs w:val="22"/>
        </w:rPr>
        <w:br/>
      </w:r>
      <w:r w:rsidR="002E1CC0" w:rsidRPr="006A1394">
        <w:rPr>
          <w:color w:val="000000"/>
          <w:sz w:val="22"/>
          <w:szCs w:val="22"/>
        </w:rPr>
        <w:t>na wykazanie braku podstaw do wykluczenia z niniejszego postępowania.</w:t>
      </w:r>
    </w:p>
    <w:p w14:paraId="551FE503" w14:textId="15CFECF1" w:rsidR="001013A3" w:rsidRDefault="00A8219A" w:rsidP="00C22A0C">
      <w:pPr>
        <w:suppressAutoHyphens/>
        <w:spacing w:before="120"/>
        <w:ind w:left="851" w:hanging="567"/>
        <w:rPr>
          <w:sz w:val="22"/>
          <w:szCs w:val="22"/>
        </w:rPr>
      </w:pPr>
      <w:r w:rsidRPr="006A1394">
        <w:rPr>
          <w:color w:val="000000"/>
          <w:sz w:val="22"/>
          <w:szCs w:val="22"/>
        </w:rPr>
        <w:t xml:space="preserve">  </w:t>
      </w:r>
      <w:r w:rsidR="00C870E7" w:rsidRPr="006A1394">
        <w:rPr>
          <w:color w:val="000000"/>
          <w:sz w:val="22"/>
          <w:szCs w:val="22"/>
        </w:rPr>
        <w:t xml:space="preserve">7.2. </w:t>
      </w:r>
      <w:r w:rsidR="002E1CC0" w:rsidRPr="006A1394">
        <w:rPr>
          <w:sz w:val="22"/>
          <w:szCs w:val="22"/>
        </w:rPr>
        <w:t>W przypadku wspólnego ubiegania się o zamówienie przez wykonawców, oświadczenie</w:t>
      </w:r>
      <w:r w:rsidR="000F1D0F">
        <w:rPr>
          <w:sz w:val="22"/>
          <w:szCs w:val="22"/>
        </w:rPr>
        <w:t xml:space="preserve"> </w:t>
      </w:r>
      <w:r w:rsidR="000F1D0F">
        <w:rPr>
          <w:sz w:val="22"/>
          <w:szCs w:val="22"/>
        </w:rPr>
        <w:br/>
      </w:r>
      <w:r w:rsidR="002E1CC0" w:rsidRPr="006A1394">
        <w:rPr>
          <w:sz w:val="22"/>
          <w:szCs w:val="22"/>
        </w:rPr>
        <w:t>o którym mowa w ust. 1, składa każdy z wykonawców. Oświadczenia te potwierdzają brak podstaw wykluczenia oraz spełnianie warunków udziału w postępowaniu</w:t>
      </w:r>
      <w:r w:rsidR="00433C17" w:rsidRPr="006A1394">
        <w:rPr>
          <w:sz w:val="22"/>
          <w:szCs w:val="22"/>
        </w:rPr>
        <w:t>.</w:t>
      </w:r>
    </w:p>
    <w:p w14:paraId="5A31B5DC" w14:textId="77777777" w:rsidR="00EE0825" w:rsidRDefault="00EE0825" w:rsidP="006A1394">
      <w:pPr>
        <w:suppressAutoHyphens/>
        <w:spacing w:before="120"/>
        <w:ind w:left="426" w:hanging="568"/>
        <w:rPr>
          <w:sz w:val="22"/>
          <w:szCs w:val="22"/>
        </w:rPr>
      </w:pPr>
    </w:p>
    <w:p w14:paraId="7A664EFD" w14:textId="77777777" w:rsidR="00C36E48" w:rsidRPr="006A1394" w:rsidRDefault="00C36E48" w:rsidP="006A1394">
      <w:pPr>
        <w:suppressAutoHyphens/>
        <w:spacing w:before="120"/>
        <w:ind w:left="426" w:hanging="568"/>
        <w:rPr>
          <w:color w:val="000000"/>
          <w:sz w:val="22"/>
          <w:szCs w:val="22"/>
        </w:rPr>
      </w:pPr>
    </w:p>
    <w:tbl>
      <w:tblPr>
        <w:tblW w:w="8634" w:type="dxa"/>
        <w:shd w:val="clear" w:color="auto" w:fill="53876F"/>
        <w:tblLayout w:type="fixed"/>
        <w:tblLook w:val="04A0" w:firstRow="1" w:lastRow="0" w:firstColumn="1" w:lastColumn="0" w:noHBand="0" w:noVBand="1"/>
      </w:tblPr>
      <w:tblGrid>
        <w:gridCol w:w="8634"/>
      </w:tblGrid>
      <w:tr w:rsidR="00A83154" w:rsidRPr="00577B73" w14:paraId="2A3A6AD8" w14:textId="77777777" w:rsidTr="00E929D6">
        <w:trPr>
          <w:trHeight w:val="725"/>
        </w:trPr>
        <w:tc>
          <w:tcPr>
            <w:tcW w:w="8634" w:type="dxa"/>
            <w:shd w:val="clear" w:color="auto" w:fill="53876F"/>
            <w:vAlign w:val="center"/>
          </w:tcPr>
          <w:p w14:paraId="43A18B91" w14:textId="77777777" w:rsidR="00A83154" w:rsidRPr="00577B73" w:rsidRDefault="00A83154" w:rsidP="00E929D6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0310A8" w:rsidRPr="00577B73">
              <w:rPr>
                <w:b/>
                <w:smallCaps/>
                <w:color w:val="FFFFFF"/>
                <w:sz w:val="22"/>
                <w:szCs w:val="22"/>
              </w:rPr>
              <w:t>8</w:t>
            </w:r>
          </w:p>
          <w:p w14:paraId="2BC4E892" w14:textId="7F002C74" w:rsidR="00C36E48" w:rsidRDefault="001A7200" w:rsidP="00E929D6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1D1B11" w:themeColor="background2" w:themeShade="1A"/>
                <w:sz w:val="24"/>
                <w:szCs w:val="24"/>
              </w:rPr>
            </w:pPr>
            <w:r w:rsidRPr="00C36E48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przedmiotowe środki dowodowe</w:t>
            </w:r>
          </w:p>
          <w:p w14:paraId="75CC9BCC" w14:textId="77777777" w:rsidR="00E929D6" w:rsidRDefault="00E929D6" w:rsidP="00E929D6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1D1B11" w:themeColor="background2" w:themeShade="1A"/>
                <w:sz w:val="24"/>
                <w:szCs w:val="24"/>
              </w:rPr>
            </w:pPr>
          </w:p>
          <w:p w14:paraId="27740D99" w14:textId="44B64CCF" w:rsidR="00A83154" w:rsidRPr="00577B73" w:rsidRDefault="001A7200" w:rsidP="00E929D6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potwierdzające, </w:t>
            </w:r>
            <w:r w:rsidR="00A83154" w:rsidRPr="00577B73">
              <w:rPr>
                <w:b/>
                <w:smallCaps/>
                <w:color w:val="FFFFFF"/>
                <w:sz w:val="22"/>
                <w:szCs w:val="22"/>
              </w:rPr>
              <w:t xml:space="preserve">że oferowane dostawy spełniają wymagania Zamawiającego określone w </w:t>
            </w:r>
            <w:r w:rsidR="00B159D6" w:rsidRPr="00F8721E">
              <w:rPr>
                <w:b/>
                <w:smallCaps/>
                <w:color w:val="FFFFFF"/>
                <w:sz w:val="22"/>
                <w:szCs w:val="22"/>
                <w:highlight w:val="darkGreen"/>
              </w:rPr>
              <w:t>swz</w:t>
            </w:r>
          </w:p>
        </w:tc>
      </w:tr>
    </w:tbl>
    <w:p w14:paraId="10484FC8" w14:textId="726BCD76" w:rsidR="00EA3EA3" w:rsidRPr="006A1394" w:rsidRDefault="006A1394" w:rsidP="00C22A0C">
      <w:pPr>
        <w:suppressAutoHyphens/>
        <w:spacing w:before="120"/>
        <w:ind w:left="426" w:firstLine="0"/>
        <w:rPr>
          <w:rFonts w:ascii="Arial" w:hAnsi="Arial" w:cs="Arial"/>
        </w:rPr>
      </w:pPr>
      <w:r>
        <w:rPr>
          <w:color w:val="000000"/>
          <w:sz w:val="22"/>
          <w:szCs w:val="22"/>
        </w:rPr>
        <w:t xml:space="preserve">8.1 </w:t>
      </w:r>
      <w:r w:rsidR="003B5E46" w:rsidRPr="006A1394">
        <w:rPr>
          <w:color w:val="000000"/>
          <w:sz w:val="22"/>
          <w:szCs w:val="22"/>
        </w:rPr>
        <w:t>Zamawiający</w:t>
      </w:r>
      <w:r w:rsidR="003B5E46" w:rsidRPr="003B5E46">
        <w:rPr>
          <w:sz w:val="22"/>
          <w:szCs w:val="22"/>
        </w:rPr>
        <w:t xml:space="preserve"> </w:t>
      </w:r>
      <w:r w:rsidR="00E03D0B" w:rsidRPr="008F6A67">
        <w:rPr>
          <w:rFonts w:eastAsia="Calibri"/>
          <w:b/>
          <w:color w:val="000000"/>
          <w:sz w:val="22"/>
          <w:szCs w:val="22"/>
          <w:u w:val="single"/>
        </w:rPr>
        <w:t>nie wymaga</w:t>
      </w:r>
      <w:r w:rsidR="00E03D0B">
        <w:rPr>
          <w:rFonts w:eastAsia="Calibri"/>
          <w:color w:val="000000"/>
          <w:sz w:val="22"/>
          <w:szCs w:val="22"/>
        </w:rPr>
        <w:t xml:space="preserve"> </w:t>
      </w:r>
      <w:r w:rsidR="00E03D0B" w:rsidRPr="0082420C">
        <w:rPr>
          <w:rFonts w:eastAsia="Calibri"/>
          <w:b/>
          <w:color w:val="000000"/>
          <w:sz w:val="22"/>
          <w:szCs w:val="22"/>
          <w:u w:val="single"/>
        </w:rPr>
        <w:t>złożenia</w:t>
      </w:r>
      <w:r w:rsidR="00E03D0B">
        <w:rPr>
          <w:rFonts w:eastAsia="Calibri"/>
          <w:color w:val="000000"/>
          <w:sz w:val="22"/>
          <w:szCs w:val="22"/>
        </w:rPr>
        <w:t xml:space="preserve"> przedmiotowych środków dowodowych.</w:t>
      </w:r>
    </w:p>
    <w:p w14:paraId="17CB3CA7" w14:textId="77777777" w:rsidR="006A1394" w:rsidRPr="006A1394" w:rsidRDefault="006A1394" w:rsidP="006A1394">
      <w:pPr>
        <w:suppressAutoHyphens/>
        <w:spacing w:before="120"/>
        <w:ind w:left="173" w:firstLine="0"/>
        <w:rPr>
          <w:rFonts w:ascii="Arial" w:hAnsi="Arial" w:cs="Arial"/>
        </w:rPr>
      </w:pPr>
    </w:p>
    <w:tbl>
      <w:tblPr>
        <w:tblW w:w="8619" w:type="dxa"/>
        <w:shd w:val="clear" w:color="auto" w:fill="53876F"/>
        <w:tblLayout w:type="fixed"/>
        <w:tblLook w:val="04A0" w:firstRow="1" w:lastRow="0" w:firstColumn="1" w:lastColumn="0" w:noHBand="0" w:noVBand="1"/>
      </w:tblPr>
      <w:tblGrid>
        <w:gridCol w:w="8619"/>
      </w:tblGrid>
      <w:tr w:rsidR="001427E5" w:rsidRPr="00577B73" w14:paraId="11F78B07" w14:textId="77777777" w:rsidTr="00EF275A">
        <w:trPr>
          <w:trHeight w:val="648"/>
        </w:trPr>
        <w:tc>
          <w:tcPr>
            <w:tcW w:w="8619" w:type="dxa"/>
            <w:shd w:val="clear" w:color="auto" w:fill="53876F"/>
          </w:tcPr>
          <w:p w14:paraId="7ABF2E99" w14:textId="77777777" w:rsidR="00087A21" w:rsidRDefault="00087A21" w:rsidP="001427E5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</w:p>
          <w:p w14:paraId="74F7C663" w14:textId="68756561" w:rsidR="001427E5" w:rsidRPr="00577B73" w:rsidRDefault="001427E5" w:rsidP="001427E5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>Rozdział 9</w:t>
            </w:r>
          </w:p>
          <w:p w14:paraId="4D0D78AC" w14:textId="77777777" w:rsidR="00C36E48" w:rsidRDefault="001427E5" w:rsidP="001427E5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1D1B11" w:themeColor="background2" w:themeShade="1A"/>
                <w:sz w:val="24"/>
                <w:szCs w:val="24"/>
              </w:rPr>
            </w:pPr>
            <w:r w:rsidRPr="00C36E48">
              <w:rPr>
                <w:b/>
                <w:smallCaps/>
                <w:color w:val="1D1B11" w:themeColor="background2" w:themeShade="1A"/>
                <w:sz w:val="24"/>
                <w:szCs w:val="24"/>
              </w:rPr>
              <w:t xml:space="preserve">informacja o środkach komunikacji elektronicznej, </w:t>
            </w:r>
          </w:p>
          <w:p w14:paraId="7BA6E7FD" w14:textId="77777777" w:rsidR="00C36E48" w:rsidRPr="00C36E48" w:rsidRDefault="00C36E48" w:rsidP="001427E5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1D1B11" w:themeColor="background2" w:themeShade="1A"/>
                <w:sz w:val="24"/>
                <w:szCs w:val="24"/>
              </w:rPr>
            </w:pPr>
          </w:p>
          <w:p w14:paraId="6082B8C7" w14:textId="5C192E2E" w:rsidR="001427E5" w:rsidRPr="00577B73" w:rsidRDefault="001427E5" w:rsidP="001427E5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przy użyciu których zamawiający będzie komunikował się z wykonawcami oraz informacji o wymaganiach technicznych i organizacyjnych sporządzania, wysyłania i odbierania korespondencji za pomocą platformy zakupowej </w:t>
            </w:r>
          </w:p>
        </w:tc>
      </w:tr>
    </w:tbl>
    <w:p w14:paraId="3E60F4EA" w14:textId="77777777" w:rsidR="009A601D" w:rsidRDefault="009A601D" w:rsidP="009A601D">
      <w:pPr>
        <w:spacing w:before="120"/>
        <w:ind w:left="-3" w:firstLine="0"/>
        <w:rPr>
          <w:sz w:val="22"/>
          <w:szCs w:val="22"/>
        </w:rPr>
      </w:pPr>
    </w:p>
    <w:p w14:paraId="609D5220" w14:textId="17AA5F3D" w:rsidR="00C456A3" w:rsidRPr="00C456A3" w:rsidRDefault="00C456A3" w:rsidP="00416D2C">
      <w:pPr>
        <w:numPr>
          <w:ilvl w:val="0"/>
          <w:numId w:val="12"/>
        </w:numPr>
        <w:spacing w:before="120"/>
        <w:ind w:left="567" w:hanging="570"/>
        <w:rPr>
          <w:sz w:val="22"/>
          <w:szCs w:val="22"/>
        </w:rPr>
      </w:pPr>
      <w:r w:rsidRPr="00C456A3">
        <w:rPr>
          <w:sz w:val="22"/>
          <w:szCs w:val="22"/>
        </w:rPr>
        <w:t xml:space="preserve">Wszelka korespondencja związana z niniejszym postępowaniem winna zawierać w temacie numer sprawy </w:t>
      </w:r>
      <w:r w:rsidR="007E7FCE">
        <w:rPr>
          <w:sz w:val="22"/>
          <w:szCs w:val="22"/>
        </w:rPr>
        <w:t>–</w:t>
      </w:r>
      <w:r w:rsidRPr="00C456A3">
        <w:rPr>
          <w:sz w:val="22"/>
          <w:szCs w:val="22"/>
        </w:rPr>
        <w:t xml:space="preserve"> </w:t>
      </w:r>
      <w:r w:rsidR="007E7FCE">
        <w:rPr>
          <w:b/>
          <w:sz w:val="22"/>
          <w:szCs w:val="22"/>
        </w:rPr>
        <w:t>M</w:t>
      </w:r>
      <w:r w:rsidR="000F1D0F">
        <w:rPr>
          <w:b/>
          <w:sz w:val="22"/>
          <w:szCs w:val="22"/>
        </w:rPr>
        <w:t>AT</w:t>
      </w:r>
      <w:r w:rsidR="007E7FCE">
        <w:rPr>
          <w:b/>
          <w:sz w:val="22"/>
          <w:szCs w:val="22"/>
        </w:rPr>
        <w:t>/2</w:t>
      </w:r>
      <w:r w:rsidR="000F1D0F">
        <w:rPr>
          <w:b/>
          <w:sz w:val="22"/>
          <w:szCs w:val="22"/>
        </w:rPr>
        <w:t>62</w:t>
      </w:r>
      <w:r w:rsidR="007E7FCE">
        <w:rPr>
          <w:b/>
          <w:sz w:val="22"/>
          <w:szCs w:val="22"/>
        </w:rPr>
        <w:t>/M</w:t>
      </w:r>
      <w:r w:rsidR="000F1D0F">
        <w:rPr>
          <w:b/>
          <w:sz w:val="22"/>
          <w:szCs w:val="22"/>
        </w:rPr>
        <w:t>T</w:t>
      </w:r>
      <w:r w:rsidR="007E7FCE">
        <w:rPr>
          <w:b/>
          <w:sz w:val="22"/>
          <w:szCs w:val="22"/>
        </w:rPr>
        <w:t>/2024</w:t>
      </w:r>
      <w:r w:rsidRPr="00EA3BAF">
        <w:rPr>
          <w:sz w:val="22"/>
          <w:szCs w:val="22"/>
        </w:rPr>
        <w:t>.</w:t>
      </w:r>
    </w:p>
    <w:p w14:paraId="0E647383" w14:textId="7E14669F" w:rsidR="00C456A3" w:rsidRPr="00C456A3" w:rsidRDefault="00C456A3" w:rsidP="00416D2C">
      <w:pPr>
        <w:numPr>
          <w:ilvl w:val="0"/>
          <w:numId w:val="12"/>
        </w:numPr>
        <w:spacing w:before="120"/>
        <w:ind w:left="567" w:hanging="570"/>
        <w:rPr>
          <w:b/>
          <w:color w:val="FF0000"/>
          <w:sz w:val="22"/>
          <w:szCs w:val="22"/>
        </w:rPr>
      </w:pPr>
      <w:r w:rsidRPr="00C456A3">
        <w:rPr>
          <w:sz w:val="22"/>
          <w:szCs w:val="22"/>
        </w:rPr>
        <w:t xml:space="preserve">Osobą uprawnioną przez Zamawiającego do porozumiewania się z Wykonawcami jest: </w:t>
      </w:r>
      <w:r w:rsidR="000F1D0F">
        <w:rPr>
          <w:sz w:val="22"/>
          <w:szCs w:val="22"/>
        </w:rPr>
        <w:br/>
      </w:r>
      <w:r w:rsidRPr="00C456A3">
        <w:rPr>
          <w:sz w:val="22"/>
          <w:szCs w:val="22"/>
        </w:rPr>
        <w:t xml:space="preserve">pan Marcin OLECHNO, tel. 261 651 080, e-mail: </w:t>
      </w:r>
      <w:hyperlink r:id="rId12" w:history="1">
        <w:r w:rsidRPr="00C456A3">
          <w:rPr>
            <w:color w:val="0000FF"/>
            <w:sz w:val="22"/>
            <w:szCs w:val="22"/>
            <w:u w:val="single"/>
          </w:rPr>
          <w:t>4rblog.przetargi@ron.mil.pl</w:t>
        </w:r>
      </w:hyperlink>
      <w:r w:rsidRPr="00C456A3">
        <w:rPr>
          <w:sz w:val="22"/>
          <w:szCs w:val="22"/>
        </w:rPr>
        <w:t>.</w:t>
      </w:r>
    </w:p>
    <w:p w14:paraId="3EB032EB" w14:textId="7440A9EB" w:rsidR="00C456A3" w:rsidRPr="00C456A3" w:rsidRDefault="00C456A3" w:rsidP="00416D2C">
      <w:pPr>
        <w:numPr>
          <w:ilvl w:val="0"/>
          <w:numId w:val="12"/>
        </w:numPr>
        <w:spacing w:before="120"/>
        <w:ind w:left="567" w:hanging="570"/>
        <w:rPr>
          <w:b/>
          <w:color w:val="FF0000"/>
          <w:sz w:val="22"/>
          <w:szCs w:val="22"/>
        </w:rPr>
      </w:pPr>
      <w:r w:rsidRPr="00C456A3">
        <w:rPr>
          <w:sz w:val="22"/>
          <w:szCs w:val="22"/>
        </w:rPr>
        <w:t xml:space="preserve">Komunikacja ustna dopuszczalna jest w odniesieniu do informacji, które nie są istotne, </w:t>
      </w:r>
      <w:r w:rsidR="005D19B5">
        <w:rPr>
          <w:sz w:val="22"/>
          <w:szCs w:val="22"/>
        </w:rPr>
        <w:br/>
      </w:r>
      <w:r w:rsidRPr="00C456A3">
        <w:rPr>
          <w:sz w:val="22"/>
          <w:szCs w:val="22"/>
        </w:rPr>
        <w:t xml:space="preserve">w szczególności nie dotyczą ogłoszenia o zamówieniu lub </w:t>
      </w:r>
      <w:r w:rsidRPr="00F8721E">
        <w:rPr>
          <w:b/>
          <w:sz w:val="22"/>
          <w:szCs w:val="22"/>
        </w:rPr>
        <w:t>SWZ,</w:t>
      </w:r>
      <w:r w:rsidRPr="00C456A3">
        <w:rPr>
          <w:sz w:val="22"/>
          <w:szCs w:val="22"/>
        </w:rPr>
        <w:t xml:space="preserve"> a także ofert.</w:t>
      </w:r>
    </w:p>
    <w:p w14:paraId="089E4268" w14:textId="31C717B1" w:rsidR="00C456A3" w:rsidRPr="00C456A3" w:rsidRDefault="00C456A3" w:rsidP="00416D2C">
      <w:pPr>
        <w:numPr>
          <w:ilvl w:val="0"/>
          <w:numId w:val="12"/>
        </w:numPr>
        <w:spacing w:before="120"/>
        <w:ind w:left="567" w:hanging="570"/>
        <w:rPr>
          <w:color w:val="000000"/>
          <w:sz w:val="22"/>
          <w:szCs w:val="22"/>
        </w:rPr>
      </w:pPr>
      <w:r w:rsidRPr="00C456A3">
        <w:rPr>
          <w:color w:val="000000"/>
          <w:sz w:val="22"/>
          <w:szCs w:val="22"/>
        </w:rPr>
        <w:t xml:space="preserve">W postępowaniu o udzielenie zamówienia komunikacja między Zamawiającym </w:t>
      </w:r>
      <w:r w:rsidR="005D19B5">
        <w:rPr>
          <w:color w:val="000000"/>
          <w:sz w:val="22"/>
          <w:szCs w:val="22"/>
        </w:rPr>
        <w:br/>
      </w:r>
      <w:r w:rsidRPr="00C456A3">
        <w:rPr>
          <w:color w:val="000000"/>
          <w:sz w:val="22"/>
          <w:szCs w:val="22"/>
        </w:rPr>
        <w:t xml:space="preserve">a Wykonawcami, w szczególności składanie ofert, wymiana informacji oraz przekazywanie dokumentów lub   oświadczeń, odbywa się przy użyciu środków komunikacji elektronicznej zapewnionych przez </w:t>
      </w:r>
      <w:r w:rsidRPr="00C456A3">
        <w:rPr>
          <w:sz w:val="22"/>
          <w:szCs w:val="22"/>
        </w:rPr>
        <w:t>S</w:t>
      </w:r>
      <w:r w:rsidRPr="00C456A3">
        <w:rPr>
          <w:color w:val="000000"/>
          <w:sz w:val="22"/>
          <w:szCs w:val="22"/>
        </w:rPr>
        <w:t>ystem</w:t>
      </w:r>
      <w:r w:rsidRPr="00C456A3">
        <w:rPr>
          <w:sz w:val="22"/>
          <w:szCs w:val="22"/>
        </w:rPr>
        <w:t>.</w:t>
      </w:r>
    </w:p>
    <w:p w14:paraId="31A97467" w14:textId="0F8606C6" w:rsidR="0051234C" w:rsidRPr="00A6063A" w:rsidRDefault="00C456A3" w:rsidP="00416D2C">
      <w:pPr>
        <w:numPr>
          <w:ilvl w:val="0"/>
          <w:numId w:val="12"/>
        </w:numPr>
        <w:spacing w:before="120"/>
        <w:ind w:left="567" w:hanging="570"/>
        <w:rPr>
          <w:b/>
          <w:bCs/>
          <w:color w:val="0070C0"/>
          <w:sz w:val="28"/>
          <w:szCs w:val="28"/>
        </w:rPr>
      </w:pPr>
      <w:bookmarkStart w:id="1" w:name="_heading=h.tyjcwt" w:colFirst="0" w:colLast="0"/>
      <w:bookmarkEnd w:id="1"/>
      <w:r w:rsidRPr="0051234C">
        <w:rPr>
          <w:color w:val="000000"/>
          <w:sz w:val="22"/>
          <w:szCs w:val="22"/>
        </w:rPr>
        <w:t xml:space="preserve">System jest dostępny pod adresem: </w:t>
      </w:r>
      <w:hyperlink r:id="rId13" w:history="1">
        <w:r w:rsidR="0051234C" w:rsidRPr="0051234C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51234C" w:rsidRPr="0051234C">
        <w:rPr>
          <w:b/>
          <w:bCs/>
          <w:color w:val="0070C0"/>
          <w:sz w:val="22"/>
          <w:szCs w:val="22"/>
        </w:rPr>
        <w:t xml:space="preserve"> </w:t>
      </w:r>
      <w:r w:rsidR="0051234C">
        <w:rPr>
          <w:b/>
          <w:bCs/>
          <w:color w:val="0070C0"/>
          <w:sz w:val="24"/>
          <w:szCs w:val="24"/>
        </w:rPr>
        <w:t>.</w:t>
      </w:r>
    </w:p>
    <w:p w14:paraId="0F42DC39" w14:textId="77777777" w:rsidR="00FF155F" w:rsidRDefault="00A6063A" w:rsidP="00416D2C">
      <w:pPr>
        <w:numPr>
          <w:ilvl w:val="0"/>
          <w:numId w:val="12"/>
        </w:numPr>
        <w:spacing w:before="120"/>
        <w:ind w:left="567" w:hanging="567"/>
        <w:rPr>
          <w:color w:val="000000"/>
          <w:sz w:val="22"/>
          <w:szCs w:val="22"/>
        </w:rPr>
      </w:pPr>
      <w:r w:rsidRPr="00A6063A">
        <w:rPr>
          <w:color w:val="000000"/>
          <w:sz w:val="22"/>
          <w:szCs w:val="22"/>
        </w:rPr>
        <w:t>Podmiot zwany Usługodawcą udostępnia zainteresowanym Wykonawcom instrukcje</w:t>
      </w:r>
      <w:r w:rsidR="00FF155F">
        <w:rPr>
          <w:color w:val="000000"/>
          <w:sz w:val="22"/>
          <w:szCs w:val="22"/>
        </w:rPr>
        <w:t>:</w:t>
      </w:r>
    </w:p>
    <w:p w14:paraId="3F4A1C14" w14:textId="4FF5F068" w:rsidR="00FF155F" w:rsidRPr="00D8562D" w:rsidRDefault="00A6063A" w:rsidP="00FF155F">
      <w:pPr>
        <w:numPr>
          <w:ilvl w:val="1"/>
          <w:numId w:val="12"/>
        </w:numPr>
        <w:spacing w:after="0"/>
        <w:ind w:left="1077" w:hanging="357"/>
        <w:rPr>
          <w:sz w:val="22"/>
          <w:szCs w:val="22"/>
        </w:rPr>
      </w:pPr>
      <w:r w:rsidRPr="00D8562D">
        <w:rPr>
          <w:sz w:val="22"/>
          <w:szCs w:val="22"/>
        </w:rPr>
        <w:t xml:space="preserve">na stronie: </w:t>
      </w:r>
      <w:r w:rsidRPr="00D8562D">
        <w:rPr>
          <w:sz w:val="22"/>
          <w:szCs w:val="22"/>
          <w:shd w:val="clear" w:color="auto" w:fill="FFFFFF"/>
        </w:rPr>
        <w:t>platformazakupowa.pl</w:t>
      </w:r>
      <w:r w:rsidR="00FF155F" w:rsidRPr="00D8562D">
        <w:rPr>
          <w:sz w:val="22"/>
          <w:szCs w:val="22"/>
          <w:shd w:val="clear" w:color="auto" w:fill="FFFFFF"/>
        </w:rPr>
        <w:t>;</w:t>
      </w:r>
    </w:p>
    <w:p w14:paraId="3E2D67B9" w14:textId="77777777" w:rsidR="00FF155F" w:rsidRPr="00D8562D" w:rsidRDefault="00A6063A" w:rsidP="00FF155F">
      <w:pPr>
        <w:numPr>
          <w:ilvl w:val="1"/>
          <w:numId w:val="12"/>
        </w:numPr>
        <w:spacing w:after="0"/>
        <w:ind w:left="1077" w:hanging="357"/>
        <w:rPr>
          <w:sz w:val="22"/>
          <w:szCs w:val="22"/>
        </w:rPr>
      </w:pPr>
      <w:r w:rsidRPr="00D8562D">
        <w:rPr>
          <w:sz w:val="22"/>
          <w:szCs w:val="22"/>
          <w:shd w:val="clear" w:color="auto" w:fill="FFFFFF"/>
        </w:rPr>
        <w:t>poprzez Centrum Wsparcia Klienta, tel. 22 101 02 02</w:t>
      </w:r>
      <w:r w:rsidR="00FF155F" w:rsidRPr="00D8562D">
        <w:rPr>
          <w:sz w:val="22"/>
          <w:szCs w:val="22"/>
          <w:shd w:val="clear" w:color="auto" w:fill="FFFFFF"/>
        </w:rPr>
        <w:t>;</w:t>
      </w:r>
    </w:p>
    <w:p w14:paraId="57CBAA07" w14:textId="6EF0EE15" w:rsidR="00A6063A" w:rsidRPr="00D8562D" w:rsidRDefault="00A6063A" w:rsidP="00FF155F">
      <w:pPr>
        <w:numPr>
          <w:ilvl w:val="1"/>
          <w:numId w:val="12"/>
        </w:numPr>
        <w:spacing w:after="0"/>
        <w:ind w:left="1077" w:hanging="357"/>
        <w:rPr>
          <w:sz w:val="22"/>
          <w:szCs w:val="22"/>
        </w:rPr>
      </w:pPr>
      <w:r w:rsidRPr="00D8562D">
        <w:rPr>
          <w:sz w:val="22"/>
          <w:szCs w:val="22"/>
          <w:shd w:val="clear" w:color="auto" w:fill="FFFFFF"/>
        </w:rPr>
        <w:t>e-mail: cwk@platformazakupowa.pl.</w:t>
      </w:r>
    </w:p>
    <w:p w14:paraId="01799DC8" w14:textId="4CE35C53" w:rsidR="00C456A3" w:rsidRPr="009A601D" w:rsidRDefault="00C456A3" w:rsidP="00416D2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567" w:hanging="570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 xml:space="preserve">Korzystanie z Systemu przez Wykonawców jest bezpłatne. </w:t>
      </w:r>
    </w:p>
    <w:p w14:paraId="31A6A71F" w14:textId="6FB1DC31" w:rsidR="00C456A3" w:rsidRPr="009A601D" w:rsidRDefault="00C456A3" w:rsidP="00416D2C">
      <w:pPr>
        <w:numPr>
          <w:ilvl w:val="0"/>
          <w:numId w:val="12"/>
        </w:numPr>
        <w:spacing w:before="120"/>
        <w:ind w:left="567" w:hanging="570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 xml:space="preserve">Przeglądanie i pobieranie </w:t>
      </w:r>
      <w:r w:rsidRPr="009A601D">
        <w:rPr>
          <w:color w:val="000000"/>
          <w:sz w:val="22"/>
          <w:szCs w:val="22"/>
          <w:u w:val="single"/>
        </w:rPr>
        <w:t>publicznej treści</w:t>
      </w:r>
      <w:r w:rsidRPr="009A601D">
        <w:rPr>
          <w:color w:val="000000"/>
          <w:sz w:val="22"/>
          <w:szCs w:val="22"/>
        </w:rPr>
        <w:t xml:space="preserve"> dokumentacji postępowania zamieszczonej przez Zamawiającego nie wymaga posiadania konta w Systemie, ani logowania </w:t>
      </w:r>
      <w:r w:rsidR="000F1D0F">
        <w:rPr>
          <w:color w:val="000000"/>
          <w:sz w:val="22"/>
          <w:szCs w:val="22"/>
        </w:rPr>
        <w:br/>
      </w:r>
      <w:r w:rsidRPr="009A601D">
        <w:rPr>
          <w:color w:val="000000"/>
          <w:sz w:val="22"/>
          <w:szCs w:val="22"/>
        </w:rPr>
        <w:t>się do Systemu.</w:t>
      </w:r>
    </w:p>
    <w:p w14:paraId="4FA18629" w14:textId="2A93E9F7" w:rsidR="009549F8" w:rsidRPr="009A601D" w:rsidRDefault="009549F8" w:rsidP="00416D2C">
      <w:pPr>
        <w:numPr>
          <w:ilvl w:val="0"/>
          <w:numId w:val="12"/>
        </w:numPr>
        <w:spacing w:before="120"/>
        <w:ind w:left="567" w:hanging="570"/>
        <w:rPr>
          <w:sz w:val="22"/>
          <w:szCs w:val="22"/>
        </w:rPr>
      </w:pPr>
      <w:r w:rsidRPr="009A601D">
        <w:rPr>
          <w:color w:val="000000"/>
          <w:sz w:val="22"/>
          <w:szCs w:val="22"/>
        </w:rPr>
        <w:t>Zaleca</w:t>
      </w:r>
      <w:r w:rsidRPr="009A601D">
        <w:rPr>
          <w:sz w:val="22"/>
          <w:szCs w:val="22"/>
        </w:rPr>
        <w:t xml:space="preserve"> się, aby przed rozpoczęciem wypełniania Formularzu składania oferty lub wniosku wykonawca zalogował się do systemu, a jeżeli nie posiada konta, założył bezpłatne konto. W przeciwnym wypadku wykonawca będzie miał ograniczone funkcjonalności, np. brak widoku wiadomości prywatnych od zamawiającego w systemie lub wycofania oferty lub wniosku bez kontaktu z Centrum Wsparcia Klienta.</w:t>
      </w:r>
    </w:p>
    <w:p w14:paraId="68673983" w14:textId="77777777" w:rsidR="00A6063A" w:rsidRPr="009A601D" w:rsidRDefault="00A6063A" w:rsidP="00416D2C">
      <w:pPr>
        <w:numPr>
          <w:ilvl w:val="0"/>
          <w:numId w:val="12"/>
        </w:numPr>
        <w:spacing w:before="120"/>
        <w:ind w:left="567" w:hanging="570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Założenie konta następuje z zachowaniem poniższych zasad:</w:t>
      </w:r>
    </w:p>
    <w:p w14:paraId="5B164974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Użytkownik powinien wypełnić wszystkie pola formularza, chyba że pole jest oznaczone jako opcjonalne;</w:t>
      </w:r>
    </w:p>
    <w:p w14:paraId="010CD271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Informacje wpisane do formularza powinny dotyczyć wyłącznie Użytkownika i być zgodne z prawdą, przy czym Użytkownik jest osobą odpowiedzialną za prawdziwość informacji wpisanych do formularza;</w:t>
      </w:r>
    </w:p>
    <w:p w14:paraId="63F1F0B8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Użytkownik powinien zapoznać się z treścią Regulaminu udostępnionego w formularzu  Zakładania konta;</w:t>
      </w:r>
    </w:p>
    <w:p w14:paraId="53ACC179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z platformazakupowa.pl bez zakładania konta.</w:t>
      </w:r>
    </w:p>
    <w:p w14:paraId="25872337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lastRenderedPageBreak/>
        <w:t xml:space="preserve">Po przesłaniu wypełnionego formularza, Użytkownik otrzymuje niezwłocznie drogą elektroniczną, na adres poczty elektronicznej podany w formularzu, potwierdzenie Założenia konta przez Usługodawcę z prośbą o potwierdzenie i aktywację Konta Użytkownika. </w:t>
      </w:r>
    </w:p>
    <w:p w14:paraId="4C5EA9CE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6A51FD9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Użytkownik zobowiązany jest dołożyć wszelkich starań w celu zachowania poufności Hasła. W razie zaistnienia okoliczności wskazujących na podejrzenie, iż Hasło znalazło się w posiadaniu osoby nieuprawnionej, Użytkownik ma obowiązek niezwłocznie zawiadomić o tym fakcie Usługodawcę, z wykorzystaniem dostępnych środków łączności.</w:t>
      </w:r>
    </w:p>
    <w:p w14:paraId="67C3A3C4" w14:textId="77777777" w:rsidR="00A6063A" w:rsidRPr="009A601D" w:rsidRDefault="00A6063A" w:rsidP="00416D2C">
      <w:pPr>
        <w:numPr>
          <w:ilvl w:val="1"/>
          <w:numId w:val="12"/>
        </w:numPr>
        <w:spacing w:before="120"/>
        <w:ind w:left="851" w:hanging="284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Usługodawca tworzy i wdraża zabezpieczenia przed nieuprawnionym korzystaniem, zwielokrotnianiem lub rozpowszechnianiem treści zawartych na platformazakupowa.pl. W przypadku zastosowania przez Usługodawcę powyższych zabezpieczeń, Użytkownicy zobowiązują się powstrzymać od jakichkolwiek działań zmierzających do usunięcia lub obejścia takich zabezpieczeń lub rozwiązań.</w:t>
      </w:r>
    </w:p>
    <w:p w14:paraId="07F1FB76" w14:textId="77777777" w:rsidR="00C456A3" w:rsidRPr="009A601D" w:rsidRDefault="00C456A3" w:rsidP="00416D2C">
      <w:pPr>
        <w:numPr>
          <w:ilvl w:val="0"/>
          <w:numId w:val="12"/>
        </w:numPr>
        <w:spacing w:before="120"/>
        <w:ind w:left="567" w:hanging="570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>Konto Wykonawcy tworzone jest tylko raz, w kolejnych postępowaniach wykorzystuje się już istniejące konto.</w:t>
      </w:r>
    </w:p>
    <w:p w14:paraId="694899BC" w14:textId="086E0277" w:rsidR="00C456A3" w:rsidRPr="009A601D" w:rsidRDefault="00C456A3" w:rsidP="00416D2C">
      <w:pPr>
        <w:numPr>
          <w:ilvl w:val="0"/>
          <w:numId w:val="12"/>
        </w:numPr>
        <w:spacing w:before="120"/>
        <w:ind w:left="567" w:hanging="570"/>
        <w:rPr>
          <w:color w:val="000000"/>
          <w:sz w:val="22"/>
          <w:szCs w:val="22"/>
        </w:rPr>
      </w:pPr>
      <w:bookmarkStart w:id="2" w:name="_heading=h.3dy6vkm" w:colFirst="0" w:colLast="0"/>
      <w:bookmarkEnd w:id="2"/>
      <w:r w:rsidRPr="009A601D">
        <w:rPr>
          <w:color w:val="000000"/>
          <w:sz w:val="22"/>
          <w:szCs w:val="22"/>
        </w:rPr>
        <w:t>Za pośrednictwem posiadanego w Systemie konta Użytkownika Zewnętrznego tj. użytkownika Wykonawcy odbywa się komunikacja Wykonawcy z Zamawiającym w postępowaniu, w szczególności: przekazywanie dokumentów, oświadczeń, informacji, pytań, wniosków w ramach postępowania.</w:t>
      </w:r>
    </w:p>
    <w:p w14:paraId="504AF541" w14:textId="0074FC11" w:rsidR="00C456A3" w:rsidRPr="008F4D69" w:rsidRDefault="00C456A3" w:rsidP="00B333D4">
      <w:pPr>
        <w:spacing w:before="120" w:after="240"/>
        <w:ind w:hanging="170"/>
        <w:rPr>
          <w:strike/>
          <w:color w:val="000000"/>
          <w:sz w:val="22"/>
          <w:szCs w:val="22"/>
          <w:highlight w:val="cyan"/>
        </w:rPr>
      </w:pPr>
      <w:bookmarkStart w:id="3" w:name="_heading=h.1t3h5sf" w:colFirst="0" w:colLast="0"/>
      <w:bookmarkEnd w:id="3"/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702DF" w:rsidRPr="00577B73" w14:paraId="3F7E4A63" w14:textId="77777777" w:rsidTr="00E929D6">
        <w:trPr>
          <w:trHeight w:val="656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66AF8E8F" w14:textId="77777777" w:rsidR="008702DF" w:rsidRPr="00577B73" w:rsidRDefault="008702DF" w:rsidP="005C43C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013F34" w:rsidRPr="00577B73">
              <w:rPr>
                <w:b/>
                <w:smallCaps/>
                <w:color w:val="FFFFFF"/>
                <w:sz w:val="22"/>
                <w:szCs w:val="22"/>
              </w:rPr>
              <w:t>10</w:t>
            </w:r>
          </w:p>
          <w:p w14:paraId="77FCFCE1" w14:textId="77777777" w:rsidR="008702DF" w:rsidRPr="00577B73" w:rsidRDefault="008702DF" w:rsidP="005C43C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A601D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4B4D5C53" w14:textId="77777777" w:rsidR="009A601D" w:rsidRDefault="009A601D" w:rsidP="009A601D">
      <w:pPr>
        <w:spacing w:before="120"/>
        <w:ind w:hanging="170"/>
        <w:jc w:val="center"/>
        <w:rPr>
          <w:color w:val="000000"/>
          <w:sz w:val="22"/>
          <w:szCs w:val="22"/>
        </w:rPr>
      </w:pPr>
    </w:p>
    <w:p w14:paraId="6AF87B2C" w14:textId="7D9153EB" w:rsidR="00A662D2" w:rsidRDefault="00A662D2" w:rsidP="009A601D">
      <w:pPr>
        <w:spacing w:before="120"/>
        <w:ind w:hanging="170"/>
        <w:jc w:val="center"/>
        <w:rPr>
          <w:color w:val="000000"/>
          <w:sz w:val="22"/>
          <w:szCs w:val="22"/>
        </w:rPr>
      </w:pPr>
      <w:r w:rsidRPr="009A601D">
        <w:rPr>
          <w:color w:val="000000"/>
          <w:sz w:val="22"/>
          <w:szCs w:val="22"/>
        </w:rPr>
        <w:t xml:space="preserve">Zamawiający w niniejszym postępowaniu </w:t>
      </w:r>
      <w:r w:rsidRPr="00E929D6">
        <w:rPr>
          <w:b/>
          <w:color w:val="000000"/>
          <w:sz w:val="22"/>
          <w:szCs w:val="22"/>
          <w:u w:val="single"/>
        </w:rPr>
        <w:t>nie żąda</w:t>
      </w:r>
      <w:r w:rsidRPr="009A601D">
        <w:rPr>
          <w:color w:val="000000"/>
          <w:sz w:val="22"/>
          <w:szCs w:val="22"/>
        </w:rPr>
        <w:t xml:space="preserve"> wniesienia wadium.</w:t>
      </w:r>
    </w:p>
    <w:p w14:paraId="20694316" w14:textId="77777777" w:rsidR="00026110" w:rsidRDefault="00026110" w:rsidP="009A601D">
      <w:pPr>
        <w:spacing w:before="120"/>
        <w:ind w:hanging="170"/>
        <w:jc w:val="center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702DF" w:rsidRPr="00577B73" w14:paraId="0FB46764" w14:textId="77777777" w:rsidTr="00E929D6">
        <w:trPr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599A4490" w14:textId="77777777" w:rsidR="008702DF" w:rsidRPr="00577B73" w:rsidRDefault="008702DF" w:rsidP="00E929D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013F34" w:rsidRPr="00577B73">
              <w:rPr>
                <w:b/>
                <w:smallCaps/>
                <w:color w:val="FFFFFF"/>
                <w:sz w:val="22"/>
                <w:szCs w:val="22"/>
              </w:rPr>
              <w:t>11</w:t>
            </w:r>
          </w:p>
          <w:p w14:paraId="0E4532A4" w14:textId="77777777" w:rsidR="008702DF" w:rsidRPr="00577B73" w:rsidRDefault="008702DF" w:rsidP="00E929D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36E48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Termin związania ofertą</w:t>
            </w:r>
          </w:p>
        </w:tc>
      </w:tr>
      <w:tr w:rsidR="009A601D" w:rsidRPr="00577B73" w14:paraId="5FB72B35" w14:textId="77777777" w:rsidTr="00E929D6">
        <w:trPr>
          <w:trHeight w:val="81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4C226CDD" w14:textId="77777777" w:rsidR="009A601D" w:rsidRPr="00577B73" w:rsidRDefault="009A601D" w:rsidP="005C43C9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</w:p>
        </w:tc>
      </w:tr>
    </w:tbl>
    <w:p w14:paraId="16EF2872" w14:textId="78B72433" w:rsidR="004C3623" w:rsidRPr="006B0974" w:rsidRDefault="008702DF" w:rsidP="006977E0">
      <w:pPr>
        <w:pStyle w:val="Tekstpodstawowy3"/>
        <w:numPr>
          <w:ilvl w:val="0"/>
          <w:numId w:val="8"/>
        </w:numPr>
        <w:tabs>
          <w:tab w:val="left" w:pos="66"/>
          <w:tab w:val="left" w:pos="142"/>
        </w:tabs>
        <w:spacing w:before="120" w:line="240" w:lineRule="auto"/>
        <w:ind w:left="567" w:hanging="567"/>
        <w:rPr>
          <w:color w:val="000000"/>
          <w:sz w:val="22"/>
          <w:szCs w:val="22"/>
        </w:rPr>
      </w:pPr>
      <w:r w:rsidRPr="006B0974">
        <w:rPr>
          <w:color w:val="000000"/>
          <w:sz w:val="22"/>
          <w:szCs w:val="22"/>
        </w:rPr>
        <w:t>Wykonawcy będą związani złożoną ofertą</w:t>
      </w:r>
      <w:r w:rsidRPr="006B0974">
        <w:rPr>
          <w:b/>
          <w:color w:val="000000"/>
          <w:sz w:val="22"/>
          <w:szCs w:val="22"/>
        </w:rPr>
        <w:t xml:space="preserve"> </w:t>
      </w:r>
      <w:r w:rsidR="007F7A54">
        <w:rPr>
          <w:b/>
          <w:color w:val="000000"/>
          <w:sz w:val="22"/>
          <w:szCs w:val="22"/>
        </w:rPr>
        <w:t xml:space="preserve">nie dłużej niż 30 dni od dnia upływu terminu składania ofert tj. </w:t>
      </w:r>
      <w:r w:rsidRPr="00D47932">
        <w:rPr>
          <w:b/>
          <w:color w:val="000000"/>
          <w:sz w:val="22"/>
          <w:szCs w:val="22"/>
        </w:rPr>
        <w:t>do dnia</w:t>
      </w:r>
      <w:r w:rsidR="00C36E48">
        <w:rPr>
          <w:b/>
          <w:color w:val="000000"/>
          <w:sz w:val="22"/>
          <w:szCs w:val="22"/>
        </w:rPr>
        <w:t xml:space="preserve">: </w:t>
      </w:r>
      <w:r w:rsidRPr="00D47932">
        <w:rPr>
          <w:b/>
          <w:color w:val="000000"/>
          <w:sz w:val="22"/>
          <w:szCs w:val="22"/>
        </w:rPr>
        <w:t xml:space="preserve"> </w:t>
      </w:r>
      <w:r w:rsidR="000F1D0F" w:rsidRPr="000F1D0F">
        <w:rPr>
          <w:b/>
          <w:color w:val="000000"/>
          <w:szCs w:val="24"/>
          <w:highlight w:val="yellow"/>
        </w:rPr>
        <w:t>16</w:t>
      </w:r>
      <w:r w:rsidR="004201D9" w:rsidRPr="000F1D0F">
        <w:rPr>
          <w:b/>
          <w:color w:val="000000"/>
          <w:szCs w:val="24"/>
          <w:highlight w:val="yellow"/>
        </w:rPr>
        <w:t>.</w:t>
      </w:r>
      <w:r w:rsidR="000F1D0F" w:rsidRPr="000F1D0F">
        <w:rPr>
          <w:b/>
          <w:color w:val="000000"/>
          <w:szCs w:val="24"/>
          <w:highlight w:val="yellow"/>
        </w:rPr>
        <w:t>01</w:t>
      </w:r>
      <w:r w:rsidR="00C0160E" w:rsidRPr="000F1D0F">
        <w:rPr>
          <w:b/>
          <w:color w:val="000000"/>
          <w:szCs w:val="24"/>
          <w:highlight w:val="yellow"/>
        </w:rPr>
        <w:t>.202</w:t>
      </w:r>
      <w:r w:rsidR="000F1D0F" w:rsidRPr="000F1D0F">
        <w:rPr>
          <w:b/>
          <w:color w:val="000000"/>
          <w:szCs w:val="24"/>
          <w:highlight w:val="yellow"/>
        </w:rPr>
        <w:t>5</w:t>
      </w:r>
      <w:r w:rsidR="00C50450" w:rsidRPr="000F1D0F">
        <w:rPr>
          <w:b/>
          <w:color w:val="000000"/>
          <w:szCs w:val="24"/>
          <w:highlight w:val="yellow"/>
        </w:rPr>
        <w:t xml:space="preserve"> </w:t>
      </w:r>
      <w:r w:rsidR="000C6BF0" w:rsidRPr="000F1D0F">
        <w:rPr>
          <w:b/>
          <w:color w:val="000000"/>
          <w:szCs w:val="24"/>
          <w:highlight w:val="yellow"/>
        </w:rPr>
        <w:t>r.</w:t>
      </w:r>
    </w:p>
    <w:p w14:paraId="6FEF4AF8" w14:textId="5B609D06" w:rsidR="00013F34" w:rsidRPr="002A58B2" w:rsidRDefault="00013F34" w:rsidP="006977E0">
      <w:pPr>
        <w:pStyle w:val="Tekstpodstawowy3"/>
        <w:numPr>
          <w:ilvl w:val="0"/>
          <w:numId w:val="8"/>
        </w:numPr>
        <w:spacing w:before="120" w:line="240" w:lineRule="auto"/>
        <w:ind w:left="567" w:hanging="567"/>
        <w:rPr>
          <w:color w:val="000000"/>
          <w:sz w:val="22"/>
          <w:szCs w:val="22"/>
        </w:rPr>
      </w:pPr>
      <w:r w:rsidRPr="004C3623">
        <w:rPr>
          <w:sz w:val="22"/>
          <w:szCs w:val="22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14:paraId="261EBD33" w14:textId="77777777" w:rsidR="002A58B2" w:rsidRPr="00F7739C" w:rsidRDefault="002A58B2" w:rsidP="006977E0">
      <w:pPr>
        <w:pStyle w:val="Tekstpodstawowy3"/>
        <w:numPr>
          <w:ilvl w:val="0"/>
          <w:numId w:val="8"/>
        </w:numPr>
        <w:spacing w:before="120" w:line="240" w:lineRule="auto"/>
        <w:ind w:left="567" w:hanging="567"/>
        <w:rPr>
          <w:sz w:val="22"/>
          <w:szCs w:val="22"/>
        </w:rPr>
      </w:pPr>
      <w:r w:rsidRPr="00F7739C">
        <w:rPr>
          <w:sz w:val="22"/>
          <w:szCs w:val="22"/>
        </w:rPr>
        <w:t>W przypadku wniesienia odwołania w niniejszym postępowaniu Zamawiający wstrzyma się z zawarciem umowy do czasu ogłoszenia przez Izbę wyroku lub postanowienia kończącego postanowienie odwoławcze – na podstawie art. 577 Ustawy Pzp.</w:t>
      </w:r>
    </w:p>
    <w:p w14:paraId="2474C80C" w14:textId="2F25EF32" w:rsidR="002A58B2" w:rsidRDefault="008D554B" w:rsidP="006977E0">
      <w:pPr>
        <w:pStyle w:val="Tekstpodstawowy3"/>
        <w:numPr>
          <w:ilvl w:val="0"/>
          <w:numId w:val="8"/>
        </w:numPr>
        <w:spacing w:before="120" w:line="240" w:lineRule="auto"/>
        <w:ind w:left="567" w:hanging="567"/>
        <w:rPr>
          <w:color w:val="000000"/>
          <w:sz w:val="22"/>
          <w:szCs w:val="22"/>
        </w:rPr>
      </w:pPr>
      <w:r w:rsidRPr="008D554B">
        <w:rPr>
          <w:color w:val="000000"/>
          <w:sz w:val="22"/>
          <w:szCs w:val="22"/>
        </w:rPr>
        <w:t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</w:t>
      </w:r>
      <w:r>
        <w:rPr>
          <w:color w:val="000000"/>
          <w:sz w:val="22"/>
          <w:szCs w:val="22"/>
        </w:rPr>
        <w:t>.</w:t>
      </w:r>
    </w:p>
    <w:p w14:paraId="45B5BCC6" w14:textId="77777777" w:rsidR="009A601D" w:rsidRPr="004C3623" w:rsidRDefault="009A601D" w:rsidP="00C36E48">
      <w:pPr>
        <w:pStyle w:val="Tekstpodstawowy3"/>
        <w:spacing w:before="12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C23D49" w14:paraId="546E0FE8" w14:textId="77777777" w:rsidTr="00E929D6">
        <w:trPr>
          <w:trHeight w:val="724"/>
          <w:jc w:val="center"/>
        </w:trPr>
        <w:tc>
          <w:tcPr>
            <w:tcW w:w="5000" w:type="pct"/>
            <w:shd w:val="clear" w:color="auto" w:fill="53876F"/>
            <w:vAlign w:val="center"/>
            <w:hideMark/>
          </w:tcPr>
          <w:p w14:paraId="4A1BF6B7" w14:textId="77777777" w:rsidR="00C23D49" w:rsidRDefault="00C23D49" w:rsidP="00E929D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>
              <w:rPr>
                <w:b/>
                <w:smallCaps/>
                <w:color w:val="FFFFFF"/>
                <w:sz w:val="24"/>
                <w:szCs w:val="24"/>
              </w:rPr>
              <w:t>Rozdział 12</w:t>
            </w:r>
          </w:p>
          <w:p w14:paraId="2DD4B69A" w14:textId="77777777" w:rsidR="00C23D49" w:rsidRDefault="00C23D49" w:rsidP="00E929D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4"/>
                <w:szCs w:val="24"/>
              </w:rPr>
            </w:pPr>
            <w:r w:rsidRPr="00C36E48">
              <w:rPr>
                <w:b/>
                <w:smallCaps/>
                <w:color w:val="1D1B11" w:themeColor="background2" w:themeShade="1A"/>
                <w:sz w:val="28"/>
                <w:szCs w:val="28"/>
              </w:rPr>
              <w:t>Opis sposobu przygotowania ofert</w:t>
            </w:r>
          </w:p>
        </w:tc>
      </w:tr>
    </w:tbl>
    <w:p w14:paraId="368E9DAA" w14:textId="77777777" w:rsidR="009A601D" w:rsidRPr="009A601D" w:rsidRDefault="009A601D" w:rsidP="009A601D">
      <w:pPr>
        <w:spacing w:before="120" w:after="60"/>
        <w:ind w:left="0" w:firstLine="0"/>
        <w:rPr>
          <w:color w:val="000000"/>
          <w:sz w:val="22"/>
          <w:szCs w:val="22"/>
        </w:rPr>
      </w:pPr>
    </w:p>
    <w:p w14:paraId="1D650895" w14:textId="07BB468F" w:rsidR="00C23D49" w:rsidRPr="00517DB3" w:rsidRDefault="00C23D49" w:rsidP="00416D2C">
      <w:pPr>
        <w:pStyle w:val="Akapitzlist"/>
        <w:numPr>
          <w:ilvl w:val="1"/>
          <w:numId w:val="19"/>
        </w:numPr>
        <w:spacing w:before="120" w:after="60"/>
        <w:rPr>
          <w:color w:val="000000"/>
          <w:sz w:val="22"/>
          <w:szCs w:val="22"/>
        </w:rPr>
      </w:pPr>
      <w:r w:rsidRPr="00517DB3">
        <w:rPr>
          <w:color w:val="000000"/>
          <w:sz w:val="22"/>
          <w:szCs w:val="22"/>
        </w:rPr>
        <w:t>Wykonawca jest zobowiązany do przygotowania oferty zgodnie z wymogami określonymi w</w:t>
      </w:r>
      <w:r w:rsidRPr="00F8721E">
        <w:rPr>
          <w:b/>
          <w:color w:val="000000"/>
          <w:sz w:val="22"/>
          <w:szCs w:val="22"/>
        </w:rPr>
        <w:t xml:space="preserve"> </w:t>
      </w:r>
      <w:r w:rsidRPr="00E929D6">
        <w:rPr>
          <w:b/>
          <w:i/>
          <w:color w:val="000000" w:themeColor="text1"/>
          <w:sz w:val="22"/>
          <w:szCs w:val="22"/>
        </w:rPr>
        <w:t>SWZ</w:t>
      </w:r>
      <w:r w:rsidRPr="00517DB3">
        <w:rPr>
          <w:color w:val="000000"/>
          <w:sz w:val="22"/>
          <w:szCs w:val="22"/>
        </w:rPr>
        <w:t xml:space="preserve"> oraz ustawie Pzp.</w:t>
      </w:r>
    </w:p>
    <w:p w14:paraId="4806F2AD" w14:textId="77777777" w:rsidR="00C23D49" w:rsidRPr="00517DB3" w:rsidRDefault="00C23D49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517DB3">
        <w:rPr>
          <w:color w:val="000000"/>
          <w:sz w:val="22"/>
          <w:szCs w:val="22"/>
        </w:rPr>
        <w:t>Wymagania</w:t>
      </w:r>
      <w:r w:rsidRPr="00517DB3">
        <w:rPr>
          <w:b/>
          <w:sz w:val="22"/>
          <w:szCs w:val="22"/>
        </w:rPr>
        <w:t xml:space="preserve"> podstawowe</w:t>
      </w:r>
      <w:r w:rsidRPr="00517DB3">
        <w:rPr>
          <w:sz w:val="22"/>
          <w:szCs w:val="22"/>
        </w:rPr>
        <w:t xml:space="preserve"> </w:t>
      </w:r>
      <w:r w:rsidRPr="00517DB3">
        <w:rPr>
          <w:b/>
          <w:bCs/>
          <w:sz w:val="22"/>
          <w:szCs w:val="22"/>
        </w:rPr>
        <w:t>stawiane dokumentowi – oferta:</w:t>
      </w:r>
    </w:p>
    <w:p w14:paraId="4D98B9AD" w14:textId="77777777" w:rsidR="00C23D49" w:rsidRPr="00C23D49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C23D49">
        <w:rPr>
          <w:sz w:val="22"/>
          <w:szCs w:val="22"/>
        </w:rPr>
        <w:t xml:space="preserve">powinna być sporządzona na podstawie warunków i wymagań określonych w </w:t>
      </w:r>
      <w:r w:rsidRPr="00E929D6">
        <w:rPr>
          <w:b/>
          <w:i/>
          <w:sz w:val="22"/>
          <w:szCs w:val="22"/>
        </w:rPr>
        <w:t>SWZ</w:t>
      </w:r>
      <w:r w:rsidRPr="00F8721E">
        <w:rPr>
          <w:b/>
          <w:sz w:val="22"/>
          <w:szCs w:val="22"/>
        </w:rPr>
        <w:t>;</w:t>
      </w:r>
    </w:p>
    <w:p w14:paraId="77181216" w14:textId="77777777" w:rsidR="00C23D49" w:rsidRPr="00C23D49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C23D49">
        <w:rPr>
          <w:sz w:val="22"/>
          <w:szCs w:val="22"/>
        </w:rPr>
        <w:t>oferta i wszelkie dokumenty lub oświadczenia składane w postępowaniu muszą być sporządzone w języku polskim;</w:t>
      </w:r>
    </w:p>
    <w:p w14:paraId="717AD9F0" w14:textId="24F4B416" w:rsidR="00C23D49" w:rsidRPr="00C23D49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C23D49">
        <w:rPr>
          <w:sz w:val="22"/>
          <w:szCs w:val="22"/>
        </w:rPr>
        <w:t xml:space="preserve">oferta, wszelkie dokumenty lub oświadczenia, sporządzone w języku obcym są powinny być składane wraz z tłumaczeniem na język polski – chyba, że zamawiający dopuści </w:t>
      </w:r>
      <w:r w:rsidR="000F1D0F">
        <w:rPr>
          <w:sz w:val="22"/>
          <w:szCs w:val="22"/>
        </w:rPr>
        <w:br/>
      </w:r>
      <w:r w:rsidRPr="00C23D49">
        <w:rPr>
          <w:sz w:val="22"/>
          <w:szCs w:val="22"/>
        </w:rPr>
        <w:t xml:space="preserve">w </w:t>
      </w:r>
      <w:r w:rsidRPr="00E929D6">
        <w:rPr>
          <w:b/>
          <w:i/>
          <w:sz w:val="22"/>
          <w:szCs w:val="22"/>
        </w:rPr>
        <w:t>SWZ</w:t>
      </w:r>
      <w:r w:rsidRPr="00F8721E">
        <w:rPr>
          <w:b/>
          <w:sz w:val="22"/>
          <w:szCs w:val="22"/>
        </w:rPr>
        <w:t xml:space="preserve"> </w:t>
      </w:r>
      <w:r w:rsidRPr="00C23D49">
        <w:rPr>
          <w:sz w:val="22"/>
          <w:szCs w:val="22"/>
        </w:rPr>
        <w:t>wyjątkowe odstępstwa od tej zasady;</w:t>
      </w:r>
    </w:p>
    <w:p w14:paraId="1107C773" w14:textId="5AAD77B2" w:rsidR="00C23D49" w:rsidRPr="00C23D49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C23D49">
        <w:rPr>
          <w:sz w:val="22"/>
          <w:szCs w:val="22"/>
        </w:rPr>
        <w:t xml:space="preserve">powinna być sporządzona i przekazana w formie elektronicznej w formacie: doc, .docx, .pdf, xls, xlsx, jpg, jpgeg,, txt, zip., 7z, odt, ods, XAdES, PAdES (pliki wykonane </w:t>
      </w:r>
      <w:r w:rsidR="000F1D0F">
        <w:rPr>
          <w:sz w:val="22"/>
          <w:szCs w:val="22"/>
        </w:rPr>
        <w:br/>
      </w:r>
      <w:r w:rsidRPr="00C23D49">
        <w:rPr>
          <w:sz w:val="22"/>
          <w:szCs w:val="22"/>
        </w:rPr>
        <w:t>w pakiecie typu „open office”) – pod rygorem nieważności oferty;</w:t>
      </w:r>
    </w:p>
    <w:p w14:paraId="727B329C" w14:textId="00E93704" w:rsidR="00C23D49" w:rsidRPr="00C23D49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C23D49">
        <w:rPr>
          <w:sz w:val="22"/>
          <w:szCs w:val="22"/>
        </w:rPr>
        <w:t xml:space="preserve">nie może być sporządzona w formie pliku .xml uniemożliwiającym otwarcie </w:t>
      </w:r>
      <w:r w:rsidR="000F1D0F">
        <w:rPr>
          <w:sz w:val="22"/>
          <w:szCs w:val="22"/>
        </w:rPr>
        <w:br/>
      </w:r>
      <w:r w:rsidRPr="00C23D49">
        <w:rPr>
          <w:sz w:val="22"/>
          <w:szCs w:val="22"/>
        </w:rPr>
        <w:t xml:space="preserve">jej na komputerze Zamawiającego; </w:t>
      </w:r>
    </w:p>
    <w:p w14:paraId="7B516E79" w14:textId="77777777" w:rsidR="00F66AD3" w:rsidRPr="00617EB8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C23D49">
        <w:rPr>
          <w:color w:val="000000"/>
          <w:sz w:val="22"/>
          <w:szCs w:val="22"/>
        </w:rPr>
        <w:t xml:space="preserve"> </w:t>
      </w:r>
      <w:r w:rsidRPr="00B333D4">
        <w:rPr>
          <w:sz w:val="22"/>
          <w:szCs w:val="22"/>
        </w:rPr>
        <w:t>powinna</w:t>
      </w:r>
      <w:r w:rsidRPr="00C23D49">
        <w:rPr>
          <w:color w:val="000000"/>
          <w:sz w:val="22"/>
          <w:szCs w:val="22"/>
        </w:rPr>
        <w:t xml:space="preserve"> być </w:t>
      </w:r>
      <w:r w:rsidRPr="00C23D49">
        <w:rPr>
          <w:b/>
          <w:color w:val="000000"/>
          <w:sz w:val="22"/>
          <w:szCs w:val="22"/>
        </w:rPr>
        <w:t xml:space="preserve">złożona </w:t>
      </w:r>
      <w:r w:rsidR="00F66AD3">
        <w:rPr>
          <w:b/>
          <w:color w:val="000000"/>
          <w:sz w:val="22"/>
          <w:szCs w:val="22"/>
        </w:rPr>
        <w:t>pod rygorem nieważności:</w:t>
      </w:r>
    </w:p>
    <w:p w14:paraId="4D5B2D68" w14:textId="77777777" w:rsidR="00617EB8" w:rsidRDefault="00617EB8" w:rsidP="00617EB8">
      <w:pPr>
        <w:pStyle w:val="Akapitzlist"/>
        <w:numPr>
          <w:ilvl w:val="0"/>
          <w:numId w:val="29"/>
        </w:numPr>
        <w:spacing w:after="0"/>
        <w:ind w:left="851" w:hanging="142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 postaci elektronicznej opatrzonej podpisem zaufanym lub osobistym </w:t>
      </w:r>
      <w:r>
        <w:rPr>
          <w:sz w:val="22"/>
          <w:szCs w:val="22"/>
        </w:rPr>
        <w:t>osoby/osób umocowanych do reprezentowania Wykonawcy/Wykonawców wspólnie ubiegających się o udzielenie zamówienia,</w:t>
      </w:r>
    </w:p>
    <w:p w14:paraId="4F7B1A82" w14:textId="77777777" w:rsidR="00617EB8" w:rsidRPr="00617EB8" w:rsidRDefault="00617EB8" w:rsidP="00617EB8">
      <w:pPr>
        <w:spacing w:after="0"/>
        <w:ind w:left="1967" w:firstLine="0"/>
        <w:rPr>
          <w:sz w:val="22"/>
          <w:szCs w:val="22"/>
        </w:rPr>
      </w:pPr>
      <w:r w:rsidRPr="00617EB8">
        <w:rPr>
          <w:b/>
          <w:color w:val="000000"/>
          <w:sz w:val="22"/>
          <w:szCs w:val="22"/>
        </w:rPr>
        <w:t>lub</w:t>
      </w:r>
    </w:p>
    <w:p w14:paraId="7E08160F" w14:textId="3F9331F4" w:rsidR="00C23D49" w:rsidRPr="008F4D69" w:rsidRDefault="00C23D49" w:rsidP="00416D2C">
      <w:pPr>
        <w:pStyle w:val="Akapitzlist"/>
        <w:numPr>
          <w:ilvl w:val="0"/>
          <w:numId w:val="29"/>
        </w:numPr>
        <w:spacing w:after="0"/>
        <w:ind w:left="851" w:hanging="142"/>
        <w:rPr>
          <w:sz w:val="22"/>
          <w:szCs w:val="22"/>
        </w:rPr>
      </w:pPr>
      <w:r w:rsidRPr="008F4D69">
        <w:rPr>
          <w:b/>
          <w:color w:val="000000"/>
          <w:sz w:val="22"/>
          <w:szCs w:val="22"/>
        </w:rPr>
        <w:t>w formie elektronicznej</w:t>
      </w:r>
      <w:r w:rsidRPr="008F4D69">
        <w:rPr>
          <w:color w:val="000000"/>
          <w:sz w:val="22"/>
          <w:szCs w:val="22"/>
        </w:rPr>
        <w:t xml:space="preserve"> </w:t>
      </w:r>
      <w:r w:rsidR="006F1E38" w:rsidRPr="008F4D69">
        <w:rPr>
          <w:sz w:val="22"/>
          <w:szCs w:val="22"/>
        </w:rPr>
        <w:t>(postać elektroniczna opatrzona kwalifikowanym podpisem elektronicznym osoby/osób umocowanych do reprezentowania Wykonawcy/Wykonawców wspólnie ubiegających się o udzielenie zamówienia,</w:t>
      </w:r>
    </w:p>
    <w:p w14:paraId="1F679F91" w14:textId="0DC83390" w:rsidR="008F4D69" w:rsidRPr="008F4D69" w:rsidRDefault="00BA7FCD" w:rsidP="00416D2C">
      <w:pPr>
        <w:pStyle w:val="Akapitzlist"/>
        <w:numPr>
          <w:ilvl w:val="0"/>
          <w:numId w:val="29"/>
        </w:numPr>
        <w:spacing w:after="0"/>
        <w:ind w:left="851" w:hanging="142"/>
        <w:rPr>
          <w:sz w:val="22"/>
          <w:szCs w:val="22"/>
        </w:rPr>
      </w:pPr>
      <w:r w:rsidRPr="008F4D69">
        <w:rPr>
          <w:b/>
          <w:color w:val="000000"/>
          <w:sz w:val="22"/>
          <w:szCs w:val="22"/>
        </w:rPr>
        <w:t>za</w:t>
      </w:r>
      <w:r>
        <w:rPr>
          <w:sz w:val="22"/>
          <w:szCs w:val="22"/>
        </w:rPr>
        <w:t xml:space="preserve"> pośrednictwem środka komunikacji elektronicznej</w:t>
      </w:r>
      <w:r w:rsidR="008F4D6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14" w:history="1">
        <w:r w:rsidR="008F4D69" w:rsidRPr="0051234C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06F1407D" w14:textId="2E94A0E6" w:rsidR="006F1E38" w:rsidRPr="008F4D69" w:rsidRDefault="000F1D0F" w:rsidP="00617EB8">
      <w:pPr>
        <w:pStyle w:val="Akapitzlist"/>
        <w:numPr>
          <w:ilvl w:val="0"/>
          <w:numId w:val="29"/>
        </w:numPr>
        <w:spacing w:after="0"/>
        <w:ind w:left="851" w:hanging="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A7FCD" w:rsidRPr="008F4D69">
        <w:rPr>
          <w:sz w:val="22"/>
          <w:szCs w:val="22"/>
        </w:rPr>
        <w:t xml:space="preserve">na zasadach określonych w </w:t>
      </w:r>
      <w:r w:rsidR="00BA7FCD" w:rsidRPr="00F8721E">
        <w:rPr>
          <w:b/>
          <w:sz w:val="22"/>
          <w:szCs w:val="22"/>
        </w:rPr>
        <w:t>SWZ;</w:t>
      </w:r>
    </w:p>
    <w:p w14:paraId="7043B2EE" w14:textId="77777777" w:rsidR="00E84383" w:rsidRPr="00E84383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AC62B3">
        <w:rPr>
          <w:sz w:val="22"/>
          <w:szCs w:val="22"/>
        </w:rPr>
        <w:t>podpisana</w:t>
      </w:r>
      <w:r w:rsidRPr="00C23D49">
        <w:rPr>
          <w:b/>
          <w:sz w:val="22"/>
          <w:szCs w:val="22"/>
        </w:rPr>
        <w:t xml:space="preserve"> właściwym podpisem elektronicznym</w:t>
      </w:r>
    </w:p>
    <w:p w14:paraId="70344527" w14:textId="22E3A826" w:rsidR="00C23D49" w:rsidRPr="00C23D49" w:rsidRDefault="00E84383" w:rsidP="00AC62B3">
      <w:pPr>
        <w:spacing w:after="0"/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Oferta, która zostanie złożona bez opatrzenia właściwym podpisem elektronicznym podlegać będzie odrzuceniu na podstawie art. 226 ust. 1 pkt 3 ustawy Pzp z uwagi </w:t>
      </w:r>
      <w:r w:rsidR="000F1D0F">
        <w:rPr>
          <w:sz w:val="22"/>
          <w:szCs w:val="22"/>
        </w:rPr>
        <w:br/>
      </w:r>
      <w:r>
        <w:rPr>
          <w:sz w:val="22"/>
          <w:szCs w:val="22"/>
        </w:rPr>
        <w:t>na niezgodność</w:t>
      </w:r>
      <w:r w:rsidR="00E416E9">
        <w:rPr>
          <w:sz w:val="22"/>
          <w:szCs w:val="22"/>
        </w:rPr>
        <w:t xml:space="preserve"> z art. 63 ust. 2 ustawy Pzp.</w:t>
      </w:r>
    </w:p>
    <w:p w14:paraId="204DCA34" w14:textId="77777777" w:rsidR="00C23D49" w:rsidRPr="00C23D49" w:rsidRDefault="00C23D49" w:rsidP="00416D2C">
      <w:pPr>
        <w:numPr>
          <w:ilvl w:val="0"/>
          <w:numId w:val="15"/>
        </w:numPr>
        <w:spacing w:after="0"/>
        <w:ind w:left="567" w:hanging="283"/>
        <w:rPr>
          <w:sz w:val="22"/>
          <w:szCs w:val="22"/>
        </w:rPr>
      </w:pPr>
      <w:r w:rsidRPr="00C23D49">
        <w:rPr>
          <w:sz w:val="22"/>
          <w:szCs w:val="22"/>
        </w:rPr>
        <w:t>podpisana</w:t>
      </w:r>
      <w:r w:rsidRPr="00C23D49">
        <w:rPr>
          <w:b/>
          <w:sz w:val="22"/>
          <w:szCs w:val="22"/>
        </w:rPr>
        <w:t xml:space="preserve"> </w:t>
      </w:r>
      <w:r w:rsidRPr="00C23D49">
        <w:rPr>
          <w:sz w:val="22"/>
          <w:szCs w:val="22"/>
        </w:rPr>
        <w:t>przez osobę/osoby upoważnioną/upoważnione do reprezentowania wykonawcy/wykonawców. Oznacza to, iż jeżeli z dokumentu (-ów) określającego 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52E90E" w14:textId="77777777" w:rsidR="00C23D49" w:rsidRPr="00517DB3" w:rsidRDefault="00C23D49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517DB3">
        <w:rPr>
          <w:color w:val="000000"/>
          <w:sz w:val="22"/>
          <w:szCs w:val="22"/>
        </w:rPr>
        <w:t>Zgodnie</w:t>
      </w:r>
      <w:r w:rsidRPr="00517DB3">
        <w:rPr>
          <w:sz w:val="22"/>
          <w:szCs w:val="22"/>
        </w:rPr>
        <w:t xml:space="preserve"> z art. 64 ustawy Pzp System jest kompatybilny ze wszystkimi podpisami elektronicznymi. Do przesłania dokumentów niezbędne jest posiadanie właściwego podpisu elektronicznego w celu potwierdzenia czynności złożenia oferty. </w:t>
      </w:r>
    </w:p>
    <w:p w14:paraId="7EC3B8D1" w14:textId="77777777" w:rsidR="00C23D49" w:rsidRPr="00517DB3" w:rsidRDefault="00C23D49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517DB3">
        <w:rPr>
          <w:color w:val="000000"/>
          <w:sz w:val="22"/>
          <w:szCs w:val="22"/>
        </w:rPr>
        <w:t>Szczegółowe</w:t>
      </w:r>
      <w:r w:rsidRPr="00517DB3">
        <w:rPr>
          <w:sz w:val="22"/>
          <w:szCs w:val="22"/>
        </w:rPr>
        <w:t xml:space="preserve"> informacje o sposobie pozyskania usługi właściwego podpisu elektronicznego oraz warunkach jej użycia można znaleźć na stronach internetowych kwalifikowanych dostawców usług zaufania, których lista znajduje się pod adresem internetowym: </w:t>
      </w:r>
      <w:hyperlink r:id="rId15" w:history="1">
        <w:r w:rsidRPr="00517DB3">
          <w:rPr>
            <w:rStyle w:val="Hipercze"/>
            <w:sz w:val="22"/>
            <w:szCs w:val="22"/>
          </w:rPr>
          <w:t>http://www.nccert.pl/kontakt.htm</w:t>
        </w:r>
      </w:hyperlink>
      <w:r w:rsidRPr="00517DB3">
        <w:rPr>
          <w:sz w:val="22"/>
          <w:szCs w:val="22"/>
        </w:rPr>
        <w:t>.</w:t>
      </w:r>
    </w:p>
    <w:p w14:paraId="359617FF" w14:textId="77777777" w:rsidR="00C23D49" w:rsidRPr="00517DB3" w:rsidRDefault="00C23D49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517DB3">
        <w:rPr>
          <w:color w:val="000000"/>
          <w:sz w:val="22"/>
          <w:szCs w:val="22"/>
        </w:rPr>
        <w:t>Każdy</w:t>
      </w:r>
      <w:r w:rsidRPr="00517DB3">
        <w:rPr>
          <w:sz w:val="22"/>
          <w:szCs w:val="22"/>
        </w:rPr>
        <w:t xml:space="preserve"> Wykonawca może złożyć tylko jedną ofertę.</w:t>
      </w:r>
    </w:p>
    <w:p w14:paraId="5A236508" w14:textId="77777777" w:rsidR="00C23D49" w:rsidRPr="00517DB3" w:rsidRDefault="00C23D49" w:rsidP="00416D2C">
      <w:pPr>
        <w:pStyle w:val="Akapitzlist"/>
        <w:numPr>
          <w:ilvl w:val="1"/>
          <w:numId w:val="19"/>
        </w:numPr>
        <w:spacing w:before="120" w:after="60"/>
        <w:rPr>
          <w:color w:val="FF0000"/>
          <w:sz w:val="22"/>
          <w:szCs w:val="22"/>
        </w:rPr>
      </w:pPr>
      <w:r w:rsidRPr="00517DB3">
        <w:rPr>
          <w:color w:val="000000"/>
          <w:sz w:val="22"/>
          <w:szCs w:val="22"/>
        </w:rPr>
        <w:t>Złożenie</w:t>
      </w:r>
      <w:r w:rsidRPr="00517DB3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1AE7C41E" w14:textId="67AC506B" w:rsidR="00C23D49" w:rsidRDefault="00C23D49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517DB3">
        <w:rPr>
          <w:sz w:val="22"/>
          <w:szCs w:val="22"/>
        </w:rPr>
        <w:t xml:space="preserve">Wykonawca, za pośrednictwem Systemu: </w:t>
      </w:r>
      <w:hyperlink r:id="rId16" w:history="1">
        <w:r w:rsidR="008F4D69" w:rsidRPr="0051234C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8F4D69">
        <w:rPr>
          <w:b/>
          <w:bCs/>
          <w:color w:val="0070C0"/>
          <w:sz w:val="22"/>
          <w:szCs w:val="22"/>
        </w:rPr>
        <w:t xml:space="preserve"> </w:t>
      </w:r>
      <w:r w:rsidRPr="00517DB3">
        <w:rPr>
          <w:color w:val="000000"/>
          <w:sz w:val="22"/>
          <w:szCs w:val="22"/>
        </w:rPr>
        <w:t>może</w:t>
      </w:r>
      <w:r w:rsidRPr="00517DB3">
        <w:rPr>
          <w:sz w:val="22"/>
          <w:szCs w:val="22"/>
        </w:rPr>
        <w:t xml:space="preserve"> przed upływem terminu do składania ofert zmienić lub wycofać ofertę.</w:t>
      </w:r>
    </w:p>
    <w:p w14:paraId="42E71C3E" w14:textId="3676DBC0" w:rsidR="009549F8" w:rsidRPr="009549F8" w:rsidRDefault="009549F8" w:rsidP="00416D2C">
      <w:pPr>
        <w:pStyle w:val="Akapitzlist"/>
        <w:numPr>
          <w:ilvl w:val="1"/>
          <w:numId w:val="19"/>
        </w:numPr>
        <w:spacing w:after="0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Zaleca się, aby łączna objętość plików nie była większa niż 0,5 GB, gdyż w przypadku braku</w:t>
      </w:r>
    </w:p>
    <w:p w14:paraId="3733602C" w14:textId="77777777" w:rsidR="009549F8" w:rsidRPr="009549F8" w:rsidRDefault="009549F8" w:rsidP="00B333D4">
      <w:pPr>
        <w:spacing w:after="0"/>
        <w:ind w:firstLine="256"/>
        <w:rPr>
          <w:sz w:val="22"/>
          <w:szCs w:val="22"/>
        </w:rPr>
      </w:pPr>
      <w:r w:rsidRPr="009549F8">
        <w:rPr>
          <w:sz w:val="22"/>
          <w:szCs w:val="22"/>
        </w:rPr>
        <w:t>wystarczającego transferu danych ich wgranie do systemu może zająć bardzo dużo czasu.</w:t>
      </w:r>
    </w:p>
    <w:p w14:paraId="293941DF" w14:textId="77777777" w:rsidR="009549F8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16CC5267" w14:textId="3AB768B9" w:rsidR="009549F8" w:rsidRPr="009549F8" w:rsidRDefault="009549F8" w:rsidP="00416D2C">
      <w:pPr>
        <w:pStyle w:val="Akapitzlist"/>
        <w:numPr>
          <w:ilvl w:val="1"/>
          <w:numId w:val="19"/>
        </w:numPr>
        <w:spacing w:after="0"/>
        <w:rPr>
          <w:sz w:val="22"/>
          <w:szCs w:val="22"/>
        </w:rPr>
      </w:pPr>
      <w:r w:rsidRPr="009549F8">
        <w:rPr>
          <w:sz w:val="22"/>
          <w:szCs w:val="22"/>
        </w:rPr>
        <w:t xml:space="preserve">Jeżeli zamawiający w Ogłoszeniu o zamówieniu, </w:t>
      </w:r>
      <w:r w:rsidRPr="00F8721E">
        <w:rPr>
          <w:b/>
          <w:sz w:val="22"/>
          <w:szCs w:val="22"/>
        </w:rPr>
        <w:t xml:space="preserve">SWZ </w:t>
      </w:r>
      <w:r w:rsidRPr="009549F8">
        <w:rPr>
          <w:sz w:val="22"/>
          <w:szCs w:val="22"/>
        </w:rPr>
        <w:t>lub zaproszeniu do składania</w:t>
      </w:r>
    </w:p>
    <w:p w14:paraId="4D5262C4" w14:textId="665134B1" w:rsidR="009549F8" w:rsidRPr="009549F8" w:rsidRDefault="009549F8" w:rsidP="00B333D4">
      <w:pPr>
        <w:spacing w:after="0"/>
        <w:ind w:left="426" w:firstLine="0"/>
        <w:rPr>
          <w:sz w:val="22"/>
          <w:szCs w:val="22"/>
        </w:rPr>
      </w:pPr>
      <w:r w:rsidRPr="009549F8">
        <w:rPr>
          <w:sz w:val="22"/>
          <w:szCs w:val="22"/>
        </w:rPr>
        <w:t>ofert nie zaznaczył inaczej wszelkie informacje stanowiące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 w rozumieniu ustawy z dnia 16 kwietnia 1993 r. o zwalczaniu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nieuczciwej konkurencji, które wykonawca zastrzeże jako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przedsiębiorstwa, powinny zostać załączone w osobnym miejscu w kroku 1 składania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oferty przeznaczonym na zamieszczenie tajemnicy przedsiębiorstwa.</w:t>
      </w:r>
    </w:p>
    <w:p w14:paraId="48420D74" w14:textId="77777777" w:rsidR="009549F8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o zwalczaniu nieuczciwej konkurencji, wykonawca przekazał w wydzielonym i odpowiednio oznaczonym pliku.</w:t>
      </w:r>
    </w:p>
    <w:p w14:paraId="0B316B3A" w14:textId="0F0885FE" w:rsidR="00195BE2" w:rsidRPr="00195BE2" w:rsidRDefault="00195BE2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195BE2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449F7525" w14:textId="77777777" w:rsidR="009549F8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</w:t>
      </w:r>
      <w:r w:rsidRPr="00F8721E">
        <w:rPr>
          <w:b/>
          <w:sz w:val="22"/>
          <w:szCs w:val="22"/>
        </w:rPr>
        <w:t>SWZ</w:t>
      </w:r>
      <w:r w:rsidRPr="009549F8">
        <w:rPr>
          <w:sz w:val="22"/>
          <w:szCs w:val="22"/>
        </w:rPr>
        <w:t xml:space="preserve"> lub zaproszeniu do składania ofert dokumenty - w tym np. Jednolity Europejski Dokument Zamówienia, przedmiotowe środki dowodowe w postaci elektronicznej.</w:t>
      </w:r>
    </w:p>
    <w:p w14:paraId="40E6BDB1" w14:textId="548B670E" w:rsidR="009549F8" w:rsidRPr="009549F8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6A88A396" w14:textId="0DF03A25" w:rsidR="00195BE2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0F1D0F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do systemu (opcja rekomendowana przez platformazakupowa.pl).</w:t>
      </w:r>
    </w:p>
    <w:p w14:paraId="03D3590C" w14:textId="4FD21FB0" w:rsidR="009549F8" w:rsidRPr="00195BE2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195BE2">
        <w:rPr>
          <w:sz w:val="22"/>
          <w:szCs w:val="22"/>
        </w:rPr>
        <w:t>W związku z różnymi opiniami nt. tego, czy podpis złożony na całej paczce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dokumentów (skompresowanym pliku) jest zgodny z obowiązującym prawem,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 xml:space="preserve">zalecamy stosowanie ścieżki opisanej </w:t>
      </w:r>
      <w:r w:rsidR="006F5114"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>i podpisanie każdego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załączanego pliku osobno, w szczególności wskazanych w art. 63 ust. 1 oraz ust. 2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Pzp, gdzie zaznaczono, iż oferty w postępowaniu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oraz oświadczenie, o którym mowa w art. 125 ust.1 sporządza się, pod rygorem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nieważności, w postaci elektronicznej i opatruje się odpowiednio w odniesieniu do</w:t>
      </w:r>
      <w:r w:rsidR="00195BE2" w:rsidRP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Rozporządzeni</w:t>
      </w:r>
      <w:r w:rsidR="00195BE2" w:rsidRPr="00195BE2">
        <w:rPr>
          <w:sz w:val="22"/>
          <w:szCs w:val="22"/>
        </w:rPr>
        <w:t>a</w:t>
      </w:r>
      <w:r w:rsidRPr="00195BE2">
        <w:rPr>
          <w:sz w:val="22"/>
          <w:szCs w:val="22"/>
        </w:rPr>
        <w:t xml:space="preserve"> Prezesa Rady Ministrów z dnia 27 czerwca 2017 r. w sprawie użycia środków komunikacji elektronicznej w</w:t>
      </w:r>
      <w:r w:rsidR="00195BE2"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73D736CA" w14:textId="1CCA3527" w:rsidR="00195BE2" w:rsidRPr="003705F4" w:rsidRDefault="003705F4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3A58EC8F" w14:textId="29F9574F" w:rsidR="009549F8" w:rsidRPr="00195BE2" w:rsidRDefault="00195BE2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195BE2">
        <w:rPr>
          <w:sz w:val="22"/>
          <w:szCs w:val="22"/>
        </w:rPr>
        <w:t>P</w:t>
      </w:r>
      <w:r w:rsidR="009549F8" w:rsidRPr="00195BE2">
        <w:rPr>
          <w:sz w:val="22"/>
          <w:szCs w:val="22"/>
        </w:rPr>
        <w:t>obierz wszystkie pliki dołączone do postępowania na swój komputer,</w:t>
      </w:r>
    </w:p>
    <w:p w14:paraId="20F3E9B8" w14:textId="1E16FB24" w:rsidR="009549F8" w:rsidRPr="009549F8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Wypełnij pliki na swoim komputerze, a następnie podpisz pliki, które</w:t>
      </w:r>
      <w:r w:rsidR="00195BE2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zamierzasz dołączyć do oferty lub wniosku kwalifikowanym podpisem</w:t>
      </w:r>
      <w:r w:rsidR="00195BE2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elektronicznym, podpisem zaufanym lub podpisem osobistym.</w:t>
      </w:r>
    </w:p>
    <w:p w14:paraId="3CCF2896" w14:textId="23DD3874" w:rsidR="009549F8" w:rsidRPr="009549F8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Dołącz wszystkie podpisane pliki do Formularza składania oferty na platformazakupowa.pl,</w:t>
      </w:r>
    </w:p>
    <w:p w14:paraId="7254D9B5" w14:textId="0E1A3AF2" w:rsidR="009549F8" w:rsidRPr="009549F8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Kliknij w przycisk Przejdź do podsumowania,</w:t>
      </w:r>
    </w:p>
    <w:p w14:paraId="39EAD284" w14:textId="0CD69E9E" w:rsidR="009549F8" w:rsidRPr="009549F8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Następnie w drugim kroku składania oferty lub wniosku należy sprawdzić</w:t>
      </w:r>
      <w:r w:rsidR="00195BE2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poprawność złożonej oferty, załączonych plików oraz ich ilości,</w:t>
      </w:r>
    </w:p>
    <w:p w14:paraId="009ADA0A" w14:textId="2F92593E" w:rsidR="009549F8" w:rsidRPr="009549F8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Po weryfikacji poprawności należy kliknąć przycisk Złóż ofertę,</w:t>
      </w:r>
    </w:p>
    <w:p w14:paraId="4B3AC15C" w14:textId="77777777" w:rsidR="005373BA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Następnie system zaszyfruje ofertę lub wniosek wykonawcy, tak by ta była</w:t>
      </w:r>
      <w:r w:rsidR="00195BE2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niedostępna dla zamawiającego do terminu otwarcia ofert zgodnie z art. 221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Ustawy Prawo Zamówień Publicznych,</w:t>
      </w:r>
    </w:p>
    <w:p w14:paraId="22575904" w14:textId="53F35EEE" w:rsidR="005373BA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Ostatnim krokiem jest wyświetlenie się komunikatu i przesłanie wiadomości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email </w:t>
      </w:r>
      <w:r w:rsidR="000F1D0F">
        <w:rPr>
          <w:sz w:val="22"/>
          <w:szCs w:val="22"/>
        </w:rPr>
        <w:br/>
      </w:r>
      <w:r w:rsidRPr="009549F8">
        <w:rPr>
          <w:sz w:val="22"/>
          <w:szCs w:val="22"/>
        </w:rPr>
        <w:t>z platformazakupowa.pl z informacją na temat złożonej oferty lub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wniosku ,</w:t>
      </w:r>
    </w:p>
    <w:p w14:paraId="307D026A" w14:textId="77777777" w:rsidR="005373BA" w:rsidRDefault="009549F8" w:rsidP="00416D2C">
      <w:pPr>
        <w:pStyle w:val="Akapitzlist"/>
        <w:numPr>
          <w:ilvl w:val="0"/>
          <w:numId w:val="30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W celach odwoławczych z uwagi na zaszyfrowanie oferty na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platformazakupowa.pl wykonawca powinien przechowywać kopię swojej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oferty lub wniosku wraz z pobranym plikiem XML na swoim komputerze.</w:t>
      </w:r>
    </w:p>
    <w:p w14:paraId="4B585D29" w14:textId="3A8DAC5C" w:rsidR="005373BA" w:rsidRDefault="009549F8" w:rsidP="006977E0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0F1D0F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9833C83" w14:textId="77777777" w:rsidR="005373BA" w:rsidRDefault="009549F8" w:rsidP="00416D2C">
      <w:pPr>
        <w:pStyle w:val="Akapitzlist"/>
        <w:numPr>
          <w:ilvl w:val="1"/>
          <w:numId w:val="19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33D31232" w14:textId="681A2A20" w:rsidR="005373BA" w:rsidRDefault="009549F8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składania ofert </w:t>
      </w:r>
      <w:r w:rsidR="000F1D0F">
        <w:rPr>
          <w:sz w:val="22"/>
          <w:szCs w:val="22"/>
        </w:rPr>
        <w:br/>
      </w:r>
      <w:r w:rsidRPr="009549F8">
        <w:rPr>
          <w:sz w:val="22"/>
          <w:szCs w:val="22"/>
        </w:rPr>
        <w:t>w postępowaniu.</w:t>
      </w:r>
    </w:p>
    <w:p w14:paraId="64DC7CF3" w14:textId="77777777" w:rsidR="005373BA" w:rsidRDefault="009549F8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261582C0" w14:textId="4ECEEC42" w:rsidR="005373BA" w:rsidRDefault="009549F8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0F1D0F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3D4F560B" w14:textId="77777777" w:rsidR="005373BA" w:rsidRDefault="009549F8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5C9929FB" w14:textId="77777777" w:rsidR="003705F4" w:rsidRDefault="009549F8" w:rsidP="00416D2C">
      <w:pPr>
        <w:pStyle w:val="Akapitzlist"/>
        <w:numPr>
          <w:ilvl w:val="0"/>
          <w:numId w:val="31"/>
        </w:numPr>
        <w:spacing w:before="120" w:after="60"/>
        <w:ind w:left="851" w:hanging="284"/>
        <w:rPr>
          <w:sz w:val="22"/>
          <w:szCs w:val="22"/>
        </w:rPr>
      </w:pPr>
      <w:r w:rsidRPr="009549F8">
        <w:rPr>
          <w:sz w:val="22"/>
          <w:szCs w:val="22"/>
        </w:rPr>
        <w:t>przez kliknięcie w link wysłany w wiadomości email, który musi być zgodny z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adres</w:t>
      </w:r>
      <w:r w:rsidR="005373BA">
        <w:rPr>
          <w:sz w:val="22"/>
          <w:szCs w:val="22"/>
        </w:rPr>
        <w:t>em</w:t>
      </w:r>
      <w:r w:rsidRPr="009549F8">
        <w:rPr>
          <w:sz w:val="22"/>
          <w:szCs w:val="22"/>
        </w:rPr>
        <w:t xml:space="preserve"> email podanym podczas pierwotnego składania oferty </w:t>
      </w:r>
    </w:p>
    <w:p w14:paraId="24F28EDB" w14:textId="21F55A62" w:rsidR="009549F8" w:rsidRPr="009549F8" w:rsidRDefault="009549F8" w:rsidP="00416D2C">
      <w:pPr>
        <w:pStyle w:val="Akapitzlist"/>
        <w:numPr>
          <w:ilvl w:val="0"/>
          <w:numId w:val="31"/>
        </w:numPr>
        <w:spacing w:before="120" w:after="60"/>
        <w:ind w:left="851" w:hanging="284"/>
        <w:rPr>
          <w:sz w:val="22"/>
          <w:szCs w:val="22"/>
        </w:rPr>
      </w:pPr>
      <w:r w:rsidRPr="009549F8">
        <w:rPr>
          <w:sz w:val="22"/>
          <w:szCs w:val="22"/>
        </w:rPr>
        <w:t>lub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zalogowanie i kliknięcie w przycisk Potwierdź ofertę.</w:t>
      </w:r>
    </w:p>
    <w:p w14:paraId="05205112" w14:textId="204D7302" w:rsidR="009549F8" w:rsidRPr="009549F8" w:rsidRDefault="009549F8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przewidzianego na składanie ofert. Kliknięcie linku po terminie sprawi, że straci on ważność.</w:t>
      </w:r>
    </w:p>
    <w:p w14:paraId="24F6AB6F" w14:textId="4D308255" w:rsidR="005373BA" w:rsidRDefault="00E929D6" w:rsidP="00E929D6">
      <w:pPr>
        <w:pStyle w:val="Akapitzlist"/>
        <w:numPr>
          <w:ilvl w:val="1"/>
          <w:numId w:val="19"/>
        </w:numPr>
        <w:spacing w:before="120" w:after="6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549F8" w:rsidRPr="009549F8">
        <w:rPr>
          <w:sz w:val="22"/>
          <w:szCs w:val="22"/>
        </w:rPr>
        <w:t>Potwierdzeniem wycofania oferty jest data</w:t>
      </w:r>
      <w:r w:rsidR="005373BA">
        <w:rPr>
          <w:sz w:val="22"/>
          <w:szCs w:val="22"/>
        </w:rPr>
        <w:t xml:space="preserve"> </w:t>
      </w:r>
      <w:r w:rsidR="009549F8" w:rsidRPr="009549F8">
        <w:rPr>
          <w:sz w:val="22"/>
          <w:szCs w:val="22"/>
        </w:rPr>
        <w:t>potwierdzenie akcji przez kliknięci</w:t>
      </w:r>
      <w:r w:rsidR="003705F4">
        <w:rPr>
          <w:sz w:val="22"/>
          <w:szCs w:val="22"/>
        </w:rPr>
        <w:t xml:space="preserve">e </w:t>
      </w:r>
      <w:r w:rsidR="009549F8" w:rsidRPr="009549F8">
        <w:rPr>
          <w:sz w:val="22"/>
          <w:szCs w:val="22"/>
        </w:rPr>
        <w:t xml:space="preserve">w przycisk </w:t>
      </w:r>
      <w:r w:rsidR="003705F4">
        <w:rPr>
          <w:sz w:val="22"/>
          <w:szCs w:val="22"/>
        </w:rPr>
        <w:t>„</w:t>
      </w:r>
      <w:r w:rsidR="009549F8" w:rsidRPr="009549F8">
        <w:rPr>
          <w:sz w:val="22"/>
          <w:szCs w:val="22"/>
        </w:rPr>
        <w:t>Wycofaj ofertę</w:t>
      </w:r>
      <w:r w:rsidR="003705F4">
        <w:rPr>
          <w:sz w:val="22"/>
          <w:szCs w:val="22"/>
        </w:rPr>
        <w:t>”</w:t>
      </w:r>
      <w:r w:rsidR="009549F8" w:rsidRPr="009549F8">
        <w:rPr>
          <w:sz w:val="22"/>
          <w:szCs w:val="22"/>
        </w:rPr>
        <w:t>.</w:t>
      </w:r>
    </w:p>
    <w:p w14:paraId="1AC7DAEF" w14:textId="061D90F6" w:rsidR="005373BA" w:rsidRDefault="00E929D6" w:rsidP="00E929D6">
      <w:pPr>
        <w:pStyle w:val="Akapitzlist"/>
        <w:numPr>
          <w:ilvl w:val="1"/>
          <w:numId w:val="19"/>
        </w:numPr>
        <w:spacing w:before="120" w:after="6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549F8" w:rsidRPr="009549F8">
        <w:rPr>
          <w:sz w:val="22"/>
          <w:szCs w:val="22"/>
        </w:rPr>
        <w:t>Wycofanie oferty lub wniosku możliwe jest do zakończeniu terminu składania ofert</w:t>
      </w:r>
      <w:r w:rsidR="005373BA">
        <w:rPr>
          <w:sz w:val="22"/>
          <w:szCs w:val="22"/>
        </w:rPr>
        <w:t xml:space="preserve"> </w:t>
      </w:r>
      <w:r w:rsidR="009549F8" w:rsidRPr="009549F8">
        <w:rPr>
          <w:sz w:val="22"/>
          <w:szCs w:val="22"/>
        </w:rPr>
        <w:t>lub wniosków w postępowaniu.</w:t>
      </w:r>
    </w:p>
    <w:p w14:paraId="301D8584" w14:textId="77777777" w:rsidR="005373BA" w:rsidRDefault="009549F8" w:rsidP="00E929D6">
      <w:pPr>
        <w:pStyle w:val="Akapitzlist"/>
        <w:numPr>
          <w:ilvl w:val="1"/>
          <w:numId w:val="19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5C801F57" w14:textId="14F93E25" w:rsidR="009549F8" w:rsidRPr="009549F8" w:rsidRDefault="009549F8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po upływie terminu składania ofert nie może dokonać zmiany złożonej</w:t>
      </w:r>
      <w:r w:rsidR="005373BA">
        <w:rPr>
          <w:sz w:val="22"/>
          <w:szCs w:val="22"/>
        </w:rPr>
        <w:t xml:space="preserve"> </w:t>
      </w:r>
      <w:r w:rsidR="00E929D6">
        <w:rPr>
          <w:sz w:val="22"/>
          <w:szCs w:val="22"/>
        </w:rPr>
        <w:t xml:space="preserve">    </w:t>
      </w:r>
      <w:r w:rsidR="005373BA">
        <w:rPr>
          <w:sz w:val="22"/>
          <w:szCs w:val="22"/>
        </w:rPr>
        <w:t>o</w:t>
      </w:r>
      <w:r w:rsidRPr="009549F8">
        <w:rPr>
          <w:sz w:val="22"/>
          <w:szCs w:val="22"/>
        </w:rPr>
        <w:t>ferty</w:t>
      </w:r>
      <w:r w:rsidR="005373BA">
        <w:rPr>
          <w:sz w:val="22"/>
          <w:szCs w:val="22"/>
        </w:rPr>
        <w:t>.</w:t>
      </w:r>
    </w:p>
    <w:p w14:paraId="6F009005" w14:textId="18CFCD5F" w:rsidR="005373BA" w:rsidRDefault="009549F8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5635917B" w14:textId="50841008" w:rsidR="009549F8" w:rsidRPr="009549F8" w:rsidRDefault="009549F8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 w:rsidR="005373BA"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dotyczący tego, że oferta została złożona po terminie.</w:t>
      </w:r>
    </w:p>
    <w:p w14:paraId="71656123" w14:textId="77777777" w:rsidR="00C23D49" w:rsidRDefault="00C23D49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color w:val="000000"/>
          <w:sz w:val="22"/>
          <w:szCs w:val="22"/>
        </w:rPr>
      </w:pPr>
      <w:bookmarkStart w:id="4" w:name="_heading=h.1fob9te"/>
      <w:bookmarkEnd w:id="4"/>
      <w:r w:rsidRPr="00517DB3">
        <w:rPr>
          <w:color w:val="000000"/>
          <w:sz w:val="22"/>
          <w:szCs w:val="22"/>
        </w:rPr>
        <w:t xml:space="preserve">W przypadku składania oferty przez Wykonawców wspólnie ubiegających się o udzielenie zamówienia (konsorcjum), Wykonawcy ustanawiają pełnomocnika do reprezentowania ich w postępowaniu albo do reprezentowania ich w postępowaniu i zawarcia umowy (lider konsorcjum). Pełnomocnikiem konsorcjum jest Wykonawca, który zaloguje się na swoim profilu Wykonawcy i składając ofertę w zakładce „Wykonawcy” doda pozostałych Wykonawców wpisując ich dane. 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 </w:t>
      </w:r>
    </w:p>
    <w:p w14:paraId="594C6823" w14:textId="77777777" w:rsidR="00616994" w:rsidRDefault="00616994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>
        <w:rPr>
          <w:color w:val="000000"/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w ROZPORZĄDZENIU PARLAMENTU EUROPEJSKIEGO I RADY (UE) 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6343DA42" w14:textId="77777777" w:rsidR="00616994" w:rsidRDefault="00616994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sz w:val="22"/>
          <w:szCs w:val="22"/>
        </w:rPr>
      </w:pPr>
      <w:r>
        <w:rPr>
          <w:color w:val="000000"/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oraz formatów podpisów wskazuje na formaty wymienione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72E12915" w14:textId="77777777" w:rsidR="00C23D49" w:rsidRPr="003705F4" w:rsidRDefault="00C23D49" w:rsidP="00416D2C">
      <w:pPr>
        <w:pStyle w:val="Akapitzlist"/>
        <w:numPr>
          <w:ilvl w:val="1"/>
          <w:numId w:val="19"/>
        </w:numPr>
        <w:spacing w:before="120" w:after="60"/>
        <w:rPr>
          <w:bCs/>
          <w:color w:val="000000"/>
          <w:sz w:val="22"/>
          <w:szCs w:val="22"/>
        </w:rPr>
      </w:pPr>
      <w:r w:rsidRPr="003705F4">
        <w:rPr>
          <w:bCs/>
          <w:color w:val="000000"/>
          <w:sz w:val="22"/>
          <w:szCs w:val="22"/>
        </w:rPr>
        <w:t>Dokumenty składane przez wszystkich Wykonawców do upływu terminu składania ofert:</w:t>
      </w:r>
    </w:p>
    <w:p w14:paraId="42F1F746" w14:textId="77777777" w:rsidR="00C23D49" w:rsidRPr="00C23D49" w:rsidRDefault="00C23D49" w:rsidP="00416D2C">
      <w:pPr>
        <w:numPr>
          <w:ilvl w:val="0"/>
          <w:numId w:val="16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C23D49">
        <w:rPr>
          <w:sz w:val="22"/>
          <w:szCs w:val="22"/>
        </w:rPr>
        <w:t xml:space="preserve">Wypełniony </w:t>
      </w:r>
      <w:r w:rsidRPr="00C23D49">
        <w:rPr>
          <w:b/>
          <w:sz w:val="22"/>
          <w:szCs w:val="22"/>
        </w:rPr>
        <w:t>Formularz Ofertowy</w:t>
      </w:r>
      <w:r w:rsidRPr="00C23D49">
        <w:rPr>
          <w:sz w:val="22"/>
          <w:szCs w:val="22"/>
        </w:rPr>
        <w:t>.</w:t>
      </w:r>
    </w:p>
    <w:p w14:paraId="57A820F4" w14:textId="77777777" w:rsidR="00C23D49" w:rsidRPr="00C23D49" w:rsidRDefault="00C23D49" w:rsidP="00416D2C">
      <w:pPr>
        <w:numPr>
          <w:ilvl w:val="0"/>
          <w:numId w:val="16"/>
        </w:numPr>
        <w:spacing w:after="60"/>
        <w:ind w:left="993" w:hanging="426"/>
        <w:rPr>
          <w:color w:val="000000"/>
          <w:sz w:val="22"/>
          <w:szCs w:val="22"/>
        </w:rPr>
      </w:pPr>
      <w:r w:rsidRPr="00C23D49">
        <w:rPr>
          <w:b/>
          <w:bCs/>
          <w:color w:val="000000"/>
          <w:sz w:val="22"/>
          <w:szCs w:val="22"/>
        </w:rPr>
        <w:t>Odpis lub informację z Krajowego Rejestru Sądowego, Centralnej Ewidencji i Informacji o Działalności Gospodarczej lub innego właściwego rejestru</w:t>
      </w:r>
      <w:r w:rsidRPr="00C23D49">
        <w:rPr>
          <w:color w:val="000000"/>
          <w:sz w:val="22"/>
          <w:szCs w:val="22"/>
        </w:rPr>
        <w:t xml:space="preserve"> – w celu potwierdzenia, że osoba działająca w imieniu Wykonawcy jest umocowana do jego reprezentowania. </w:t>
      </w:r>
    </w:p>
    <w:p w14:paraId="68051963" w14:textId="77777777" w:rsidR="00C23D49" w:rsidRPr="00C23D49" w:rsidRDefault="00C23D49" w:rsidP="00C23D49">
      <w:pPr>
        <w:spacing w:after="60"/>
        <w:ind w:left="993" w:firstLine="0"/>
        <w:rPr>
          <w:color w:val="000000"/>
          <w:sz w:val="22"/>
          <w:szCs w:val="22"/>
        </w:rPr>
      </w:pPr>
      <w:r w:rsidRPr="00C23D49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i ogólnodostępnych baz danych, o ile Wykonawca wskazał dane umożliwiające dostęp do tych dokumentów. </w:t>
      </w:r>
    </w:p>
    <w:p w14:paraId="26ABE89F" w14:textId="77777777" w:rsidR="00C23D49" w:rsidRPr="00C23D49" w:rsidRDefault="00C23D49" w:rsidP="00C23D49">
      <w:pPr>
        <w:spacing w:after="60"/>
        <w:ind w:left="993" w:firstLine="0"/>
        <w:rPr>
          <w:color w:val="000000"/>
          <w:sz w:val="22"/>
          <w:szCs w:val="22"/>
        </w:rPr>
      </w:pPr>
      <w:r w:rsidRPr="00C23D49">
        <w:rPr>
          <w:color w:val="000000"/>
          <w:sz w:val="22"/>
          <w:szCs w:val="22"/>
        </w:rPr>
        <w:t>Wskazania takiego Wykonawca może dokonać poprzez uzupełnienie w Formularzu oferty (</w:t>
      </w:r>
      <w:r w:rsidRPr="00F8721E">
        <w:rPr>
          <w:b/>
          <w:i/>
          <w:iCs/>
          <w:color w:val="4F81BD" w:themeColor="accent1"/>
          <w:sz w:val="22"/>
          <w:szCs w:val="22"/>
        </w:rPr>
        <w:t>Załącznik nr 1</w:t>
      </w:r>
      <w:r w:rsidRPr="00F8721E">
        <w:rPr>
          <w:i/>
          <w:iCs/>
          <w:color w:val="4F81BD" w:themeColor="accent1"/>
          <w:sz w:val="22"/>
          <w:szCs w:val="22"/>
        </w:rPr>
        <w:t xml:space="preserve"> </w:t>
      </w:r>
      <w:r w:rsidRPr="00F8721E">
        <w:rPr>
          <w:b/>
          <w:i/>
          <w:iCs/>
          <w:color w:val="000000"/>
          <w:sz w:val="22"/>
          <w:szCs w:val="22"/>
        </w:rPr>
        <w:t>do SWZ</w:t>
      </w:r>
      <w:r w:rsidRPr="00C23D49">
        <w:rPr>
          <w:color w:val="000000"/>
          <w:sz w:val="22"/>
          <w:szCs w:val="22"/>
        </w:rPr>
        <w:t xml:space="preserve">), między innymi danych takich jak: </w:t>
      </w:r>
    </w:p>
    <w:p w14:paraId="2C07E6B1" w14:textId="77777777" w:rsidR="00C23D49" w:rsidRPr="00C23D49" w:rsidRDefault="00C23D49" w:rsidP="00416D2C">
      <w:pPr>
        <w:numPr>
          <w:ilvl w:val="0"/>
          <w:numId w:val="17"/>
        </w:numPr>
        <w:spacing w:after="60"/>
        <w:ind w:left="1418" w:hanging="284"/>
        <w:rPr>
          <w:bCs/>
          <w:color w:val="000000"/>
          <w:sz w:val="22"/>
          <w:szCs w:val="22"/>
        </w:rPr>
      </w:pPr>
      <w:r w:rsidRPr="00C23D49">
        <w:rPr>
          <w:bCs/>
          <w:color w:val="000000"/>
          <w:sz w:val="22"/>
          <w:szCs w:val="22"/>
        </w:rPr>
        <w:t>nr KRS (</w:t>
      </w:r>
      <w:r w:rsidRPr="00C23D49">
        <w:rPr>
          <w:bCs/>
          <w:i/>
          <w:iCs/>
          <w:color w:val="000000"/>
          <w:sz w:val="22"/>
          <w:szCs w:val="22"/>
        </w:rPr>
        <w:t>o ile dotyczy</w:t>
      </w:r>
      <w:r w:rsidRPr="00C23D49">
        <w:rPr>
          <w:bCs/>
          <w:color w:val="000000"/>
          <w:sz w:val="22"/>
          <w:szCs w:val="22"/>
        </w:rPr>
        <w:t xml:space="preserve">), </w:t>
      </w:r>
    </w:p>
    <w:p w14:paraId="4629E05A" w14:textId="77777777" w:rsidR="00C23D49" w:rsidRPr="00C23D49" w:rsidRDefault="00C23D49" w:rsidP="00416D2C">
      <w:pPr>
        <w:numPr>
          <w:ilvl w:val="0"/>
          <w:numId w:val="17"/>
        </w:numPr>
        <w:spacing w:after="60"/>
        <w:ind w:left="1418" w:hanging="284"/>
        <w:rPr>
          <w:bCs/>
          <w:color w:val="000000"/>
          <w:sz w:val="22"/>
          <w:szCs w:val="22"/>
        </w:rPr>
      </w:pPr>
      <w:r w:rsidRPr="00C23D49">
        <w:rPr>
          <w:bCs/>
          <w:color w:val="000000"/>
          <w:sz w:val="22"/>
          <w:szCs w:val="22"/>
        </w:rPr>
        <w:t xml:space="preserve">nr NIP, </w:t>
      </w:r>
    </w:p>
    <w:p w14:paraId="4F90C48C" w14:textId="77777777" w:rsidR="00C23D49" w:rsidRPr="00C23D49" w:rsidRDefault="00C23D49" w:rsidP="00416D2C">
      <w:pPr>
        <w:numPr>
          <w:ilvl w:val="0"/>
          <w:numId w:val="17"/>
        </w:numPr>
        <w:spacing w:after="60"/>
        <w:ind w:left="1418" w:hanging="284"/>
        <w:rPr>
          <w:bCs/>
          <w:color w:val="000000"/>
          <w:sz w:val="22"/>
          <w:szCs w:val="22"/>
        </w:rPr>
      </w:pPr>
      <w:r w:rsidRPr="00C23D49">
        <w:rPr>
          <w:bCs/>
          <w:color w:val="000000"/>
          <w:sz w:val="22"/>
          <w:szCs w:val="22"/>
        </w:rPr>
        <w:t xml:space="preserve">nr REGON, </w:t>
      </w:r>
    </w:p>
    <w:p w14:paraId="7FD0FF41" w14:textId="77777777" w:rsidR="00C23D49" w:rsidRPr="00C23D49" w:rsidRDefault="00C23D49" w:rsidP="00C23D49">
      <w:pPr>
        <w:spacing w:after="60"/>
        <w:ind w:left="993" w:firstLine="0"/>
        <w:rPr>
          <w:b/>
          <w:color w:val="000000"/>
          <w:sz w:val="22"/>
          <w:szCs w:val="22"/>
        </w:rPr>
      </w:pPr>
      <w:r w:rsidRPr="00C23D49">
        <w:rPr>
          <w:sz w:val="22"/>
          <w:szCs w:val="22"/>
        </w:rPr>
        <w:t>oraz wskazanie adresu internetowego bazy danych, pod którym dostępne są dokumenty potwierdzające umocowanie do reprezentowania Wykonawcy</w:t>
      </w:r>
    </w:p>
    <w:p w14:paraId="0FDD5CFF" w14:textId="612D4635" w:rsidR="00C23D49" w:rsidRPr="00C23D49" w:rsidRDefault="00C23D49" w:rsidP="00416D2C">
      <w:pPr>
        <w:numPr>
          <w:ilvl w:val="0"/>
          <w:numId w:val="16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C23D49">
        <w:rPr>
          <w:b/>
          <w:bCs/>
          <w:color w:val="000000" w:themeColor="text1"/>
          <w:sz w:val="22"/>
          <w:szCs w:val="22"/>
        </w:rPr>
        <w:t xml:space="preserve">Wymagane </w:t>
      </w:r>
      <w:r w:rsidRPr="00C23D49">
        <w:rPr>
          <w:b/>
          <w:bCs/>
          <w:sz w:val="22"/>
          <w:szCs w:val="22"/>
        </w:rPr>
        <w:t>przedmiotowe środki dowodowe</w:t>
      </w:r>
      <w:r w:rsidRPr="00C23D49">
        <w:rPr>
          <w:sz w:val="22"/>
          <w:szCs w:val="22"/>
        </w:rPr>
        <w:t xml:space="preserve"> </w:t>
      </w:r>
      <w:r w:rsidR="00617EB8">
        <w:rPr>
          <w:sz w:val="22"/>
          <w:szCs w:val="22"/>
        </w:rPr>
        <w:t>–</w:t>
      </w:r>
      <w:r w:rsidRPr="00C23D49">
        <w:rPr>
          <w:sz w:val="22"/>
          <w:szCs w:val="22"/>
        </w:rPr>
        <w:t xml:space="preserve"> </w:t>
      </w:r>
      <w:r w:rsidR="00617EB8" w:rsidRPr="00D8562D">
        <w:rPr>
          <w:sz w:val="22"/>
          <w:szCs w:val="22"/>
        </w:rPr>
        <w:t xml:space="preserve">jeżeli są wymagane i </w:t>
      </w:r>
      <w:r w:rsidRPr="00C23D49">
        <w:rPr>
          <w:sz w:val="22"/>
          <w:szCs w:val="22"/>
        </w:rPr>
        <w:t xml:space="preserve">wskazane w rozdziale </w:t>
      </w:r>
      <w:r w:rsidRPr="00617EB8">
        <w:rPr>
          <w:b/>
          <w:bCs/>
          <w:sz w:val="22"/>
          <w:szCs w:val="22"/>
        </w:rPr>
        <w:t>8</w:t>
      </w:r>
      <w:r w:rsidRPr="00C23D49">
        <w:rPr>
          <w:sz w:val="22"/>
          <w:szCs w:val="22"/>
        </w:rPr>
        <w:t xml:space="preserve"> </w:t>
      </w:r>
      <w:r w:rsidRPr="00F8721E">
        <w:rPr>
          <w:b/>
          <w:sz w:val="22"/>
          <w:szCs w:val="22"/>
        </w:rPr>
        <w:t>SWZ</w:t>
      </w:r>
      <w:r w:rsidRPr="00C23D49">
        <w:rPr>
          <w:sz w:val="22"/>
          <w:szCs w:val="22"/>
        </w:rPr>
        <w:t>.</w:t>
      </w:r>
    </w:p>
    <w:p w14:paraId="3A456A32" w14:textId="77777777" w:rsidR="00C23D49" w:rsidRPr="00C23D49" w:rsidRDefault="00C23D49" w:rsidP="00416D2C">
      <w:pPr>
        <w:numPr>
          <w:ilvl w:val="0"/>
          <w:numId w:val="16"/>
        </w:numPr>
        <w:spacing w:after="60"/>
        <w:ind w:left="993" w:hanging="426"/>
        <w:rPr>
          <w:color w:val="000000"/>
          <w:sz w:val="22"/>
          <w:szCs w:val="22"/>
        </w:rPr>
      </w:pPr>
      <w:r w:rsidRPr="00C23D49">
        <w:rPr>
          <w:b/>
          <w:color w:val="000000"/>
          <w:sz w:val="22"/>
          <w:szCs w:val="22"/>
        </w:rPr>
        <w:t>Pełnomocnictwo</w:t>
      </w:r>
      <w:r w:rsidRPr="00C23D49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</w:t>
      </w:r>
      <w:r w:rsidRPr="00C23D49">
        <w:rPr>
          <w:color w:val="000000"/>
          <w:sz w:val="22"/>
          <w:szCs w:val="22"/>
        </w:rPr>
        <w:lastRenderedPageBreak/>
        <w:t>ustanowienia pełnomocnika Wykonawców</w:t>
      </w:r>
      <w:r w:rsidRPr="00C23D49">
        <w:rPr>
          <w:sz w:val="22"/>
          <w:szCs w:val="22"/>
        </w:rPr>
        <w:t xml:space="preserve"> wspólnie ubiegający się o udzielenie zamówienia –</w:t>
      </w:r>
      <w:r w:rsidRPr="00C23D49">
        <w:rPr>
          <w:color w:val="000000"/>
          <w:sz w:val="22"/>
          <w:szCs w:val="22"/>
        </w:rPr>
        <w:t xml:space="preserve">– </w:t>
      </w:r>
      <w:r w:rsidRPr="00C23D49">
        <w:rPr>
          <w:i/>
          <w:color w:val="000000"/>
          <w:sz w:val="22"/>
          <w:szCs w:val="22"/>
        </w:rPr>
        <w:t>jeżeli</w:t>
      </w:r>
      <w:r w:rsidRPr="00C23D49">
        <w:rPr>
          <w:color w:val="000000"/>
          <w:sz w:val="22"/>
          <w:szCs w:val="22"/>
        </w:rPr>
        <w:t xml:space="preserve"> </w:t>
      </w:r>
      <w:r w:rsidRPr="00C23D49">
        <w:rPr>
          <w:i/>
          <w:color w:val="000000"/>
          <w:sz w:val="22"/>
          <w:szCs w:val="22"/>
        </w:rPr>
        <w:t>dotyczy</w:t>
      </w:r>
      <w:r w:rsidRPr="00C23D49">
        <w:rPr>
          <w:color w:val="000000"/>
          <w:sz w:val="22"/>
          <w:szCs w:val="22"/>
        </w:rPr>
        <w:t>.</w:t>
      </w:r>
    </w:p>
    <w:p w14:paraId="1407C58D" w14:textId="77777777" w:rsidR="00C23D49" w:rsidRPr="00C23D49" w:rsidRDefault="00C23D49" w:rsidP="00C23D49">
      <w:pPr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>Zgodnie z art.99 § 1 KC, tj.: „</w:t>
      </w:r>
      <w:r w:rsidRPr="00C23D49">
        <w:rPr>
          <w:i/>
          <w:sz w:val="22"/>
          <w:szCs w:val="22"/>
        </w:rPr>
        <w:t>Jeżeli do ważności czynności prawnej potrzebna jest szczególna forma, pełnomocnictwo do dokonania tej czynności powinno być udzielone w tej samej formie”</w:t>
      </w:r>
      <w:r w:rsidRPr="00C23D49">
        <w:rPr>
          <w:sz w:val="22"/>
          <w:szCs w:val="22"/>
        </w:rPr>
        <w:t xml:space="preserve">, w związku z powyższym pełnomocnictwo winno być złożone pod rygorem nieważności w </w:t>
      </w:r>
      <w:r w:rsidRPr="00C23D49">
        <w:rPr>
          <w:color w:val="000000"/>
          <w:sz w:val="22"/>
          <w:szCs w:val="22"/>
        </w:rPr>
        <w:t>oryginale w postaci dokumentu elektronicznego lub elektronicznej kopii poświadczonej za zgodność z oryginałem przez notariusza przy użyciu kwalifikowanego podpisu elektronicznego</w:t>
      </w:r>
      <w:r w:rsidRPr="00C23D49">
        <w:rPr>
          <w:sz w:val="22"/>
          <w:szCs w:val="22"/>
        </w:rPr>
        <w:t>.</w:t>
      </w:r>
    </w:p>
    <w:p w14:paraId="09326D58" w14:textId="77777777" w:rsidR="00C23D49" w:rsidRPr="00C23D49" w:rsidRDefault="00C23D49" w:rsidP="00416D2C">
      <w:pPr>
        <w:numPr>
          <w:ilvl w:val="0"/>
          <w:numId w:val="16"/>
        </w:numPr>
        <w:spacing w:after="60"/>
        <w:ind w:left="993" w:hanging="426"/>
        <w:rPr>
          <w:sz w:val="22"/>
          <w:szCs w:val="22"/>
        </w:rPr>
      </w:pPr>
      <w:r w:rsidRPr="00C23D49">
        <w:rPr>
          <w:b/>
          <w:sz w:val="22"/>
          <w:szCs w:val="22"/>
        </w:rPr>
        <w:t>Oświadczenia i/lub dokumenty</w:t>
      </w:r>
      <w:r w:rsidRPr="00C23D49"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C23D49">
        <w:rPr>
          <w:b/>
          <w:sz w:val="22"/>
          <w:szCs w:val="22"/>
        </w:rPr>
        <w:t>stanowiących tajemnicę przedsiębiorstwa</w:t>
      </w:r>
      <w:r w:rsidRPr="00C23D49">
        <w:rPr>
          <w:sz w:val="22"/>
          <w:szCs w:val="22"/>
        </w:rPr>
        <w:t xml:space="preserve">, w rozumieniu przepisów o zwalczaniu nieuczciwej konkurencji – </w:t>
      </w:r>
      <w:r w:rsidRPr="00C23D49">
        <w:rPr>
          <w:i/>
          <w:sz w:val="22"/>
          <w:szCs w:val="22"/>
        </w:rPr>
        <w:t>jeżeli</w:t>
      </w:r>
      <w:r w:rsidRPr="00C23D49">
        <w:rPr>
          <w:sz w:val="22"/>
          <w:szCs w:val="22"/>
        </w:rPr>
        <w:t xml:space="preserve"> </w:t>
      </w:r>
      <w:r w:rsidRPr="00C23D49">
        <w:rPr>
          <w:i/>
          <w:sz w:val="22"/>
          <w:szCs w:val="22"/>
        </w:rPr>
        <w:t>dotyczy</w:t>
      </w:r>
      <w:r w:rsidRPr="00C23D49">
        <w:rPr>
          <w:sz w:val="22"/>
          <w:szCs w:val="22"/>
        </w:rPr>
        <w:t>.</w:t>
      </w:r>
    </w:p>
    <w:p w14:paraId="6E998881" w14:textId="77777777" w:rsidR="00C23D49" w:rsidRPr="00C23D49" w:rsidRDefault="00C23D49" w:rsidP="00C23D49">
      <w:pPr>
        <w:spacing w:before="120"/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 xml:space="preserve">Nie ujawnia się informacji stanowiących tajemnicę przedsiębiorstwa </w:t>
      </w:r>
      <w:r w:rsidRPr="00C23D49"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C23D49">
        <w:rPr>
          <w:sz w:val="22"/>
          <w:szCs w:val="22"/>
          <w:u w:val="single"/>
        </w:rPr>
        <w:t>zastrzegł</w:t>
      </w:r>
      <w:r w:rsidRPr="00C23D49">
        <w:rPr>
          <w:sz w:val="22"/>
          <w:szCs w:val="22"/>
        </w:rPr>
        <w:t xml:space="preserve">, że nie mogą być one udostępnione oraz </w:t>
      </w:r>
      <w:r w:rsidRPr="00C23D49">
        <w:rPr>
          <w:sz w:val="22"/>
          <w:szCs w:val="22"/>
          <w:u w:val="single"/>
        </w:rPr>
        <w:t>wykazał</w:t>
      </w:r>
      <w:r w:rsidRPr="00C23D49">
        <w:rPr>
          <w:sz w:val="22"/>
          <w:szCs w:val="22"/>
        </w:rPr>
        <w:t xml:space="preserve">, iż zastrzeżone informacje stanowią tajemnicę przedsiębiorstwa. </w:t>
      </w:r>
      <w:r w:rsidRPr="00C23D49">
        <w:rPr>
          <w:b/>
          <w:sz w:val="22"/>
          <w:szCs w:val="22"/>
        </w:rPr>
        <w:t>Wykonawca nie może zastrzec informacji, o których mowa w art. 222 ust. 5 ustawy Pzp.</w:t>
      </w:r>
    </w:p>
    <w:p w14:paraId="1316BE44" w14:textId="77777777" w:rsidR="00C23D49" w:rsidRPr="00C23D49" w:rsidRDefault="00C23D49" w:rsidP="009A601D">
      <w:pPr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>W myśl art.11 ust.2 Ustawy z dnia 16 kwietnia 1993 O zwalczaniu nieuczciwej konkurencji: „</w:t>
      </w:r>
      <w:r w:rsidRPr="00C23D49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C23D49">
        <w:rPr>
          <w:sz w:val="22"/>
          <w:szCs w:val="22"/>
        </w:rPr>
        <w:t>”.</w:t>
      </w:r>
    </w:p>
    <w:p w14:paraId="6A8E04DA" w14:textId="46372D4F" w:rsidR="00C23D49" w:rsidRPr="00C23D49" w:rsidRDefault="00C23D49" w:rsidP="009A601D">
      <w:pPr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 xml:space="preserve">Wykonawca zastrzegając tajemnicę przedsiębiorstwa musi wskazać dokładnie </w:t>
      </w:r>
      <w:r w:rsidR="006977E0">
        <w:rPr>
          <w:sz w:val="22"/>
          <w:szCs w:val="22"/>
        </w:rPr>
        <w:br/>
      </w:r>
      <w:r w:rsidRPr="00C23D49">
        <w:rPr>
          <w:sz w:val="22"/>
          <w:szCs w:val="22"/>
        </w:rPr>
        <w:t xml:space="preserve">co i dlaczego jest tajemnicą przedsiębiorstwa, a także jak tę tajemnicę chronił </w:t>
      </w:r>
      <w:r w:rsidR="006977E0">
        <w:rPr>
          <w:sz w:val="22"/>
          <w:szCs w:val="22"/>
        </w:rPr>
        <w:br/>
      </w:r>
      <w:r w:rsidRPr="00C23D49">
        <w:rPr>
          <w:sz w:val="22"/>
          <w:szCs w:val="22"/>
        </w:rPr>
        <w:t>i zabezpieczył przed umieszczeniem tych informacji w ofercie złożonej do niniejszego postępowania. Zamawiający oczekuje wyjaśnień adekwatnych do sytuacji a nie określeń ogólnych stanowiących cytaty z aktów prawnych bądź obowiązującego orzecznictwa.</w:t>
      </w:r>
    </w:p>
    <w:p w14:paraId="655D0A57" w14:textId="77777777" w:rsidR="00C23D49" w:rsidRPr="00C23D49" w:rsidRDefault="00C23D49" w:rsidP="009A601D">
      <w:pPr>
        <w:spacing w:after="0"/>
        <w:ind w:left="993" w:firstLine="0"/>
        <w:rPr>
          <w:sz w:val="22"/>
          <w:szCs w:val="22"/>
        </w:rPr>
      </w:pPr>
      <w:r w:rsidRPr="00C23D49">
        <w:rPr>
          <w:sz w:val="22"/>
          <w:szCs w:val="22"/>
        </w:rPr>
        <w:t>Fizyczne środki ochrony informacji mogą polegać w szczególności na:</w:t>
      </w:r>
    </w:p>
    <w:p w14:paraId="3D62A211" w14:textId="77777777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klasyfikacji i znakowaniu poufnych informacji,</w:t>
      </w:r>
    </w:p>
    <w:p w14:paraId="0BF046B0" w14:textId="77777777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ograniczeniu dostępu oraz fizycznej ochrony miejsc przechowywania informacji,</w:t>
      </w:r>
    </w:p>
    <w:p w14:paraId="1BD47F9E" w14:textId="77777777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zabezpieczeniu nośników, szyfrowaniu danych zapisanych w postaci elektronicznej,</w:t>
      </w:r>
    </w:p>
    <w:p w14:paraId="42309449" w14:textId="77777777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zastosowaniu zabezpieczeń systemów informatycznych.</w:t>
      </w:r>
    </w:p>
    <w:p w14:paraId="5CB57DB9" w14:textId="77777777" w:rsidR="00C23D49" w:rsidRPr="00C23D49" w:rsidRDefault="00C23D49" w:rsidP="009A601D">
      <w:pPr>
        <w:spacing w:after="0"/>
        <w:ind w:left="1418" w:hanging="567"/>
        <w:rPr>
          <w:sz w:val="22"/>
          <w:szCs w:val="22"/>
        </w:rPr>
      </w:pPr>
      <w:r w:rsidRPr="00C23D49">
        <w:rPr>
          <w:sz w:val="22"/>
          <w:szCs w:val="22"/>
        </w:rPr>
        <w:t>Natomiast prawne środki ochrony informacji polegać mogą w szczególności na:</w:t>
      </w:r>
    </w:p>
    <w:p w14:paraId="39A50DCE" w14:textId="77777777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zobowiązaniu pracowników do zachowania w poufności udostępnionych informacji,</w:t>
      </w:r>
    </w:p>
    <w:p w14:paraId="0C0F6B62" w14:textId="79FD8DE0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wprowadzeniu klauzul o zachowaniu poufności do umów z kontrahentami,</w:t>
      </w:r>
    </w:p>
    <w:p w14:paraId="46975662" w14:textId="77777777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zawieraniu umów o zachowaniu w poufności informacji udostępnionych w toku negocjacji,</w:t>
      </w:r>
    </w:p>
    <w:p w14:paraId="36D9C7E4" w14:textId="0F38BE11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oznakowaniu dokumentów, poczty elektronicznej</w:t>
      </w:r>
      <w:r w:rsidR="005D19B5">
        <w:rPr>
          <w:sz w:val="22"/>
          <w:szCs w:val="22"/>
        </w:rPr>
        <w:t xml:space="preserve"> </w:t>
      </w:r>
      <w:r w:rsidRPr="00C23D49">
        <w:rPr>
          <w:sz w:val="22"/>
          <w:szCs w:val="22"/>
        </w:rPr>
        <w:t>(klauzule o zachowaniu poufności informacji),</w:t>
      </w:r>
    </w:p>
    <w:p w14:paraId="5BD64AF2" w14:textId="2E19898D" w:rsidR="00C23D49" w:rsidRPr="00C23D49" w:rsidRDefault="00C23D49" w:rsidP="00416D2C">
      <w:pPr>
        <w:numPr>
          <w:ilvl w:val="0"/>
          <w:numId w:val="18"/>
        </w:numPr>
        <w:spacing w:after="0"/>
        <w:ind w:left="1418" w:hanging="284"/>
        <w:rPr>
          <w:sz w:val="22"/>
          <w:szCs w:val="22"/>
        </w:rPr>
      </w:pPr>
      <w:r w:rsidRPr="00C23D49">
        <w:rPr>
          <w:sz w:val="22"/>
          <w:szCs w:val="22"/>
        </w:rPr>
        <w:t>nie</w:t>
      </w:r>
      <w:r w:rsidR="005D19B5">
        <w:rPr>
          <w:sz w:val="22"/>
          <w:szCs w:val="22"/>
        </w:rPr>
        <w:t xml:space="preserve"> </w:t>
      </w:r>
      <w:r w:rsidRPr="00C23D49">
        <w:rPr>
          <w:sz w:val="22"/>
          <w:szCs w:val="22"/>
        </w:rPr>
        <w:t xml:space="preserve">przedstawianie informacji na targach lub formularzach reklamowych itp. </w:t>
      </w:r>
    </w:p>
    <w:p w14:paraId="47060CF1" w14:textId="77777777" w:rsidR="00C23D49" w:rsidRPr="00517DB3" w:rsidRDefault="00C23D49" w:rsidP="00416D2C">
      <w:pPr>
        <w:pStyle w:val="Akapitzlist"/>
        <w:numPr>
          <w:ilvl w:val="1"/>
          <w:numId w:val="19"/>
        </w:numPr>
        <w:spacing w:before="120" w:after="60"/>
        <w:rPr>
          <w:bCs/>
          <w:sz w:val="22"/>
          <w:szCs w:val="22"/>
        </w:rPr>
      </w:pPr>
      <w:r w:rsidRPr="00517DB3">
        <w:rPr>
          <w:bCs/>
          <w:sz w:val="22"/>
          <w:szCs w:val="22"/>
        </w:rPr>
        <w:t>Wymagane w postępowaniu formy przekazywanych dokumentów:</w:t>
      </w:r>
    </w:p>
    <w:p w14:paraId="4E2B4A06" w14:textId="4DD21C32" w:rsidR="00C23D49" w:rsidRPr="00517DB3" w:rsidRDefault="00C23D49" w:rsidP="00416D2C">
      <w:pPr>
        <w:pStyle w:val="Akapitzlist"/>
        <w:numPr>
          <w:ilvl w:val="0"/>
          <w:numId w:val="20"/>
        </w:numPr>
        <w:spacing w:before="120" w:after="60"/>
        <w:rPr>
          <w:bCs/>
          <w:sz w:val="22"/>
          <w:szCs w:val="22"/>
        </w:rPr>
      </w:pPr>
      <w:r w:rsidRPr="00517DB3">
        <w:rPr>
          <w:bCs/>
          <w:sz w:val="22"/>
          <w:szCs w:val="22"/>
        </w:rPr>
        <w:t xml:space="preserve">Wykonawca przekazuje dokumenty takie jak: oświadczenie o którym mowa w art. 125 ust. 1 – wg wzoru na </w:t>
      </w:r>
      <w:r w:rsidRPr="00F8721E">
        <w:rPr>
          <w:b/>
          <w:bCs/>
          <w:i/>
          <w:iCs/>
          <w:color w:val="4F81BD" w:themeColor="accent1"/>
          <w:sz w:val="22"/>
          <w:szCs w:val="22"/>
        </w:rPr>
        <w:t xml:space="preserve">Załączniku nr </w:t>
      </w:r>
      <w:r w:rsidR="000B6C7F" w:rsidRPr="00F8721E">
        <w:rPr>
          <w:b/>
          <w:bCs/>
          <w:i/>
          <w:iCs/>
          <w:color w:val="4F81BD" w:themeColor="accent1"/>
          <w:sz w:val="22"/>
          <w:szCs w:val="22"/>
        </w:rPr>
        <w:t>3</w:t>
      </w:r>
      <w:r w:rsidRPr="00F8721E">
        <w:rPr>
          <w:b/>
          <w:bCs/>
          <w:i/>
          <w:iCs/>
          <w:color w:val="4F81BD" w:themeColor="accent1"/>
          <w:sz w:val="22"/>
          <w:szCs w:val="22"/>
        </w:rPr>
        <w:t xml:space="preserve"> </w:t>
      </w:r>
      <w:r w:rsidRPr="00517DB3">
        <w:rPr>
          <w:b/>
          <w:bCs/>
          <w:i/>
          <w:iCs/>
          <w:color w:val="000000" w:themeColor="text1"/>
          <w:sz w:val="22"/>
          <w:szCs w:val="22"/>
        </w:rPr>
        <w:t>do SWZ</w:t>
      </w:r>
      <w:r w:rsidRPr="00517DB3">
        <w:rPr>
          <w:bCs/>
          <w:color w:val="000000" w:themeColor="text1"/>
          <w:sz w:val="22"/>
          <w:szCs w:val="22"/>
        </w:rPr>
        <w:t xml:space="preserve"> </w:t>
      </w:r>
      <w:r w:rsidRPr="00517DB3">
        <w:rPr>
          <w:bCs/>
          <w:sz w:val="22"/>
          <w:szCs w:val="22"/>
        </w:rPr>
        <w:t xml:space="preserve">na wskazanie braku podstaw </w:t>
      </w:r>
      <w:r w:rsidR="006977E0">
        <w:rPr>
          <w:bCs/>
          <w:sz w:val="22"/>
          <w:szCs w:val="22"/>
        </w:rPr>
        <w:br/>
      </w:r>
      <w:r w:rsidRPr="00517DB3">
        <w:rPr>
          <w:bCs/>
          <w:sz w:val="22"/>
          <w:szCs w:val="22"/>
        </w:rPr>
        <w:t>do wykluczenia niniejszego postępowania - w formie elektronicznej, podpisane właściwym podpisem elektronicznym</w:t>
      </w:r>
    </w:p>
    <w:p w14:paraId="6DC3A52A" w14:textId="77777777" w:rsidR="00C23D49" w:rsidRPr="00517DB3" w:rsidRDefault="00C23D49" w:rsidP="00416D2C">
      <w:pPr>
        <w:pStyle w:val="Akapitzlist"/>
        <w:numPr>
          <w:ilvl w:val="0"/>
          <w:numId w:val="20"/>
        </w:numPr>
        <w:spacing w:before="120" w:after="60"/>
        <w:rPr>
          <w:sz w:val="22"/>
          <w:szCs w:val="22"/>
        </w:rPr>
      </w:pPr>
      <w:r w:rsidRPr="00517DB3">
        <w:rPr>
          <w:bCs/>
          <w:sz w:val="22"/>
          <w:szCs w:val="22"/>
        </w:rPr>
        <w:lastRenderedPageBreak/>
        <w:t xml:space="preserve">Wykonawca przekazuje inne dokumentu co do których Ustawa Pzp nie zastrzega formy elektronicznej (m.in. wnioski o wyjaśnienia lub modyfikacje </w:t>
      </w:r>
      <w:r w:rsidRPr="00F8721E">
        <w:rPr>
          <w:b/>
          <w:bCs/>
          <w:i/>
          <w:sz w:val="22"/>
          <w:szCs w:val="22"/>
        </w:rPr>
        <w:t>SWZ</w:t>
      </w:r>
      <w:r w:rsidRPr="00517DB3">
        <w:rPr>
          <w:bCs/>
          <w:sz w:val="22"/>
          <w:szCs w:val="22"/>
        </w:rPr>
        <w:t xml:space="preserve">, wyjaśnienia rażąco niskiej ceny, przedłużenie terminu związania ofertą) przy użyciu środków komunikacji elektronicznej – System jako treść wiadomości lub załączniki dochowując zasady pisemności postępowania.  </w:t>
      </w:r>
    </w:p>
    <w:p w14:paraId="05A4260F" w14:textId="77777777" w:rsidR="00C23D49" w:rsidRPr="00C23D49" w:rsidRDefault="00C23D49" w:rsidP="00C23D49">
      <w:pPr>
        <w:spacing w:before="120" w:after="60"/>
        <w:ind w:left="709" w:firstLine="0"/>
        <w:rPr>
          <w:bCs/>
          <w:sz w:val="22"/>
          <w:szCs w:val="22"/>
        </w:rPr>
      </w:pPr>
      <w:r w:rsidRPr="00C23D49">
        <w:rPr>
          <w:bCs/>
          <w:sz w:val="22"/>
          <w:szCs w:val="22"/>
        </w:rPr>
        <w:t>Powyższe ustalenia dotyczą zarówno wykonawców jaki i podmiotów udostępniających zasoby.</w:t>
      </w:r>
    </w:p>
    <w:p w14:paraId="0554D336" w14:textId="77777777" w:rsidR="00C23D49" w:rsidRPr="000C2B5A" w:rsidRDefault="00C23D49" w:rsidP="00E929D6">
      <w:pPr>
        <w:pStyle w:val="Akapitzlist"/>
        <w:numPr>
          <w:ilvl w:val="1"/>
          <w:numId w:val="19"/>
        </w:numPr>
        <w:spacing w:before="120" w:after="60"/>
        <w:ind w:left="709" w:hanging="709"/>
        <w:rPr>
          <w:b/>
          <w:sz w:val="22"/>
          <w:szCs w:val="22"/>
        </w:rPr>
      </w:pPr>
      <w:r w:rsidRPr="003705F4">
        <w:rPr>
          <w:bCs/>
          <w:sz w:val="22"/>
          <w:szCs w:val="22"/>
        </w:rPr>
        <w:t xml:space="preserve">Sposób podpisywania i forma przekazywania dokumentów </w:t>
      </w:r>
      <w:r w:rsidRPr="003705F4">
        <w:rPr>
          <w:bCs/>
          <w:sz w:val="22"/>
          <w:szCs w:val="22"/>
          <w:u w:val="single"/>
        </w:rPr>
        <w:t>innych, niż oferta</w:t>
      </w:r>
      <w:r w:rsidRPr="003705F4">
        <w:rPr>
          <w:bCs/>
          <w:sz w:val="22"/>
          <w:szCs w:val="22"/>
        </w:rPr>
        <w:t>:</w:t>
      </w:r>
      <w:r w:rsidRPr="000C2B5A">
        <w:rPr>
          <w:b/>
          <w:sz w:val="22"/>
          <w:szCs w:val="22"/>
        </w:rPr>
        <w:t xml:space="preserve"> </w:t>
      </w:r>
      <w:r w:rsidRPr="000C2B5A">
        <w:rPr>
          <w:bCs/>
          <w:sz w:val="22"/>
          <w:szCs w:val="22"/>
        </w:rPr>
        <w:t>na podstawie</w:t>
      </w:r>
      <w:r w:rsidRPr="000C2B5A">
        <w:rPr>
          <w:b/>
          <w:sz w:val="22"/>
          <w:szCs w:val="22"/>
        </w:rPr>
        <w:t xml:space="preserve">  §6 i §7 </w:t>
      </w:r>
      <w:r w:rsidRPr="000C2B5A">
        <w:rPr>
          <w:bCs/>
          <w:sz w:val="22"/>
          <w:szCs w:val="22"/>
        </w:rPr>
        <w:t>rozporządzenia wydanego na podstawie art. 70 Ustawy Pzp Wykonawcy zobowiązani są do następującego sposobu przekazywania w postępowaniu dokumentów dla których wymagana jest forma lub postać elektroniczna:</w:t>
      </w:r>
    </w:p>
    <w:p w14:paraId="22377637" w14:textId="77777777" w:rsidR="00C23D49" w:rsidRPr="000C2B5A" w:rsidRDefault="00C23D49" w:rsidP="00416D2C">
      <w:pPr>
        <w:pStyle w:val="Akapitzlist"/>
        <w:numPr>
          <w:ilvl w:val="0"/>
          <w:numId w:val="21"/>
        </w:numPr>
        <w:spacing w:before="120" w:after="60"/>
        <w:rPr>
          <w:bCs/>
          <w:sz w:val="22"/>
          <w:szCs w:val="22"/>
        </w:rPr>
      </w:pPr>
      <w:bookmarkStart w:id="5" w:name="_Hlk93568406"/>
      <w:r w:rsidRPr="000C2B5A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itp.), które zostały</w:t>
      </w:r>
      <w:r w:rsidRPr="000C2B5A">
        <w:rPr>
          <w:b/>
          <w:sz w:val="22"/>
          <w:szCs w:val="22"/>
        </w:rPr>
        <w:t xml:space="preserve"> przekazane w formie elektronicznej</w:t>
      </w:r>
      <w:r w:rsidRPr="000C2B5A">
        <w:rPr>
          <w:bCs/>
          <w:sz w:val="22"/>
          <w:szCs w:val="22"/>
        </w:rPr>
        <w:t xml:space="preserve"> (wizualizacja .pdf oraz plik podpisu elektronicznego) </w:t>
      </w:r>
      <w:r w:rsidRPr="000C2B5A">
        <w:rPr>
          <w:bCs/>
          <w:sz w:val="22"/>
          <w:szCs w:val="22"/>
          <w:u w:val="single"/>
        </w:rPr>
        <w:t>wykonawca przekazuje w postępowaniu w formie takiej samej w jakiej otrzymał od wystawcy</w:t>
      </w:r>
      <w:r w:rsidRPr="000C2B5A">
        <w:rPr>
          <w:bCs/>
          <w:sz w:val="22"/>
          <w:szCs w:val="22"/>
        </w:rPr>
        <w:t>;</w:t>
      </w:r>
    </w:p>
    <w:bookmarkEnd w:id="5"/>
    <w:p w14:paraId="0A5F85D3" w14:textId="3AF820BF" w:rsidR="00EE4643" w:rsidRDefault="00C23D49" w:rsidP="00416D2C">
      <w:pPr>
        <w:pStyle w:val="Akapitzlist"/>
        <w:numPr>
          <w:ilvl w:val="0"/>
          <w:numId w:val="21"/>
        </w:numPr>
        <w:spacing w:before="120" w:after="240"/>
        <w:rPr>
          <w:bCs/>
          <w:sz w:val="22"/>
          <w:szCs w:val="22"/>
        </w:rPr>
      </w:pPr>
      <w:r w:rsidRPr="000C2B5A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C2B5A">
        <w:rPr>
          <w:b/>
          <w:sz w:val="22"/>
          <w:szCs w:val="22"/>
        </w:rPr>
        <w:t>przekazane jako dokument w postaci papierowej</w:t>
      </w:r>
      <w:r w:rsidRPr="000C2B5A">
        <w:rPr>
          <w:bCs/>
          <w:sz w:val="22"/>
          <w:szCs w:val="22"/>
        </w:rPr>
        <w:t xml:space="preserve"> </w:t>
      </w:r>
      <w:r w:rsidRPr="000C2B5A">
        <w:rPr>
          <w:bCs/>
          <w:sz w:val="22"/>
          <w:szCs w:val="22"/>
          <w:u w:val="single"/>
        </w:rPr>
        <w:t>wykonawca przekazuje zamawiającemu cyfrowe odwzorowanie  otrzymanego dokumentu w formie elektronicznej</w:t>
      </w:r>
      <w:r w:rsidRPr="000C2B5A">
        <w:rPr>
          <w:bCs/>
          <w:sz w:val="22"/>
          <w:szCs w:val="22"/>
        </w:rPr>
        <w:t xml:space="preserve"> – poświadczając zgodność odwzorowanego dokumentu z postacią papierową.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12AD3" w:rsidRPr="00577B73" w14:paraId="74C574F2" w14:textId="77777777" w:rsidTr="00E929D6">
        <w:trPr>
          <w:trHeight w:val="705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31927139" w14:textId="77777777" w:rsidR="00812AD3" w:rsidRPr="00577B73" w:rsidRDefault="00812AD3" w:rsidP="00E929D6">
            <w:pPr>
              <w:tabs>
                <w:tab w:val="left" w:pos="1276"/>
              </w:tabs>
              <w:spacing w:after="0"/>
              <w:ind w:left="709" w:hanging="709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>Rozdział 1</w:t>
            </w:r>
            <w:r w:rsidR="00D00F96" w:rsidRPr="00577B73">
              <w:rPr>
                <w:b/>
                <w:smallCaps/>
                <w:color w:val="FFFFFF"/>
                <w:sz w:val="22"/>
                <w:szCs w:val="22"/>
              </w:rPr>
              <w:t>3</w:t>
            </w:r>
          </w:p>
          <w:p w14:paraId="5A0E61A9" w14:textId="77777777" w:rsidR="00812AD3" w:rsidRPr="00577B73" w:rsidRDefault="00820EEF" w:rsidP="00E929D6">
            <w:pPr>
              <w:tabs>
                <w:tab w:val="left" w:pos="1276"/>
              </w:tabs>
              <w:spacing w:after="0"/>
              <w:ind w:left="709" w:hanging="709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A601D">
              <w:rPr>
                <w:b/>
                <w:smallCaps/>
                <w:sz w:val="24"/>
                <w:szCs w:val="24"/>
              </w:rPr>
              <w:t>termin składania i otwarcia ofert</w:t>
            </w:r>
          </w:p>
        </w:tc>
      </w:tr>
    </w:tbl>
    <w:p w14:paraId="79A43493" w14:textId="77777777" w:rsidR="009A601D" w:rsidRPr="009A601D" w:rsidRDefault="009A601D" w:rsidP="009A601D">
      <w:pPr>
        <w:spacing w:after="60"/>
        <w:ind w:left="142" w:firstLine="0"/>
        <w:rPr>
          <w:color w:val="000000"/>
          <w:sz w:val="22"/>
          <w:szCs w:val="22"/>
        </w:rPr>
      </w:pPr>
    </w:p>
    <w:p w14:paraId="56245EF9" w14:textId="43A9DD1C" w:rsidR="00F31167" w:rsidRPr="00D60C3C" w:rsidRDefault="00F31167" w:rsidP="00416D2C">
      <w:pPr>
        <w:pStyle w:val="Akapitzlist"/>
        <w:numPr>
          <w:ilvl w:val="1"/>
          <w:numId w:val="26"/>
        </w:numPr>
        <w:spacing w:after="60"/>
        <w:ind w:hanging="704"/>
        <w:rPr>
          <w:color w:val="000000"/>
          <w:sz w:val="22"/>
          <w:szCs w:val="22"/>
        </w:rPr>
      </w:pPr>
      <w:r w:rsidRPr="00D60C3C">
        <w:rPr>
          <w:b/>
          <w:color w:val="000000"/>
          <w:sz w:val="22"/>
          <w:szCs w:val="22"/>
        </w:rPr>
        <w:t xml:space="preserve">Oferty należy składać w terminie </w:t>
      </w:r>
      <w:r w:rsidR="006340E8" w:rsidRPr="00D60C3C">
        <w:rPr>
          <w:b/>
          <w:sz w:val="22"/>
          <w:szCs w:val="22"/>
        </w:rPr>
        <w:t>do dnia</w:t>
      </w:r>
      <w:r w:rsidR="009D7CFA" w:rsidRPr="003363CF">
        <w:rPr>
          <w:b/>
          <w:sz w:val="22"/>
          <w:szCs w:val="22"/>
        </w:rPr>
        <w:t xml:space="preserve"> </w:t>
      </w:r>
      <w:r w:rsidR="00C37A96">
        <w:rPr>
          <w:b/>
          <w:sz w:val="22"/>
          <w:szCs w:val="22"/>
        </w:rPr>
        <w:t>18</w:t>
      </w:r>
      <w:r w:rsidR="00C75B9B" w:rsidRPr="003363CF">
        <w:rPr>
          <w:b/>
          <w:sz w:val="22"/>
          <w:szCs w:val="22"/>
        </w:rPr>
        <w:t>.</w:t>
      </w:r>
      <w:r w:rsidR="000F1D0F">
        <w:rPr>
          <w:b/>
          <w:sz w:val="22"/>
          <w:szCs w:val="22"/>
        </w:rPr>
        <w:t>12</w:t>
      </w:r>
      <w:r w:rsidR="0069277D" w:rsidRPr="003363CF">
        <w:rPr>
          <w:b/>
          <w:sz w:val="22"/>
          <w:szCs w:val="22"/>
        </w:rPr>
        <w:t>.202</w:t>
      </w:r>
      <w:r w:rsidR="008A7E67">
        <w:rPr>
          <w:b/>
          <w:sz w:val="22"/>
          <w:szCs w:val="22"/>
        </w:rPr>
        <w:t xml:space="preserve">4 </w:t>
      </w:r>
      <w:r w:rsidRPr="003363CF">
        <w:rPr>
          <w:b/>
          <w:sz w:val="22"/>
          <w:szCs w:val="22"/>
        </w:rPr>
        <w:t>r. do godz. 09:00</w:t>
      </w:r>
      <w:r w:rsidR="00A147C8" w:rsidRPr="003363CF">
        <w:rPr>
          <w:b/>
          <w:sz w:val="22"/>
          <w:szCs w:val="22"/>
        </w:rPr>
        <w:t>.</w:t>
      </w:r>
    </w:p>
    <w:p w14:paraId="4C5C686C" w14:textId="1158F409" w:rsidR="00A607EC" w:rsidRPr="00577B73" w:rsidRDefault="00D418E2" w:rsidP="00416D2C">
      <w:pPr>
        <w:pStyle w:val="Akapitzlist"/>
        <w:numPr>
          <w:ilvl w:val="1"/>
          <w:numId w:val="26"/>
        </w:numPr>
        <w:spacing w:after="60"/>
        <w:ind w:hanging="704"/>
        <w:rPr>
          <w:color w:val="000000"/>
          <w:sz w:val="22"/>
          <w:szCs w:val="22"/>
        </w:rPr>
      </w:pPr>
      <w:r w:rsidRPr="00C0160E">
        <w:rPr>
          <w:b/>
          <w:color w:val="000000"/>
          <w:sz w:val="22"/>
          <w:szCs w:val="22"/>
        </w:rPr>
        <w:t>O</w:t>
      </w:r>
      <w:r w:rsidR="00A607EC" w:rsidRPr="00C0160E">
        <w:rPr>
          <w:b/>
          <w:color w:val="000000"/>
          <w:sz w:val="22"/>
          <w:szCs w:val="22"/>
        </w:rPr>
        <w:t>twarcie</w:t>
      </w:r>
      <w:r w:rsidR="00A607EC" w:rsidRPr="00C0160E">
        <w:rPr>
          <w:b/>
          <w:sz w:val="22"/>
          <w:szCs w:val="22"/>
        </w:rPr>
        <w:t xml:space="preserve"> ofert nastąpi </w:t>
      </w:r>
      <w:r w:rsidRPr="00C0160E">
        <w:rPr>
          <w:b/>
          <w:sz w:val="22"/>
          <w:szCs w:val="22"/>
        </w:rPr>
        <w:t xml:space="preserve">niezwłocznie po terminie składania ofert tj. </w:t>
      </w:r>
      <w:r w:rsidR="00A607EC" w:rsidRPr="00C0160E">
        <w:rPr>
          <w:b/>
          <w:sz w:val="22"/>
          <w:szCs w:val="22"/>
        </w:rPr>
        <w:t xml:space="preserve">w </w:t>
      </w:r>
      <w:r w:rsidR="00A607EC" w:rsidRPr="00D775D2">
        <w:rPr>
          <w:b/>
          <w:sz w:val="22"/>
          <w:szCs w:val="22"/>
        </w:rPr>
        <w:t xml:space="preserve">dniu </w:t>
      </w:r>
      <w:r w:rsidR="00C37A96">
        <w:rPr>
          <w:b/>
          <w:sz w:val="22"/>
          <w:szCs w:val="22"/>
        </w:rPr>
        <w:t>18</w:t>
      </w:r>
      <w:r w:rsidR="00C75B9B" w:rsidRPr="003363CF">
        <w:rPr>
          <w:b/>
          <w:sz w:val="22"/>
          <w:szCs w:val="22"/>
        </w:rPr>
        <w:t>.</w:t>
      </w:r>
      <w:r w:rsidR="00C37A96">
        <w:rPr>
          <w:b/>
          <w:sz w:val="22"/>
          <w:szCs w:val="22"/>
        </w:rPr>
        <w:t>12</w:t>
      </w:r>
      <w:r w:rsidR="0069277D" w:rsidRPr="003363CF">
        <w:rPr>
          <w:b/>
          <w:sz w:val="22"/>
          <w:szCs w:val="22"/>
        </w:rPr>
        <w:t>.202</w:t>
      </w:r>
      <w:r w:rsidR="008A7E67">
        <w:rPr>
          <w:b/>
          <w:sz w:val="22"/>
          <w:szCs w:val="22"/>
        </w:rPr>
        <w:t>4</w:t>
      </w:r>
      <w:r w:rsidR="00172C66" w:rsidRPr="003363CF">
        <w:rPr>
          <w:b/>
          <w:sz w:val="22"/>
          <w:szCs w:val="22"/>
        </w:rPr>
        <w:t>r</w:t>
      </w:r>
      <w:r w:rsidR="00A607EC" w:rsidRPr="003363CF">
        <w:rPr>
          <w:b/>
          <w:sz w:val="22"/>
          <w:szCs w:val="22"/>
        </w:rPr>
        <w:t xml:space="preserve">.  </w:t>
      </w:r>
      <w:r w:rsidR="00442E2F" w:rsidRPr="003363CF">
        <w:rPr>
          <w:b/>
          <w:sz w:val="22"/>
          <w:szCs w:val="22"/>
        </w:rPr>
        <w:t>o</w:t>
      </w:r>
      <w:r w:rsidR="00A607EC" w:rsidRPr="003363CF">
        <w:rPr>
          <w:b/>
          <w:sz w:val="22"/>
          <w:szCs w:val="22"/>
        </w:rPr>
        <w:t xml:space="preserve"> godz. </w:t>
      </w:r>
      <w:r w:rsidR="001E466E" w:rsidRPr="003363CF">
        <w:rPr>
          <w:b/>
          <w:sz w:val="22"/>
          <w:szCs w:val="22"/>
        </w:rPr>
        <w:t>09</w:t>
      </w:r>
      <w:r w:rsidR="00A607EC" w:rsidRPr="003363CF">
        <w:rPr>
          <w:b/>
          <w:sz w:val="22"/>
          <w:szCs w:val="22"/>
        </w:rPr>
        <w:t>:</w:t>
      </w:r>
      <w:r w:rsidR="001E466E" w:rsidRPr="003363CF">
        <w:rPr>
          <w:b/>
          <w:sz w:val="22"/>
          <w:szCs w:val="22"/>
        </w:rPr>
        <w:t>3</w:t>
      </w:r>
      <w:r w:rsidR="00A607EC" w:rsidRPr="003363CF">
        <w:rPr>
          <w:b/>
          <w:sz w:val="22"/>
          <w:szCs w:val="22"/>
        </w:rPr>
        <w:t>0</w:t>
      </w:r>
      <w:r w:rsidR="00A607EC" w:rsidRPr="00577B73">
        <w:rPr>
          <w:sz w:val="22"/>
          <w:szCs w:val="22"/>
        </w:rPr>
        <w:t xml:space="preserve"> </w:t>
      </w:r>
      <w:r w:rsidRPr="00577B73">
        <w:rPr>
          <w:sz w:val="22"/>
          <w:szCs w:val="22"/>
        </w:rPr>
        <w:t xml:space="preserve">poprzez rozszyfrowanie </w:t>
      </w:r>
      <w:r w:rsidR="00FE30D4" w:rsidRPr="00577B73">
        <w:rPr>
          <w:sz w:val="22"/>
          <w:szCs w:val="22"/>
        </w:rPr>
        <w:t>ofert w platformie zakupowej Zamawiającego nie później niż następnego dnia po dniu, w którym upłynął termin składania ofert.</w:t>
      </w:r>
    </w:p>
    <w:p w14:paraId="101EDBA4" w14:textId="7C2C0EBD" w:rsidR="009F567C" w:rsidRPr="00577B73" w:rsidRDefault="009F567C" w:rsidP="00416D2C">
      <w:pPr>
        <w:pStyle w:val="Akapitzlist"/>
        <w:numPr>
          <w:ilvl w:val="1"/>
          <w:numId w:val="26"/>
        </w:numPr>
        <w:spacing w:after="60"/>
        <w:ind w:hanging="704"/>
        <w:rPr>
          <w:sz w:val="22"/>
          <w:szCs w:val="22"/>
        </w:rPr>
      </w:pPr>
      <w:r w:rsidRPr="00577B73">
        <w:rPr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</w:t>
      </w:r>
      <w:r w:rsidR="00026110">
        <w:rPr>
          <w:sz w:val="22"/>
          <w:szCs w:val="22"/>
        </w:rPr>
        <w:t xml:space="preserve"> </w:t>
      </w:r>
      <w:r w:rsidR="00026110" w:rsidRPr="00D8562D">
        <w:rPr>
          <w:sz w:val="22"/>
          <w:szCs w:val="22"/>
        </w:rPr>
        <w:t>w zakresie części gwarantowanej</w:t>
      </w:r>
      <w:r w:rsidRPr="00D8562D">
        <w:rPr>
          <w:sz w:val="22"/>
          <w:szCs w:val="22"/>
        </w:rPr>
        <w:t>.</w:t>
      </w:r>
    </w:p>
    <w:p w14:paraId="0ADCE558" w14:textId="77777777" w:rsidR="009F567C" w:rsidRPr="00577B73" w:rsidRDefault="009F567C" w:rsidP="00416D2C">
      <w:pPr>
        <w:pStyle w:val="Akapitzlist"/>
        <w:numPr>
          <w:ilvl w:val="1"/>
          <w:numId w:val="26"/>
        </w:numPr>
        <w:spacing w:after="60"/>
        <w:ind w:hanging="704"/>
        <w:rPr>
          <w:sz w:val="22"/>
          <w:szCs w:val="22"/>
        </w:rPr>
      </w:pPr>
      <w:r w:rsidRPr="00577B73">
        <w:rPr>
          <w:sz w:val="22"/>
          <w:szCs w:val="22"/>
        </w:rPr>
        <w:t xml:space="preserve">Zamawiający, niezwłocznie po otwarciu ofert, udostępnia na stronie internetowej prowadzonego postępowania informacje o: </w:t>
      </w:r>
    </w:p>
    <w:p w14:paraId="57570E60" w14:textId="77777777" w:rsidR="009F567C" w:rsidRPr="00577B73" w:rsidRDefault="009F567C" w:rsidP="006977E0">
      <w:pPr>
        <w:autoSpaceDE w:val="0"/>
        <w:autoSpaceDN w:val="0"/>
        <w:adjustRightInd w:val="0"/>
        <w:spacing w:after="0"/>
        <w:ind w:left="993" w:hanging="284"/>
        <w:rPr>
          <w:sz w:val="22"/>
          <w:szCs w:val="22"/>
        </w:rPr>
      </w:pPr>
      <w:r w:rsidRPr="00577B73">
        <w:rPr>
          <w:sz w:val="22"/>
          <w:szCs w:val="22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41CF5590" w14:textId="77777777" w:rsidR="009F567C" w:rsidRPr="00026110" w:rsidRDefault="009F567C" w:rsidP="00026110">
      <w:pPr>
        <w:spacing w:after="60"/>
        <w:ind w:left="142" w:firstLine="567"/>
        <w:rPr>
          <w:sz w:val="22"/>
          <w:szCs w:val="22"/>
        </w:rPr>
      </w:pPr>
      <w:r w:rsidRPr="00026110">
        <w:rPr>
          <w:sz w:val="22"/>
          <w:szCs w:val="22"/>
        </w:rPr>
        <w:t>2) cenach lub kosztach zawartych w ofertach.</w:t>
      </w:r>
    </w:p>
    <w:p w14:paraId="4A12433D" w14:textId="77777777" w:rsidR="00143895" w:rsidRPr="006F5114" w:rsidRDefault="00FE30D4" w:rsidP="00416D2C">
      <w:pPr>
        <w:pStyle w:val="Akapitzlist"/>
        <w:numPr>
          <w:ilvl w:val="1"/>
          <w:numId w:val="26"/>
        </w:numPr>
        <w:spacing w:after="60"/>
        <w:ind w:hanging="704"/>
        <w:rPr>
          <w:color w:val="000000"/>
          <w:sz w:val="22"/>
          <w:szCs w:val="22"/>
        </w:rPr>
      </w:pPr>
      <w:r w:rsidRPr="006F5114">
        <w:rPr>
          <w:sz w:val="22"/>
          <w:szCs w:val="22"/>
        </w:rPr>
        <w:t xml:space="preserve">Jeżeli otwarcie ofert następuje przy użyciu systemu teleinformatycznego, w przypadku awarii tego systemu, która powoduje brak możliwości otwarcia ofert w terminie określonym przez </w:t>
      </w:r>
      <w:r w:rsidR="00FB172D" w:rsidRPr="006F5114">
        <w:rPr>
          <w:sz w:val="22"/>
          <w:szCs w:val="22"/>
        </w:rPr>
        <w:t>Z</w:t>
      </w:r>
      <w:r w:rsidRPr="006F5114">
        <w:rPr>
          <w:sz w:val="22"/>
          <w:szCs w:val="22"/>
        </w:rPr>
        <w:t>amawiającego, otwarcie ofert następuje niezwłocznie po usunięciu awarii.</w:t>
      </w:r>
    </w:p>
    <w:p w14:paraId="49A0F1C1" w14:textId="0FFA7979" w:rsidR="00843799" w:rsidRPr="009A601D" w:rsidRDefault="00D05372" w:rsidP="00416D2C">
      <w:pPr>
        <w:pStyle w:val="Akapitzlist"/>
        <w:numPr>
          <w:ilvl w:val="1"/>
          <w:numId w:val="26"/>
        </w:numPr>
        <w:spacing w:after="60"/>
        <w:ind w:hanging="704"/>
        <w:rPr>
          <w:color w:val="000000"/>
          <w:sz w:val="22"/>
          <w:szCs w:val="22"/>
        </w:rPr>
      </w:pPr>
      <w:r w:rsidRPr="006F5114">
        <w:rPr>
          <w:sz w:val="22"/>
          <w:szCs w:val="22"/>
        </w:rPr>
        <w:t>Zamawiający</w:t>
      </w:r>
      <w:r w:rsidRPr="006F5114">
        <w:rPr>
          <w:color w:val="000000"/>
          <w:sz w:val="22"/>
          <w:szCs w:val="22"/>
        </w:rPr>
        <w:t xml:space="preserve"> nie ponosi odpowiedzialności za złożenie oferty w sposób niezgodny z Instrukcją korzystania </w:t>
      </w:r>
      <w:r w:rsidR="007802D0" w:rsidRPr="006F5114">
        <w:rPr>
          <w:color w:val="000000"/>
          <w:sz w:val="24"/>
          <w:szCs w:val="24"/>
        </w:rPr>
        <w:t xml:space="preserve">z </w:t>
      </w:r>
      <w:bookmarkStart w:id="6" w:name="_Hlk110926871"/>
      <w:r w:rsidR="007802D0" w:rsidRPr="006F5114">
        <w:rPr>
          <w:sz w:val="22"/>
          <w:szCs w:val="22"/>
        </w:rPr>
        <w:t xml:space="preserve">Systemu: </w:t>
      </w:r>
      <w:bookmarkEnd w:id="6"/>
      <w:r w:rsidR="006F5114" w:rsidRPr="006F5114">
        <w:rPr>
          <w:b/>
          <w:bCs/>
          <w:color w:val="0070C0"/>
          <w:sz w:val="22"/>
          <w:szCs w:val="22"/>
        </w:rPr>
        <w:fldChar w:fldCharType="begin"/>
      </w:r>
      <w:r w:rsidR="006F5114" w:rsidRPr="006F5114">
        <w:rPr>
          <w:b/>
          <w:bCs/>
          <w:color w:val="0070C0"/>
          <w:sz w:val="22"/>
          <w:szCs w:val="22"/>
        </w:rPr>
        <w:instrText>HYPERLINK "https://platformazakupowa.pl/pn/4rblog"</w:instrText>
      </w:r>
      <w:r w:rsidR="006F5114" w:rsidRPr="006F5114">
        <w:rPr>
          <w:b/>
          <w:bCs/>
          <w:color w:val="0070C0"/>
          <w:sz w:val="22"/>
          <w:szCs w:val="22"/>
        </w:rPr>
        <w:fldChar w:fldCharType="separate"/>
      </w:r>
      <w:r w:rsidR="006F5114" w:rsidRPr="006F5114">
        <w:rPr>
          <w:rStyle w:val="Hipercze"/>
          <w:b/>
          <w:bCs/>
          <w:sz w:val="22"/>
          <w:szCs w:val="22"/>
        </w:rPr>
        <w:t>https://platformazakupowa.pl/pn/4rblog</w:t>
      </w:r>
      <w:r w:rsidR="006F5114" w:rsidRPr="006F5114">
        <w:rPr>
          <w:b/>
          <w:bCs/>
          <w:color w:val="0070C0"/>
          <w:sz w:val="22"/>
          <w:szCs w:val="22"/>
        </w:rPr>
        <w:fldChar w:fldCharType="end"/>
      </w:r>
      <w:r w:rsidR="006F5114" w:rsidRPr="006F5114">
        <w:rPr>
          <w:b/>
          <w:bCs/>
          <w:color w:val="0070C0"/>
          <w:sz w:val="22"/>
          <w:szCs w:val="22"/>
        </w:rPr>
        <w:t xml:space="preserve"> .</w:t>
      </w:r>
    </w:p>
    <w:p w14:paraId="6F00ACFF" w14:textId="77777777" w:rsidR="009A601D" w:rsidRPr="009A601D" w:rsidRDefault="009A601D" w:rsidP="009A601D">
      <w:pPr>
        <w:spacing w:after="60"/>
        <w:ind w:left="142" w:firstLine="0"/>
        <w:rPr>
          <w:color w:val="000000"/>
          <w:sz w:val="22"/>
          <w:szCs w:val="22"/>
        </w:rPr>
      </w:pPr>
    </w:p>
    <w:p w14:paraId="38F5EB9B" w14:textId="77777777" w:rsidR="009C398A" w:rsidRPr="00D775D2" w:rsidRDefault="009C398A" w:rsidP="009C398A">
      <w:pPr>
        <w:spacing w:after="60"/>
        <w:ind w:left="426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12AD3" w:rsidRPr="00577B73" w14:paraId="7999DADD" w14:textId="77777777" w:rsidTr="00E929D6">
        <w:trPr>
          <w:trHeight w:val="707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5601B8E1" w14:textId="77777777" w:rsidR="00812AD3" w:rsidRPr="00577B73" w:rsidRDefault="00812AD3" w:rsidP="00E929D6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D00F96" w:rsidRPr="00577B73">
              <w:rPr>
                <w:b/>
                <w:smallCaps/>
                <w:color w:val="FFFFFF"/>
                <w:sz w:val="22"/>
                <w:szCs w:val="22"/>
              </w:rPr>
              <w:t>14</w:t>
            </w:r>
          </w:p>
          <w:p w14:paraId="1B1E6F20" w14:textId="77777777" w:rsidR="00812AD3" w:rsidRPr="00577B73" w:rsidRDefault="00820EEF" w:rsidP="00E929D6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A601D">
              <w:rPr>
                <w:b/>
                <w:smallCaps/>
                <w:sz w:val="24"/>
                <w:szCs w:val="24"/>
              </w:rPr>
              <w:t>sposób obliczenia ceny</w:t>
            </w:r>
          </w:p>
        </w:tc>
      </w:tr>
    </w:tbl>
    <w:p w14:paraId="3ABC4D26" w14:textId="77777777" w:rsidR="008A6640" w:rsidRPr="008A6640" w:rsidRDefault="008A6640" w:rsidP="00416D2C">
      <w:pPr>
        <w:pStyle w:val="Akapitzlist"/>
        <w:numPr>
          <w:ilvl w:val="0"/>
          <w:numId w:val="25"/>
        </w:numPr>
        <w:spacing w:before="240" w:after="0"/>
        <w:rPr>
          <w:vanish/>
          <w:color w:val="000000" w:themeColor="text1"/>
          <w:sz w:val="22"/>
          <w:szCs w:val="22"/>
        </w:rPr>
      </w:pPr>
    </w:p>
    <w:p w14:paraId="448F1E22" w14:textId="77777777" w:rsidR="008A6640" w:rsidRPr="008A6640" w:rsidRDefault="008A6640" w:rsidP="00416D2C">
      <w:pPr>
        <w:pStyle w:val="Akapitzlist"/>
        <w:numPr>
          <w:ilvl w:val="0"/>
          <w:numId w:val="25"/>
        </w:numPr>
        <w:spacing w:before="240" w:after="0"/>
        <w:rPr>
          <w:vanish/>
          <w:color w:val="000000" w:themeColor="text1"/>
          <w:sz w:val="22"/>
          <w:szCs w:val="22"/>
        </w:rPr>
      </w:pPr>
    </w:p>
    <w:p w14:paraId="1A1E254B" w14:textId="77777777" w:rsidR="009A601D" w:rsidRDefault="009A601D" w:rsidP="009A601D">
      <w:pPr>
        <w:spacing w:before="240" w:after="0"/>
        <w:ind w:left="142" w:firstLine="0"/>
        <w:rPr>
          <w:color w:val="000000" w:themeColor="text1"/>
          <w:sz w:val="22"/>
          <w:szCs w:val="22"/>
        </w:rPr>
      </w:pPr>
    </w:p>
    <w:p w14:paraId="193045B3" w14:textId="00F11BA1" w:rsidR="008A6640" w:rsidRPr="008A6640" w:rsidRDefault="008A6640" w:rsidP="00026110">
      <w:pPr>
        <w:numPr>
          <w:ilvl w:val="1"/>
          <w:numId w:val="25"/>
        </w:numPr>
        <w:spacing w:after="60"/>
        <w:ind w:left="709" w:hanging="567"/>
        <w:rPr>
          <w:color w:val="000000" w:themeColor="text1"/>
          <w:sz w:val="22"/>
          <w:szCs w:val="22"/>
        </w:rPr>
      </w:pPr>
      <w:r w:rsidRPr="008A6640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</w:t>
      </w:r>
      <w:r w:rsidR="00026110" w:rsidRPr="00D8562D">
        <w:rPr>
          <w:sz w:val="22"/>
          <w:szCs w:val="22"/>
        </w:rPr>
        <w:t xml:space="preserve">też </w:t>
      </w:r>
      <w:r w:rsidRPr="008A6640">
        <w:rPr>
          <w:color w:val="000000" w:themeColor="text1"/>
          <w:sz w:val="22"/>
          <w:szCs w:val="22"/>
        </w:rPr>
        <w:t xml:space="preserve">dopuszczalność składania ofert na formularzu własnym Wykonawcy, lecz zawierającym minimalne oczekiwania określone we wzorze formularza ofertowego – </w:t>
      </w:r>
      <w:r w:rsidRPr="00F8721E">
        <w:rPr>
          <w:b/>
          <w:i/>
          <w:color w:val="4F81BD" w:themeColor="accent1"/>
          <w:sz w:val="22"/>
          <w:szCs w:val="22"/>
        </w:rPr>
        <w:t>Załącznik nr 1</w:t>
      </w:r>
      <w:r w:rsidRPr="00F8721E">
        <w:rPr>
          <w:color w:val="4F81BD" w:themeColor="accent1"/>
          <w:sz w:val="22"/>
          <w:szCs w:val="22"/>
        </w:rPr>
        <w:t xml:space="preserve"> </w:t>
      </w:r>
      <w:r w:rsidRPr="00F8721E">
        <w:rPr>
          <w:b/>
          <w:i/>
          <w:color w:val="000000" w:themeColor="text1"/>
          <w:sz w:val="22"/>
          <w:szCs w:val="22"/>
        </w:rPr>
        <w:t>do SWZ</w:t>
      </w:r>
      <w:r w:rsidRPr="008A6640">
        <w:rPr>
          <w:color w:val="000000" w:themeColor="text1"/>
          <w:sz w:val="22"/>
          <w:szCs w:val="22"/>
        </w:rPr>
        <w:t>.</w:t>
      </w:r>
    </w:p>
    <w:p w14:paraId="6BEEB5EC" w14:textId="617EB023" w:rsidR="008A6640" w:rsidRPr="008A6640" w:rsidRDefault="008A6640" w:rsidP="00026110">
      <w:pPr>
        <w:numPr>
          <w:ilvl w:val="1"/>
          <w:numId w:val="25"/>
        </w:numPr>
        <w:spacing w:afterLines="60" w:after="144"/>
        <w:ind w:left="709" w:hanging="567"/>
        <w:rPr>
          <w:color w:val="000000"/>
          <w:sz w:val="22"/>
          <w:szCs w:val="22"/>
        </w:rPr>
      </w:pPr>
      <w:r w:rsidRPr="008A6640">
        <w:rPr>
          <w:color w:val="000000"/>
          <w:sz w:val="22"/>
          <w:szCs w:val="22"/>
        </w:rPr>
        <w:t>Wykonawca uwzględniając wszystkie wymogi, o których mowa w niniejszej Specyfikacji  Warunków Zamówienia, powinien w cenie ująć wszelkie koszty niezbędne dla prawidłowego i pełnego wykonania przedmiotu zamówienia oraz uwzględnić inne opłaty i podatki</w:t>
      </w:r>
      <w:r w:rsidR="00026110">
        <w:rPr>
          <w:color w:val="000000"/>
          <w:sz w:val="22"/>
          <w:szCs w:val="22"/>
        </w:rPr>
        <w:t xml:space="preserve"> </w:t>
      </w:r>
      <w:r w:rsidR="00026110" w:rsidRPr="00D8562D">
        <w:rPr>
          <w:sz w:val="22"/>
          <w:szCs w:val="22"/>
        </w:rPr>
        <w:t>do poniesienia których jest zobowiązany</w:t>
      </w:r>
      <w:r w:rsidRPr="00D8562D">
        <w:rPr>
          <w:sz w:val="22"/>
          <w:szCs w:val="22"/>
        </w:rPr>
        <w:t xml:space="preserve">, </w:t>
      </w:r>
      <w:r w:rsidRPr="008A6640">
        <w:rPr>
          <w:color w:val="000000"/>
          <w:sz w:val="22"/>
          <w:szCs w:val="22"/>
        </w:rPr>
        <w:t>a także ewentualne upusty i rabaty zastosowane przez Wykonawcę.</w:t>
      </w:r>
    </w:p>
    <w:p w14:paraId="3FC60D07" w14:textId="2757DF89" w:rsidR="008A6640" w:rsidRPr="008A6640" w:rsidRDefault="008A6640" w:rsidP="00026110">
      <w:pPr>
        <w:numPr>
          <w:ilvl w:val="1"/>
          <w:numId w:val="25"/>
        </w:numPr>
        <w:spacing w:afterLines="60" w:after="144"/>
        <w:ind w:left="709" w:hanging="567"/>
        <w:rPr>
          <w:sz w:val="22"/>
          <w:szCs w:val="22"/>
        </w:rPr>
      </w:pPr>
      <w:r w:rsidRPr="008A6640">
        <w:rPr>
          <w:color w:val="000000"/>
          <w:sz w:val="22"/>
          <w:szCs w:val="22"/>
        </w:rPr>
        <w:t xml:space="preserve">Wszystkie wartości określone w formularzu ofertowym oraz ostateczna cena oferty muszą być naliczone z dokładnością do dwóch miejsc po przecinku. Kwoty należy zaokrąglić do pełnych groszy, przy czym końcówki poniżej 0,5 grosza pomija się, a końcówki 0,5 grosza </w:t>
      </w:r>
      <w:r w:rsidRPr="008A6640">
        <w:rPr>
          <w:sz w:val="22"/>
          <w:szCs w:val="22"/>
        </w:rPr>
        <w:t xml:space="preserve">i wyższe zaokrągla się do 1 grosza. Wykonawca jest zobowiązany do wypełnienia i określenia wartości we wszystkich pozycjach występujących w formularzu ofertowym. </w:t>
      </w:r>
      <w:r w:rsidRPr="00F8721E">
        <w:rPr>
          <w:sz w:val="22"/>
          <w:szCs w:val="22"/>
        </w:rPr>
        <w:t>(</w:t>
      </w:r>
      <w:r w:rsidRPr="00F8721E">
        <w:rPr>
          <w:b/>
          <w:i/>
          <w:color w:val="4F81BD" w:themeColor="accent1"/>
          <w:sz w:val="22"/>
          <w:szCs w:val="22"/>
        </w:rPr>
        <w:t xml:space="preserve">Załącznik nr </w:t>
      </w:r>
      <w:r w:rsidRPr="00F8721E">
        <w:rPr>
          <w:b/>
          <w:i/>
          <w:sz w:val="22"/>
          <w:szCs w:val="22"/>
        </w:rPr>
        <w:t>1 do SWZ</w:t>
      </w:r>
      <w:r w:rsidRPr="00F8721E">
        <w:rPr>
          <w:sz w:val="22"/>
          <w:szCs w:val="22"/>
        </w:rPr>
        <w:t>).</w:t>
      </w:r>
    </w:p>
    <w:p w14:paraId="2BEEADC5" w14:textId="7BE20B8F" w:rsidR="008A6640" w:rsidRPr="008A6640" w:rsidRDefault="008A6640" w:rsidP="00026110">
      <w:pPr>
        <w:numPr>
          <w:ilvl w:val="1"/>
          <w:numId w:val="25"/>
        </w:numPr>
        <w:spacing w:afterLines="60" w:after="144"/>
        <w:ind w:left="709" w:hanging="567"/>
        <w:rPr>
          <w:color w:val="000000"/>
          <w:sz w:val="22"/>
          <w:szCs w:val="22"/>
        </w:rPr>
      </w:pPr>
      <w:r w:rsidRPr="008A6640">
        <w:rPr>
          <w:color w:val="000000"/>
          <w:sz w:val="22"/>
          <w:szCs w:val="22"/>
        </w:rPr>
        <w:t>Sposób</w:t>
      </w:r>
      <w:r w:rsidRPr="008A6640">
        <w:rPr>
          <w:sz w:val="22"/>
          <w:szCs w:val="22"/>
        </w:rPr>
        <w:t xml:space="preserve"> obliczenia ceny został określony w formularzu ofertowym – </w:t>
      </w:r>
      <w:r w:rsidRPr="00F8721E">
        <w:rPr>
          <w:b/>
          <w:i/>
          <w:color w:val="4F81BD" w:themeColor="accent1"/>
          <w:sz w:val="22"/>
          <w:szCs w:val="22"/>
        </w:rPr>
        <w:t xml:space="preserve">Załącznik nr </w:t>
      </w:r>
      <w:r w:rsidRPr="00F8721E">
        <w:rPr>
          <w:b/>
          <w:i/>
          <w:sz w:val="22"/>
          <w:szCs w:val="22"/>
        </w:rPr>
        <w:t>1</w:t>
      </w:r>
      <w:r w:rsidRPr="008A6640">
        <w:rPr>
          <w:b/>
          <w:i/>
          <w:sz w:val="22"/>
          <w:szCs w:val="22"/>
        </w:rPr>
        <w:t xml:space="preserve"> </w:t>
      </w:r>
      <w:r w:rsidRPr="008A6640">
        <w:rPr>
          <w:b/>
          <w:i/>
          <w:iCs/>
          <w:sz w:val="22"/>
          <w:szCs w:val="22"/>
        </w:rPr>
        <w:t xml:space="preserve">do </w:t>
      </w:r>
      <w:r w:rsidRPr="00F8721E">
        <w:rPr>
          <w:b/>
          <w:i/>
          <w:iCs/>
          <w:sz w:val="22"/>
          <w:szCs w:val="22"/>
          <w:shd w:val="clear" w:color="auto" w:fill="FFFFFF" w:themeFill="background1"/>
        </w:rPr>
        <w:t>SWZ</w:t>
      </w:r>
      <w:r w:rsidRPr="008A6640">
        <w:rPr>
          <w:b/>
          <w:sz w:val="22"/>
          <w:szCs w:val="22"/>
        </w:rPr>
        <w:t xml:space="preserve"> </w:t>
      </w:r>
      <w:r w:rsidRPr="008A6640">
        <w:rPr>
          <w:sz w:val="22"/>
          <w:szCs w:val="22"/>
        </w:rPr>
        <w:t xml:space="preserve">W celu ułatwienia Wykonawcy dokonania obliczeń, w edytowalnej wersji formularza ofertowego (zapisanego jako </w:t>
      </w:r>
      <w:r w:rsidRPr="008A6640">
        <w:rPr>
          <w:i/>
          <w:sz w:val="22"/>
          <w:szCs w:val="22"/>
        </w:rPr>
        <w:t xml:space="preserve">Arkusz programu Microsoft Office Excel </w:t>
      </w:r>
      <w:r w:rsidRPr="008A6640">
        <w:rPr>
          <w:i/>
          <w:color w:val="000000"/>
          <w:sz w:val="22"/>
          <w:szCs w:val="22"/>
        </w:rPr>
        <w:t>97-2003</w:t>
      </w:r>
      <w:r w:rsidRPr="008A6640">
        <w:rPr>
          <w:color w:val="000000"/>
          <w:sz w:val="22"/>
          <w:szCs w:val="22"/>
        </w:rPr>
        <w:t xml:space="preserve">), Zamawiający </w:t>
      </w:r>
      <w:r w:rsidRPr="008A6640">
        <w:rPr>
          <w:b/>
          <w:color w:val="000000"/>
          <w:sz w:val="22"/>
          <w:szCs w:val="22"/>
        </w:rPr>
        <w:t>sformatował komórki oraz wprowadził formuły matematyczne</w:t>
      </w:r>
      <w:r w:rsidR="001718D4">
        <w:rPr>
          <w:color w:val="000000"/>
          <w:sz w:val="22"/>
          <w:szCs w:val="22"/>
        </w:rPr>
        <w:t>, zablokował komórki oprócz danych wykonawcy</w:t>
      </w:r>
      <w:r w:rsidR="00DE593C">
        <w:rPr>
          <w:color w:val="000000"/>
          <w:sz w:val="22"/>
          <w:szCs w:val="22"/>
        </w:rPr>
        <w:t>,</w:t>
      </w:r>
      <w:r w:rsidR="001718D4">
        <w:rPr>
          <w:color w:val="000000"/>
          <w:sz w:val="22"/>
          <w:szCs w:val="22"/>
        </w:rPr>
        <w:t xml:space="preserve"> cen jednostkowych oraz stawki podatku VAT. </w:t>
      </w:r>
    </w:p>
    <w:p w14:paraId="7E8D2B70" w14:textId="77777777" w:rsidR="008A6640" w:rsidRPr="008A6640" w:rsidRDefault="008A6640" w:rsidP="00026110">
      <w:pPr>
        <w:numPr>
          <w:ilvl w:val="1"/>
          <w:numId w:val="25"/>
        </w:numPr>
        <w:spacing w:afterLines="60" w:after="144"/>
        <w:ind w:left="709" w:hanging="567"/>
        <w:rPr>
          <w:color w:val="000000"/>
          <w:sz w:val="22"/>
          <w:szCs w:val="22"/>
        </w:rPr>
      </w:pPr>
      <w:r w:rsidRPr="008A6640">
        <w:rPr>
          <w:color w:val="000000"/>
          <w:sz w:val="22"/>
          <w:szCs w:val="22"/>
        </w:rPr>
        <w:t>Zgodnie ze sposobem obliczenia ceny (zawartym w formularzu ofertowym), cena oferty musi wynikać z przeliczeń cen jednostkowych netto powiększonych o należny VAT. Zamawiający dokona sprawdzenia oferty pod względem rachunkowym według cen brutto.</w:t>
      </w:r>
    </w:p>
    <w:p w14:paraId="08C875D5" w14:textId="77777777" w:rsidR="008A6640" w:rsidRPr="008A6640" w:rsidRDefault="008A6640" w:rsidP="00026110">
      <w:pPr>
        <w:numPr>
          <w:ilvl w:val="1"/>
          <w:numId w:val="25"/>
        </w:numPr>
        <w:spacing w:afterLines="60" w:after="144"/>
        <w:ind w:left="709" w:hanging="567"/>
        <w:rPr>
          <w:color w:val="000000"/>
          <w:sz w:val="22"/>
          <w:szCs w:val="22"/>
        </w:rPr>
      </w:pPr>
      <w:r w:rsidRPr="008A6640">
        <w:rPr>
          <w:color w:val="000000"/>
          <w:sz w:val="22"/>
          <w:szCs w:val="22"/>
        </w:rPr>
        <w:t>Zamawiający dokona porównania ofert według wyliczonej ceny brutto oferty.</w:t>
      </w:r>
    </w:p>
    <w:p w14:paraId="75C6E0CB" w14:textId="77777777" w:rsidR="00EE4643" w:rsidRPr="00577B73" w:rsidRDefault="00EE4643" w:rsidP="00EE4643">
      <w:pPr>
        <w:spacing w:after="60"/>
        <w:ind w:left="426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12AD3" w:rsidRPr="00577B73" w14:paraId="1009A80B" w14:textId="77777777" w:rsidTr="00DA6B2D">
        <w:trPr>
          <w:trHeight w:val="416"/>
          <w:jc w:val="center"/>
        </w:trPr>
        <w:tc>
          <w:tcPr>
            <w:tcW w:w="5000" w:type="pct"/>
            <w:shd w:val="clear" w:color="auto" w:fill="53876F"/>
          </w:tcPr>
          <w:p w14:paraId="0159697E" w14:textId="77777777" w:rsidR="00812AD3" w:rsidRPr="00577B73" w:rsidRDefault="00812AD3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>Rozdział 1</w:t>
            </w:r>
            <w:r w:rsidR="008828E0" w:rsidRPr="00577B73">
              <w:rPr>
                <w:b/>
                <w:smallCaps/>
                <w:color w:val="FFFFFF"/>
                <w:sz w:val="22"/>
                <w:szCs w:val="22"/>
              </w:rPr>
              <w:t>5</w:t>
            </w:r>
          </w:p>
          <w:p w14:paraId="343D2C7A" w14:textId="77777777" w:rsidR="009A601D" w:rsidRPr="009A601D" w:rsidRDefault="00820EEF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9A601D">
              <w:rPr>
                <w:b/>
                <w:smallCaps/>
                <w:sz w:val="24"/>
                <w:szCs w:val="24"/>
              </w:rPr>
              <w:t xml:space="preserve">Opis kryteriów oceny ofert </w:t>
            </w:r>
          </w:p>
          <w:p w14:paraId="5E30C530" w14:textId="4881BD04" w:rsidR="000C566F" w:rsidRPr="00577B73" w:rsidRDefault="00820EEF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A601D">
              <w:rPr>
                <w:b/>
                <w:smallCaps/>
                <w:sz w:val="24"/>
                <w:szCs w:val="24"/>
              </w:rPr>
              <w:t xml:space="preserve">wraz z podaniem wag tych kryteriów i sposobu oceny ofert </w:t>
            </w:r>
          </w:p>
        </w:tc>
      </w:tr>
    </w:tbl>
    <w:p w14:paraId="5B80FB15" w14:textId="6BF61279" w:rsidR="001312F3" w:rsidRPr="006977E0" w:rsidRDefault="001312F3" w:rsidP="006977E0">
      <w:pPr>
        <w:pStyle w:val="Akapitzlist"/>
        <w:numPr>
          <w:ilvl w:val="1"/>
          <w:numId w:val="37"/>
        </w:numPr>
        <w:spacing w:before="120" w:after="0"/>
        <w:rPr>
          <w:color w:val="000000"/>
          <w:sz w:val="22"/>
          <w:szCs w:val="22"/>
        </w:rPr>
      </w:pPr>
      <w:r w:rsidRPr="006977E0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7E2D3E80" w14:textId="77777777" w:rsidR="001312F3" w:rsidRPr="0048346E" w:rsidRDefault="001312F3" w:rsidP="001312F3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28C3A797" w14:textId="77777777" w:rsidR="001312F3" w:rsidRDefault="001312F3" w:rsidP="001312F3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750125B1" w14:textId="77777777" w:rsidR="001312F3" w:rsidRPr="00696F45" w:rsidRDefault="001312F3" w:rsidP="001312F3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480FEF56" w14:textId="77777777" w:rsidR="001312F3" w:rsidRDefault="001312F3" w:rsidP="001312F3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1312F3" w:rsidRPr="00273007" w14:paraId="5EAF3346" w14:textId="77777777" w:rsidTr="00087A21">
        <w:tc>
          <w:tcPr>
            <w:tcW w:w="850" w:type="dxa"/>
            <w:vMerge w:val="restart"/>
            <w:shd w:val="clear" w:color="auto" w:fill="EAF1DD"/>
            <w:vAlign w:val="center"/>
          </w:tcPr>
          <w:p w14:paraId="265D8FC9" w14:textId="77777777" w:rsidR="001312F3" w:rsidRPr="00273007" w:rsidRDefault="001312F3" w:rsidP="00087A21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E61C7D1" w14:textId="77777777" w:rsidR="001312F3" w:rsidRPr="00273007" w:rsidRDefault="001312F3" w:rsidP="00087A21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83B86CD" w14:textId="77777777" w:rsidR="001312F3" w:rsidRPr="00273007" w:rsidRDefault="001312F3" w:rsidP="00087A21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1312F3" w:rsidRPr="00273007" w14:paraId="20F5B4CF" w14:textId="77777777" w:rsidTr="00087A21">
        <w:tc>
          <w:tcPr>
            <w:tcW w:w="850" w:type="dxa"/>
            <w:vMerge/>
            <w:shd w:val="clear" w:color="auto" w:fill="EAF1DD"/>
          </w:tcPr>
          <w:p w14:paraId="024EE53E" w14:textId="77777777" w:rsidR="001312F3" w:rsidRPr="00273007" w:rsidRDefault="001312F3" w:rsidP="00087A21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27BD22B6" w14:textId="77777777" w:rsidR="001312F3" w:rsidRPr="00273007" w:rsidRDefault="001312F3" w:rsidP="00087A21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DE979E3" w14:textId="77777777" w:rsidR="001312F3" w:rsidRPr="00273007" w:rsidRDefault="001312F3" w:rsidP="00087A21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D263DA6" w14:textId="77777777" w:rsidR="001312F3" w:rsidRPr="00684664" w:rsidRDefault="001312F3" w:rsidP="001312F3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F17B19F" w14:textId="77777777" w:rsidR="001312F3" w:rsidRPr="00684664" w:rsidRDefault="001312F3" w:rsidP="001312F3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1B05C99A" w14:textId="77777777" w:rsidR="001312F3" w:rsidRDefault="001312F3" w:rsidP="001312F3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4813CC32" w14:textId="77777777" w:rsidR="001312F3" w:rsidRDefault="001312F3" w:rsidP="001312F3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3A8D7D4B" w14:textId="1C20500F" w:rsidR="001312F3" w:rsidRPr="003B5496" w:rsidRDefault="001312F3" w:rsidP="006977E0">
      <w:pPr>
        <w:pStyle w:val="Akapitzlist"/>
        <w:numPr>
          <w:ilvl w:val="1"/>
          <w:numId w:val="37"/>
        </w:numPr>
        <w:spacing w:before="120" w:after="0"/>
        <w:ind w:left="567" w:hanging="567"/>
        <w:rPr>
          <w:sz w:val="22"/>
          <w:szCs w:val="22"/>
        </w:rPr>
      </w:pPr>
      <w:r w:rsidRPr="003B5496">
        <w:rPr>
          <w:color w:val="000000"/>
          <w:sz w:val="22"/>
          <w:szCs w:val="22"/>
        </w:rPr>
        <w:lastRenderedPageBreak/>
        <w:t xml:space="preserve">Jako najkorzystniejszą Zamawiający wybierze ofertę z najniższą ceną, która otrzyma </w:t>
      </w:r>
      <w:r w:rsidR="006977E0">
        <w:rPr>
          <w:color w:val="000000"/>
          <w:sz w:val="22"/>
          <w:szCs w:val="22"/>
        </w:rPr>
        <w:t xml:space="preserve"> </w:t>
      </w:r>
      <w:r w:rsidRPr="003B5496">
        <w:rPr>
          <w:color w:val="000000"/>
          <w:sz w:val="22"/>
          <w:szCs w:val="22"/>
        </w:rPr>
        <w:t>maksymalną ilość 100 punktów. P</w:t>
      </w:r>
      <w:r w:rsidRPr="003B5496">
        <w:rPr>
          <w:sz w:val="22"/>
          <w:szCs w:val="22"/>
        </w:rPr>
        <w:t>ozostałe oferty zostaną przeliczone proporcjonalnie do najtańszej wg powyższego wzoru.</w:t>
      </w:r>
    </w:p>
    <w:p w14:paraId="610C8BFF" w14:textId="579ED155" w:rsidR="001312F3" w:rsidRPr="003B5496" w:rsidRDefault="006977E0" w:rsidP="006977E0">
      <w:pPr>
        <w:pStyle w:val="Akapitzlist"/>
        <w:numPr>
          <w:ilvl w:val="1"/>
          <w:numId w:val="37"/>
        </w:numPr>
        <w:spacing w:before="12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1312F3" w:rsidRPr="003B5496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5B03E4B6" w14:textId="77777777" w:rsidR="00700FEF" w:rsidRPr="007C758E" w:rsidRDefault="00700FEF" w:rsidP="00F8721E">
      <w:pPr>
        <w:pStyle w:val="Akapitzlist"/>
        <w:spacing w:before="120" w:after="0"/>
        <w:ind w:left="567" w:hanging="567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812AD3" w:rsidRPr="00577B73" w14:paraId="718D6587" w14:textId="77777777" w:rsidTr="00DA6B2D">
        <w:trPr>
          <w:trHeight w:val="416"/>
          <w:jc w:val="center"/>
        </w:trPr>
        <w:tc>
          <w:tcPr>
            <w:tcW w:w="5000" w:type="pct"/>
            <w:shd w:val="clear" w:color="auto" w:fill="53876F"/>
          </w:tcPr>
          <w:p w14:paraId="2C545D49" w14:textId="77777777" w:rsidR="00812AD3" w:rsidRPr="00577B73" w:rsidRDefault="00812AD3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730A46" w:rsidRPr="00577B73">
              <w:rPr>
                <w:b/>
                <w:smallCaps/>
                <w:color w:val="FFFFFF"/>
                <w:sz w:val="22"/>
                <w:szCs w:val="22"/>
              </w:rPr>
              <w:t>16</w:t>
            </w:r>
          </w:p>
          <w:p w14:paraId="3B8B7ED4" w14:textId="77777777" w:rsidR="00812AD3" w:rsidRPr="00577B73" w:rsidRDefault="00812AD3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A601D">
              <w:rPr>
                <w:b/>
                <w:smallCaps/>
                <w:sz w:val="24"/>
                <w:szCs w:val="24"/>
              </w:rPr>
              <w:t>Informacja</w:t>
            </w:r>
            <w:r w:rsidR="00096517" w:rsidRPr="009A601D">
              <w:rPr>
                <w:b/>
                <w:smallCaps/>
                <w:sz w:val="24"/>
                <w:szCs w:val="24"/>
              </w:rPr>
              <w:t xml:space="preserve"> o formalnościach, jakie muszą</w:t>
            </w:r>
            <w:r w:rsidRPr="009A601D">
              <w:rPr>
                <w:b/>
                <w:smallCaps/>
                <w:sz w:val="24"/>
                <w:szCs w:val="24"/>
              </w:rPr>
              <w:t xml:space="preserve"> zostać dopełnione po wyborze oferty w celu zawarcia umowy w sprawie zamówienia publicznego</w:t>
            </w:r>
          </w:p>
        </w:tc>
      </w:tr>
    </w:tbl>
    <w:p w14:paraId="61006AA6" w14:textId="77777777" w:rsidR="009A601D" w:rsidRPr="009A601D" w:rsidRDefault="003470DA" w:rsidP="009A601D">
      <w:pPr>
        <w:autoSpaceDE w:val="0"/>
        <w:autoSpaceDN w:val="0"/>
        <w:adjustRightInd w:val="0"/>
        <w:spacing w:before="120"/>
        <w:ind w:left="0" w:firstLine="0"/>
        <w:rPr>
          <w:b/>
          <w:bCs/>
          <w:color w:val="000000"/>
          <w:sz w:val="22"/>
          <w:szCs w:val="22"/>
        </w:rPr>
      </w:pPr>
      <w:r w:rsidRPr="009A601D">
        <w:rPr>
          <w:b/>
          <w:bCs/>
          <w:color w:val="000000"/>
          <w:sz w:val="22"/>
          <w:szCs w:val="22"/>
        </w:rPr>
        <w:t xml:space="preserve"> </w:t>
      </w:r>
    </w:p>
    <w:p w14:paraId="534572C1" w14:textId="118972A9" w:rsidR="003470DA" w:rsidRPr="003470DA" w:rsidRDefault="003470DA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37382">
        <w:rPr>
          <w:bCs/>
          <w:sz w:val="22"/>
          <w:szCs w:val="22"/>
        </w:rPr>
        <w:t>Projektowane postanowienia umowy w sprawie zamówienia publicznego zostały określone w</w:t>
      </w:r>
      <w:r w:rsidRPr="00E37382">
        <w:rPr>
          <w:b/>
          <w:sz w:val="22"/>
          <w:szCs w:val="22"/>
        </w:rPr>
        <w:t xml:space="preserve"> </w:t>
      </w:r>
      <w:r w:rsidRPr="00F8721E">
        <w:rPr>
          <w:b/>
          <w:i/>
          <w:color w:val="4F81BD" w:themeColor="accent1"/>
          <w:sz w:val="22"/>
          <w:szCs w:val="22"/>
        </w:rPr>
        <w:t xml:space="preserve">Załącznik nr 2 </w:t>
      </w:r>
      <w:r w:rsidRPr="00E37382">
        <w:rPr>
          <w:sz w:val="22"/>
          <w:szCs w:val="22"/>
        </w:rPr>
        <w:t xml:space="preserve">do niniejszej </w:t>
      </w:r>
      <w:r w:rsidRPr="00F8721E">
        <w:rPr>
          <w:b/>
          <w:i/>
          <w:sz w:val="22"/>
          <w:szCs w:val="22"/>
        </w:rPr>
        <w:t>SWZ.</w:t>
      </w:r>
    </w:p>
    <w:p w14:paraId="2E04F196" w14:textId="77777777" w:rsidR="00E37382" w:rsidRPr="00BF7DA1" w:rsidRDefault="00E37382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60"/>
        <w:rPr>
          <w:b/>
          <w:sz w:val="22"/>
          <w:szCs w:val="22"/>
        </w:rPr>
      </w:pPr>
      <w:r w:rsidRPr="00BF7DA1">
        <w:rPr>
          <w:sz w:val="22"/>
          <w:szCs w:val="22"/>
        </w:rPr>
        <w:t>Umowa zostanie zawarta na podstawie oferty złożonej przez Wykonawcę.</w:t>
      </w:r>
    </w:p>
    <w:p w14:paraId="4DCEEEE8" w14:textId="389DB87B" w:rsidR="003470DA" w:rsidRPr="00E37382" w:rsidRDefault="00E37382" w:rsidP="00416D2C">
      <w:pPr>
        <w:pStyle w:val="Akapitzlist"/>
        <w:numPr>
          <w:ilvl w:val="1"/>
          <w:numId w:val="13"/>
        </w:numPr>
        <w:spacing w:before="12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37382">
        <w:rPr>
          <w:bCs/>
          <w:color w:val="000000"/>
          <w:sz w:val="22"/>
          <w:szCs w:val="22"/>
        </w:rPr>
        <w:t>Zmiany</w:t>
      </w:r>
      <w:r>
        <w:rPr>
          <w:bCs/>
          <w:color w:val="000000"/>
          <w:sz w:val="22"/>
          <w:szCs w:val="22"/>
        </w:rPr>
        <w:t xml:space="preserve"> </w:t>
      </w:r>
      <w:r w:rsidRPr="00E37382">
        <w:rPr>
          <w:bCs/>
          <w:color w:val="000000"/>
          <w:sz w:val="22"/>
          <w:szCs w:val="22"/>
          <w:u w:val="single"/>
        </w:rPr>
        <w:t>postanowień zawartej umowy</w:t>
      </w:r>
      <w:r w:rsidRPr="00E37382">
        <w:rPr>
          <w:bCs/>
          <w:color w:val="000000"/>
          <w:sz w:val="22"/>
          <w:szCs w:val="22"/>
        </w:rPr>
        <w:t xml:space="preserve">, w stosunku do treści oferty, na podstawie której </w:t>
      </w:r>
      <w:r w:rsidR="00F8721E">
        <w:rPr>
          <w:bCs/>
          <w:color w:val="000000"/>
          <w:sz w:val="22"/>
          <w:szCs w:val="22"/>
        </w:rPr>
        <w:t xml:space="preserve">  </w:t>
      </w:r>
      <w:r w:rsidRPr="00E37382">
        <w:rPr>
          <w:bCs/>
          <w:color w:val="000000"/>
          <w:sz w:val="22"/>
          <w:szCs w:val="22"/>
        </w:rPr>
        <w:t>zostanie dokonany wybór Wykonawcy,</w:t>
      </w:r>
      <w:r w:rsidRPr="00E37382">
        <w:rPr>
          <w:b/>
          <w:bCs/>
          <w:color w:val="000000"/>
          <w:sz w:val="22"/>
          <w:szCs w:val="22"/>
        </w:rPr>
        <w:t xml:space="preserve"> zgodnie z § 1</w:t>
      </w:r>
      <w:r w:rsidR="00C37A96">
        <w:rPr>
          <w:b/>
          <w:bCs/>
          <w:color w:val="000000"/>
          <w:sz w:val="22"/>
          <w:szCs w:val="22"/>
        </w:rPr>
        <w:t>2</w:t>
      </w:r>
      <w:r w:rsidRPr="00E37382">
        <w:rPr>
          <w:b/>
          <w:bCs/>
          <w:color w:val="000000"/>
          <w:sz w:val="22"/>
          <w:szCs w:val="22"/>
        </w:rPr>
        <w:t xml:space="preserve"> projektowanych postanowień umowy </w:t>
      </w:r>
      <w:r w:rsidRPr="00E37382">
        <w:rPr>
          <w:bCs/>
          <w:color w:val="000000"/>
          <w:sz w:val="22"/>
          <w:szCs w:val="22"/>
        </w:rPr>
        <w:t xml:space="preserve">stanowiących </w:t>
      </w:r>
      <w:r w:rsidRPr="00F8721E">
        <w:rPr>
          <w:b/>
          <w:bCs/>
          <w:i/>
          <w:color w:val="4F81BD" w:themeColor="accent1"/>
          <w:sz w:val="22"/>
          <w:szCs w:val="22"/>
        </w:rPr>
        <w:t xml:space="preserve">Załącznik nr 2 </w:t>
      </w:r>
      <w:r w:rsidRPr="00E37382">
        <w:rPr>
          <w:b/>
          <w:bCs/>
          <w:i/>
          <w:color w:val="000000"/>
          <w:sz w:val="22"/>
          <w:szCs w:val="22"/>
        </w:rPr>
        <w:t>do SWZ</w:t>
      </w:r>
      <w:r w:rsidRPr="00E37382">
        <w:rPr>
          <w:bCs/>
          <w:color w:val="000000"/>
          <w:sz w:val="22"/>
          <w:szCs w:val="22"/>
        </w:rPr>
        <w:t>.</w:t>
      </w:r>
    </w:p>
    <w:p w14:paraId="587CD611" w14:textId="1EAC0912" w:rsidR="00FB2851" w:rsidRPr="00FB2851" w:rsidRDefault="00812AD3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 w:rsidRPr="00FB2851">
        <w:rPr>
          <w:color w:val="000000"/>
          <w:sz w:val="22"/>
          <w:szCs w:val="22"/>
        </w:rPr>
        <w:t>Wykonawc</w:t>
      </w:r>
      <w:r w:rsidR="003677F4" w:rsidRPr="00FB2851">
        <w:rPr>
          <w:color w:val="000000"/>
          <w:sz w:val="22"/>
          <w:szCs w:val="22"/>
        </w:rPr>
        <w:t>y</w:t>
      </w:r>
      <w:r w:rsidRPr="00FB2851">
        <w:rPr>
          <w:color w:val="000000"/>
          <w:sz w:val="22"/>
          <w:szCs w:val="22"/>
        </w:rPr>
        <w:t xml:space="preserve">, którego oferta zostanie wybrana jako najkorzystniejsza, zostanie </w:t>
      </w:r>
      <w:r w:rsidR="003677F4" w:rsidRPr="00FB2851">
        <w:rPr>
          <w:color w:val="000000"/>
          <w:sz w:val="22"/>
          <w:szCs w:val="22"/>
        </w:rPr>
        <w:t>wskazany</w:t>
      </w:r>
      <w:r w:rsidRPr="00FB2851">
        <w:rPr>
          <w:color w:val="000000"/>
          <w:sz w:val="22"/>
          <w:szCs w:val="22"/>
        </w:rPr>
        <w:t xml:space="preserve"> termin podpisania umowy, z tym, że zawarcie umowy nie może nastąpić wcześniej </w:t>
      </w:r>
      <w:r w:rsidR="006977E0">
        <w:rPr>
          <w:color w:val="000000"/>
          <w:sz w:val="22"/>
          <w:szCs w:val="22"/>
        </w:rPr>
        <w:br/>
      </w:r>
      <w:r w:rsidRPr="00FB2851">
        <w:rPr>
          <w:color w:val="000000"/>
          <w:sz w:val="22"/>
          <w:szCs w:val="22"/>
        </w:rPr>
        <w:t xml:space="preserve">niż po upływie terminów przewidzianych </w:t>
      </w:r>
      <w:r w:rsidR="007A7AC7" w:rsidRPr="00FB2851">
        <w:rPr>
          <w:color w:val="000000"/>
          <w:sz w:val="22"/>
          <w:szCs w:val="22"/>
        </w:rPr>
        <w:t>art.</w:t>
      </w:r>
      <w:r w:rsidRPr="00FB2851">
        <w:rPr>
          <w:color w:val="000000"/>
          <w:sz w:val="22"/>
          <w:szCs w:val="22"/>
        </w:rPr>
        <w:t xml:space="preserve"> </w:t>
      </w:r>
      <w:r w:rsidR="00C15240" w:rsidRPr="00FB2851">
        <w:rPr>
          <w:color w:val="000000"/>
          <w:sz w:val="22"/>
          <w:szCs w:val="22"/>
        </w:rPr>
        <w:t xml:space="preserve">308 ust. </w:t>
      </w:r>
      <w:r w:rsidR="007A7AC7" w:rsidRPr="00FB2851">
        <w:rPr>
          <w:color w:val="000000"/>
          <w:sz w:val="22"/>
          <w:szCs w:val="22"/>
        </w:rPr>
        <w:t>2</w:t>
      </w:r>
      <w:r w:rsidR="00AE1FC4" w:rsidRPr="00FB2851">
        <w:rPr>
          <w:color w:val="000000"/>
          <w:sz w:val="22"/>
          <w:szCs w:val="22"/>
        </w:rPr>
        <w:t xml:space="preserve"> </w:t>
      </w:r>
      <w:r w:rsidR="007A7AC7" w:rsidRPr="00FB2851">
        <w:rPr>
          <w:color w:val="000000"/>
          <w:sz w:val="22"/>
          <w:szCs w:val="22"/>
        </w:rPr>
        <w:t>U</w:t>
      </w:r>
      <w:r w:rsidRPr="00FB2851">
        <w:rPr>
          <w:color w:val="000000"/>
          <w:sz w:val="22"/>
          <w:szCs w:val="22"/>
        </w:rPr>
        <w:t>stawy Pzp.</w:t>
      </w:r>
      <w:r w:rsidR="00375B4B" w:rsidRPr="00FB2851">
        <w:rPr>
          <w:color w:val="000000"/>
          <w:sz w:val="22"/>
          <w:szCs w:val="22"/>
        </w:rPr>
        <w:t xml:space="preserve"> </w:t>
      </w:r>
    </w:p>
    <w:p w14:paraId="482D24EA" w14:textId="7FF6DA00" w:rsidR="00B8289A" w:rsidRPr="00FB2851" w:rsidRDefault="00387AF3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 w:rsidRPr="00FB2851">
        <w:rPr>
          <w:sz w:val="22"/>
          <w:szCs w:val="22"/>
        </w:rPr>
        <w:t>W przypadku</w:t>
      </w:r>
      <w:r w:rsidR="00026110">
        <w:rPr>
          <w:sz w:val="22"/>
          <w:szCs w:val="22"/>
        </w:rPr>
        <w:t>,</w:t>
      </w:r>
      <w:r w:rsidRPr="00FB2851">
        <w:rPr>
          <w:sz w:val="22"/>
          <w:szCs w:val="22"/>
        </w:rPr>
        <w:t xml:space="preserve"> gdy oferty</w:t>
      </w:r>
      <w:r w:rsidR="00B8289A" w:rsidRPr="00FB2851">
        <w:rPr>
          <w:sz w:val="22"/>
          <w:szCs w:val="22"/>
        </w:rPr>
        <w:t xml:space="preserve"> Wykonawcy okażą się najkorzystniejsze w odniesieniu do więcej niż jednej części, </w:t>
      </w:r>
      <w:r w:rsidR="00B8289A" w:rsidRPr="00026110">
        <w:rPr>
          <w:sz w:val="22"/>
          <w:szCs w:val="22"/>
          <w:u w:val="single"/>
        </w:rPr>
        <w:t>zostanie zawarta jedna umowa</w:t>
      </w:r>
      <w:r w:rsidR="00B8289A" w:rsidRPr="00FB2851">
        <w:rPr>
          <w:sz w:val="22"/>
          <w:szCs w:val="22"/>
        </w:rPr>
        <w:t xml:space="preserve"> z wybranym </w:t>
      </w:r>
      <w:r w:rsidR="007A7AC7" w:rsidRPr="00FB2851">
        <w:rPr>
          <w:sz w:val="22"/>
          <w:szCs w:val="22"/>
        </w:rPr>
        <w:t>W</w:t>
      </w:r>
      <w:r w:rsidR="00B8289A" w:rsidRPr="00FB2851">
        <w:rPr>
          <w:sz w:val="22"/>
          <w:szCs w:val="22"/>
        </w:rPr>
        <w:t>ykonawcą.</w:t>
      </w:r>
    </w:p>
    <w:p w14:paraId="4222864C" w14:textId="6243058D" w:rsidR="00D54FBC" w:rsidRPr="00D54FBC" w:rsidRDefault="00812AD3" w:rsidP="00416D2C">
      <w:pPr>
        <w:pStyle w:val="Akapitzlist"/>
        <w:numPr>
          <w:ilvl w:val="1"/>
          <w:numId w:val="13"/>
        </w:numPr>
        <w:spacing w:after="0"/>
        <w:rPr>
          <w:color w:val="000000"/>
          <w:sz w:val="22"/>
          <w:szCs w:val="22"/>
        </w:rPr>
      </w:pPr>
      <w:r w:rsidRPr="00FB2851">
        <w:rPr>
          <w:color w:val="000000"/>
          <w:sz w:val="22"/>
          <w:szCs w:val="22"/>
        </w:rPr>
        <w:t>Miejscem podpisania umo</w:t>
      </w:r>
      <w:r w:rsidR="003A496A" w:rsidRPr="00FB2851">
        <w:rPr>
          <w:color w:val="000000"/>
          <w:sz w:val="22"/>
          <w:szCs w:val="22"/>
        </w:rPr>
        <w:t>wy jest siedziba Zamawiającego</w:t>
      </w:r>
      <w:r w:rsidR="00D54FBC">
        <w:rPr>
          <w:color w:val="000000"/>
          <w:sz w:val="22"/>
          <w:szCs w:val="22"/>
        </w:rPr>
        <w:t xml:space="preserve">, </w:t>
      </w:r>
      <w:r w:rsidR="00D54FBC" w:rsidRPr="00D54FBC">
        <w:rPr>
          <w:color w:val="000000"/>
          <w:sz w:val="22"/>
          <w:szCs w:val="22"/>
        </w:rPr>
        <w:t>a datą zawarcia umowy jest data złożenia podpisu przez Komendanta 4 RBLog</w:t>
      </w:r>
      <w:r w:rsidR="00D54FBC">
        <w:rPr>
          <w:color w:val="000000"/>
          <w:sz w:val="22"/>
          <w:szCs w:val="22"/>
        </w:rPr>
        <w:t>.</w:t>
      </w:r>
    </w:p>
    <w:p w14:paraId="06EDFD94" w14:textId="1F1A81AD" w:rsidR="00FB2851" w:rsidRPr="00FB2851" w:rsidRDefault="00FB2851" w:rsidP="00D54FBC">
      <w:pPr>
        <w:pStyle w:val="Akapitzlist"/>
        <w:autoSpaceDE w:val="0"/>
        <w:autoSpaceDN w:val="0"/>
        <w:adjustRightInd w:val="0"/>
        <w:spacing w:after="0"/>
        <w:ind w:left="480" w:firstLine="0"/>
        <w:rPr>
          <w:b/>
          <w:bCs/>
          <w:color w:val="000000"/>
          <w:sz w:val="22"/>
          <w:szCs w:val="22"/>
        </w:rPr>
      </w:pPr>
    </w:p>
    <w:p w14:paraId="7325BEB3" w14:textId="4700F1B2" w:rsidR="00FB2851" w:rsidRPr="00FB2851" w:rsidRDefault="003A496A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rPr>
          <w:b/>
          <w:bCs/>
          <w:color w:val="000000"/>
          <w:sz w:val="22"/>
          <w:szCs w:val="22"/>
        </w:rPr>
      </w:pPr>
      <w:r w:rsidRPr="00FB2851">
        <w:rPr>
          <w:color w:val="000000"/>
          <w:sz w:val="22"/>
          <w:szCs w:val="22"/>
        </w:rPr>
        <w:t xml:space="preserve">Podpisanie umowy odbywa się w kolejności, Wykonawca a następnie Zamawiający, wobec czego co do zasady, datą zawarcia umowy jest data złożenia podpisu przez Komendanta </w:t>
      </w:r>
      <w:r w:rsidR="00C37A96">
        <w:rPr>
          <w:color w:val="000000"/>
          <w:sz w:val="22"/>
          <w:szCs w:val="22"/>
        </w:rPr>
        <w:br/>
      </w:r>
      <w:r w:rsidRPr="00FB2851">
        <w:rPr>
          <w:color w:val="000000"/>
          <w:sz w:val="22"/>
          <w:szCs w:val="22"/>
        </w:rPr>
        <w:t xml:space="preserve">4 RBLog. </w:t>
      </w:r>
    </w:p>
    <w:p w14:paraId="0A11D21D" w14:textId="77777777" w:rsidR="00FB2851" w:rsidRPr="00FB2851" w:rsidRDefault="00812AD3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rPr>
          <w:b/>
          <w:bCs/>
          <w:color w:val="000000"/>
          <w:sz w:val="22"/>
          <w:szCs w:val="22"/>
        </w:rPr>
      </w:pPr>
      <w:r w:rsidRPr="00FB2851">
        <w:rPr>
          <w:color w:val="000000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68B66A64" w14:textId="77777777" w:rsidR="00812AD3" w:rsidRPr="00FB2851" w:rsidRDefault="00812AD3" w:rsidP="00416D2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rPr>
          <w:b/>
          <w:bCs/>
          <w:color w:val="000000"/>
          <w:sz w:val="22"/>
          <w:szCs w:val="22"/>
        </w:rPr>
      </w:pPr>
      <w:r w:rsidRPr="00FB2851"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</w:t>
      </w:r>
      <w:r w:rsidR="003677F4" w:rsidRPr="00FB2851">
        <w:rPr>
          <w:color w:val="000000"/>
          <w:sz w:val="22"/>
          <w:szCs w:val="22"/>
        </w:rPr>
        <w:t xml:space="preserve"> do przedstawienia koniecznych dokumentów, takich jak</w:t>
      </w:r>
      <w:r w:rsidRPr="00FB2851">
        <w:rPr>
          <w:color w:val="000000"/>
          <w:sz w:val="22"/>
          <w:szCs w:val="22"/>
        </w:rPr>
        <w:t>:</w:t>
      </w:r>
    </w:p>
    <w:p w14:paraId="391C5F96" w14:textId="3C163B58" w:rsidR="00812AD3" w:rsidRPr="00D8562D" w:rsidRDefault="00812AD3" w:rsidP="00595F1B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D8562D">
        <w:rPr>
          <w:sz w:val="22"/>
          <w:szCs w:val="22"/>
        </w:rPr>
        <w:t>dowód wniesienia zabezpieczenia należytego wykonania umowy</w:t>
      </w:r>
      <w:r w:rsidR="006F5114" w:rsidRPr="00D8562D">
        <w:rPr>
          <w:sz w:val="22"/>
          <w:szCs w:val="22"/>
        </w:rPr>
        <w:t xml:space="preserve"> lub przekazać właściwy dokument gwarancji lub poręczenia</w:t>
      </w:r>
      <w:r w:rsidR="00387AF3" w:rsidRPr="00D8562D">
        <w:rPr>
          <w:sz w:val="22"/>
          <w:szCs w:val="22"/>
        </w:rPr>
        <w:t>;</w:t>
      </w:r>
      <w:r w:rsidR="006F5114" w:rsidRPr="00D8562D">
        <w:rPr>
          <w:sz w:val="22"/>
          <w:szCs w:val="22"/>
        </w:rPr>
        <w:t xml:space="preserve"> </w:t>
      </w:r>
    </w:p>
    <w:p w14:paraId="69432A58" w14:textId="659B22DB" w:rsidR="00D775D2" w:rsidRDefault="00387AF3" w:rsidP="00595F1B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77B73">
        <w:rPr>
          <w:color w:val="000000"/>
          <w:sz w:val="22"/>
          <w:szCs w:val="22"/>
        </w:rPr>
        <w:t>n</w:t>
      </w:r>
      <w:r w:rsidR="00812AD3" w:rsidRPr="00577B73">
        <w:rPr>
          <w:color w:val="000000"/>
          <w:sz w:val="22"/>
          <w:szCs w:val="22"/>
        </w:rPr>
        <w:t xml:space="preserve">a wezwanie Zamawiającego przedstawić do wglądu umowę regulującą zasady współpracy w przypadku Wykonawców wspólnie ubiegających </w:t>
      </w:r>
      <w:r w:rsidR="006977E0">
        <w:rPr>
          <w:color w:val="000000"/>
          <w:sz w:val="22"/>
          <w:szCs w:val="22"/>
        </w:rPr>
        <w:br/>
      </w:r>
      <w:r w:rsidR="00812AD3" w:rsidRPr="00577B73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</w:t>
      </w:r>
      <w:r w:rsidR="006977E0">
        <w:rPr>
          <w:color w:val="000000"/>
          <w:sz w:val="22"/>
          <w:szCs w:val="22"/>
        </w:rPr>
        <w:br/>
      </w:r>
      <w:r w:rsidR="00812AD3" w:rsidRPr="00577B73">
        <w:rPr>
          <w:color w:val="000000"/>
          <w:sz w:val="22"/>
          <w:szCs w:val="22"/>
        </w:rPr>
        <w:t>i rękojmi), wykluczenie możliwości wypowiedzenia umowy konsorcjum przez któregokolwiek jego członków do czasu wykonania zamówienia.</w:t>
      </w:r>
    </w:p>
    <w:p w14:paraId="24AE72C6" w14:textId="1B7FE366" w:rsidR="00C36E48" w:rsidRDefault="00C36E48" w:rsidP="00C36E48">
      <w:pPr>
        <w:autoSpaceDE w:val="0"/>
        <w:autoSpaceDN w:val="0"/>
        <w:adjustRightInd w:val="0"/>
        <w:ind w:left="360" w:firstLine="0"/>
        <w:rPr>
          <w:color w:val="000000"/>
          <w:sz w:val="22"/>
          <w:szCs w:val="22"/>
        </w:rPr>
      </w:pPr>
    </w:p>
    <w:p w14:paraId="14437FBF" w14:textId="7C8884FF" w:rsidR="00E909B5" w:rsidRDefault="00E909B5" w:rsidP="00C36E48">
      <w:pPr>
        <w:autoSpaceDE w:val="0"/>
        <w:autoSpaceDN w:val="0"/>
        <w:adjustRightInd w:val="0"/>
        <w:ind w:left="360" w:firstLine="0"/>
        <w:rPr>
          <w:color w:val="000000"/>
          <w:sz w:val="22"/>
          <w:szCs w:val="22"/>
        </w:rPr>
      </w:pPr>
    </w:p>
    <w:p w14:paraId="1C6316D6" w14:textId="77777777" w:rsidR="00E909B5" w:rsidRPr="00C36E48" w:rsidRDefault="00E909B5" w:rsidP="00C36E48">
      <w:pPr>
        <w:autoSpaceDE w:val="0"/>
        <w:autoSpaceDN w:val="0"/>
        <w:adjustRightInd w:val="0"/>
        <w:ind w:left="36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4A0" w:firstRow="1" w:lastRow="0" w:firstColumn="1" w:lastColumn="0" w:noHBand="0" w:noVBand="1"/>
      </w:tblPr>
      <w:tblGrid>
        <w:gridCol w:w="8505"/>
      </w:tblGrid>
      <w:tr w:rsidR="000C11C4" w:rsidRPr="00577B73" w14:paraId="5B04E055" w14:textId="77777777" w:rsidTr="00E929D6">
        <w:trPr>
          <w:trHeight w:val="816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5E7D78CF" w14:textId="77777777" w:rsidR="000C11C4" w:rsidRPr="00577B73" w:rsidRDefault="000C11C4" w:rsidP="00E929D6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lastRenderedPageBreak/>
              <w:t xml:space="preserve">Rozdział </w:t>
            </w:r>
            <w:r w:rsidR="00387AF3" w:rsidRPr="00577B73">
              <w:rPr>
                <w:b/>
                <w:smallCaps/>
                <w:color w:val="FFFFFF"/>
                <w:sz w:val="22"/>
                <w:szCs w:val="22"/>
              </w:rPr>
              <w:t>17</w:t>
            </w:r>
          </w:p>
          <w:p w14:paraId="0E909084" w14:textId="77777777" w:rsidR="000C11C4" w:rsidRPr="00577B73" w:rsidRDefault="000C11C4" w:rsidP="00E929D6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9A601D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0E241ED4" w14:textId="6398B152" w:rsidR="006F5114" w:rsidRPr="00DB431F" w:rsidRDefault="00E241E6" w:rsidP="006977E0">
      <w:pPr>
        <w:pStyle w:val="Akapitzlist"/>
        <w:numPr>
          <w:ilvl w:val="1"/>
          <w:numId w:val="22"/>
        </w:numPr>
        <w:spacing w:after="0"/>
        <w:ind w:left="567" w:hanging="567"/>
        <w:rPr>
          <w:b/>
          <w:i/>
          <w:sz w:val="22"/>
          <w:szCs w:val="22"/>
        </w:rPr>
      </w:pPr>
      <w:r w:rsidRPr="00DB431F">
        <w:rPr>
          <w:bCs/>
          <w:sz w:val="22"/>
          <w:szCs w:val="22"/>
        </w:rPr>
        <w:t>Wykonawca</w:t>
      </w:r>
      <w:r w:rsidRPr="00DB431F">
        <w:rPr>
          <w:color w:val="000000"/>
          <w:sz w:val="22"/>
          <w:szCs w:val="22"/>
        </w:rPr>
        <w:t xml:space="preserve">, którego oferta zostanie wybrana jako najkorzystniejsza, zobowiązany </w:t>
      </w:r>
      <w:r w:rsidR="00C37A96" w:rsidRPr="00DB431F">
        <w:rPr>
          <w:color w:val="000000"/>
          <w:sz w:val="22"/>
          <w:szCs w:val="22"/>
        </w:rPr>
        <w:br/>
      </w:r>
      <w:r w:rsidRPr="00DB431F">
        <w:rPr>
          <w:color w:val="000000"/>
          <w:sz w:val="22"/>
          <w:szCs w:val="22"/>
        </w:rPr>
        <w:t xml:space="preserve">jest do wniesienia </w:t>
      </w:r>
      <w:r w:rsidRPr="00DB431F">
        <w:rPr>
          <w:b/>
          <w:color w:val="000000"/>
          <w:sz w:val="22"/>
          <w:szCs w:val="22"/>
        </w:rPr>
        <w:t>zabezpieczenia należytego wykonania umowy</w:t>
      </w:r>
      <w:r w:rsidRPr="00DB431F">
        <w:rPr>
          <w:color w:val="000000"/>
          <w:sz w:val="22"/>
          <w:szCs w:val="22"/>
        </w:rPr>
        <w:t xml:space="preserve">, w wysokości </w:t>
      </w:r>
      <w:r w:rsidRPr="00DB431F">
        <w:rPr>
          <w:b/>
          <w:bCs/>
          <w:color w:val="000000"/>
          <w:sz w:val="22"/>
          <w:szCs w:val="22"/>
        </w:rPr>
        <w:t>2%</w:t>
      </w:r>
      <w:r w:rsidRPr="00DB431F">
        <w:rPr>
          <w:color w:val="000000"/>
          <w:sz w:val="22"/>
          <w:szCs w:val="22"/>
        </w:rPr>
        <w:t xml:space="preserve"> wartości brutto umowy zgodnie z</w:t>
      </w:r>
      <w:r w:rsidRPr="00DB431F">
        <w:rPr>
          <w:b/>
          <w:color w:val="000000"/>
          <w:sz w:val="22"/>
          <w:szCs w:val="22"/>
        </w:rPr>
        <w:t xml:space="preserve">  § </w:t>
      </w:r>
      <w:r w:rsidR="00C37A96" w:rsidRPr="00DB431F">
        <w:rPr>
          <w:b/>
          <w:color w:val="000000"/>
          <w:sz w:val="22"/>
          <w:szCs w:val="22"/>
        </w:rPr>
        <w:t>10</w:t>
      </w:r>
      <w:r w:rsidR="000B7957" w:rsidRPr="00DB431F">
        <w:rPr>
          <w:b/>
          <w:color w:val="000000"/>
          <w:sz w:val="22"/>
          <w:szCs w:val="22"/>
        </w:rPr>
        <w:t xml:space="preserve"> </w:t>
      </w:r>
      <w:r w:rsidRPr="00DB431F">
        <w:rPr>
          <w:b/>
          <w:color w:val="000000"/>
          <w:sz w:val="22"/>
          <w:szCs w:val="22"/>
        </w:rPr>
        <w:t xml:space="preserve"> </w:t>
      </w:r>
      <w:r w:rsidRPr="00DB431F">
        <w:rPr>
          <w:bCs/>
          <w:iCs/>
          <w:sz w:val="22"/>
          <w:szCs w:val="22"/>
        </w:rPr>
        <w:t>projektowanych postanowień umowy stanowiących</w:t>
      </w:r>
      <w:r w:rsidRPr="00DB431F">
        <w:rPr>
          <w:b/>
          <w:i/>
          <w:color w:val="0070C0"/>
          <w:sz w:val="22"/>
          <w:szCs w:val="22"/>
        </w:rPr>
        <w:t xml:space="preserve"> </w:t>
      </w:r>
      <w:r w:rsidRPr="00DB431F">
        <w:rPr>
          <w:b/>
          <w:i/>
          <w:color w:val="4F81BD" w:themeColor="accent1"/>
          <w:sz w:val="22"/>
          <w:szCs w:val="22"/>
        </w:rPr>
        <w:t xml:space="preserve">Załącznik nr 2 </w:t>
      </w:r>
      <w:r w:rsidRPr="00DB431F">
        <w:rPr>
          <w:b/>
          <w:i/>
          <w:sz w:val="22"/>
          <w:szCs w:val="22"/>
        </w:rPr>
        <w:t xml:space="preserve">do SWZ. </w:t>
      </w:r>
    </w:p>
    <w:p w14:paraId="7C60EDB6" w14:textId="77777777" w:rsidR="006F5114" w:rsidRDefault="00E241E6" w:rsidP="006977E0">
      <w:pPr>
        <w:pStyle w:val="Akapitzlist"/>
        <w:numPr>
          <w:ilvl w:val="1"/>
          <w:numId w:val="22"/>
        </w:numPr>
        <w:spacing w:after="0"/>
        <w:ind w:left="567" w:hanging="567"/>
        <w:rPr>
          <w:color w:val="000000"/>
          <w:sz w:val="22"/>
          <w:szCs w:val="22"/>
        </w:rPr>
      </w:pPr>
      <w:r w:rsidRPr="00DB431F">
        <w:rPr>
          <w:sz w:val="22"/>
          <w:szCs w:val="22"/>
        </w:rPr>
        <w:t>Zabezpieczenie</w:t>
      </w:r>
      <w:r w:rsidRPr="006F5114">
        <w:rPr>
          <w:color w:val="000000"/>
          <w:sz w:val="22"/>
          <w:szCs w:val="22"/>
        </w:rPr>
        <w:t xml:space="preserve"> winno być wniesione najpóźniej w dniu podpisania umowy.</w:t>
      </w:r>
    </w:p>
    <w:p w14:paraId="5F9648FE" w14:textId="083ACD94" w:rsidR="006F5114" w:rsidRDefault="00E241E6" w:rsidP="006977E0">
      <w:pPr>
        <w:pStyle w:val="Akapitzlist"/>
        <w:numPr>
          <w:ilvl w:val="1"/>
          <w:numId w:val="22"/>
        </w:numPr>
        <w:spacing w:after="0"/>
        <w:ind w:left="567" w:hanging="567"/>
        <w:rPr>
          <w:color w:val="000000"/>
          <w:sz w:val="22"/>
          <w:szCs w:val="22"/>
        </w:rPr>
      </w:pPr>
      <w:r w:rsidRPr="00DB431F">
        <w:rPr>
          <w:sz w:val="22"/>
          <w:szCs w:val="22"/>
        </w:rPr>
        <w:t>Zabezpieczenie</w:t>
      </w:r>
      <w:r w:rsidRPr="006F5114">
        <w:rPr>
          <w:color w:val="000000"/>
          <w:sz w:val="22"/>
          <w:szCs w:val="22"/>
        </w:rPr>
        <w:t xml:space="preserve"> można wnieść </w:t>
      </w:r>
      <w:r w:rsidR="00026110" w:rsidRPr="00D8562D">
        <w:rPr>
          <w:sz w:val="22"/>
          <w:szCs w:val="22"/>
        </w:rPr>
        <w:t>tylko</w:t>
      </w:r>
      <w:r w:rsidR="00026110">
        <w:rPr>
          <w:color w:val="000000"/>
          <w:sz w:val="22"/>
          <w:szCs w:val="22"/>
        </w:rPr>
        <w:t xml:space="preserve"> </w:t>
      </w:r>
      <w:r w:rsidRPr="006F5114">
        <w:rPr>
          <w:color w:val="000000"/>
          <w:sz w:val="22"/>
          <w:szCs w:val="22"/>
        </w:rPr>
        <w:t>w formie określonej w art. 450 ust.1 ustawy Pzp.</w:t>
      </w:r>
    </w:p>
    <w:p w14:paraId="0F8B9E97" w14:textId="4841B458" w:rsidR="00E241E6" w:rsidRPr="006977E0" w:rsidRDefault="006F5114" w:rsidP="006977E0">
      <w:pPr>
        <w:pStyle w:val="Akapitzlist"/>
        <w:numPr>
          <w:ilvl w:val="1"/>
          <w:numId w:val="22"/>
        </w:numPr>
        <w:spacing w:after="0"/>
        <w:ind w:left="567" w:hanging="567"/>
        <w:jc w:val="left"/>
        <w:rPr>
          <w:bCs/>
          <w:color w:val="000000"/>
          <w:sz w:val="22"/>
          <w:szCs w:val="22"/>
        </w:rPr>
      </w:pPr>
      <w:r w:rsidRPr="00DB431F">
        <w:rPr>
          <w:sz w:val="22"/>
          <w:szCs w:val="22"/>
        </w:rPr>
        <w:t>Z</w:t>
      </w:r>
      <w:r w:rsidR="00E241E6" w:rsidRPr="00DB431F">
        <w:rPr>
          <w:sz w:val="22"/>
          <w:szCs w:val="22"/>
        </w:rPr>
        <w:t>abezpieczenie</w:t>
      </w:r>
      <w:r w:rsidR="00E241E6" w:rsidRPr="006F5114">
        <w:rPr>
          <w:color w:val="000000"/>
          <w:sz w:val="22"/>
          <w:szCs w:val="22"/>
        </w:rPr>
        <w:t xml:space="preserve"> należytego wykonania umowy wnoszone w formie pieniężnej  powinno zostać  wpłacone na </w:t>
      </w:r>
      <w:r w:rsidR="00E241E6" w:rsidRPr="006F5114">
        <w:rPr>
          <w:bCs/>
          <w:color w:val="000000"/>
          <w:sz w:val="22"/>
          <w:szCs w:val="22"/>
        </w:rPr>
        <w:t xml:space="preserve">rachunek bankowy Zamawiającego </w:t>
      </w:r>
      <w:r w:rsidR="006977E0">
        <w:rPr>
          <w:bCs/>
          <w:color w:val="000000"/>
          <w:sz w:val="22"/>
          <w:szCs w:val="22"/>
        </w:rPr>
        <w:br/>
      </w:r>
      <w:r w:rsidR="00E241E6" w:rsidRPr="006F5114">
        <w:rPr>
          <w:bCs/>
          <w:color w:val="000000"/>
          <w:sz w:val="22"/>
          <w:szCs w:val="22"/>
        </w:rPr>
        <w:t xml:space="preserve">nr: </w:t>
      </w:r>
      <w:r w:rsidR="00E241E6" w:rsidRPr="006977E0">
        <w:rPr>
          <w:bCs/>
          <w:color w:val="000000"/>
          <w:sz w:val="22"/>
          <w:szCs w:val="22"/>
        </w:rPr>
        <w:t xml:space="preserve">55 </w:t>
      </w:r>
      <w:r w:rsidR="00E241E6" w:rsidRPr="006977E0">
        <w:rPr>
          <w:bCs/>
          <w:iCs/>
          <w:color w:val="000000"/>
          <w:sz w:val="22"/>
          <w:szCs w:val="22"/>
        </w:rPr>
        <w:t>1010 1674 0030 2713 9120 1000.</w:t>
      </w:r>
    </w:p>
    <w:p w14:paraId="778249B5" w14:textId="27A356DF" w:rsidR="00C36E48" w:rsidRPr="009A601D" w:rsidRDefault="00D5461E" w:rsidP="006977E0">
      <w:pPr>
        <w:pStyle w:val="Akapitzlist"/>
        <w:numPr>
          <w:ilvl w:val="1"/>
          <w:numId w:val="22"/>
        </w:numPr>
        <w:spacing w:after="0"/>
        <w:ind w:left="567" w:hanging="567"/>
        <w:rPr>
          <w:color w:val="000000"/>
          <w:sz w:val="22"/>
          <w:szCs w:val="22"/>
        </w:rPr>
      </w:pPr>
      <w:r w:rsidRPr="00DB431F">
        <w:rPr>
          <w:sz w:val="22"/>
          <w:szCs w:val="22"/>
        </w:rPr>
        <w:t>Zabezpieczenie</w:t>
      </w:r>
      <w:r w:rsidRPr="009A601D">
        <w:rPr>
          <w:color w:val="000000"/>
          <w:sz w:val="22"/>
          <w:szCs w:val="22"/>
        </w:rPr>
        <w:t xml:space="preserve"> składane w formie innej niż pieniądz powinno być przekazane jako </w:t>
      </w:r>
      <w:r w:rsidR="007A5981" w:rsidRPr="009A601D">
        <w:rPr>
          <w:color w:val="000000"/>
          <w:sz w:val="22"/>
          <w:szCs w:val="22"/>
        </w:rPr>
        <w:t>oryginał dokumentu (w postaci elektronicznej lub papierowej) taki, jaki Wykonawca otrzymał od Gwaranta.</w:t>
      </w:r>
    </w:p>
    <w:p w14:paraId="66648138" w14:textId="49573655" w:rsidR="00C36E48" w:rsidRPr="009A601D" w:rsidRDefault="007A5981" w:rsidP="006977E0">
      <w:pPr>
        <w:pStyle w:val="Akapitzlist"/>
        <w:numPr>
          <w:ilvl w:val="1"/>
          <w:numId w:val="22"/>
        </w:numPr>
        <w:spacing w:after="0"/>
        <w:ind w:left="567" w:hanging="567"/>
        <w:rPr>
          <w:color w:val="000000"/>
          <w:sz w:val="22"/>
          <w:szCs w:val="22"/>
        </w:rPr>
      </w:pPr>
      <w:r w:rsidRPr="00DB431F">
        <w:rPr>
          <w:sz w:val="22"/>
          <w:szCs w:val="22"/>
        </w:rPr>
        <w:t>Wykonawca</w:t>
      </w:r>
      <w:r w:rsidRPr="009A601D">
        <w:rPr>
          <w:color w:val="000000"/>
          <w:sz w:val="22"/>
          <w:szCs w:val="22"/>
        </w:rPr>
        <w:t xml:space="preserve"> składając zabezpieczenie powinien oznaczyć przelew, przesyłkę, wiadomość mailową informacją o treści typu: </w:t>
      </w:r>
      <w:r w:rsidR="00E241E6" w:rsidRPr="009A601D">
        <w:rPr>
          <w:color w:val="000000"/>
          <w:sz w:val="22"/>
          <w:szCs w:val="22"/>
        </w:rPr>
        <w:t xml:space="preserve">"ZABEZPIECZENIE NALEŻYTEGO WYKONANIA UMOWY, nr sprawy: </w:t>
      </w:r>
      <w:r w:rsidR="00EA3BAF" w:rsidRPr="009A601D">
        <w:rPr>
          <w:color w:val="000000"/>
          <w:sz w:val="22"/>
          <w:szCs w:val="22"/>
        </w:rPr>
        <w:t>„</w:t>
      </w:r>
      <w:r w:rsidR="00C37A96">
        <w:rPr>
          <w:color w:val="000000"/>
          <w:sz w:val="22"/>
          <w:szCs w:val="22"/>
        </w:rPr>
        <w:t>MAT</w:t>
      </w:r>
      <w:r w:rsidR="000B7957" w:rsidRPr="009A601D">
        <w:rPr>
          <w:color w:val="000000"/>
          <w:sz w:val="22"/>
          <w:szCs w:val="22"/>
        </w:rPr>
        <w:t>/</w:t>
      </w:r>
      <w:r w:rsidR="00C37A96">
        <w:rPr>
          <w:color w:val="000000"/>
          <w:sz w:val="22"/>
          <w:szCs w:val="22"/>
        </w:rPr>
        <w:t>262</w:t>
      </w:r>
      <w:r w:rsidR="000B7957" w:rsidRPr="009A601D">
        <w:rPr>
          <w:color w:val="000000"/>
          <w:sz w:val="22"/>
          <w:szCs w:val="22"/>
        </w:rPr>
        <w:t>/M</w:t>
      </w:r>
      <w:r w:rsidR="00C37A96">
        <w:rPr>
          <w:color w:val="000000"/>
          <w:sz w:val="22"/>
          <w:szCs w:val="22"/>
        </w:rPr>
        <w:t>T</w:t>
      </w:r>
      <w:r w:rsidR="000B7957" w:rsidRPr="009A601D">
        <w:rPr>
          <w:color w:val="000000"/>
          <w:sz w:val="22"/>
          <w:szCs w:val="22"/>
        </w:rPr>
        <w:t>/2024</w:t>
      </w:r>
      <w:r w:rsidR="00E241E6" w:rsidRPr="009A601D">
        <w:rPr>
          <w:color w:val="000000"/>
          <w:sz w:val="22"/>
          <w:szCs w:val="22"/>
        </w:rPr>
        <w:t>"</w:t>
      </w:r>
      <w:r w:rsidRPr="009A601D">
        <w:rPr>
          <w:color w:val="000000"/>
          <w:sz w:val="22"/>
          <w:szCs w:val="22"/>
        </w:rPr>
        <w:t xml:space="preserve"> w celu właściwej identyfikacji przekazywanego depozytu.</w:t>
      </w:r>
    </w:p>
    <w:p w14:paraId="7A4FBDC6" w14:textId="7DEAC38B" w:rsidR="00E241E6" w:rsidRPr="009A601D" w:rsidRDefault="007A5981" w:rsidP="006977E0">
      <w:pPr>
        <w:pStyle w:val="Akapitzlist"/>
        <w:numPr>
          <w:ilvl w:val="1"/>
          <w:numId w:val="22"/>
        </w:numPr>
        <w:spacing w:after="0"/>
        <w:ind w:left="567" w:hanging="567"/>
        <w:rPr>
          <w:color w:val="000000"/>
          <w:sz w:val="22"/>
          <w:szCs w:val="22"/>
        </w:rPr>
      </w:pPr>
      <w:r w:rsidRPr="00DB431F">
        <w:rPr>
          <w:sz w:val="22"/>
          <w:szCs w:val="22"/>
        </w:rPr>
        <w:t>Zabezpieczenie</w:t>
      </w:r>
      <w:r w:rsidRPr="009A601D">
        <w:rPr>
          <w:color w:val="000000"/>
          <w:sz w:val="22"/>
          <w:szCs w:val="22"/>
        </w:rPr>
        <w:t xml:space="preserve"> należy przekazać Zamawiającemu najpóźniej </w:t>
      </w:r>
      <w:r w:rsidR="00E241E6" w:rsidRPr="009A601D">
        <w:rPr>
          <w:color w:val="000000"/>
          <w:sz w:val="22"/>
          <w:szCs w:val="22"/>
        </w:rPr>
        <w:t>w dniu podpisania umowy.</w:t>
      </w:r>
    </w:p>
    <w:p w14:paraId="60305A9A" w14:textId="77777777" w:rsidR="00E241E6" w:rsidRPr="00CE71C4" w:rsidRDefault="00E241E6" w:rsidP="006977E0">
      <w:pPr>
        <w:pStyle w:val="Akapitzlist"/>
        <w:numPr>
          <w:ilvl w:val="1"/>
          <w:numId w:val="22"/>
        </w:numPr>
        <w:spacing w:after="0"/>
        <w:ind w:left="567" w:hanging="567"/>
        <w:rPr>
          <w:sz w:val="22"/>
          <w:szCs w:val="22"/>
        </w:rPr>
      </w:pPr>
      <w:r w:rsidRPr="00CE71C4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3A10A195" w14:textId="77777777" w:rsidR="00E241E6" w:rsidRPr="00A16A8B" w:rsidRDefault="00E241E6" w:rsidP="00595F1B">
      <w:pPr>
        <w:numPr>
          <w:ilvl w:val="2"/>
          <w:numId w:val="1"/>
        </w:numPr>
        <w:spacing w:after="0"/>
        <w:ind w:left="1134" w:hanging="567"/>
        <w:rPr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umową;</w:t>
      </w:r>
    </w:p>
    <w:p w14:paraId="2B13B097" w14:textId="77777777" w:rsidR="00E241E6" w:rsidRPr="00A16A8B" w:rsidRDefault="00E241E6" w:rsidP="00595F1B">
      <w:pPr>
        <w:numPr>
          <w:ilvl w:val="2"/>
          <w:numId w:val="1"/>
        </w:numPr>
        <w:spacing w:after="0"/>
        <w:ind w:left="1134" w:hanging="567"/>
        <w:rPr>
          <w:sz w:val="22"/>
          <w:szCs w:val="22"/>
        </w:rPr>
      </w:pPr>
      <w:r w:rsidRPr="00A16A8B">
        <w:rPr>
          <w:sz w:val="22"/>
          <w:szCs w:val="22"/>
        </w:rPr>
        <w:t xml:space="preserve">kwoty gwarancji oraz terminy ich obowiązywania winny być zgodne </w:t>
      </w:r>
      <w:r w:rsidRPr="00A16A8B">
        <w:rPr>
          <w:sz w:val="22"/>
          <w:szCs w:val="22"/>
        </w:rPr>
        <w:br/>
        <w:t xml:space="preserve">z postawieniami </w:t>
      </w:r>
      <w:r w:rsidRPr="00F8721E">
        <w:rPr>
          <w:b/>
          <w:i/>
          <w:sz w:val="22"/>
          <w:szCs w:val="22"/>
        </w:rPr>
        <w:t xml:space="preserve">SWZ </w:t>
      </w:r>
      <w:r w:rsidRPr="00A16A8B">
        <w:rPr>
          <w:sz w:val="22"/>
          <w:szCs w:val="22"/>
        </w:rPr>
        <w:t>oraz umowy;</w:t>
      </w:r>
    </w:p>
    <w:p w14:paraId="2D6A5411" w14:textId="77777777" w:rsidR="00E241E6" w:rsidRPr="00A16A8B" w:rsidRDefault="00E241E6" w:rsidP="00595F1B">
      <w:pPr>
        <w:numPr>
          <w:ilvl w:val="2"/>
          <w:numId w:val="1"/>
        </w:numPr>
        <w:spacing w:after="0"/>
        <w:ind w:left="1134" w:hanging="567"/>
        <w:rPr>
          <w:sz w:val="22"/>
          <w:szCs w:val="22"/>
        </w:rPr>
      </w:pPr>
      <w:r w:rsidRPr="00A16A8B">
        <w:rPr>
          <w:sz w:val="22"/>
          <w:szCs w:val="22"/>
        </w:rPr>
        <w:t>gwarancja nie może zawierać jakikolwiek zapisów ograniczających zakres odpowiedzialności gwarancyjnej;</w:t>
      </w:r>
    </w:p>
    <w:p w14:paraId="0EFB83D7" w14:textId="1BEE4751" w:rsidR="009C398A" w:rsidRDefault="00E241E6" w:rsidP="00252E22">
      <w:pPr>
        <w:numPr>
          <w:ilvl w:val="2"/>
          <w:numId w:val="1"/>
        </w:numPr>
        <w:spacing w:after="0"/>
        <w:ind w:left="1134" w:hanging="567"/>
        <w:rPr>
          <w:sz w:val="22"/>
          <w:szCs w:val="22"/>
        </w:rPr>
      </w:pPr>
      <w:r w:rsidRPr="00A16A8B">
        <w:rPr>
          <w:sz w:val="22"/>
          <w:szCs w:val="22"/>
        </w:rPr>
        <w:t>gwarancja nie może zawierać jakichkolwiek zapisów warunkujących wypłatę gwarantowanej kwoty.</w:t>
      </w:r>
    </w:p>
    <w:p w14:paraId="1F32BEAD" w14:textId="758F3AFF" w:rsidR="001321FB" w:rsidRPr="007A5981" w:rsidRDefault="00026110" w:rsidP="007A5981">
      <w:pPr>
        <w:numPr>
          <w:ilvl w:val="2"/>
          <w:numId w:val="1"/>
        </w:numPr>
        <w:spacing w:after="0"/>
        <w:ind w:left="1134" w:hanging="567"/>
        <w:rPr>
          <w:sz w:val="22"/>
          <w:szCs w:val="22"/>
        </w:rPr>
      </w:pPr>
      <w:r>
        <w:rPr>
          <w:sz w:val="22"/>
          <w:szCs w:val="22"/>
        </w:rPr>
        <w:t>d</w:t>
      </w:r>
      <w:r w:rsidR="00767642">
        <w:rPr>
          <w:sz w:val="22"/>
          <w:szCs w:val="22"/>
        </w:rPr>
        <w:t>okument powinien być przygotowany</w:t>
      </w:r>
      <w:r w:rsidR="007A5981" w:rsidRPr="007A5981">
        <w:rPr>
          <w:sz w:val="22"/>
          <w:szCs w:val="22"/>
        </w:rPr>
        <w:t xml:space="preserve"> według wzoru </w:t>
      </w:r>
      <w:r w:rsidR="001321FB" w:rsidRPr="007A5981">
        <w:rPr>
          <w:sz w:val="22"/>
          <w:szCs w:val="22"/>
        </w:rPr>
        <w:t>„</w:t>
      </w:r>
      <w:r w:rsidR="001321FB" w:rsidRPr="007A5981">
        <w:rPr>
          <w:i/>
          <w:sz w:val="22"/>
          <w:szCs w:val="22"/>
        </w:rPr>
        <w:t>Gwarancj</w:t>
      </w:r>
      <w:r w:rsidR="00767642">
        <w:rPr>
          <w:i/>
          <w:sz w:val="22"/>
          <w:szCs w:val="22"/>
        </w:rPr>
        <w:t>a</w:t>
      </w:r>
      <w:r w:rsidR="001321FB" w:rsidRPr="007A5981">
        <w:rPr>
          <w:i/>
          <w:sz w:val="22"/>
          <w:szCs w:val="22"/>
        </w:rPr>
        <w:t xml:space="preserve"> należytego wykonania umowy</w:t>
      </w:r>
      <w:r w:rsidR="001321FB" w:rsidRPr="007A5981">
        <w:rPr>
          <w:sz w:val="22"/>
          <w:szCs w:val="22"/>
        </w:rPr>
        <w:t>” stanowi</w:t>
      </w:r>
      <w:r w:rsidR="007A5981">
        <w:rPr>
          <w:sz w:val="22"/>
          <w:szCs w:val="22"/>
        </w:rPr>
        <w:t>ące</w:t>
      </w:r>
      <w:r w:rsidR="00767642">
        <w:rPr>
          <w:sz w:val="22"/>
          <w:szCs w:val="22"/>
        </w:rPr>
        <w:t xml:space="preserve">go </w:t>
      </w:r>
      <w:r w:rsidR="001321FB" w:rsidRPr="007A5981">
        <w:rPr>
          <w:b/>
          <w:i/>
          <w:color w:val="0070C0"/>
          <w:sz w:val="22"/>
          <w:szCs w:val="22"/>
        </w:rPr>
        <w:t>Załącznik</w:t>
      </w:r>
      <w:r w:rsidR="007A5981">
        <w:rPr>
          <w:b/>
          <w:i/>
          <w:color w:val="0070C0"/>
          <w:sz w:val="22"/>
          <w:szCs w:val="22"/>
        </w:rPr>
        <w:t xml:space="preserve"> </w:t>
      </w:r>
      <w:r w:rsidR="001321FB" w:rsidRPr="007A5981">
        <w:rPr>
          <w:b/>
          <w:i/>
          <w:color w:val="0070C0"/>
          <w:sz w:val="22"/>
          <w:szCs w:val="22"/>
        </w:rPr>
        <w:t xml:space="preserve">nr </w:t>
      </w:r>
      <w:r w:rsidR="001C50FC">
        <w:rPr>
          <w:b/>
          <w:i/>
          <w:color w:val="0070C0"/>
          <w:sz w:val="22"/>
          <w:szCs w:val="22"/>
        </w:rPr>
        <w:t>4</w:t>
      </w:r>
      <w:r w:rsidR="001321FB" w:rsidRPr="007A5981">
        <w:rPr>
          <w:b/>
          <w:i/>
          <w:color w:val="0070C0"/>
          <w:sz w:val="22"/>
          <w:szCs w:val="22"/>
        </w:rPr>
        <w:t xml:space="preserve"> </w:t>
      </w:r>
      <w:r w:rsidR="001321FB" w:rsidRPr="007A5981">
        <w:rPr>
          <w:b/>
          <w:i/>
          <w:color w:val="000000" w:themeColor="text1"/>
          <w:sz w:val="22"/>
          <w:szCs w:val="22"/>
        </w:rPr>
        <w:t>do</w:t>
      </w:r>
      <w:r w:rsidR="001321FB" w:rsidRPr="007A5981">
        <w:rPr>
          <w:b/>
          <w:color w:val="000000" w:themeColor="text1"/>
          <w:sz w:val="22"/>
          <w:szCs w:val="22"/>
        </w:rPr>
        <w:t xml:space="preserve"> </w:t>
      </w:r>
      <w:r w:rsidR="001321FB" w:rsidRPr="007A5981">
        <w:rPr>
          <w:b/>
          <w:i/>
          <w:color w:val="000000" w:themeColor="text1"/>
          <w:sz w:val="22"/>
          <w:szCs w:val="22"/>
        </w:rPr>
        <w:t>SWZ</w:t>
      </w:r>
      <w:r w:rsidR="001321FB" w:rsidRPr="007A5981">
        <w:rPr>
          <w:b/>
          <w:color w:val="000000" w:themeColor="text1"/>
          <w:sz w:val="22"/>
          <w:szCs w:val="22"/>
        </w:rPr>
        <w:t>.</w:t>
      </w:r>
    </w:p>
    <w:p w14:paraId="04DC4BD7" w14:textId="45E96801" w:rsidR="00637ECB" w:rsidRDefault="00637ECB" w:rsidP="001321FB">
      <w:pPr>
        <w:spacing w:after="0"/>
        <w:ind w:left="1134" w:firstLine="0"/>
        <w:rPr>
          <w:sz w:val="22"/>
          <w:szCs w:val="22"/>
        </w:rPr>
      </w:pPr>
    </w:p>
    <w:p w14:paraId="2647BB2B" w14:textId="77777777" w:rsidR="00E909B5" w:rsidRPr="00252E22" w:rsidRDefault="00E909B5" w:rsidP="001321FB">
      <w:pPr>
        <w:spacing w:after="0"/>
        <w:ind w:left="1134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B368C9" w:rsidRPr="00577B73" w14:paraId="65F1A994" w14:textId="77777777" w:rsidTr="00DA6B2D">
        <w:trPr>
          <w:trHeight w:val="268"/>
          <w:jc w:val="center"/>
        </w:trPr>
        <w:tc>
          <w:tcPr>
            <w:tcW w:w="5000" w:type="pct"/>
            <w:shd w:val="clear" w:color="auto" w:fill="53876F"/>
          </w:tcPr>
          <w:p w14:paraId="067E945E" w14:textId="77777777" w:rsidR="00B368C9" w:rsidRPr="00577B73" w:rsidRDefault="00B368C9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387AF3" w:rsidRPr="00577B73">
              <w:rPr>
                <w:b/>
                <w:smallCaps/>
                <w:color w:val="FFFFFF"/>
                <w:sz w:val="22"/>
                <w:szCs w:val="22"/>
              </w:rPr>
              <w:t>18</w:t>
            </w:r>
          </w:p>
          <w:p w14:paraId="410E8ADA" w14:textId="77777777" w:rsidR="00B368C9" w:rsidRPr="00577B73" w:rsidRDefault="00924BBF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36E48">
              <w:rPr>
                <w:b/>
                <w:smallCaps/>
                <w:color w:val="1D1B11" w:themeColor="background2" w:themeShade="1A"/>
                <w:sz w:val="24"/>
                <w:szCs w:val="24"/>
              </w:rPr>
              <w:t xml:space="preserve">Projektowane postanowienia umowy w sprawie zamówienia publicznego, </w:t>
            </w:r>
            <w:r w:rsidRPr="00026110">
              <w:rPr>
                <w:b/>
                <w:smallCaps/>
                <w:sz w:val="22"/>
                <w:szCs w:val="22"/>
              </w:rPr>
              <w:t>które zostaną wprowadzone do umowy w sprawie zamówienia publicznego</w:t>
            </w:r>
          </w:p>
        </w:tc>
      </w:tr>
      <w:tr w:rsidR="00E909B5" w:rsidRPr="00577B73" w14:paraId="503263A9" w14:textId="77777777" w:rsidTr="00E909B5">
        <w:trPr>
          <w:trHeight w:val="81"/>
          <w:jc w:val="center"/>
        </w:trPr>
        <w:tc>
          <w:tcPr>
            <w:tcW w:w="5000" w:type="pct"/>
            <w:shd w:val="clear" w:color="auto" w:fill="53876F"/>
          </w:tcPr>
          <w:p w14:paraId="7C4A79DF" w14:textId="77777777" w:rsidR="00E909B5" w:rsidRPr="00577B73" w:rsidRDefault="00E909B5" w:rsidP="00DA6B2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</w:p>
        </w:tc>
      </w:tr>
    </w:tbl>
    <w:p w14:paraId="412BBB20" w14:textId="4CD47ED2" w:rsidR="00DB431F" w:rsidRDefault="00DB431F" w:rsidP="00DB431F">
      <w:pPr>
        <w:pStyle w:val="Akapitzlist"/>
        <w:spacing w:after="0"/>
        <w:ind w:left="420" w:firstLine="0"/>
        <w:rPr>
          <w:color w:val="000000"/>
          <w:sz w:val="22"/>
          <w:szCs w:val="22"/>
        </w:rPr>
      </w:pPr>
    </w:p>
    <w:p w14:paraId="0F122385" w14:textId="77777777" w:rsidR="00E909B5" w:rsidRPr="00DB431F" w:rsidRDefault="00E909B5" w:rsidP="00DB431F">
      <w:pPr>
        <w:pStyle w:val="Akapitzlist"/>
        <w:spacing w:after="0"/>
        <w:ind w:left="420" w:firstLine="0"/>
        <w:rPr>
          <w:vanish/>
          <w:color w:val="000000"/>
          <w:sz w:val="22"/>
          <w:szCs w:val="22"/>
        </w:rPr>
      </w:pPr>
    </w:p>
    <w:p w14:paraId="0303918C" w14:textId="4C7CFE3F" w:rsidR="00B368C9" w:rsidRPr="00DB431F" w:rsidRDefault="00DB431F" w:rsidP="006977E0">
      <w:pPr>
        <w:spacing w:after="60" w:line="276" w:lineRule="auto"/>
        <w:ind w:left="567" w:hanging="567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18.1</w:t>
      </w:r>
      <w:r w:rsidR="004C3623" w:rsidRPr="00DB431F">
        <w:rPr>
          <w:color w:val="000000"/>
          <w:sz w:val="22"/>
          <w:szCs w:val="22"/>
        </w:rPr>
        <w:t xml:space="preserve"> </w:t>
      </w:r>
      <w:r w:rsidR="00B368C9" w:rsidRPr="00DB431F">
        <w:rPr>
          <w:color w:val="000000"/>
          <w:sz w:val="22"/>
          <w:szCs w:val="22"/>
        </w:rPr>
        <w:t xml:space="preserve">Istotne dla </w:t>
      </w:r>
      <w:r w:rsidR="000D579C" w:rsidRPr="00DB431F">
        <w:rPr>
          <w:color w:val="000000"/>
          <w:sz w:val="22"/>
          <w:szCs w:val="22"/>
        </w:rPr>
        <w:t>S</w:t>
      </w:r>
      <w:r w:rsidR="00B368C9" w:rsidRPr="00DB431F">
        <w:rPr>
          <w:color w:val="000000"/>
          <w:sz w:val="22"/>
          <w:szCs w:val="22"/>
        </w:rPr>
        <w:t>tron postanowienia, które zostaną wprowadzone do treści umowy w sprawie zamówienia publicznego</w:t>
      </w:r>
      <w:r w:rsidR="00B368C9" w:rsidRPr="00DB431F">
        <w:rPr>
          <w:b/>
          <w:color w:val="000000"/>
          <w:sz w:val="22"/>
          <w:szCs w:val="22"/>
        </w:rPr>
        <w:t xml:space="preserve"> </w:t>
      </w:r>
      <w:r w:rsidR="00C77DEC" w:rsidRPr="00DB431F">
        <w:rPr>
          <w:color w:val="000000"/>
          <w:sz w:val="22"/>
          <w:szCs w:val="22"/>
        </w:rPr>
        <w:t>zostały określone w</w:t>
      </w:r>
      <w:r w:rsidR="00B368C9" w:rsidRPr="00DB431F">
        <w:rPr>
          <w:color w:val="000000"/>
          <w:sz w:val="22"/>
          <w:szCs w:val="22"/>
        </w:rPr>
        <w:t xml:space="preserve"> </w:t>
      </w:r>
      <w:r w:rsidR="005A43B7" w:rsidRPr="00DB431F">
        <w:rPr>
          <w:color w:val="000000" w:themeColor="text1"/>
          <w:sz w:val="22"/>
          <w:szCs w:val="22"/>
        </w:rPr>
        <w:t>Projektowanych postanowieniach</w:t>
      </w:r>
      <w:r w:rsidR="00FC5D8C" w:rsidRPr="00DB431F">
        <w:rPr>
          <w:color w:val="000000" w:themeColor="text1"/>
          <w:sz w:val="22"/>
          <w:szCs w:val="22"/>
        </w:rPr>
        <w:t xml:space="preserve"> umowy </w:t>
      </w:r>
      <w:r w:rsidR="00BE57AB" w:rsidRPr="00DB431F">
        <w:rPr>
          <w:b/>
          <w:color w:val="000000"/>
          <w:sz w:val="22"/>
          <w:szCs w:val="22"/>
        </w:rPr>
        <w:t>stanowiącym</w:t>
      </w:r>
      <w:r w:rsidR="004C498D" w:rsidRPr="00DB431F">
        <w:rPr>
          <w:b/>
          <w:color w:val="000000"/>
          <w:sz w:val="22"/>
          <w:szCs w:val="22"/>
        </w:rPr>
        <w:t xml:space="preserve"> </w:t>
      </w:r>
      <w:r w:rsidR="00B368C9" w:rsidRPr="00DB431F">
        <w:rPr>
          <w:b/>
          <w:i/>
          <w:color w:val="0070C0"/>
          <w:sz w:val="22"/>
          <w:szCs w:val="22"/>
        </w:rPr>
        <w:t xml:space="preserve">Załącznik nr </w:t>
      </w:r>
      <w:r w:rsidR="00F60FF8" w:rsidRPr="00DB431F">
        <w:rPr>
          <w:b/>
          <w:i/>
          <w:color w:val="0070C0"/>
          <w:sz w:val="22"/>
          <w:szCs w:val="22"/>
        </w:rPr>
        <w:t>2</w:t>
      </w:r>
      <w:r w:rsidR="00FB6E1E" w:rsidRPr="00DB431F">
        <w:rPr>
          <w:b/>
          <w:i/>
          <w:color w:val="0070C0"/>
          <w:sz w:val="22"/>
          <w:szCs w:val="22"/>
        </w:rPr>
        <w:t xml:space="preserve"> </w:t>
      </w:r>
      <w:r w:rsidR="00B368C9" w:rsidRPr="00DB431F">
        <w:rPr>
          <w:color w:val="000000"/>
          <w:sz w:val="22"/>
          <w:szCs w:val="22"/>
        </w:rPr>
        <w:t xml:space="preserve">do niniejszej </w:t>
      </w:r>
      <w:r w:rsidR="00FC5D8C" w:rsidRPr="00DB431F">
        <w:rPr>
          <w:b/>
          <w:color w:val="000000"/>
          <w:sz w:val="22"/>
          <w:szCs w:val="22"/>
        </w:rPr>
        <w:t>SWZ</w:t>
      </w:r>
      <w:r w:rsidR="00B368C9" w:rsidRPr="00DB431F">
        <w:rPr>
          <w:b/>
          <w:color w:val="000000"/>
          <w:sz w:val="22"/>
          <w:szCs w:val="22"/>
        </w:rPr>
        <w:t>.</w:t>
      </w:r>
    </w:p>
    <w:p w14:paraId="3AF36839" w14:textId="45C4EF74" w:rsidR="00B368C9" w:rsidRPr="004C3623" w:rsidRDefault="004C3623" w:rsidP="00DB431F">
      <w:pPr>
        <w:spacing w:after="60" w:line="276" w:lineRule="auto"/>
        <w:ind w:left="0" w:firstLine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18.2. </w:t>
      </w:r>
      <w:r w:rsidR="006977E0">
        <w:rPr>
          <w:color w:val="000000"/>
          <w:sz w:val="22"/>
          <w:szCs w:val="22"/>
        </w:rPr>
        <w:t xml:space="preserve"> </w:t>
      </w:r>
      <w:r w:rsidR="00B368C9" w:rsidRPr="004C3623">
        <w:rPr>
          <w:color w:val="000000"/>
          <w:sz w:val="22"/>
          <w:szCs w:val="22"/>
        </w:rPr>
        <w:t>Umowa zostanie zawarta na podstawie oferty złożonej przez Wykonawcę.</w:t>
      </w:r>
    </w:p>
    <w:p w14:paraId="26F22DAD" w14:textId="269D2A19" w:rsidR="004C3044" w:rsidRDefault="00DB431F" w:rsidP="006977E0">
      <w:pPr>
        <w:spacing w:after="60" w:line="276" w:lineRule="auto"/>
        <w:ind w:left="567" w:hanging="567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4C3623">
        <w:rPr>
          <w:color w:val="000000"/>
          <w:sz w:val="22"/>
          <w:szCs w:val="22"/>
        </w:rPr>
        <w:t xml:space="preserve">8.3. </w:t>
      </w:r>
      <w:r w:rsidR="004C498D" w:rsidRPr="004C3623">
        <w:rPr>
          <w:color w:val="000000"/>
          <w:sz w:val="22"/>
          <w:szCs w:val="22"/>
        </w:rPr>
        <w:t>Zmiany</w:t>
      </w:r>
      <w:r w:rsidR="004C498D" w:rsidRPr="004C3623">
        <w:rPr>
          <w:sz w:val="22"/>
          <w:szCs w:val="22"/>
          <w:u w:val="single"/>
        </w:rPr>
        <w:t xml:space="preserve"> postanowień zawartej umowy</w:t>
      </w:r>
      <w:r w:rsidR="004C498D" w:rsidRPr="004C3623">
        <w:rPr>
          <w:sz w:val="22"/>
          <w:szCs w:val="22"/>
        </w:rPr>
        <w:t xml:space="preserve">, w stosunku do treści oferty, na podstawie której zostanie dokonany wybór Wykonawcy, </w:t>
      </w:r>
      <w:r w:rsidR="004C498D" w:rsidRPr="0070484E">
        <w:rPr>
          <w:sz w:val="22"/>
          <w:szCs w:val="22"/>
        </w:rPr>
        <w:t xml:space="preserve">zgodnie z </w:t>
      </w:r>
      <w:r w:rsidR="00B435BF" w:rsidRPr="0070484E">
        <w:rPr>
          <w:b/>
          <w:sz w:val="22"/>
          <w:szCs w:val="22"/>
        </w:rPr>
        <w:t xml:space="preserve">§ </w:t>
      </w:r>
      <w:r w:rsidR="007802D0" w:rsidRPr="0070484E">
        <w:rPr>
          <w:b/>
          <w:sz w:val="22"/>
          <w:szCs w:val="22"/>
        </w:rPr>
        <w:t>1</w:t>
      </w:r>
      <w:r w:rsidR="00C37A96">
        <w:rPr>
          <w:b/>
          <w:sz w:val="22"/>
          <w:szCs w:val="22"/>
        </w:rPr>
        <w:t>2</w:t>
      </w:r>
      <w:r w:rsidR="004C498D" w:rsidRPr="004C3623">
        <w:rPr>
          <w:b/>
          <w:sz w:val="22"/>
          <w:szCs w:val="22"/>
        </w:rPr>
        <w:t xml:space="preserve"> </w:t>
      </w:r>
      <w:r w:rsidR="00C77DEC" w:rsidRPr="004C3623">
        <w:rPr>
          <w:color w:val="000000"/>
          <w:sz w:val="22"/>
          <w:szCs w:val="22"/>
        </w:rPr>
        <w:t>w</w:t>
      </w:r>
      <w:r w:rsidR="00FC5D8C" w:rsidRPr="004C3623">
        <w:rPr>
          <w:b/>
          <w:color w:val="0070C0"/>
          <w:sz w:val="22"/>
          <w:szCs w:val="22"/>
        </w:rPr>
        <w:t xml:space="preserve"> </w:t>
      </w:r>
      <w:r w:rsidR="005A43B7" w:rsidRPr="004C3623">
        <w:rPr>
          <w:color w:val="000000" w:themeColor="text1"/>
          <w:sz w:val="22"/>
          <w:szCs w:val="22"/>
        </w:rPr>
        <w:t>Projektowanych postanowieniach</w:t>
      </w:r>
      <w:r w:rsidR="00FC5D8C" w:rsidRPr="004C3623">
        <w:rPr>
          <w:color w:val="000000" w:themeColor="text1"/>
          <w:sz w:val="22"/>
          <w:szCs w:val="22"/>
        </w:rPr>
        <w:t xml:space="preserve"> umowy</w:t>
      </w:r>
      <w:r w:rsidR="004C498D" w:rsidRPr="004C3623">
        <w:rPr>
          <w:b/>
          <w:color w:val="000000" w:themeColor="text1"/>
          <w:sz w:val="22"/>
          <w:szCs w:val="22"/>
        </w:rPr>
        <w:t xml:space="preserve"> </w:t>
      </w:r>
      <w:r w:rsidR="004C498D" w:rsidRPr="004C3623">
        <w:rPr>
          <w:sz w:val="22"/>
          <w:szCs w:val="22"/>
        </w:rPr>
        <w:t>stanowiącym</w:t>
      </w:r>
      <w:r w:rsidR="0003637D" w:rsidRPr="004C3623">
        <w:rPr>
          <w:b/>
          <w:color w:val="000000"/>
          <w:sz w:val="22"/>
          <w:szCs w:val="22"/>
        </w:rPr>
        <w:t xml:space="preserve"> </w:t>
      </w:r>
      <w:r w:rsidR="004C498D" w:rsidRPr="004C3623">
        <w:rPr>
          <w:b/>
          <w:i/>
          <w:color w:val="0070C0"/>
          <w:sz w:val="22"/>
          <w:szCs w:val="22"/>
        </w:rPr>
        <w:t xml:space="preserve">Załącznik nr </w:t>
      </w:r>
      <w:r w:rsidR="00F60FF8" w:rsidRPr="004C3623">
        <w:rPr>
          <w:b/>
          <w:i/>
          <w:color w:val="0070C0"/>
          <w:sz w:val="22"/>
          <w:szCs w:val="22"/>
        </w:rPr>
        <w:t>2</w:t>
      </w:r>
      <w:r w:rsidR="00FB6E1E">
        <w:rPr>
          <w:b/>
          <w:i/>
          <w:color w:val="0070C0"/>
          <w:sz w:val="22"/>
          <w:szCs w:val="22"/>
        </w:rPr>
        <w:t xml:space="preserve"> </w:t>
      </w:r>
      <w:r w:rsidR="00BB1E36" w:rsidRPr="004C3623">
        <w:rPr>
          <w:b/>
          <w:i/>
          <w:color w:val="000000" w:themeColor="text1"/>
          <w:sz w:val="22"/>
          <w:szCs w:val="22"/>
        </w:rPr>
        <w:t>do S</w:t>
      </w:r>
      <w:r w:rsidR="004C498D" w:rsidRPr="004C3623">
        <w:rPr>
          <w:b/>
          <w:i/>
          <w:color w:val="000000" w:themeColor="text1"/>
          <w:sz w:val="22"/>
          <w:szCs w:val="22"/>
        </w:rPr>
        <w:t>WZ</w:t>
      </w:r>
      <w:r w:rsidR="004C498D" w:rsidRPr="004C3623">
        <w:rPr>
          <w:color w:val="000000" w:themeColor="text1"/>
          <w:sz w:val="22"/>
          <w:szCs w:val="22"/>
        </w:rPr>
        <w:t>.</w:t>
      </w:r>
    </w:p>
    <w:p w14:paraId="35791011" w14:textId="16AD036D" w:rsidR="00EC1D9E" w:rsidRDefault="00EC1D9E" w:rsidP="00DB431F">
      <w:pPr>
        <w:spacing w:after="60" w:line="276" w:lineRule="auto"/>
        <w:rPr>
          <w:color w:val="000000" w:themeColor="text1"/>
          <w:sz w:val="22"/>
          <w:szCs w:val="22"/>
        </w:rPr>
      </w:pPr>
    </w:p>
    <w:p w14:paraId="06693A74" w14:textId="0DF41D0E" w:rsidR="00E909B5" w:rsidRDefault="00E909B5" w:rsidP="00DB431F">
      <w:pPr>
        <w:spacing w:after="60" w:line="276" w:lineRule="auto"/>
        <w:rPr>
          <w:color w:val="000000" w:themeColor="text1"/>
          <w:sz w:val="22"/>
          <w:szCs w:val="22"/>
        </w:rPr>
      </w:pPr>
    </w:p>
    <w:p w14:paraId="690B5C4E" w14:textId="73E0FB58" w:rsidR="00E909B5" w:rsidRDefault="00E909B5" w:rsidP="00DB431F">
      <w:pPr>
        <w:spacing w:after="60" w:line="276" w:lineRule="auto"/>
        <w:rPr>
          <w:color w:val="000000" w:themeColor="text1"/>
          <w:sz w:val="22"/>
          <w:szCs w:val="22"/>
        </w:rPr>
      </w:pPr>
    </w:p>
    <w:p w14:paraId="19174519" w14:textId="77777777" w:rsidR="00E909B5" w:rsidRPr="009F0909" w:rsidRDefault="00E909B5" w:rsidP="00DB431F">
      <w:pPr>
        <w:spacing w:after="60" w:line="276" w:lineRule="auto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B368C9" w:rsidRPr="00577B73" w14:paraId="030329D0" w14:textId="77777777" w:rsidTr="00E909B5">
        <w:trPr>
          <w:trHeight w:val="719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33CEFD98" w14:textId="77777777" w:rsidR="00B368C9" w:rsidRPr="00577B73" w:rsidRDefault="00B368C9" w:rsidP="00E929D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lastRenderedPageBreak/>
              <w:t>Rozdział 1</w:t>
            </w:r>
            <w:r w:rsidR="00387AF3" w:rsidRPr="00577B73">
              <w:rPr>
                <w:b/>
                <w:smallCaps/>
                <w:color w:val="FFFFFF"/>
                <w:sz w:val="22"/>
                <w:szCs w:val="22"/>
              </w:rPr>
              <w:t>9</w:t>
            </w:r>
          </w:p>
          <w:p w14:paraId="26E38F74" w14:textId="77777777" w:rsidR="00B368C9" w:rsidRPr="00577B73" w:rsidRDefault="00924BBF" w:rsidP="00E929D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36E48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Pouczenie o środkach ochrony prawnej przysługujących wykonawcy</w:t>
            </w:r>
          </w:p>
        </w:tc>
      </w:tr>
    </w:tbl>
    <w:p w14:paraId="339BDC43" w14:textId="77777777" w:rsidR="009A601D" w:rsidRPr="009A601D" w:rsidRDefault="009A601D" w:rsidP="009A601D">
      <w:pPr>
        <w:autoSpaceDE w:val="0"/>
        <w:autoSpaceDN w:val="0"/>
        <w:adjustRightInd w:val="0"/>
        <w:spacing w:after="0"/>
        <w:ind w:left="0" w:firstLine="0"/>
        <w:rPr>
          <w:color w:val="000000"/>
          <w:sz w:val="22"/>
          <w:szCs w:val="22"/>
        </w:rPr>
      </w:pPr>
    </w:p>
    <w:p w14:paraId="2B67CDC8" w14:textId="27599AFE" w:rsidR="00FB2851" w:rsidRPr="00FB2851" w:rsidRDefault="009E527B" w:rsidP="00416D2C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color w:val="000000"/>
          <w:sz w:val="22"/>
          <w:szCs w:val="22"/>
        </w:rPr>
      </w:pPr>
      <w:r w:rsidRPr="00FB2851">
        <w:rPr>
          <w:color w:val="000000"/>
          <w:sz w:val="22"/>
          <w:szCs w:val="22"/>
        </w:rPr>
        <w:t xml:space="preserve">Wykonawcom, a także innemu podmiotowi, jeżeli ma lub miał interes </w:t>
      </w:r>
      <w:r w:rsidRPr="00FB2851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FB2851">
        <w:rPr>
          <w:sz w:val="22"/>
          <w:szCs w:val="22"/>
        </w:rPr>
        <w:t>w Dziale IX ustawy Pzp.</w:t>
      </w:r>
    </w:p>
    <w:p w14:paraId="484E347F" w14:textId="3C68C5B7" w:rsidR="00FB2851" w:rsidRPr="00FB2851" w:rsidRDefault="009E527B" w:rsidP="00EF4BDE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567"/>
        <w:rPr>
          <w:color w:val="000000"/>
          <w:sz w:val="22"/>
          <w:szCs w:val="22"/>
        </w:rPr>
      </w:pPr>
      <w:r w:rsidRPr="00FB2851">
        <w:rPr>
          <w:sz w:val="22"/>
          <w:szCs w:val="22"/>
        </w:rPr>
        <w:t xml:space="preserve">Uprawnienia do wnoszenia środków ochrony prawnej przysługują również organizacjom </w:t>
      </w:r>
      <w:r w:rsidR="00EF4BDE">
        <w:rPr>
          <w:sz w:val="22"/>
          <w:szCs w:val="22"/>
        </w:rPr>
        <w:t xml:space="preserve">  </w:t>
      </w:r>
      <w:r w:rsidRPr="00FB2851">
        <w:rPr>
          <w:sz w:val="22"/>
          <w:szCs w:val="22"/>
        </w:rPr>
        <w:t xml:space="preserve">wpisanym na listę, o której mowa w art. 469 pkt 15 ustawy Pzp </w:t>
      </w:r>
      <w:r w:rsidRPr="00FB2851">
        <w:rPr>
          <w:sz w:val="22"/>
          <w:szCs w:val="22"/>
        </w:rPr>
        <w:br/>
        <w:t xml:space="preserve">oraz rzecznikowi małych i średnich przedsiębiorców. </w:t>
      </w:r>
    </w:p>
    <w:p w14:paraId="7B40B783" w14:textId="02614051" w:rsidR="009E527B" w:rsidRPr="00FB2851" w:rsidRDefault="00EF4BDE" w:rsidP="00416D2C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9E527B" w:rsidRPr="00FB2851">
        <w:rPr>
          <w:sz w:val="22"/>
          <w:szCs w:val="22"/>
        </w:rPr>
        <w:t>Odwołanie przysługuje na:</w:t>
      </w:r>
    </w:p>
    <w:p w14:paraId="7CCD1273" w14:textId="6E2D5E23" w:rsidR="009E527B" w:rsidRPr="00577B73" w:rsidRDefault="009E527B" w:rsidP="00595F1B">
      <w:pPr>
        <w:pStyle w:val="Akapitzlist"/>
        <w:numPr>
          <w:ilvl w:val="0"/>
          <w:numId w:val="5"/>
        </w:numPr>
        <w:spacing w:after="6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 xml:space="preserve">niezgodną z przepisami ustawy czynność zamawiającego, podjętą w postępowaniu </w:t>
      </w:r>
      <w:r w:rsidR="006977E0">
        <w:rPr>
          <w:sz w:val="22"/>
          <w:szCs w:val="22"/>
        </w:rPr>
        <w:br/>
      </w:r>
      <w:r w:rsidRPr="00577B73">
        <w:rPr>
          <w:sz w:val="22"/>
          <w:szCs w:val="22"/>
        </w:rPr>
        <w:t>o udzielenie zamówienia, w tym na projektowane postanowienie umowy;</w:t>
      </w:r>
    </w:p>
    <w:p w14:paraId="6249BB57" w14:textId="77777777" w:rsidR="009E527B" w:rsidRPr="00577B73" w:rsidRDefault="009E527B" w:rsidP="00595F1B">
      <w:pPr>
        <w:pStyle w:val="Akapitzlist"/>
        <w:numPr>
          <w:ilvl w:val="0"/>
          <w:numId w:val="5"/>
        </w:numPr>
        <w:spacing w:after="6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41A4D24B" w14:textId="77777777" w:rsidR="009E527B" w:rsidRPr="00577B73" w:rsidRDefault="009E527B" w:rsidP="00595F1B">
      <w:pPr>
        <w:pStyle w:val="Akapitzlist"/>
        <w:numPr>
          <w:ilvl w:val="0"/>
          <w:numId w:val="5"/>
        </w:numPr>
        <w:spacing w:after="6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6B247158" w14:textId="024362AE" w:rsidR="009E527B" w:rsidRPr="00FB2851" w:rsidRDefault="009E527B" w:rsidP="00EF4BDE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567"/>
        <w:rPr>
          <w:sz w:val="22"/>
          <w:szCs w:val="22"/>
        </w:rPr>
      </w:pPr>
      <w:r w:rsidRPr="00FB2851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</w:t>
      </w:r>
      <w:r w:rsidR="006977E0">
        <w:rPr>
          <w:sz w:val="22"/>
          <w:szCs w:val="22"/>
        </w:rPr>
        <w:br/>
      </w:r>
      <w:r w:rsidRPr="00FB2851">
        <w:rPr>
          <w:sz w:val="22"/>
          <w:szCs w:val="22"/>
        </w:rPr>
        <w:t xml:space="preserve">na poparcie przytoczonych okoliczności,  </w:t>
      </w:r>
    </w:p>
    <w:p w14:paraId="701D1E99" w14:textId="5D815602" w:rsidR="009E527B" w:rsidRPr="00577B73" w:rsidRDefault="009E527B" w:rsidP="00EF4BDE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567"/>
        <w:rPr>
          <w:sz w:val="22"/>
          <w:szCs w:val="22"/>
        </w:rPr>
      </w:pPr>
      <w:r w:rsidRPr="00577B73">
        <w:rPr>
          <w:sz w:val="22"/>
          <w:szCs w:val="22"/>
        </w:rPr>
        <w:t xml:space="preserve">Odwołanie wnosi się do Prezesa Izby w formie pisemnej albo formie elektronicznej albo </w:t>
      </w:r>
      <w:r w:rsidR="006977E0">
        <w:rPr>
          <w:sz w:val="22"/>
          <w:szCs w:val="22"/>
        </w:rPr>
        <w:br/>
      </w:r>
      <w:r w:rsidRPr="00577B73">
        <w:rPr>
          <w:sz w:val="22"/>
          <w:szCs w:val="22"/>
        </w:rPr>
        <w:t>w postaci elektronicznej, opatrzone odpowiednio własnoręcznym podpisem albo kwalifikowanym podpisem elektronicznym albo podpisem zaufanym.</w:t>
      </w:r>
    </w:p>
    <w:p w14:paraId="282BC77F" w14:textId="45CD6DDB" w:rsidR="009E527B" w:rsidRPr="00577B73" w:rsidRDefault="009E527B" w:rsidP="00EF4BDE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567"/>
        <w:rPr>
          <w:color w:val="000000"/>
          <w:sz w:val="22"/>
          <w:szCs w:val="22"/>
        </w:rPr>
      </w:pPr>
      <w:r w:rsidRPr="00577B73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6977E0">
        <w:rPr>
          <w:color w:val="000000"/>
          <w:sz w:val="22"/>
          <w:szCs w:val="22"/>
        </w:rPr>
        <w:br/>
      </w:r>
      <w:r w:rsidRPr="00577B73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się </w:t>
      </w:r>
      <w:r w:rsidRPr="00577B73">
        <w:rPr>
          <w:color w:val="000000"/>
          <w:sz w:val="22"/>
          <w:szCs w:val="22"/>
        </w:rPr>
        <w:br/>
        <w:t>z treścią odwołania przed upływem terminu do jego wniesienia, jeżeli przekazanie jego kopii nastąpiło przed upływem terminu do jego wniesienia przy użyciu środków komunikacji elektronicznej.</w:t>
      </w:r>
    </w:p>
    <w:p w14:paraId="32912CFA" w14:textId="77777777" w:rsidR="009E527B" w:rsidRPr="00577B73" w:rsidRDefault="009E527B" w:rsidP="00EF4BDE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567"/>
        <w:rPr>
          <w:sz w:val="22"/>
          <w:szCs w:val="22"/>
        </w:rPr>
      </w:pPr>
      <w:r w:rsidRPr="00577B73">
        <w:rPr>
          <w:sz w:val="22"/>
          <w:szCs w:val="22"/>
        </w:rPr>
        <w:t>Odwołanie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0677447F" w14:textId="74A84547" w:rsidR="009E527B" w:rsidRPr="00577B73" w:rsidRDefault="009E527B" w:rsidP="00EF4BDE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567"/>
        <w:rPr>
          <w:sz w:val="22"/>
          <w:szCs w:val="22"/>
        </w:rPr>
      </w:pPr>
      <w:r w:rsidRPr="00577B73">
        <w:rPr>
          <w:sz w:val="22"/>
          <w:szCs w:val="22"/>
        </w:rPr>
        <w:t xml:space="preserve">Odwołanie wobec treści ogłoszenia wszczynającego w postępowaniu o udzielenie zamówienia lub wobec treści dokumentów zamówienia wnosi się w terminie: 10 dni </w:t>
      </w:r>
      <w:r w:rsidR="00EF4BDE">
        <w:rPr>
          <w:sz w:val="22"/>
          <w:szCs w:val="22"/>
        </w:rPr>
        <w:br/>
      </w:r>
      <w:r w:rsidRPr="00577B73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7438E935" w14:textId="7A338FFC" w:rsidR="009C398A" w:rsidRDefault="009E527B" w:rsidP="00EF4BDE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567"/>
        <w:rPr>
          <w:color w:val="000000"/>
          <w:sz w:val="22"/>
          <w:szCs w:val="22"/>
        </w:rPr>
      </w:pPr>
      <w:r w:rsidRPr="00577B73">
        <w:rPr>
          <w:color w:val="000000"/>
          <w:sz w:val="22"/>
          <w:szCs w:val="22"/>
        </w:rPr>
        <w:t>Odwołanie w przypadkach innych niż określone w pkt. 7 i 8 wnosi się w terminie 10 dni od dnia, w którym powzięto lub przy zachowaniu należytej staranności można było powziąć wiadomość o okolicznościach stanowiących podstawę jego wniesienia.</w:t>
      </w:r>
    </w:p>
    <w:p w14:paraId="66FDB92A" w14:textId="77777777" w:rsidR="009A601D" w:rsidRPr="00252E22" w:rsidRDefault="009A601D" w:rsidP="009A601D">
      <w:pPr>
        <w:autoSpaceDE w:val="0"/>
        <w:autoSpaceDN w:val="0"/>
        <w:adjustRightInd w:val="0"/>
        <w:spacing w:after="0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505"/>
      </w:tblGrid>
      <w:tr w:rsidR="00B368C9" w:rsidRPr="00577B73" w14:paraId="56B63073" w14:textId="77777777" w:rsidTr="00E929D6">
        <w:trPr>
          <w:trHeight w:val="634"/>
          <w:jc w:val="center"/>
        </w:trPr>
        <w:tc>
          <w:tcPr>
            <w:tcW w:w="5000" w:type="pct"/>
            <w:shd w:val="clear" w:color="auto" w:fill="53876F"/>
            <w:vAlign w:val="center"/>
          </w:tcPr>
          <w:p w14:paraId="08346C7D" w14:textId="77777777" w:rsidR="00B368C9" w:rsidRPr="00577B73" w:rsidRDefault="00B368C9" w:rsidP="00E929D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577B73">
              <w:rPr>
                <w:b/>
                <w:smallCaps/>
                <w:color w:val="FFFFFF"/>
                <w:sz w:val="22"/>
                <w:szCs w:val="22"/>
              </w:rPr>
              <w:t xml:space="preserve">Rozdział </w:t>
            </w:r>
            <w:r w:rsidR="00EE70DC" w:rsidRPr="00577B73">
              <w:rPr>
                <w:b/>
                <w:smallCaps/>
                <w:color w:val="FFFFFF"/>
                <w:sz w:val="22"/>
                <w:szCs w:val="22"/>
              </w:rPr>
              <w:t>20</w:t>
            </w:r>
          </w:p>
          <w:p w14:paraId="5E329CCC" w14:textId="77777777" w:rsidR="00B368C9" w:rsidRPr="00577B73" w:rsidRDefault="00B368C9" w:rsidP="00E929D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color w:val="FFFFFF"/>
                <w:sz w:val="22"/>
                <w:szCs w:val="22"/>
              </w:rPr>
            </w:pPr>
            <w:r w:rsidRPr="00EC1D9E">
              <w:rPr>
                <w:b/>
                <w:smallCaps/>
                <w:color w:val="1D1B11" w:themeColor="background2" w:themeShade="1A"/>
                <w:sz w:val="24"/>
                <w:szCs w:val="24"/>
              </w:rPr>
              <w:t>Obowiązek informacyjny wynikający z art. 13 RODO</w:t>
            </w:r>
          </w:p>
        </w:tc>
      </w:tr>
    </w:tbl>
    <w:p w14:paraId="266D8CA9" w14:textId="77777777" w:rsidR="005F0496" w:rsidRPr="00577B73" w:rsidRDefault="005F0496" w:rsidP="008A16E4">
      <w:pPr>
        <w:spacing w:after="0"/>
        <w:jc w:val="center"/>
        <w:rPr>
          <w:bCs/>
          <w:sz w:val="22"/>
          <w:szCs w:val="22"/>
          <w:highlight w:val="yellow"/>
        </w:rPr>
      </w:pPr>
    </w:p>
    <w:p w14:paraId="53BA03EA" w14:textId="77777777" w:rsidR="008A16E4" w:rsidRPr="00577B73" w:rsidRDefault="008A16E4" w:rsidP="008A16E4">
      <w:pPr>
        <w:spacing w:after="0"/>
        <w:jc w:val="center"/>
        <w:rPr>
          <w:bCs/>
          <w:sz w:val="22"/>
          <w:szCs w:val="22"/>
        </w:rPr>
      </w:pPr>
      <w:r w:rsidRPr="00577B73">
        <w:rPr>
          <w:bCs/>
          <w:sz w:val="22"/>
          <w:szCs w:val="22"/>
        </w:rPr>
        <w:t>KLAUZULA INFORMACYJNA O PRZETWARZANIU DANYCH</w:t>
      </w:r>
    </w:p>
    <w:p w14:paraId="2234FDA7" w14:textId="77777777" w:rsidR="008A16E4" w:rsidRDefault="008A16E4" w:rsidP="008A16E4">
      <w:pPr>
        <w:spacing w:after="0"/>
        <w:jc w:val="center"/>
        <w:rPr>
          <w:bCs/>
          <w:sz w:val="22"/>
          <w:szCs w:val="22"/>
        </w:rPr>
      </w:pPr>
      <w:r w:rsidRPr="00577B73">
        <w:rPr>
          <w:bCs/>
          <w:sz w:val="22"/>
          <w:szCs w:val="22"/>
        </w:rPr>
        <w:t>UCZESTNIKÓW POSTĘPOWAŃ O ZAMÓWENIA PUBLICZNE</w:t>
      </w:r>
    </w:p>
    <w:p w14:paraId="04CC92F5" w14:textId="77777777" w:rsidR="00EC1D9E" w:rsidRPr="00577B73" w:rsidRDefault="00EC1D9E" w:rsidP="008A16E4">
      <w:pPr>
        <w:spacing w:after="0"/>
        <w:jc w:val="center"/>
        <w:rPr>
          <w:bCs/>
          <w:sz w:val="22"/>
          <w:szCs w:val="22"/>
        </w:rPr>
      </w:pPr>
    </w:p>
    <w:p w14:paraId="52500B60" w14:textId="372E7A53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577B73">
        <w:rPr>
          <w:b/>
          <w:bCs/>
          <w:sz w:val="22"/>
          <w:szCs w:val="22"/>
        </w:rPr>
        <w:t>Administrator</w:t>
      </w:r>
      <w:r w:rsidR="00EC1D9E">
        <w:rPr>
          <w:b/>
          <w:bCs/>
          <w:sz w:val="22"/>
          <w:szCs w:val="22"/>
        </w:rPr>
        <w:t>:</w:t>
      </w:r>
    </w:p>
    <w:p w14:paraId="63D1417B" w14:textId="77777777" w:rsidR="008A16E4" w:rsidRPr="00577B73" w:rsidRDefault="008A16E4" w:rsidP="007C4B2A">
      <w:pPr>
        <w:spacing w:after="0"/>
        <w:ind w:left="426" w:firstLine="0"/>
        <w:rPr>
          <w:sz w:val="22"/>
          <w:szCs w:val="22"/>
        </w:rPr>
      </w:pPr>
      <w:r w:rsidRPr="00577B73">
        <w:rPr>
          <w:bCs/>
          <w:sz w:val="22"/>
          <w:szCs w:val="22"/>
        </w:rPr>
        <w:t xml:space="preserve">Administratorem Państwa </w:t>
      </w:r>
      <w:r w:rsidRPr="00577B73">
        <w:rPr>
          <w:sz w:val="22"/>
          <w:szCs w:val="22"/>
        </w:rPr>
        <w:t>danych przetwarzanych w związku z prowadzeniem postępowania o udzielenie zamówienia publicznego</w:t>
      </w:r>
      <w:r w:rsidRPr="00577B73">
        <w:rPr>
          <w:bCs/>
          <w:sz w:val="22"/>
          <w:szCs w:val="22"/>
        </w:rPr>
        <w:t xml:space="preserve"> jest </w:t>
      </w:r>
      <w:r w:rsidRPr="00577B73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6DCA0331" w14:textId="0D17A5C5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577B73">
        <w:rPr>
          <w:b/>
          <w:bCs/>
          <w:sz w:val="22"/>
          <w:szCs w:val="22"/>
        </w:rPr>
        <w:lastRenderedPageBreak/>
        <w:t>Inspektor ochrony danych</w:t>
      </w:r>
      <w:r w:rsidR="00EC1D9E">
        <w:rPr>
          <w:b/>
          <w:bCs/>
          <w:sz w:val="22"/>
          <w:szCs w:val="22"/>
        </w:rPr>
        <w:t>:</w:t>
      </w:r>
    </w:p>
    <w:p w14:paraId="79E96423" w14:textId="39F8177D" w:rsidR="008A16E4" w:rsidRPr="00577B73" w:rsidRDefault="007C4B2A" w:rsidP="007C4B2A">
      <w:pPr>
        <w:tabs>
          <w:tab w:val="left" w:pos="426"/>
        </w:tabs>
        <w:spacing w:after="0"/>
        <w:ind w:left="426" w:hanging="284"/>
        <w:rPr>
          <w:sz w:val="22"/>
          <w:szCs w:val="22"/>
        </w:rPr>
      </w:pPr>
      <w:r w:rsidRPr="00577B73">
        <w:rPr>
          <w:sz w:val="22"/>
          <w:szCs w:val="22"/>
        </w:rPr>
        <w:tab/>
      </w:r>
      <w:r w:rsidR="008A16E4" w:rsidRPr="00577B73">
        <w:rPr>
          <w:sz w:val="22"/>
          <w:szCs w:val="22"/>
        </w:rPr>
        <w:t xml:space="preserve">We wszystkich sprawach dotyczących przetwarzania danych osobowych oraz korzystania </w:t>
      </w:r>
      <w:r w:rsidR="00C37A96">
        <w:rPr>
          <w:sz w:val="22"/>
          <w:szCs w:val="22"/>
        </w:rPr>
        <w:br/>
      </w:r>
      <w:r w:rsidR="008A16E4" w:rsidRPr="00577B73">
        <w:rPr>
          <w:sz w:val="22"/>
          <w:szCs w:val="22"/>
        </w:rPr>
        <w:t xml:space="preserve">z praw związanych z przetwarzaniem danych mogą się Państwo kontaktować </w:t>
      </w:r>
      <w:r w:rsidR="00C37A96">
        <w:rPr>
          <w:sz w:val="22"/>
          <w:szCs w:val="22"/>
        </w:rPr>
        <w:br/>
      </w:r>
      <w:r w:rsidR="008A16E4" w:rsidRPr="00577B73">
        <w:rPr>
          <w:sz w:val="22"/>
          <w:szCs w:val="22"/>
        </w:rPr>
        <w:t xml:space="preserve">z wyznaczonym przez Komendanta 4 RBLog inspektorem ochrony danych (dalej: IOD) </w:t>
      </w:r>
      <w:r w:rsidR="00C37A96">
        <w:rPr>
          <w:sz w:val="22"/>
          <w:szCs w:val="22"/>
        </w:rPr>
        <w:br/>
      </w:r>
      <w:r w:rsidR="008A16E4" w:rsidRPr="00577B73">
        <w:rPr>
          <w:sz w:val="22"/>
          <w:szCs w:val="22"/>
        </w:rPr>
        <w:t>w następujący sposób:</w:t>
      </w:r>
    </w:p>
    <w:p w14:paraId="09B37DF1" w14:textId="77777777" w:rsidR="008A16E4" w:rsidRPr="00577B73" w:rsidRDefault="008A16E4" w:rsidP="00595F1B">
      <w:pPr>
        <w:pStyle w:val="Akapitzlist"/>
        <w:numPr>
          <w:ilvl w:val="0"/>
          <w:numId w:val="7"/>
        </w:numPr>
        <w:tabs>
          <w:tab w:val="left" w:pos="426"/>
        </w:tabs>
        <w:spacing w:after="0"/>
        <w:rPr>
          <w:sz w:val="22"/>
          <w:szCs w:val="22"/>
        </w:rPr>
      </w:pPr>
      <w:r w:rsidRPr="00577B73">
        <w:rPr>
          <w:sz w:val="22"/>
          <w:szCs w:val="22"/>
        </w:rPr>
        <w:t xml:space="preserve">listownie na adres: 4 Regionalna Baza Logistyczna ul. Bernarda Pretficza 28, 50-984 Wrocław, z dopiskiem „Inspektor ochrony danych”; </w:t>
      </w:r>
    </w:p>
    <w:p w14:paraId="45F33754" w14:textId="77777777" w:rsidR="008A16E4" w:rsidRPr="00577B73" w:rsidRDefault="008A16E4" w:rsidP="00595F1B">
      <w:pPr>
        <w:pStyle w:val="Akapitzlist"/>
        <w:numPr>
          <w:ilvl w:val="0"/>
          <w:numId w:val="7"/>
        </w:numPr>
        <w:tabs>
          <w:tab w:val="left" w:pos="426"/>
        </w:tabs>
        <w:spacing w:after="0"/>
        <w:rPr>
          <w:sz w:val="22"/>
          <w:szCs w:val="22"/>
        </w:rPr>
      </w:pPr>
      <w:r w:rsidRPr="00577B73">
        <w:rPr>
          <w:sz w:val="22"/>
          <w:szCs w:val="22"/>
        </w:rPr>
        <w:t xml:space="preserve"> poprzez e-mail: 4rblog.iod@ron.mil.pl; </w:t>
      </w:r>
    </w:p>
    <w:p w14:paraId="1E9E74DF" w14:textId="77777777" w:rsidR="008A16E4" w:rsidRPr="00577B73" w:rsidRDefault="008A16E4" w:rsidP="00595F1B">
      <w:pPr>
        <w:pStyle w:val="Akapitzlist"/>
        <w:numPr>
          <w:ilvl w:val="0"/>
          <w:numId w:val="7"/>
        </w:numPr>
        <w:tabs>
          <w:tab w:val="left" w:pos="426"/>
        </w:tabs>
        <w:spacing w:after="0"/>
        <w:rPr>
          <w:sz w:val="22"/>
          <w:szCs w:val="22"/>
        </w:rPr>
      </w:pPr>
      <w:r w:rsidRPr="00577B73">
        <w:rPr>
          <w:sz w:val="22"/>
          <w:szCs w:val="22"/>
        </w:rPr>
        <w:t xml:space="preserve"> telefonicznie: 261 651 017.</w:t>
      </w:r>
    </w:p>
    <w:p w14:paraId="3FF6634E" w14:textId="5F3F2219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577B73">
        <w:rPr>
          <w:b/>
          <w:bCs/>
          <w:sz w:val="22"/>
          <w:szCs w:val="22"/>
        </w:rPr>
        <w:t>Cel i podstawy przetwarzania</w:t>
      </w:r>
      <w:r w:rsidR="00EC1D9E">
        <w:rPr>
          <w:b/>
          <w:bCs/>
          <w:sz w:val="22"/>
          <w:szCs w:val="22"/>
        </w:rPr>
        <w:t>:</w:t>
      </w:r>
    </w:p>
    <w:p w14:paraId="6A4C8E6F" w14:textId="77777777" w:rsidR="008A16E4" w:rsidRPr="00577B73" w:rsidRDefault="008A16E4" w:rsidP="007C4B2A">
      <w:pPr>
        <w:spacing w:after="0"/>
        <w:ind w:left="426" w:firstLine="0"/>
        <w:rPr>
          <w:color w:val="FF0000"/>
          <w:sz w:val="22"/>
          <w:szCs w:val="22"/>
        </w:rPr>
      </w:pPr>
      <w:r w:rsidRPr="00577B73">
        <w:rPr>
          <w:sz w:val="22"/>
          <w:szCs w:val="22"/>
        </w:rPr>
        <w:t xml:space="preserve">Państwa dane osobowe będą przetwarzane w celu związanym z postępowaniem </w:t>
      </w:r>
      <w:r w:rsidRPr="00577B73">
        <w:rPr>
          <w:sz w:val="22"/>
          <w:szCs w:val="22"/>
        </w:rPr>
        <w:br/>
        <w:t>o udzielenie zamówienia publicznego. Podstawą prawną ich przetwarzania jest art. 6 ust. 1 lit. c RODO</w:t>
      </w:r>
      <w:r w:rsidRPr="00577B73">
        <w:rPr>
          <w:sz w:val="22"/>
          <w:szCs w:val="22"/>
          <w:vertAlign w:val="superscript"/>
        </w:rPr>
        <w:footnoteReference w:id="1"/>
      </w:r>
      <w:r w:rsidRPr="00577B73">
        <w:rPr>
          <w:sz w:val="22"/>
          <w:szCs w:val="22"/>
        </w:rPr>
        <w:t xml:space="preserve"> w związku z:</w:t>
      </w:r>
    </w:p>
    <w:p w14:paraId="16013622" w14:textId="77777777" w:rsidR="008A16E4" w:rsidRPr="00577B73" w:rsidRDefault="008A16E4" w:rsidP="008A16E4">
      <w:pPr>
        <w:spacing w:after="0"/>
        <w:ind w:left="527" w:firstLine="181"/>
        <w:rPr>
          <w:sz w:val="22"/>
          <w:szCs w:val="22"/>
        </w:rPr>
      </w:pPr>
      <w:r w:rsidRPr="00577B73">
        <w:rPr>
          <w:sz w:val="22"/>
          <w:szCs w:val="22"/>
        </w:rPr>
        <w:t>1) ustawą z dnia 11 września 2019 r. Prawo zamówień publicznych (dalej: Pzp);</w:t>
      </w:r>
    </w:p>
    <w:p w14:paraId="478668DA" w14:textId="77777777" w:rsidR="008A16E4" w:rsidRPr="00577B73" w:rsidRDefault="008A16E4" w:rsidP="008A16E4">
      <w:pPr>
        <w:spacing w:after="0"/>
        <w:ind w:left="527" w:firstLine="181"/>
        <w:rPr>
          <w:sz w:val="22"/>
          <w:szCs w:val="22"/>
        </w:rPr>
      </w:pPr>
      <w:r w:rsidRPr="00577B73">
        <w:rPr>
          <w:sz w:val="22"/>
          <w:szCs w:val="22"/>
        </w:rPr>
        <w:t>2) ustawą z dnia 14 lipca 1983 r. o narodowym zasobie archiwalnym i archiwach;</w:t>
      </w:r>
    </w:p>
    <w:p w14:paraId="0A715D5F" w14:textId="77777777" w:rsidR="008A16E4" w:rsidRPr="00577B73" w:rsidRDefault="008A16E4" w:rsidP="00C37A96">
      <w:pPr>
        <w:spacing w:after="0"/>
        <w:ind w:left="993" w:hanging="273"/>
        <w:rPr>
          <w:sz w:val="22"/>
          <w:szCs w:val="22"/>
        </w:rPr>
      </w:pPr>
      <w:r w:rsidRPr="00577B73">
        <w:rPr>
          <w:sz w:val="22"/>
          <w:szCs w:val="22"/>
        </w:rPr>
        <w:t xml:space="preserve">3) rozporządzeniem Ministra Rozwoju, Pracy i Technologii z dnia 23 grudnia 2020 r. w </w:t>
      </w:r>
      <w:r w:rsidRPr="00577B73">
        <w:rPr>
          <w:i/>
          <w:iCs/>
          <w:sz w:val="22"/>
          <w:szCs w:val="22"/>
        </w:rPr>
        <w:t>sprawie podmiotowych środków dowodowych</w:t>
      </w:r>
      <w:r w:rsidRPr="00577B73">
        <w:rPr>
          <w:i/>
          <w:sz w:val="22"/>
          <w:szCs w:val="22"/>
        </w:rPr>
        <w:t xml:space="preserve"> </w:t>
      </w:r>
      <w:r w:rsidRPr="00577B73">
        <w:rPr>
          <w:sz w:val="22"/>
          <w:szCs w:val="22"/>
        </w:rPr>
        <w:t xml:space="preserve">oraz </w:t>
      </w:r>
      <w:r w:rsidRPr="00577B73">
        <w:rPr>
          <w:i/>
          <w:iCs/>
          <w:sz w:val="22"/>
          <w:szCs w:val="22"/>
        </w:rPr>
        <w:t>innych dokumentów</w:t>
      </w:r>
      <w:r w:rsidRPr="00577B73">
        <w:rPr>
          <w:i/>
          <w:sz w:val="22"/>
          <w:szCs w:val="22"/>
        </w:rPr>
        <w:t xml:space="preserve"> </w:t>
      </w:r>
      <w:r w:rsidRPr="00577B73">
        <w:rPr>
          <w:sz w:val="22"/>
          <w:szCs w:val="22"/>
        </w:rPr>
        <w:t>lub</w:t>
      </w:r>
      <w:r w:rsidRPr="00577B73">
        <w:rPr>
          <w:i/>
          <w:sz w:val="22"/>
          <w:szCs w:val="22"/>
        </w:rPr>
        <w:t xml:space="preserve"> </w:t>
      </w:r>
      <w:r w:rsidRPr="00577B73">
        <w:rPr>
          <w:i/>
          <w:iCs/>
          <w:sz w:val="22"/>
          <w:szCs w:val="22"/>
        </w:rPr>
        <w:t>oświadczeń, jakich może żądać zamawiający</w:t>
      </w:r>
      <w:r w:rsidRPr="00577B73">
        <w:rPr>
          <w:i/>
          <w:sz w:val="22"/>
          <w:szCs w:val="22"/>
        </w:rPr>
        <w:t xml:space="preserve"> </w:t>
      </w:r>
      <w:r w:rsidRPr="00577B73">
        <w:rPr>
          <w:sz w:val="22"/>
          <w:szCs w:val="22"/>
        </w:rPr>
        <w:t xml:space="preserve">od </w:t>
      </w:r>
      <w:r w:rsidRPr="00577B73">
        <w:rPr>
          <w:i/>
          <w:iCs/>
          <w:sz w:val="22"/>
          <w:szCs w:val="22"/>
        </w:rPr>
        <w:t>wykonawcy.</w:t>
      </w:r>
    </w:p>
    <w:p w14:paraId="3A17C7C0" w14:textId="140C0761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577B73">
        <w:rPr>
          <w:b/>
          <w:bCs/>
          <w:sz w:val="22"/>
          <w:szCs w:val="22"/>
        </w:rPr>
        <w:t>Okres przechowywania danych</w:t>
      </w:r>
      <w:r w:rsidR="00EC1D9E">
        <w:rPr>
          <w:b/>
          <w:bCs/>
          <w:sz w:val="22"/>
          <w:szCs w:val="22"/>
        </w:rPr>
        <w:t>:</w:t>
      </w:r>
    </w:p>
    <w:p w14:paraId="3D56DA1B" w14:textId="58B97052" w:rsidR="008A16E4" w:rsidRPr="00577B73" w:rsidRDefault="008A16E4" w:rsidP="007C4B2A">
      <w:pPr>
        <w:spacing w:after="0"/>
        <w:ind w:left="426" w:firstLine="0"/>
        <w:rPr>
          <w:sz w:val="22"/>
          <w:szCs w:val="22"/>
        </w:rPr>
      </w:pPr>
      <w:r w:rsidRPr="00577B73">
        <w:rPr>
          <w:sz w:val="22"/>
          <w:szCs w:val="22"/>
        </w:rPr>
        <w:t>Państwa dane pozyskane w związku z postępowaniem o udzielenie zamówienia publicznego przetwarzane będą zgodnie z obowiązującym w 4 RBLog Jed</w:t>
      </w:r>
      <w:r w:rsidR="00EC1D9E">
        <w:rPr>
          <w:sz w:val="22"/>
          <w:szCs w:val="22"/>
        </w:rPr>
        <w:t>n</w:t>
      </w:r>
      <w:r w:rsidRPr="00577B73">
        <w:rPr>
          <w:sz w:val="22"/>
          <w:szCs w:val="22"/>
        </w:rPr>
        <w:t xml:space="preserve">olitym Rzeczowym Wykazem Akt. </w:t>
      </w:r>
    </w:p>
    <w:p w14:paraId="47FA10FB" w14:textId="2C83D61A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577B73">
        <w:rPr>
          <w:b/>
          <w:bCs/>
          <w:sz w:val="22"/>
          <w:szCs w:val="22"/>
        </w:rPr>
        <w:t>Odbiorcy danych osobowych</w:t>
      </w:r>
      <w:r w:rsidR="00EC1D9E">
        <w:rPr>
          <w:b/>
          <w:bCs/>
          <w:sz w:val="22"/>
          <w:szCs w:val="22"/>
        </w:rPr>
        <w:t>:</w:t>
      </w:r>
    </w:p>
    <w:p w14:paraId="5F6A387C" w14:textId="77777777" w:rsidR="008A16E4" w:rsidRPr="00577B73" w:rsidRDefault="008A16E4" w:rsidP="00C37A96">
      <w:pPr>
        <w:spacing w:after="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0905DBF2" w14:textId="77777777" w:rsidR="008A16E4" w:rsidRPr="00577B73" w:rsidRDefault="008A16E4" w:rsidP="00C37A96">
      <w:pPr>
        <w:spacing w:after="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20BA8396" w14:textId="0D63A67B" w:rsidR="007D3624" w:rsidRPr="00EE4643" w:rsidRDefault="008A16E4" w:rsidP="00C37A96">
      <w:pPr>
        <w:spacing w:after="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 xml:space="preserve">3) Ponadto odbiorcą danych zawartych w dokumentach związanych z postępowaniem </w:t>
      </w:r>
      <w:r w:rsidRPr="00577B73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577B73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0CDA8762" w14:textId="5D16E190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577B73">
        <w:rPr>
          <w:b/>
          <w:bCs/>
          <w:sz w:val="22"/>
          <w:szCs w:val="22"/>
        </w:rPr>
        <w:t>Przekazanie danych poza Europejski Obszar Gospodarczy</w:t>
      </w:r>
      <w:r w:rsidR="00EC1D9E">
        <w:rPr>
          <w:b/>
          <w:bCs/>
          <w:sz w:val="22"/>
          <w:szCs w:val="22"/>
        </w:rPr>
        <w:t>:</w:t>
      </w:r>
    </w:p>
    <w:p w14:paraId="36887F03" w14:textId="77777777" w:rsidR="008A16E4" w:rsidRPr="00577B73" w:rsidRDefault="008A16E4" w:rsidP="007C4B2A">
      <w:pPr>
        <w:spacing w:after="0"/>
        <w:ind w:left="426" w:firstLine="0"/>
        <w:rPr>
          <w:rFonts w:eastAsia="Arial Unicode MS"/>
          <w:sz w:val="22"/>
          <w:szCs w:val="22"/>
          <w:lang w:eastAsia="ar-SA"/>
        </w:rPr>
      </w:pPr>
      <w:r w:rsidRPr="00577B73">
        <w:rPr>
          <w:sz w:val="22"/>
          <w:szCs w:val="22"/>
        </w:rPr>
        <w:t>Dane</w:t>
      </w:r>
      <w:r w:rsidRPr="00577B73">
        <w:rPr>
          <w:rFonts w:eastAsia="Arial Unicode MS"/>
          <w:sz w:val="22"/>
          <w:szCs w:val="22"/>
          <w:lang w:eastAsia="ar-SA"/>
        </w:rPr>
        <w:t xml:space="preserve"> nie będą przekazywane do państwa trzeciego ani do organizacji międzynarodowej, jednakże z uwagi na jawność postę</w:t>
      </w:r>
      <w:r w:rsidR="00AD341B" w:rsidRPr="00577B73">
        <w:rPr>
          <w:rFonts w:eastAsia="Arial Unicode MS"/>
          <w:sz w:val="22"/>
          <w:szCs w:val="22"/>
          <w:lang w:eastAsia="ar-SA"/>
        </w:rPr>
        <w:t xml:space="preserve">powania o udzielenie zamówienia publicznego, </w:t>
      </w:r>
      <w:r w:rsidRPr="00577B73">
        <w:rPr>
          <w:rFonts w:eastAsia="Arial Unicode MS"/>
          <w:sz w:val="22"/>
          <w:szCs w:val="22"/>
          <w:lang w:eastAsia="ar-SA"/>
        </w:rPr>
        <w:t>z danymi mogą zapoznać się odbiorcy z państwa spoza EOG.</w:t>
      </w:r>
    </w:p>
    <w:p w14:paraId="2D7D69B6" w14:textId="51D8411B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577B73">
        <w:rPr>
          <w:b/>
          <w:bCs/>
          <w:sz w:val="22"/>
          <w:szCs w:val="22"/>
        </w:rPr>
        <w:t>Prawa osób, których dane dotyczą</w:t>
      </w:r>
      <w:r w:rsidR="00EC1D9E">
        <w:rPr>
          <w:b/>
          <w:bCs/>
          <w:sz w:val="22"/>
          <w:szCs w:val="22"/>
        </w:rPr>
        <w:t>:</w:t>
      </w:r>
    </w:p>
    <w:p w14:paraId="3F4D39DE" w14:textId="77A1E427" w:rsidR="008A16E4" w:rsidRPr="00577B73" w:rsidRDefault="008A16E4" w:rsidP="00EE4643">
      <w:pPr>
        <w:spacing w:after="0"/>
        <w:ind w:left="426" w:firstLine="0"/>
        <w:rPr>
          <w:sz w:val="22"/>
          <w:szCs w:val="22"/>
        </w:rPr>
      </w:pPr>
      <w:r w:rsidRPr="00577B73">
        <w:rPr>
          <w:sz w:val="22"/>
          <w:szCs w:val="22"/>
        </w:rPr>
        <w:t xml:space="preserve">W odniesieniu do danych pozyskanych w związku z prowadzeniem postępowania </w:t>
      </w:r>
      <w:r w:rsidRPr="00577B73">
        <w:rPr>
          <w:sz w:val="22"/>
          <w:szCs w:val="22"/>
        </w:rPr>
        <w:br/>
        <w:t>o udzielenie</w:t>
      </w:r>
      <w:r w:rsidR="00EE4643">
        <w:rPr>
          <w:sz w:val="22"/>
          <w:szCs w:val="22"/>
        </w:rPr>
        <w:t xml:space="preserve"> </w:t>
      </w:r>
      <w:r w:rsidRPr="00577B73">
        <w:rPr>
          <w:sz w:val="22"/>
          <w:szCs w:val="22"/>
        </w:rPr>
        <w:t>zamówienia publicznego przysługują Państwa następujące prawa:</w:t>
      </w:r>
    </w:p>
    <w:p w14:paraId="32C3110A" w14:textId="77777777" w:rsidR="00EE4643" w:rsidRDefault="008A16E4" w:rsidP="00C37A96">
      <w:pPr>
        <w:spacing w:after="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 xml:space="preserve">1) prawo dostępu do swoich danych oraz otrzymania ich kopii; z zastrzeżeniem, </w:t>
      </w:r>
      <w:r w:rsidRPr="00577B73">
        <w:rPr>
          <w:sz w:val="22"/>
          <w:szCs w:val="22"/>
        </w:rPr>
        <w:br/>
        <w:t xml:space="preserve">że zamawiający może żądać od osoby, której dane dotyczą, wskazania dodatkowych </w:t>
      </w:r>
    </w:p>
    <w:p w14:paraId="10B1CFD2" w14:textId="7885AED4" w:rsidR="008A16E4" w:rsidRPr="00577B73" w:rsidRDefault="00C37A96" w:rsidP="00C37A96">
      <w:pPr>
        <w:spacing w:after="0"/>
        <w:ind w:left="709" w:hanging="28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A16E4" w:rsidRPr="00577B73">
        <w:rPr>
          <w:sz w:val="22"/>
          <w:szCs w:val="22"/>
        </w:rPr>
        <w:t>informacji mających na</w:t>
      </w:r>
      <w:r w:rsidR="00EE4643">
        <w:rPr>
          <w:sz w:val="22"/>
          <w:szCs w:val="22"/>
        </w:rPr>
        <w:t xml:space="preserve">   </w:t>
      </w:r>
      <w:r w:rsidR="008A16E4" w:rsidRPr="00577B73">
        <w:rPr>
          <w:sz w:val="22"/>
          <w:szCs w:val="22"/>
        </w:rPr>
        <w:t>celu</w:t>
      </w:r>
      <w:r w:rsidR="00EE4643">
        <w:rPr>
          <w:sz w:val="22"/>
          <w:szCs w:val="22"/>
        </w:rPr>
        <w:t xml:space="preserve"> </w:t>
      </w:r>
      <w:r w:rsidR="008A16E4" w:rsidRPr="00577B73">
        <w:rPr>
          <w:sz w:val="22"/>
          <w:szCs w:val="22"/>
        </w:rPr>
        <w:t>sprecyzowanie żądania, w szczególności podania</w:t>
      </w:r>
      <w:r w:rsidR="00EE4643">
        <w:rPr>
          <w:sz w:val="22"/>
          <w:szCs w:val="22"/>
        </w:rPr>
        <w:t xml:space="preserve"> </w:t>
      </w:r>
      <w:r w:rsidR="008A16E4" w:rsidRPr="00577B73">
        <w:rPr>
          <w:sz w:val="22"/>
          <w:szCs w:val="22"/>
        </w:rPr>
        <w:t>nazwy lub</w:t>
      </w:r>
      <w:r w:rsidR="00EE4643">
        <w:rPr>
          <w:sz w:val="22"/>
          <w:szCs w:val="22"/>
        </w:rPr>
        <w:t xml:space="preserve"> </w:t>
      </w:r>
      <w:r w:rsidR="008A16E4" w:rsidRPr="00577B73">
        <w:rPr>
          <w:sz w:val="22"/>
          <w:szCs w:val="22"/>
        </w:rPr>
        <w:t>daty postępowania o</w:t>
      </w:r>
      <w:r w:rsidR="00EE4643">
        <w:rPr>
          <w:sz w:val="22"/>
          <w:szCs w:val="22"/>
        </w:rPr>
        <w:t xml:space="preserve"> </w:t>
      </w:r>
      <w:r w:rsidR="008A16E4" w:rsidRPr="00577B73">
        <w:rPr>
          <w:sz w:val="22"/>
          <w:szCs w:val="22"/>
        </w:rPr>
        <w:t>udzielenie zamówienia publicznego lub konkursu;</w:t>
      </w:r>
    </w:p>
    <w:p w14:paraId="107E5A6C" w14:textId="77777777" w:rsidR="008A16E4" w:rsidRPr="00577B73" w:rsidRDefault="008A16E4" w:rsidP="00C37A96">
      <w:pPr>
        <w:spacing w:after="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577B73">
        <w:rPr>
          <w:i/>
          <w:iCs/>
          <w:sz w:val="22"/>
          <w:szCs w:val="22"/>
        </w:rPr>
        <w:t>zamówienia publicznego</w:t>
      </w:r>
      <w:r w:rsidRPr="00577B73">
        <w:rPr>
          <w:sz w:val="22"/>
          <w:szCs w:val="22"/>
        </w:rPr>
        <w:t xml:space="preserve"> w zakresie niezgodnym z ustawą Pzp;</w:t>
      </w:r>
    </w:p>
    <w:p w14:paraId="5A5F9E60" w14:textId="77777777" w:rsidR="008A16E4" w:rsidRPr="00577B73" w:rsidRDefault="008A16E4" w:rsidP="00C37A96">
      <w:pPr>
        <w:spacing w:after="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lastRenderedPageBreak/>
        <w:t>3) prawo do ograniczenia przetwarzania danych osobowych, nie ogranicza przetwarzania danych osobowych do czasu zakończenia tego postępowania;</w:t>
      </w:r>
    </w:p>
    <w:p w14:paraId="214BAB1C" w14:textId="77777777" w:rsidR="008A16E4" w:rsidRPr="00577B73" w:rsidRDefault="008A16E4" w:rsidP="00C37A96">
      <w:pPr>
        <w:spacing w:after="0"/>
        <w:ind w:left="709" w:hanging="283"/>
        <w:rPr>
          <w:sz w:val="22"/>
          <w:szCs w:val="22"/>
        </w:rPr>
      </w:pPr>
      <w:r w:rsidRPr="00577B73">
        <w:rPr>
          <w:sz w:val="22"/>
          <w:szCs w:val="22"/>
        </w:rPr>
        <w:t xml:space="preserve">4) prawo do usunięcia danych osobowych, w sytuacji, gdy przetwarzanie danych nie następuje w celu wywiązywania się z obowiązku wynikającego z przepisu prawa lub </w:t>
      </w:r>
      <w:r w:rsidRPr="00577B73">
        <w:rPr>
          <w:sz w:val="22"/>
          <w:szCs w:val="22"/>
        </w:rPr>
        <w:br/>
        <w:t>w ramach sprawowania władzy publicznej.</w:t>
      </w:r>
    </w:p>
    <w:p w14:paraId="6EF009AA" w14:textId="704682F2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577B73">
        <w:rPr>
          <w:b/>
          <w:bCs/>
          <w:sz w:val="22"/>
          <w:szCs w:val="22"/>
        </w:rPr>
        <w:t>Prawa osób, których dane dotyczą</w:t>
      </w:r>
      <w:r w:rsidR="00EC1D9E">
        <w:rPr>
          <w:b/>
          <w:bCs/>
          <w:sz w:val="22"/>
          <w:szCs w:val="22"/>
        </w:rPr>
        <w:t>:</w:t>
      </w:r>
    </w:p>
    <w:p w14:paraId="09AFBD51" w14:textId="77777777" w:rsidR="008A16E4" w:rsidRPr="00577B73" w:rsidRDefault="008A16E4" w:rsidP="007C4B2A">
      <w:pPr>
        <w:spacing w:after="0"/>
        <w:ind w:left="426" w:firstLine="0"/>
        <w:rPr>
          <w:rFonts w:eastAsia="Arial Unicode MS"/>
          <w:sz w:val="22"/>
          <w:szCs w:val="22"/>
          <w:lang w:eastAsia="ar-SA"/>
        </w:rPr>
      </w:pPr>
      <w:r w:rsidRPr="00577B73">
        <w:rPr>
          <w:sz w:val="22"/>
          <w:szCs w:val="22"/>
        </w:rPr>
        <w:t>Mają</w:t>
      </w:r>
      <w:r w:rsidRPr="00577B73">
        <w:rPr>
          <w:rFonts w:eastAsia="Arial Unicode MS"/>
          <w:sz w:val="22"/>
          <w:szCs w:val="22"/>
          <w:lang w:eastAsia="ar-SA"/>
        </w:rPr>
        <w:t xml:space="preserve"> Państwo prawo do wniesienia skargi do Prezesa Urzędu Ochrony Danych Osobowych (na adres: ul. Stawki 2, 00 – 193 Warszawa), jeżeli uważają Państwo,</w:t>
      </w:r>
      <w:r w:rsidRPr="00577B73">
        <w:rPr>
          <w:rFonts w:eastAsia="Arial Unicode MS"/>
          <w:sz w:val="22"/>
          <w:szCs w:val="22"/>
          <w:lang w:eastAsia="ar-SA"/>
        </w:rPr>
        <w:br/>
        <w:t>że przetwarzanie Państwa danych osobowych jest niezgodne z prawem.</w:t>
      </w:r>
    </w:p>
    <w:p w14:paraId="35FE77F6" w14:textId="5C1A6B75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577B73">
        <w:rPr>
          <w:b/>
          <w:bCs/>
          <w:sz w:val="22"/>
          <w:szCs w:val="22"/>
        </w:rPr>
        <w:t>Informacja o wymogu podania danych</w:t>
      </w:r>
      <w:r w:rsidR="00EC1D9E">
        <w:rPr>
          <w:b/>
          <w:bCs/>
          <w:sz w:val="22"/>
          <w:szCs w:val="22"/>
        </w:rPr>
        <w:t>:</w:t>
      </w:r>
    </w:p>
    <w:p w14:paraId="7E4CE04B" w14:textId="77777777" w:rsidR="008A16E4" w:rsidRPr="00577B73" w:rsidRDefault="008A16E4" w:rsidP="007C4B2A">
      <w:pPr>
        <w:spacing w:after="0"/>
        <w:ind w:left="426" w:firstLine="0"/>
        <w:rPr>
          <w:b/>
          <w:i/>
          <w:sz w:val="22"/>
          <w:szCs w:val="22"/>
        </w:rPr>
      </w:pPr>
      <w:r w:rsidRPr="00577B73">
        <w:rPr>
          <w:sz w:val="22"/>
          <w:szCs w:val="22"/>
        </w:rPr>
        <w:t xml:space="preserve">Podanie przez Państwa danych osobowych w związku z udziałem w postępowaniu </w:t>
      </w:r>
      <w:r w:rsidRPr="00577B73">
        <w:rPr>
          <w:sz w:val="22"/>
          <w:szCs w:val="22"/>
        </w:rPr>
        <w:br/>
        <w:t xml:space="preserve">o zamówienia publiczne nie jest obowiązkowe, ale może być warunkiem niezbędnym </w:t>
      </w:r>
      <w:r w:rsidRPr="00577B73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6645ABD5" w14:textId="7C9956EB" w:rsidR="008A16E4" w:rsidRPr="00577B73" w:rsidRDefault="008A16E4" w:rsidP="00595F1B">
      <w:pPr>
        <w:numPr>
          <w:ilvl w:val="1"/>
          <w:numId w:val="6"/>
        </w:numPr>
        <w:autoSpaceDE w:val="0"/>
        <w:autoSpaceDN w:val="0"/>
        <w:adjustRightInd w:val="0"/>
        <w:spacing w:after="0"/>
        <w:rPr>
          <w:rFonts w:eastAsia="Arial Unicode MS"/>
          <w:b/>
          <w:sz w:val="22"/>
          <w:szCs w:val="22"/>
          <w:lang w:eastAsia="ar-SA"/>
        </w:rPr>
      </w:pPr>
      <w:r w:rsidRPr="00577B73">
        <w:rPr>
          <w:b/>
          <w:bCs/>
          <w:sz w:val="22"/>
          <w:szCs w:val="22"/>
        </w:rPr>
        <w:t xml:space="preserve">Informacja o zautomatyzowanym podejmowaniu decyzji, w tym </w:t>
      </w:r>
      <w:r w:rsidRPr="00577B73">
        <w:rPr>
          <w:b/>
          <w:bCs/>
          <w:sz w:val="22"/>
          <w:szCs w:val="22"/>
        </w:rPr>
        <w:br/>
      </w:r>
      <w:r w:rsidRPr="00577B73">
        <w:rPr>
          <w:rFonts w:eastAsia="Arial Unicode MS"/>
          <w:b/>
          <w:sz w:val="22"/>
          <w:szCs w:val="22"/>
          <w:lang w:eastAsia="ar-SA"/>
        </w:rPr>
        <w:t>o profilowaniu</w:t>
      </w:r>
      <w:r w:rsidR="00EC1D9E">
        <w:rPr>
          <w:rFonts w:eastAsia="Arial Unicode MS"/>
          <w:b/>
          <w:sz w:val="22"/>
          <w:szCs w:val="22"/>
          <w:lang w:eastAsia="ar-SA"/>
        </w:rPr>
        <w:t>:</w:t>
      </w:r>
    </w:p>
    <w:p w14:paraId="19DDFDB2" w14:textId="77777777" w:rsidR="003142E1" w:rsidRDefault="008A16E4" w:rsidP="00D272E7">
      <w:pPr>
        <w:spacing w:after="0"/>
        <w:ind w:left="426" w:firstLine="0"/>
        <w:rPr>
          <w:rFonts w:eastAsia="Arial Unicode MS"/>
          <w:sz w:val="22"/>
          <w:szCs w:val="22"/>
          <w:lang w:eastAsia="ar-SA"/>
        </w:rPr>
      </w:pPr>
      <w:r w:rsidRPr="00577B73">
        <w:rPr>
          <w:rFonts w:eastAsia="Arial Unicode MS"/>
          <w:sz w:val="22"/>
          <w:szCs w:val="22"/>
          <w:lang w:eastAsia="ar-SA"/>
        </w:rPr>
        <w:t>W trakcie przetwarzania danych nie będzie dochodziło do zautomatyzowanego podejmowania decyzji ani do profilowania.</w:t>
      </w:r>
    </w:p>
    <w:p w14:paraId="7F343867" w14:textId="77777777" w:rsidR="009A601D" w:rsidRDefault="009A601D" w:rsidP="00D272E7">
      <w:pPr>
        <w:spacing w:after="0"/>
        <w:ind w:left="426" w:firstLine="0"/>
        <w:rPr>
          <w:rFonts w:eastAsia="Arial Unicode MS"/>
          <w:sz w:val="22"/>
          <w:szCs w:val="22"/>
          <w:lang w:eastAsia="ar-SA"/>
        </w:rPr>
      </w:pPr>
    </w:p>
    <w:p w14:paraId="648F9662" w14:textId="77777777" w:rsidR="009A601D" w:rsidRDefault="009A601D" w:rsidP="00D272E7">
      <w:pPr>
        <w:spacing w:after="0"/>
        <w:ind w:left="426" w:firstLine="0"/>
        <w:rPr>
          <w:rFonts w:eastAsia="Arial Unicode MS"/>
          <w:sz w:val="22"/>
          <w:szCs w:val="22"/>
          <w:lang w:eastAsia="ar-SA"/>
        </w:rPr>
      </w:pPr>
    </w:p>
    <w:p w14:paraId="6A227DAA" w14:textId="77777777" w:rsidR="00EE4643" w:rsidRPr="001C7BF7" w:rsidRDefault="00EE4643" w:rsidP="001C7BF7">
      <w:pPr>
        <w:spacing w:after="0"/>
        <w:ind w:left="426" w:firstLine="0"/>
        <w:rPr>
          <w:rFonts w:eastAsia="Arial Unicode MS"/>
          <w:b/>
          <w:sz w:val="24"/>
          <w:szCs w:val="24"/>
          <w:lang w:eastAsia="ar-SA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785"/>
        <w:gridCol w:w="4633"/>
      </w:tblGrid>
      <w:tr w:rsidR="001C7BF7" w:rsidRPr="001C7BF7" w14:paraId="51803620" w14:textId="77777777" w:rsidTr="00EF275A">
        <w:trPr>
          <w:trHeight w:val="645"/>
          <w:jc w:val="center"/>
        </w:trPr>
        <w:tc>
          <w:tcPr>
            <w:tcW w:w="3785" w:type="dxa"/>
            <w:vAlign w:val="center"/>
            <w:hideMark/>
          </w:tcPr>
          <w:p w14:paraId="3F8C9D33" w14:textId="77777777" w:rsidR="001C7BF7" w:rsidRPr="001C7BF7" w:rsidRDefault="001C7BF7" w:rsidP="001C7BF7">
            <w:pPr>
              <w:autoSpaceDE w:val="0"/>
              <w:autoSpaceDN w:val="0"/>
              <w:adjustRightInd w:val="0"/>
              <w:spacing w:after="24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C7BF7">
              <w:rPr>
                <w:b/>
                <w:sz w:val="22"/>
                <w:szCs w:val="22"/>
              </w:rPr>
              <w:t>Odpowiedzialny za przedmiot zamówienia</w:t>
            </w:r>
          </w:p>
        </w:tc>
        <w:tc>
          <w:tcPr>
            <w:tcW w:w="4633" w:type="dxa"/>
            <w:vAlign w:val="center"/>
            <w:hideMark/>
          </w:tcPr>
          <w:p w14:paraId="107772EA" w14:textId="77777777" w:rsidR="001C7BF7" w:rsidRPr="001C7BF7" w:rsidRDefault="001C7BF7" w:rsidP="001C7BF7">
            <w:pPr>
              <w:autoSpaceDE w:val="0"/>
              <w:autoSpaceDN w:val="0"/>
              <w:adjustRightInd w:val="0"/>
              <w:spacing w:after="24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C7BF7">
              <w:rPr>
                <w:b/>
                <w:sz w:val="22"/>
                <w:szCs w:val="22"/>
              </w:rPr>
              <w:t xml:space="preserve">Sprawdził pod względem </w:t>
            </w:r>
            <w:r w:rsidRPr="001C7BF7">
              <w:rPr>
                <w:b/>
                <w:sz w:val="22"/>
                <w:szCs w:val="22"/>
              </w:rPr>
              <w:br/>
              <w:t>merytorycznym</w:t>
            </w:r>
          </w:p>
        </w:tc>
      </w:tr>
      <w:tr w:rsidR="001C7BF7" w:rsidRPr="001C7BF7" w14:paraId="6030C4A2" w14:textId="77777777" w:rsidTr="00EF275A">
        <w:trPr>
          <w:trHeight w:val="728"/>
          <w:jc w:val="center"/>
        </w:trPr>
        <w:tc>
          <w:tcPr>
            <w:tcW w:w="3785" w:type="dxa"/>
            <w:vAlign w:val="center"/>
            <w:hideMark/>
          </w:tcPr>
          <w:p w14:paraId="3EA94F87" w14:textId="0C3E1D29" w:rsidR="001C7BF7" w:rsidRPr="001C7BF7" w:rsidRDefault="001C7BF7" w:rsidP="001C7BF7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2"/>
                <w:szCs w:val="22"/>
                <w:lang w:val="en-US"/>
              </w:rPr>
            </w:pPr>
            <w:r w:rsidRPr="001C7BF7">
              <w:rPr>
                <w:sz w:val="22"/>
                <w:szCs w:val="22"/>
                <w:lang w:val="en-US"/>
              </w:rPr>
              <w:t xml:space="preserve">   ………………</w:t>
            </w:r>
            <w:r w:rsidR="00916D04">
              <w:rPr>
                <w:sz w:val="22"/>
                <w:szCs w:val="22"/>
                <w:lang w:val="en-US"/>
              </w:rPr>
              <w:t>/-/</w:t>
            </w:r>
            <w:r w:rsidRPr="001C7BF7">
              <w:rPr>
                <w:sz w:val="22"/>
                <w:szCs w:val="22"/>
                <w:lang w:val="en-US"/>
              </w:rPr>
              <w:t>……………</w:t>
            </w:r>
          </w:p>
          <w:p w14:paraId="63D896C6" w14:textId="21C76E4F" w:rsidR="000B7957" w:rsidRPr="00447D93" w:rsidRDefault="00C37A96" w:rsidP="00C37A96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Kornelia KRAWCZYŃSKA</w:t>
            </w:r>
          </w:p>
          <w:p w14:paraId="005CC916" w14:textId="654003A4" w:rsidR="001C7BF7" w:rsidRPr="001C7BF7" w:rsidRDefault="001C7BF7" w:rsidP="001C7BF7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33" w:type="dxa"/>
            <w:vAlign w:val="center"/>
            <w:hideMark/>
          </w:tcPr>
          <w:p w14:paraId="029AF8B5" w14:textId="763D4091" w:rsidR="001C7BF7" w:rsidRDefault="001C7BF7" w:rsidP="001C7BF7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1C7BF7">
              <w:rPr>
                <w:sz w:val="22"/>
                <w:szCs w:val="22"/>
              </w:rPr>
              <w:t>…………………</w:t>
            </w:r>
            <w:r w:rsidR="003363CF">
              <w:rPr>
                <w:sz w:val="22"/>
                <w:szCs w:val="22"/>
              </w:rPr>
              <w:t>..</w:t>
            </w:r>
            <w:r w:rsidR="00916D04">
              <w:rPr>
                <w:sz w:val="22"/>
                <w:szCs w:val="22"/>
              </w:rPr>
              <w:t>/-/</w:t>
            </w:r>
            <w:r w:rsidRPr="001C7BF7">
              <w:rPr>
                <w:sz w:val="22"/>
                <w:szCs w:val="22"/>
              </w:rPr>
              <w:t>………………...</w:t>
            </w:r>
          </w:p>
          <w:p w14:paraId="04425366" w14:textId="735F230E" w:rsidR="000B7957" w:rsidRPr="00447D93" w:rsidRDefault="000B7957" w:rsidP="000B7957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por. </w:t>
            </w:r>
            <w:r w:rsidR="00C37A96">
              <w:rPr>
                <w:sz w:val="24"/>
                <w:szCs w:val="24"/>
                <w:lang w:val="en-US"/>
              </w:rPr>
              <w:t>Adam NAHORSKI</w:t>
            </w:r>
          </w:p>
          <w:p w14:paraId="0E43F593" w14:textId="071D25DD" w:rsidR="001C7BF7" w:rsidRPr="001C7BF7" w:rsidRDefault="001C7BF7" w:rsidP="00E241E6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14:paraId="49F4564D" w14:textId="77777777" w:rsidR="001C7BF7" w:rsidRPr="001C7BF7" w:rsidRDefault="001C7BF7" w:rsidP="001C7BF7">
      <w:pPr>
        <w:autoSpaceDE w:val="0"/>
        <w:autoSpaceDN w:val="0"/>
        <w:adjustRightInd w:val="0"/>
        <w:spacing w:after="0"/>
        <w:ind w:left="0" w:firstLine="0"/>
        <w:rPr>
          <w:sz w:val="22"/>
          <w:szCs w:val="22"/>
        </w:rPr>
      </w:pPr>
    </w:p>
    <w:tbl>
      <w:tblPr>
        <w:tblW w:w="4028" w:type="dxa"/>
        <w:jc w:val="center"/>
        <w:tblLook w:val="04A0" w:firstRow="1" w:lastRow="0" w:firstColumn="1" w:lastColumn="0" w:noHBand="0" w:noVBand="1"/>
      </w:tblPr>
      <w:tblGrid>
        <w:gridCol w:w="4028"/>
      </w:tblGrid>
      <w:tr w:rsidR="001C7BF7" w:rsidRPr="001C7BF7" w14:paraId="312C0D6F" w14:textId="77777777" w:rsidTr="00EF275A">
        <w:trPr>
          <w:trHeight w:val="645"/>
          <w:jc w:val="center"/>
        </w:trPr>
        <w:tc>
          <w:tcPr>
            <w:tcW w:w="4028" w:type="dxa"/>
            <w:vAlign w:val="center"/>
            <w:hideMark/>
          </w:tcPr>
          <w:p w14:paraId="3D9FA93B" w14:textId="77777777" w:rsidR="001C7BF7" w:rsidRPr="001C7BF7" w:rsidRDefault="001C7BF7" w:rsidP="001C7BF7">
            <w:pPr>
              <w:autoSpaceDE w:val="0"/>
              <w:autoSpaceDN w:val="0"/>
              <w:adjustRightInd w:val="0"/>
              <w:spacing w:after="24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C7BF7">
              <w:rPr>
                <w:b/>
                <w:sz w:val="22"/>
                <w:szCs w:val="22"/>
              </w:rPr>
              <w:t xml:space="preserve">Sprawdził pod względem </w:t>
            </w:r>
            <w:r w:rsidRPr="001C7BF7">
              <w:rPr>
                <w:b/>
                <w:sz w:val="22"/>
                <w:szCs w:val="22"/>
              </w:rPr>
              <w:br/>
              <w:t>zgodności z ustawą Prawo Zamówień Publicznych</w:t>
            </w:r>
          </w:p>
        </w:tc>
      </w:tr>
      <w:tr w:rsidR="001C7BF7" w:rsidRPr="001C7BF7" w14:paraId="5BF5630B" w14:textId="77777777" w:rsidTr="00EF275A">
        <w:trPr>
          <w:trHeight w:val="728"/>
          <w:jc w:val="center"/>
        </w:trPr>
        <w:tc>
          <w:tcPr>
            <w:tcW w:w="4028" w:type="dxa"/>
            <w:vAlign w:val="center"/>
            <w:hideMark/>
          </w:tcPr>
          <w:p w14:paraId="020C1C5E" w14:textId="3370BA16" w:rsidR="001C7BF7" w:rsidRPr="001C7BF7" w:rsidRDefault="001C7BF7" w:rsidP="001C7BF7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1C7BF7">
              <w:rPr>
                <w:sz w:val="22"/>
                <w:szCs w:val="22"/>
              </w:rPr>
              <w:t>………………</w:t>
            </w:r>
            <w:r w:rsidR="00916D04">
              <w:rPr>
                <w:sz w:val="22"/>
                <w:szCs w:val="22"/>
              </w:rPr>
              <w:t>/-/</w:t>
            </w:r>
            <w:bookmarkStart w:id="7" w:name="_GoBack"/>
            <w:bookmarkEnd w:id="7"/>
            <w:r w:rsidRPr="001C7BF7">
              <w:rPr>
                <w:sz w:val="22"/>
                <w:szCs w:val="22"/>
              </w:rPr>
              <w:t>………………...</w:t>
            </w:r>
          </w:p>
          <w:p w14:paraId="25A8E8BD" w14:textId="239F7B77" w:rsidR="001C7BF7" w:rsidRPr="001C7BF7" w:rsidRDefault="001C7BF7" w:rsidP="001C7BF7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1C7BF7">
              <w:rPr>
                <w:sz w:val="22"/>
                <w:szCs w:val="22"/>
              </w:rPr>
              <w:t xml:space="preserve"> Pan</w:t>
            </w:r>
            <w:r>
              <w:rPr>
                <w:sz w:val="22"/>
                <w:szCs w:val="22"/>
              </w:rPr>
              <w:t xml:space="preserve"> Marcin OLECHNO</w:t>
            </w:r>
          </w:p>
        </w:tc>
      </w:tr>
    </w:tbl>
    <w:p w14:paraId="51EE0413" w14:textId="6D20D03C" w:rsidR="003142E1" w:rsidRPr="00FE4AF3" w:rsidRDefault="003142E1" w:rsidP="00C37A96">
      <w:pPr>
        <w:ind w:left="0" w:firstLine="0"/>
        <w:rPr>
          <w:sz w:val="22"/>
          <w:szCs w:val="22"/>
        </w:rPr>
      </w:pPr>
    </w:p>
    <w:sectPr w:rsidR="003142E1" w:rsidRPr="00FE4AF3" w:rsidSect="00EE0825">
      <w:footerReference w:type="default" r:id="rId17"/>
      <w:pgSz w:w="11907" w:h="16840"/>
      <w:pgMar w:top="1276" w:right="1275" w:bottom="1276" w:left="2127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7A3C1" w14:textId="77777777" w:rsidR="004F1327" w:rsidRDefault="004F1327" w:rsidP="003142E1">
      <w:pPr>
        <w:spacing w:after="0"/>
      </w:pPr>
      <w:r>
        <w:separator/>
      </w:r>
    </w:p>
  </w:endnote>
  <w:endnote w:type="continuationSeparator" w:id="0">
    <w:p w14:paraId="3FEBA7CA" w14:textId="77777777" w:rsidR="004F1327" w:rsidRDefault="004F1327" w:rsidP="00314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64465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26856D" w14:textId="77777777" w:rsidR="00C22A0C" w:rsidRDefault="00C22A0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D98CB9" w14:textId="77777777" w:rsidR="00C22A0C" w:rsidRPr="003E0CAD" w:rsidRDefault="00C22A0C" w:rsidP="00DA6B2D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2834E" w14:textId="77777777" w:rsidR="004F1327" w:rsidRDefault="004F1327" w:rsidP="003142E1">
      <w:pPr>
        <w:spacing w:after="0"/>
      </w:pPr>
      <w:r>
        <w:separator/>
      </w:r>
    </w:p>
  </w:footnote>
  <w:footnote w:type="continuationSeparator" w:id="0">
    <w:p w14:paraId="779AE2F3" w14:textId="77777777" w:rsidR="004F1327" w:rsidRDefault="004F1327" w:rsidP="003142E1">
      <w:pPr>
        <w:spacing w:after="0"/>
      </w:pPr>
      <w:r>
        <w:continuationSeparator/>
      </w:r>
    </w:p>
  </w:footnote>
  <w:footnote w:id="1">
    <w:p w14:paraId="37F79F0B" w14:textId="77777777" w:rsidR="00C22A0C" w:rsidRPr="009A601D" w:rsidRDefault="00C22A0C" w:rsidP="008A16E4">
      <w:pPr>
        <w:pStyle w:val="Tekstprzypisudolnego"/>
        <w:jc w:val="both"/>
        <w:rPr>
          <w:sz w:val="16"/>
          <w:szCs w:val="16"/>
        </w:rPr>
      </w:pPr>
      <w:r w:rsidRPr="006B27F5">
        <w:rPr>
          <w:rStyle w:val="Odwoanieprzypisudolnego"/>
        </w:rPr>
        <w:footnoteRef/>
      </w:r>
      <w:r w:rsidRPr="006B27F5">
        <w:t xml:space="preserve"> </w:t>
      </w:r>
      <w:r w:rsidRPr="009A601D">
        <w:rPr>
          <w:sz w:val="16"/>
          <w:szCs w:val="16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singleLevel"/>
    <w:tmpl w:val="07D6E9E0"/>
    <w:name w:val="WW8Num31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4C0FA5"/>
    <w:multiLevelType w:val="hybridMultilevel"/>
    <w:tmpl w:val="ACC6B176"/>
    <w:name w:val="WW8Num3222"/>
    <w:lvl w:ilvl="0" w:tplc="1A626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</w:lvl>
    <w:lvl w:ilvl="1" w:tplc="04150019">
      <w:start w:val="1"/>
      <w:numFmt w:val="lowerLetter"/>
      <w:lvlText w:val="%2."/>
      <w:lvlJc w:val="left"/>
      <w:pPr>
        <w:ind w:left="2327" w:hanging="360"/>
      </w:pPr>
    </w:lvl>
    <w:lvl w:ilvl="2" w:tplc="0415001B">
      <w:start w:val="1"/>
      <w:numFmt w:val="lowerRoman"/>
      <w:lvlText w:val="%3."/>
      <w:lvlJc w:val="right"/>
      <w:pPr>
        <w:ind w:left="3047" w:hanging="180"/>
      </w:pPr>
    </w:lvl>
    <w:lvl w:ilvl="3" w:tplc="0415000F">
      <w:start w:val="1"/>
      <w:numFmt w:val="decimal"/>
      <w:lvlText w:val="%4."/>
      <w:lvlJc w:val="left"/>
      <w:pPr>
        <w:ind w:left="3767" w:hanging="360"/>
      </w:pPr>
    </w:lvl>
    <w:lvl w:ilvl="4" w:tplc="04150019">
      <w:start w:val="1"/>
      <w:numFmt w:val="lowerLetter"/>
      <w:lvlText w:val="%5."/>
      <w:lvlJc w:val="left"/>
      <w:pPr>
        <w:ind w:left="4487" w:hanging="360"/>
      </w:pPr>
    </w:lvl>
    <w:lvl w:ilvl="5" w:tplc="0415001B">
      <w:start w:val="1"/>
      <w:numFmt w:val="lowerRoman"/>
      <w:lvlText w:val="%6."/>
      <w:lvlJc w:val="right"/>
      <w:pPr>
        <w:ind w:left="5207" w:hanging="180"/>
      </w:pPr>
    </w:lvl>
    <w:lvl w:ilvl="6" w:tplc="0415000F">
      <w:start w:val="1"/>
      <w:numFmt w:val="decimal"/>
      <w:lvlText w:val="%7."/>
      <w:lvlJc w:val="left"/>
      <w:pPr>
        <w:ind w:left="5927" w:hanging="360"/>
      </w:pPr>
    </w:lvl>
    <w:lvl w:ilvl="7" w:tplc="04150019">
      <w:start w:val="1"/>
      <w:numFmt w:val="lowerLetter"/>
      <w:lvlText w:val="%8."/>
      <w:lvlJc w:val="left"/>
      <w:pPr>
        <w:ind w:left="6647" w:hanging="360"/>
      </w:pPr>
    </w:lvl>
    <w:lvl w:ilvl="8" w:tplc="0415001B">
      <w:start w:val="1"/>
      <w:numFmt w:val="lowerRoman"/>
      <w:lvlText w:val="%9."/>
      <w:lvlJc w:val="right"/>
      <w:pPr>
        <w:ind w:left="7367" w:hanging="180"/>
      </w:pPr>
    </w:lvl>
  </w:abstractNum>
  <w:abstractNum w:abstractNumId="4" w15:restartNumberingAfterBreak="0">
    <w:nsid w:val="1BC75CA2"/>
    <w:multiLevelType w:val="multilevel"/>
    <w:tmpl w:val="D86C398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497160"/>
    <w:multiLevelType w:val="hybridMultilevel"/>
    <w:tmpl w:val="9154A706"/>
    <w:lvl w:ilvl="0" w:tplc="85CEBD8E">
      <w:start w:val="1"/>
      <w:numFmt w:val="bullet"/>
      <w:lvlText w:val="─"/>
      <w:lvlJc w:val="left"/>
      <w:pPr>
        <w:ind w:left="148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D3324"/>
    <w:multiLevelType w:val="multilevel"/>
    <w:tmpl w:val="DE1445A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80577B3"/>
    <w:multiLevelType w:val="hybridMultilevel"/>
    <w:tmpl w:val="94C82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75BEC"/>
    <w:multiLevelType w:val="hybridMultilevel"/>
    <w:tmpl w:val="7C540DFA"/>
    <w:name w:val="WW8Num32222"/>
    <w:lvl w:ilvl="0" w:tplc="673AB4E6">
      <w:start w:val="1"/>
      <w:numFmt w:val="decimal"/>
      <w:lvlText w:val="3.%1."/>
      <w:lvlJc w:val="left"/>
      <w:pPr>
        <w:ind w:left="533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2B58181B"/>
    <w:multiLevelType w:val="multilevel"/>
    <w:tmpl w:val="5A0626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1" w15:restartNumberingAfterBreak="0">
    <w:nsid w:val="2CD235C7"/>
    <w:multiLevelType w:val="multilevel"/>
    <w:tmpl w:val="C5E8CB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E983820"/>
    <w:multiLevelType w:val="hybridMultilevel"/>
    <w:tmpl w:val="C9BCD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B309F"/>
    <w:multiLevelType w:val="hybridMultilevel"/>
    <w:tmpl w:val="F21CE264"/>
    <w:lvl w:ilvl="0" w:tplc="A06498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5" w15:restartNumberingAfterBreak="0">
    <w:nsid w:val="358D22BD"/>
    <w:multiLevelType w:val="hybridMultilevel"/>
    <w:tmpl w:val="DB444000"/>
    <w:name w:val="WW8Num312222222"/>
    <w:lvl w:ilvl="0" w:tplc="81AE9018">
      <w:start w:val="1"/>
      <w:numFmt w:val="bullet"/>
      <w:lvlText w:val=""/>
      <w:lvlJc w:val="left"/>
      <w:pPr>
        <w:ind w:left="1856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6" w15:restartNumberingAfterBreak="0">
    <w:nsid w:val="35D732EC"/>
    <w:multiLevelType w:val="hybridMultilevel"/>
    <w:tmpl w:val="587627FE"/>
    <w:lvl w:ilvl="0" w:tplc="48741D3A">
      <w:start w:val="1"/>
      <w:numFmt w:val="decimal"/>
      <w:lvlText w:val="11.%1."/>
      <w:lvlJc w:val="left"/>
      <w:pPr>
        <w:ind w:left="3763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A1F7EAC"/>
    <w:multiLevelType w:val="multilevel"/>
    <w:tmpl w:val="8EBC29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502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A296996"/>
    <w:multiLevelType w:val="hybridMultilevel"/>
    <w:tmpl w:val="6C764BC4"/>
    <w:lvl w:ilvl="0" w:tplc="D1FA1790">
      <w:start w:val="1"/>
      <w:numFmt w:val="lowerLetter"/>
      <w:lvlText w:val="%1)"/>
      <w:lvlJc w:val="left"/>
      <w:pPr>
        <w:ind w:left="10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9" w15:restartNumberingAfterBreak="0">
    <w:nsid w:val="3B3E7632"/>
    <w:multiLevelType w:val="multilevel"/>
    <w:tmpl w:val="108AE54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CFB1B7F"/>
    <w:multiLevelType w:val="hybridMultilevel"/>
    <w:tmpl w:val="D37CB6D8"/>
    <w:lvl w:ilvl="0" w:tplc="DA58F8A8">
      <w:start w:val="1"/>
      <w:numFmt w:val="decimal"/>
      <w:lvlText w:val="9.%1."/>
      <w:lvlJc w:val="left"/>
      <w:pPr>
        <w:ind w:left="3763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B154F4"/>
    <w:multiLevelType w:val="hybridMultilevel"/>
    <w:tmpl w:val="960A658E"/>
    <w:lvl w:ilvl="0" w:tplc="D1067F70">
      <w:start w:val="1"/>
      <w:numFmt w:val="decimal"/>
      <w:lvlText w:val="%1)"/>
      <w:lvlJc w:val="left"/>
      <w:pPr>
        <w:ind w:left="149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56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23" w15:restartNumberingAfterBreak="0">
    <w:nsid w:val="4B444763"/>
    <w:multiLevelType w:val="multilevel"/>
    <w:tmpl w:val="549C589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4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4C440791"/>
    <w:multiLevelType w:val="multilevel"/>
    <w:tmpl w:val="C378654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4CB16BFF"/>
    <w:multiLevelType w:val="hybridMultilevel"/>
    <w:tmpl w:val="A6BC024A"/>
    <w:lvl w:ilvl="0" w:tplc="F382641C">
      <w:start w:val="1"/>
      <w:numFmt w:val="bullet"/>
      <w:lvlText w:val=""/>
      <w:lvlJc w:val="left"/>
      <w:pPr>
        <w:ind w:left="2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87" w:hanging="360"/>
      </w:pPr>
      <w:rPr>
        <w:rFonts w:ascii="Wingdings" w:hAnsi="Wingdings" w:hint="default"/>
      </w:rPr>
    </w:lvl>
  </w:abstractNum>
  <w:abstractNum w:abstractNumId="27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D3A7421"/>
    <w:multiLevelType w:val="multilevel"/>
    <w:tmpl w:val="D34A6BA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9" w15:restartNumberingAfterBreak="0">
    <w:nsid w:val="4F954EB6"/>
    <w:multiLevelType w:val="hybridMultilevel"/>
    <w:tmpl w:val="A9E66CE6"/>
    <w:name w:val="WW8Num322222"/>
    <w:lvl w:ilvl="0" w:tplc="673AB4E6">
      <w:start w:val="1"/>
      <w:numFmt w:val="decimal"/>
      <w:lvlText w:val="3.%1."/>
      <w:lvlJc w:val="left"/>
      <w:pPr>
        <w:ind w:left="533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0" w15:restartNumberingAfterBreak="0">
    <w:nsid w:val="59D21CFB"/>
    <w:multiLevelType w:val="hybridMultilevel"/>
    <w:tmpl w:val="1438199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5A2E6E76"/>
    <w:multiLevelType w:val="multilevel"/>
    <w:tmpl w:val="D47C3FB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875FE7"/>
    <w:multiLevelType w:val="multilevel"/>
    <w:tmpl w:val="5380E8B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E965E13"/>
    <w:multiLevelType w:val="hybridMultilevel"/>
    <w:tmpl w:val="70C0E134"/>
    <w:name w:val="WW8Num322"/>
    <w:lvl w:ilvl="0" w:tplc="1A626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C5538"/>
    <w:multiLevelType w:val="hybridMultilevel"/>
    <w:tmpl w:val="29062BA0"/>
    <w:lvl w:ilvl="0" w:tplc="48741D3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114F2"/>
    <w:multiLevelType w:val="multilevel"/>
    <w:tmpl w:val="8BE43B1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6" w15:restartNumberingAfterBreak="0">
    <w:nsid w:val="6AC848DB"/>
    <w:multiLevelType w:val="hybridMultilevel"/>
    <w:tmpl w:val="14381996"/>
    <w:lvl w:ilvl="0" w:tplc="FFFFFFFF">
      <w:start w:val="1"/>
      <w:numFmt w:val="lowerLetter"/>
      <w:lvlText w:val="%1)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6EFF010F"/>
    <w:multiLevelType w:val="hybridMultilevel"/>
    <w:tmpl w:val="B1B88360"/>
    <w:name w:val="WW8Num32"/>
    <w:lvl w:ilvl="0" w:tplc="77D247C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6F0E2E3B"/>
    <w:multiLevelType w:val="multilevel"/>
    <w:tmpl w:val="54FEFF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9" w15:restartNumberingAfterBreak="0">
    <w:nsid w:val="71DD08B8"/>
    <w:multiLevelType w:val="multilevel"/>
    <w:tmpl w:val="A298368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58C502A"/>
    <w:multiLevelType w:val="multilevel"/>
    <w:tmpl w:val="DE1445A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7E98685D"/>
    <w:multiLevelType w:val="multilevel"/>
    <w:tmpl w:val="A5F0930E"/>
    <w:lvl w:ilvl="0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B2BCA"/>
    <w:multiLevelType w:val="hybridMultilevel"/>
    <w:tmpl w:val="984E7062"/>
    <w:lvl w:ilvl="0" w:tplc="2B92E9E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3"/>
  </w:num>
  <w:num w:numId="5">
    <w:abstractNumId w:val="21"/>
  </w:num>
  <w:num w:numId="6">
    <w:abstractNumId w:val="4"/>
  </w:num>
  <w:num w:numId="7">
    <w:abstractNumId w:val="5"/>
  </w:num>
  <w:num w:numId="8">
    <w:abstractNumId w:val="16"/>
  </w:num>
  <w:num w:numId="9">
    <w:abstractNumId w:val="10"/>
  </w:num>
  <w:num w:numId="10">
    <w:abstractNumId w:val="14"/>
  </w:num>
  <w:num w:numId="11">
    <w:abstractNumId w:val="27"/>
  </w:num>
  <w:num w:numId="12">
    <w:abstractNumId w:val="20"/>
  </w:num>
  <w:num w:numId="13">
    <w:abstractNumId w:val="7"/>
  </w:num>
  <w:num w:numId="14">
    <w:abstractNumId w:val="3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4"/>
  </w:num>
  <w:num w:numId="19">
    <w:abstractNumId w:val="39"/>
  </w:num>
  <w:num w:numId="20">
    <w:abstractNumId w:val="18"/>
  </w:num>
  <w:num w:numId="21">
    <w:abstractNumId w:val="42"/>
  </w:num>
  <w:num w:numId="22">
    <w:abstractNumId w:val="19"/>
  </w:num>
  <w:num w:numId="23">
    <w:abstractNumId w:val="17"/>
  </w:num>
  <w:num w:numId="24">
    <w:abstractNumId w:val="28"/>
  </w:num>
  <w:num w:numId="25">
    <w:abstractNumId w:val="35"/>
  </w:num>
  <w:num w:numId="26">
    <w:abstractNumId w:val="23"/>
  </w:num>
  <w:num w:numId="27">
    <w:abstractNumId w:val="38"/>
  </w:num>
  <w:num w:numId="28">
    <w:abstractNumId w:val="6"/>
  </w:num>
  <w:num w:numId="29">
    <w:abstractNumId w:val="26"/>
  </w:num>
  <w:num w:numId="30">
    <w:abstractNumId w:val="30"/>
  </w:num>
  <w:num w:numId="31">
    <w:abstractNumId w:val="36"/>
  </w:num>
  <w:num w:numId="32">
    <w:abstractNumId w:val="1"/>
  </w:num>
  <w:num w:numId="33">
    <w:abstractNumId w:val="25"/>
  </w:num>
  <w:num w:numId="34">
    <w:abstractNumId w:val="40"/>
  </w:num>
  <w:num w:numId="35">
    <w:abstractNumId w:val="34"/>
  </w:num>
  <w:num w:numId="36">
    <w:abstractNumId w:val="11"/>
  </w:num>
  <w:num w:numId="37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E1"/>
    <w:rsid w:val="00001A91"/>
    <w:rsid w:val="000020D5"/>
    <w:rsid w:val="0000378B"/>
    <w:rsid w:val="000040BD"/>
    <w:rsid w:val="00007130"/>
    <w:rsid w:val="00010EF1"/>
    <w:rsid w:val="00011B7D"/>
    <w:rsid w:val="00011E7B"/>
    <w:rsid w:val="00013321"/>
    <w:rsid w:val="00013F34"/>
    <w:rsid w:val="00016AC6"/>
    <w:rsid w:val="00017FB4"/>
    <w:rsid w:val="00020536"/>
    <w:rsid w:val="0002098A"/>
    <w:rsid w:val="00021E47"/>
    <w:rsid w:val="00023AFB"/>
    <w:rsid w:val="000257F9"/>
    <w:rsid w:val="00026110"/>
    <w:rsid w:val="000268A5"/>
    <w:rsid w:val="000310A8"/>
    <w:rsid w:val="00031A52"/>
    <w:rsid w:val="000321A9"/>
    <w:rsid w:val="000340EF"/>
    <w:rsid w:val="000356D5"/>
    <w:rsid w:val="000361CD"/>
    <w:rsid w:val="0003637D"/>
    <w:rsid w:val="00037176"/>
    <w:rsid w:val="00041813"/>
    <w:rsid w:val="00043E13"/>
    <w:rsid w:val="00043E6F"/>
    <w:rsid w:val="000455B7"/>
    <w:rsid w:val="000473D7"/>
    <w:rsid w:val="00047871"/>
    <w:rsid w:val="00052B73"/>
    <w:rsid w:val="00054444"/>
    <w:rsid w:val="00055118"/>
    <w:rsid w:val="000554F0"/>
    <w:rsid w:val="000568C8"/>
    <w:rsid w:val="00056F53"/>
    <w:rsid w:val="00060405"/>
    <w:rsid w:val="00060B45"/>
    <w:rsid w:val="0006113B"/>
    <w:rsid w:val="000618F0"/>
    <w:rsid w:val="00062CF4"/>
    <w:rsid w:val="000635B3"/>
    <w:rsid w:val="00063DA0"/>
    <w:rsid w:val="0006577C"/>
    <w:rsid w:val="0006585C"/>
    <w:rsid w:val="00065AA1"/>
    <w:rsid w:val="000662AF"/>
    <w:rsid w:val="00067560"/>
    <w:rsid w:val="00067F6E"/>
    <w:rsid w:val="00070870"/>
    <w:rsid w:val="00071251"/>
    <w:rsid w:val="00071F15"/>
    <w:rsid w:val="000723D2"/>
    <w:rsid w:val="00072C01"/>
    <w:rsid w:val="00073191"/>
    <w:rsid w:val="00075C89"/>
    <w:rsid w:val="00076EC3"/>
    <w:rsid w:val="000770CC"/>
    <w:rsid w:val="00081048"/>
    <w:rsid w:val="0008146B"/>
    <w:rsid w:val="000814F4"/>
    <w:rsid w:val="000818D0"/>
    <w:rsid w:val="0008321F"/>
    <w:rsid w:val="000854E7"/>
    <w:rsid w:val="00087A21"/>
    <w:rsid w:val="0009320F"/>
    <w:rsid w:val="00094168"/>
    <w:rsid w:val="00096517"/>
    <w:rsid w:val="00096684"/>
    <w:rsid w:val="000A29FD"/>
    <w:rsid w:val="000A3D41"/>
    <w:rsid w:val="000A445E"/>
    <w:rsid w:val="000A5F6C"/>
    <w:rsid w:val="000A6D6E"/>
    <w:rsid w:val="000B05C0"/>
    <w:rsid w:val="000B2C19"/>
    <w:rsid w:val="000B3000"/>
    <w:rsid w:val="000B37E5"/>
    <w:rsid w:val="000B3B6E"/>
    <w:rsid w:val="000B3B75"/>
    <w:rsid w:val="000B43AC"/>
    <w:rsid w:val="000B6C7F"/>
    <w:rsid w:val="000B7957"/>
    <w:rsid w:val="000C11C4"/>
    <w:rsid w:val="000C1EE2"/>
    <w:rsid w:val="000C2AF2"/>
    <w:rsid w:val="000C2B5A"/>
    <w:rsid w:val="000C32A6"/>
    <w:rsid w:val="000C4028"/>
    <w:rsid w:val="000C566F"/>
    <w:rsid w:val="000C6BF0"/>
    <w:rsid w:val="000D0324"/>
    <w:rsid w:val="000D093E"/>
    <w:rsid w:val="000D2B8F"/>
    <w:rsid w:val="000D40FF"/>
    <w:rsid w:val="000D4133"/>
    <w:rsid w:val="000D5751"/>
    <w:rsid w:val="000D5770"/>
    <w:rsid w:val="000D579C"/>
    <w:rsid w:val="000D5A72"/>
    <w:rsid w:val="000D7FDB"/>
    <w:rsid w:val="000E0406"/>
    <w:rsid w:val="000E150D"/>
    <w:rsid w:val="000E283B"/>
    <w:rsid w:val="000E2B9D"/>
    <w:rsid w:val="000E2D6B"/>
    <w:rsid w:val="000E36E9"/>
    <w:rsid w:val="000E3888"/>
    <w:rsid w:val="000E5CAF"/>
    <w:rsid w:val="000E6331"/>
    <w:rsid w:val="000E7E4B"/>
    <w:rsid w:val="000F1D0F"/>
    <w:rsid w:val="000F1DA1"/>
    <w:rsid w:val="000F5576"/>
    <w:rsid w:val="000F592C"/>
    <w:rsid w:val="000F5BEE"/>
    <w:rsid w:val="001013A3"/>
    <w:rsid w:val="00104647"/>
    <w:rsid w:val="00106133"/>
    <w:rsid w:val="0010706B"/>
    <w:rsid w:val="0010778E"/>
    <w:rsid w:val="00107ECE"/>
    <w:rsid w:val="00110149"/>
    <w:rsid w:val="0011271D"/>
    <w:rsid w:val="00112F69"/>
    <w:rsid w:val="001135A8"/>
    <w:rsid w:val="0011593D"/>
    <w:rsid w:val="001162AB"/>
    <w:rsid w:val="001162D4"/>
    <w:rsid w:val="001167B5"/>
    <w:rsid w:val="00117611"/>
    <w:rsid w:val="00120D95"/>
    <w:rsid w:val="001217B0"/>
    <w:rsid w:val="001234B4"/>
    <w:rsid w:val="001235F8"/>
    <w:rsid w:val="00123DEA"/>
    <w:rsid w:val="001241BF"/>
    <w:rsid w:val="001257D8"/>
    <w:rsid w:val="001265AA"/>
    <w:rsid w:val="001276BE"/>
    <w:rsid w:val="001312F3"/>
    <w:rsid w:val="00131492"/>
    <w:rsid w:val="001321FB"/>
    <w:rsid w:val="001331BB"/>
    <w:rsid w:val="0013624E"/>
    <w:rsid w:val="00136F89"/>
    <w:rsid w:val="0013706F"/>
    <w:rsid w:val="00137B66"/>
    <w:rsid w:val="001404D8"/>
    <w:rsid w:val="0014147B"/>
    <w:rsid w:val="00141564"/>
    <w:rsid w:val="001427E5"/>
    <w:rsid w:val="00143895"/>
    <w:rsid w:val="00143B4D"/>
    <w:rsid w:val="00144D16"/>
    <w:rsid w:val="00144E69"/>
    <w:rsid w:val="0014552E"/>
    <w:rsid w:val="0014577D"/>
    <w:rsid w:val="001461DD"/>
    <w:rsid w:val="00146366"/>
    <w:rsid w:val="00146A9E"/>
    <w:rsid w:val="00147A85"/>
    <w:rsid w:val="0015075B"/>
    <w:rsid w:val="001515DA"/>
    <w:rsid w:val="00151B58"/>
    <w:rsid w:val="00154D7D"/>
    <w:rsid w:val="001557EB"/>
    <w:rsid w:val="001558B2"/>
    <w:rsid w:val="00156173"/>
    <w:rsid w:val="0016160B"/>
    <w:rsid w:val="00162C0F"/>
    <w:rsid w:val="00162C19"/>
    <w:rsid w:val="00167372"/>
    <w:rsid w:val="0016777B"/>
    <w:rsid w:val="00167A39"/>
    <w:rsid w:val="00170687"/>
    <w:rsid w:val="00170A21"/>
    <w:rsid w:val="00170C09"/>
    <w:rsid w:val="001718D4"/>
    <w:rsid w:val="00172C66"/>
    <w:rsid w:val="001767A4"/>
    <w:rsid w:val="001768AF"/>
    <w:rsid w:val="001772FB"/>
    <w:rsid w:val="00177368"/>
    <w:rsid w:val="00182B9A"/>
    <w:rsid w:val="00183F9B"/>
    <w:rsid w:val="001840AB"/>
    <w:rsid w:val="00186844"/>
    <w:rsid w:val="001873CD"/>
    <w:rsid w:val="00187F62"/>
    <w:rsid w:val="00191BEB"/>
    <w:rsid w:val="00191E6E"/>
    <w:rsid w:val="00192CDA"/>
    <w:rsid w:val="00193FCA"/>
    <w:rsid w:val="00195BE2"/>
    <w:rsid w:val="001968C3"/>
    <w:rsid w:val="001A1C31"/>
    <w:rsid w:val="001A1FF9"/>
    <w:rsid w:val="001A2579"/>
    <w:rsid w:val="001A4778"/>
    <w:rsid w:val="001A7200"/>
    <w:rsid w:val="001B0EBD"/>
    <w:rsid w:val="001B19F4"/>
    <w:rsid w:val="001B2BFF"/>
    <w:rsid w:val="001B329C"/>
    <w:rsid w:val="001B43A1"/>
    <w:rsid w:val="001B4524"/>
    <w:rsid w:val="001B639D"/>
    <w:rsid w:val="001B7D2E"/>
    <w:rsid w:val="001C2E83"/>
    <w:rsid w:val="001C40E9"/>
    <w:rsid w:val="001C50FC"/>
    <w:rsid w:val="001C578F"/>
    <w:rsid w:val="001C6260"/>
    <w:rsid w:val="001C6461"/>
    <w:rsid w:val="001C765A"/>
    <w:rsid w:val="001C7BF7"/>
    <w:rsid w:val="001C7CEE"/>
    <w:rsid w:val="001D1947"/>
    <w:rsid w:val="001D1E50"/>
    <w:rsid w:val="001D264F"/>
    <w:rsid w:val="001D304E"/>
    <w:rsid w:val="001D3438"/>
    <w:rsid w:val="001D4B8E"/>
    <w:rsid w:val="001D5311"/>
    <w:rsid w:val="001D6678"/>
    <w:rsid w:val="001D7559"/>
    <w:rsid w:val="001E13BC"/>
    <w:rsid w:val="001E19A1"/>
    <w:rsid w:val="001E466E"/>
    <w:rsid w:val="001E4855"/>
    <w:rsid w:val="001E4E02"/>
    <w:rsid w:val="001E6516"/>
    <w:rsid w:val="001E67C3"/>
    <w:rsid w:val="001E6CB4"/>
    <w:rsid w:val="001F0A13"/>
    <w:rsid w:val="001F0FE0"/>
    <w:rsid w:val="001F4179"/>
    <w:rsid w:val="001F4FE5"/>
    <w:rsid w:val="001F56C6"/>
    <w:rsid w:val="001F75C7"/>
    <w:rsid w:val="001F7778"/>
    <w:rsid w:val="001F7CDC"/>
    <w:rsid w:val="002004D4"/>
    <w:rsid w:val="00204AE6"/>
    <w:rsid w:val="00207AB5"/>
    <w:rsid w:val="002121E4"/>
    <w:rsid w:val="0021358C"/>
    <w:rsid w:val="00215A0B"/>
    <w:rsid w:val="00216D46"/>
    <w:rsid w:val="00216E8D"/>
    <w:rsid w:val="00217F3C"/>
    <w:rsid w:val="00221533"/>
    <w:rsid w:val="00223266"/>
    <w:rsid w:val="00223C6A"/>
    <w:rsid w:val="00227A78"/>
    <w:rsid w:val="00230F89"/>
    <w:rsid w:val="0023126A"/>
    <w:rsid w:val="0023139E"/>
    <w:rsid w:val="002322BE"/>
    <w:rsid w:val="002341DE"/>
    <w:rsid w:val="002364E4"/>
    <w:rsid w:val="00236944"/>
    <w:rsid w:val="00236D26"/>
    <w:rsid w:val="0023744B"/>
    <w:rsid w:val="002375F4"/>
    <w:rsid w:val="00237E55"/>
    <w:rsid w:val="00240EFF"/>
    <w:rsid w:val="00241301"/>
    <w:rsid w:val="00241B0D"/>
    <w:rsid w:val="00245922"/>
    <w:rsid w:val="00245C8D"/>
    <w:rsid w:val="00245FE2"/>
    <w:rsid w:val="002466D6"/>
    <w:rsid w:val="002469DD"/>
    <w:rsid w:val="00246C47"/>
    <w:rsid w:val="002472DE"/>
    <w:rsid w:val="00247EB1"/>
    <w:rsid w:val="0025275E"/>
    <w:rsid w:val="00252E22"/>
    <w:rsid w:val="00253CE9"/>
    <w:rsid w:val="002540FF"/>
    <w:rsid w:val="00256D91"/>
    <w:rsid w:val="002571C6"/>
    <w:rsid w:val="00257C71"/>
    <w:rsid w:val="00260250"/>
    <w:rsid w:val="0026066D"/>
    <w:rsid w:val="00261E44"/>
    <w:rsid w:val="00261E67"/>
    <w:rsid w:val="00261E78"/>
    <w:rsid w:val="00262E7F"/>
    <w:rsid w:val="002670F7"/>
    <w:rsid w:val="00267BD2"/>
    <w:rsid w:val="00272CFF"/>
    <w:rsid w:val="00273CAC"/>
    <w:rsid w:val="002749FA"/>
    <w:rsid w:val="00276E67"/>
    <w:rsid w:val="002770E9"/>
    <w:rsid w:val="00281CAC"/>
    <w:rsid w:val="00285386"/>
    <w:rsid w:val="0029018A"/>
    <w:rsid w:val="00295BB4"/>
    <w:rsid w:val="00297FAA"/>
    <w:rsid w:val="002A1D1B"/>
    <w:rsid w:val="002A2F30"/>
    <w:rsid w:val="002A36A9"/>
    <w:rsid w:val="002A4583"/>
    <w:rsid w:val="002A45A8"/>
    <w:rsid w:val="002A58B2"/>
    <w:rsid w:val="002A67EE"/>
    <w:rsid w:val="002A705B"/>
    <w:rsid w:val="002B069C"/>
    <w:rsid w:val="002B0F57"/>
    <w:rsid w:val="002B43D0"/>
    <w:rsid w:val="002B6452"/>
    <w:rsid w:val="002C0C69"/>
    <w:rsid w:val="002C527E"/>
    <w:rsid w:val="002C6A09"/>
    <w:rsid w:val="002C6DCD"/>
    <w:rsid w:val="002C6FCE"/>
    <w:rsid w:val="002C7A40"/>
    <w:rsid w:val="002D1043"/>
    <w:rsid w:val="002D2427"/>
    <w:rsid w:val="002D410A"/>
    <w:rsid w:val="002D6362"/>
    <w:rsid w:val="002D7B83"/>
    <w:rsid w:val="002E0042"/>
    <w:rsid w:val="002E0228"/>
    <w:rsid w:val="002E0AFF"/>
    <w:rsid w:val="002E1CC0"/>
    <w:rsid w:val="002E3894"/>
    <w:rsid w:val="002E5107"/>
    <w:rsid w:val="002E6194"/>
    <w:rsid w:val="002F1405"/>
    <w:rsid w:val="002F36D5"/>
    <w:rsid w:val="002F3EC4"/>
    <w:rsid w:val="002F54B3"/>
    <w:rsid w:val="002F6192"/>
    <w:rsid w:val="002F7ECB"/>
    <w:rsid w:val="003007D6"/>
    <w:rsid w:val="00301B62"/>
    <w:rsid w:val="00302F51"/>
    <w:rsid w:val="0030369B"/>
    <w:rsid w:val="003046B1"/>
    <w:rsid w:val="00305217"/>
    <w:rsid w:val="003102B5"/>
    <w:rsid w:val="00311640"/>
    <w:rsid w:val="003127EC"/>
    <w:rsid w:val="00313B4E"/>
    <w:rsid w:val="00313DDF"/>
    <w:rsid w:val="003142E1"/>
    <w:rsid w:val="0031667B"/>
    <w:rsid w:val="00320389"/>
    <w:rsid w:val="00321679"/>
    <w:rsid w:val="00322AE7"/>
    <w:rsid w:val="003235EF"/>
    <w:rsid w:val="003246AF"/>
    <w:rsid w:val="00325E8C"/>
    <w:rsid w:val="0033275E"/>
    <w:rsid w:val="0033339D"/>
    <w:rsid w:val="00333EEA"/>
    <w:rsid w:val="00335827"/>
    <w:rsid w:val="003363CF"/>
    <w:rsid w:val="00337AE2"/>
    <w:rsid w:val="00337B7D"/>
    <w:rsid w:val="00342856"/>
    <w:rsid w:val="00342C08"/>
    <w:rsid w:val="00343505"/>
    <w:rsid w:val="00346C94"/>
    <w:rsid w:val="003470DA"/>
    <w:rsid w:val="00351311"/>
    <w:rsid w:val="00353874"/>
    <w:rsid w:val="00353B57"/>
    <w:rsid w:val="003555FD"/>
    <w:rsid w:val="00356768"/>
    <w:rsid w:val="003574DB"/>
    <w:rsid w:val="00362113"/>
    <w:rsid w:val="00362728"/>
    <w:rsid w:val="00362EF9"/>
    <w:rsid w:val="0036528B"/>
    <w:rsid w:val="00365FDC"/>
    <w:rsid w:val="00366AEB"/>
    <w:rsid w:val="003670F8"/>
    <w:rsid w:val="003677F4"/>
    <w:rsid w:val="00367922"/>
    <w:rsid w:val="003705F4"/>
    <w:rsid w:val="00373087"/>
    <w:rsid w:val="00373C00"/>
    <w:rsid w:val="00375B4B"/>
    <w:rsid w:val="00377677"/>
    <w:rsid w:val="00382FF0"/>
    <w:rsid w:val="003836FC"/>
    <w:rsid w:val="00384017"/>
    <w:rsid w:val="00387762"/>
    <w:rsid w:val="00387AF3"/>
    <w:rsid w:val="00390546"/>
    <w:rsid w:val="00390816"/>
    <w:rsid w:val="00390D7F"/>
    <w:rsid w:val="0039264C"/>
    <w:rsid w:val="00394106"/>
    <w:rsid w:val="00394840"/>
    <w:rsid w:val="00395C7B"/>
    <w:rsid w:val="003A19B6"/>
    <w:rsid w:val="003A2B6F"/>
    <w:rsid w:val="003A2CCF"/>
    <w:rsid w:val="003A37DC"/>
    <w:rsid w:val="003A496A"/>
    <w:rsid w:val="003A6863"/>
    <w:rsid w:val="003B0217"/>
    <w:rsid w:val="003B2243"/>
    <w:rsid w:val="003B5496"/>
    <w:rsid w:val="003B5E46"/>
    <w:rsid w:val="003C502B"/>
    <w:rsid w:val="003C75E8"/>
    <w:rsid w:val="003D1445"/>
    <w:rsid w:val="003D1630"/>
    <w:rsid w:val="003D199C"/>
    <w:rsid w:val="003D1F80"/>
    <w:rsid w:val="003D21FF"/>
    <w:rsid w:val="003D27BF"/>
    <w:rsid w:val="003D480D"/>
    <w:rsid w:val="003D48D0"/>
    <w:rsid w:val="003D4DED"/>
    <w:rsid w:val="003D66E2"/>
    <w:rsid w:val="003D727B"/>
    <w:rsid w:val="003E1F15"/>
    <w:rsid w:val="003E20EC"/>
    <w:rsid w:val="003E4354"/>
    <w:rsid w:val="003E4791"/>
    <w:rsid w:val="003E4AFB"/>
    <w:rsid w:val="003E4F4C"/>
    <w:rsid w:val="003E66B7"/>
    <w:rsid w:val="003E7A88"/>
    <w:rsid w:val="003E7FA9"/>
    <w:rsid w:val="003F0C6C"/>
    <w:rsid w:val="003F0E17"/>
    <w:rsid w:val="003F2523"/>
    <w:rsid w:val="003F25D4"/>
    <w:rsid w:val="003F3E61"/>
    <w:rsid w:val="003F40FE"/>
    <w:rsid w:val="003F52D1"/>
    <w:rsid w:val="003F7620"/>
    <w:rsid w:val="004004A1"/>
    <w:rsid w:val="0040289D"/>
    <w:rsid w:val="00404B1A"/>
    <w:rsid w:val="00404D95"/>
    <w:rsid w:val="004055B5"/>
    <w:rsid w:val="004061D6"/>
    <w:rsid w:val="004113CA"/>
    <w:rsid w:val="00415862"/>
    <w:rsid w:val="00415C41"/>
    <w:rsid w:val="00415C73"/>
    <w:rsid w:val="00416D2C"/>
    <w:rsid w:val="00416DA2"/>
    <w:rsid w:val="004201D9"/>
    <w:rsid w:val="00422427"/>
    <w:rsid w:val="00423971"/>
    <w:rsid w:val="004244E3"/>
    <w:rsid w:val="004279F1"/>
    <w:rsid w:val="004313B6"/>
    <w:rsid w:val="00432021"/>
    <w:rsid w:val="00433010"/>
    <w:rsid w:val="00433C17"/>
    <w:rsid w:val="00435678"/>
    <w:rsid w:val="00436E62"/>
    <w:rsid w:val="004402C7"/>
    <w:rsid w:val="00441C59"/>
    <w:rsid w:val="00442326"/>
    <w:rsid w:val="00442E2F"/>
    <w:rsid w:val="00446780"/>
    <w:rsid w:val="00446BD9"/>
    <w:rsid w:val="00446C5A"/>
    <w:rsid w:val="0045583F"/>
    <w:rsid w:val="004561B6"/>
    <w:rsid w:val="00457D2D"/>
    <w:rsid w:val="0046309C"/>
    <w:rsid w:val="00463765"/>
    <w:rsid w:val="00465F33"/>
    <w:rsid w:val="0047097A"/>
    <w:rsid w:val="00473998"/>
    <w:rsid w:val="00474FEE"/>
    <w:rsid w:val="00476B20"/>
    <w:rsid w:val="00476D05"/>
    <w:rsid w:val="0047704D"/>
    <w:rsid w:val="0047723C"/>
    <w:rsid w:val="004805D4"/>
    <w:rsid w:val="004809F2"/>
    <w:rsid w:val="00480B1B"/>
    <w:rsid w:val="00482E7E"/>
    <w:rsid w:val="00482FF3"/>
    <w:rsid w:val="004873C7"/>
    <w:rsid w:val="0049045E"/>
    <w:rsid w:val="00492B3F"/>
    <w:rsid w:val="00495417"/>
    <w:rsid w:val="004968E3"/>
    <w:rsid w:val="004A2415"/>
    <w:rsid w:val="004A2C3A"/>
    <w:rsid w:val="004A32F4"/>
    <w:rsid w:val="004A33F6"/>
    <w:rsid w:val="004A592D"/>
    <w:rsid w:val="004A6E05"/>
    <w:rsid w:val="004A738E"/>
    <w:rsid w:val="004B1303"/>
    <w:rsid w:val="004C0D37"/>
    <w:rsid w:val="004C1CEE"/>
    <w:rsid w:val="004C3044"/>
    <w:rsid w:val="004C32D7"/>
    <w:rsid w:val="004C3623"/>
    <w:rsid w:val="004C498D"/>
    <w:rsid w:val="004C580F"/>
    <w:rsid w:val="004D15A9"/>
    <w:rsid w:val="004D499D"/>
    <w:rsid w:val="004D4AB6"/>
    <w:rsid w:val="004D521F"/>
    <w:rsid w:val="004D5639"/>
    <w:rsid w:val="004D5F49"/>
    <w:rsid w:val="004D6035"/>
    <w:rsid w:val="004D758C"/>
    <w:rsid w:val="004D7A05"/>
    <w:rsid w:val="004E0240"/>
    <w:rsid w:val="004E14CD"/>
    <w:rsid w:val="004E1E82"/>
    <w:rsid w:val="004E20EA"/>
    <w:rsid w:val="004E3175"/>
    <w:rsid w:val="004E32B3"/>
    <w:rsid w:val="004E6BA4"/>
    <w:rsid w:val="004E6CD5"/>
    <w:rsid w:val="004E701E"/>
    <w:rsid w:val="004E7251"/>
    <w:rsid w:val="004F104E"/>
    <w:rsid w:val="004F1327"/>
    <w:rsid w:val="004F180B"/>
    <w:rsid w:val="004F2325"/>
    <w:rsid w:val="004F2720"/>
    <w:rsid w:val="004F3449"/>
    <w:rsid w:val="004F64AC"/>
    <w:rsid w:val="004F6FEA"/>
    <w:rsid w:val="004F7028"/>
    <w:rsid w:val="004F7631"/>
    <w:rsid w:val="005004C0"/>
    <w:rsid w:val="0050309B"/>
    <w:rsid w:val="00503B37"/>
    <w:rsid w:val="005052BC"/>
    <w:rsid w:val="00510ABB"/>
    <w:rsid w:val="00511131"/>
    <w:rsid w:val="0051126F"/>
    <w:rsid w:val="0051234C"/>
    <w:rsid w:val="0051360E"/>
    <w:rsid w:val="00515287"/>
    <w:rsid w:val="00515805"/>
    <w:rsid w:val="00516E8B"/>
    <w:rsid w:val="00517078"/>
    <w:rsid w:val="00517DB3"/>
    <w:rsid w:val="00520D95"/>
    <w:rsid w:val="00522C28"/>
    <w:rsid w:val="00524008"/>
    <w:rsid w:val="005256ED"/>
    <w:rsid w:val="005264E3"/>
    <w:rsid w:val="00527C4E"/>
    <w:rsid w:val="00530AF5"/>
    <w:rsid w:val="00531572"/>
    <w:rsid w:val="00531C18"/>
    <w:rsid w:val="00531E83"/>
    <w:rsid w:val="00532687"/>
    <w:rsid w:val="005373BA"/>
    <w:rsid w:val="00537B10"/>
    <w:rsid w:val="00540E31"/>
    <w:rsid w:val="005426A1"/>
    <w:rsid w:val="005528A8"/>
    <w:rsid w:val="00555FC4"/>
    <w:rsid w:val="00557940"/>
    <w:rsid w:val="005613A7"/>
    <w:rsid w:val="00563540"/>
    <w:rsid w:val="0056454B"/>
    <w:rsid w:val="005654D6"/>
    <w:rsid w:val="005679F3"/>
    <w:rsid w:val="00570201"/>
    <w:rsid w:val="00571194"/>
    <w:rsid w:val="005714FF"/>
    <w:rsid w:val="005717D7"/>
    <w:rsid w:val="00571AB4"/>
    <w:rsid w:val="005721BA"/>
    <w:rsid w:val="0057413F"/>
    <w:rsid w:val="00574E3F"/>
    <w:rsid w:val="0057602F"/>
    <w:rsid w:val="00577B73"/>
    <w:rsid w:val="00580D45"/>
    <w:rsid w:val="005828B7"/>
    <w:rsid w:val="00583373"/>
    <w:rsid w:val="005836E1"/>
    <w:rsid w:val="0058451C"/>
    <w:rsid w:val="00584853"/>
    <w:rsid w:val="00586533"/>
    <w:rsid w:val="005902B6"/>
    <w:rsid w:val="00591065"/>
    <w:rsid w:val="0059339F"/>
    <w:rsid w:val="00593749"/>
    <w:rsid w:val="00594FA6"/>
    <w:rsid w:val="00595F1B"/>
    <w:rsid w:val="005A0488"/>
    <w:rsid w:val="005A1607"/>
    <w:rsid w:val="005A25B5"/>
    <w:rsid w:val="005A43B7"/>
    <w:rsid w:val="005B08E1"/>
    <w:rsid w:val="005B0B14"/>
    <w:rsid w:val="005B174E"/>
    <w:rsid w:val="005B1C9D"/>
    <w:rsid w:val="005B262C"/>
    <w:rsid w:val="005B3182"/>
    <w:rsid w:val="005B3340"/>
    <w:rsid w:val="005B4604"/>
    <w:rsid w:val="005B485D"/>
    <w:rsid w:val="005B5957"/>
    <w:rsid w:val="005B624E"/>
    <w:rsid w:val="005C0FC7"/>
    <w:rsid w:val="005C3EBC"/>
    <w:rsid w:val="005C43C9"/>
    <w:rsid w:val="005C6145"/>
    <w:rsid w:val="005C64A9"/>
    <w:rsid w:val="005C7569"/>
    <w:rsid w:val="005C79E2"/>
    <w:rsid w:val="005C7F4C"/>
    <w:rsid w:val="005D0F30"/>
    <w:rsid w:val="005D19B5"/>
    <w:rsid w:val="005D2F60"/>
    <w:rsid w:val="005D4530"/>
    <w:rsid w:val="005D5C67"/>
    <w:rsid w:val="005D79EF"/>
    <w:rsid w:val="005E0C4E"/>
    <w:rsid w:val="005E284D"/>
    <w:rsid w:val="005E2E8F"/>
    <w:rsid w:val="005E5891"/>
    <w:rsid w:val="005E7AA1"/>
    <w:rsid w:val="005F0496"/>
    <w:rsid w:val="005F081C"/>
    <w:rsid w:val="005F61B8"/>
    <w:rsid w:val="005F72C4"/>
    <w:rsid w:val="005F78B5"/>
    <w:rsid w:val="005F7CBC"/>
    <w:rsid w:val="00600839"/>
    <w:rsid w:val="00601D6A"/>
    <w:rsid w:val="006038AA"/>
    <w:rsid w:val="00605207"/>
    <w:rsid w:val="00605F56"/>
    <w:rsid w:val="00606829"/>
    <w:rsid w:val="00607BF8"/>
    <w:rsid w:val="00612246"/>
    <w:rsid w:val="00613E84"/>
    <w:rsid w:val="006158EA"/>
    <w:rsid w:val="00616994"/>
    <w:rsid w:val="00616C7B"/>
    <w:rsid w:val="00617EB8"/>
    <w:rsid w:val="006205AE"/>
    <w:rsid w:val="00621EDE"/>
    <w:rsid w:val="00623022"/>
    <w:rsid w:val="006272F4"/>
    <w:rsid w:val="0063196A"/>
    <w:rsid w:val="00633E01"/>
    <w:rsid w:val="006340E8"/>
    <w:rsid w:val="00634DEF"/>
    <w:rsid w:val="00637ECB"/>
    <w:rsid w:val="00642C09"/>
    <w:rsid w:val="00643E5F"/>
    <w:rsid w:val="006458F4"/>
    <w:rsid w:val="00645D30"/>
    <w:rsid w:val="0064668A"/>
    <w:rsid w:val="006477E5"/>
    <w:rsid w:val="0065002D"/>
    <w:rsid w:val="00650C61"/>
    <w:rsid w:val="006515BD"/>
    <w:rsid w:val="006558F5"/>
    <w:rsid w:val="00656966"/>
    <w:rsid w:val="00657D2B"/>
    <w:rsid w:val="00660242"/>
    <w:rsid w:val="00661402"/>
    <w:rsid w:val="006625D0"/>
    <w:rsid w:val="00662C59"/>
    <w:rsid w:val="006644A0"/>
    <w:rsid w:val="0066645E"/>
    <w:rsid w:val="00670520"/>
    <w:rsid w:val="00677058"/>
    <w:rsid w:val="0067765E"/>
    <w:rsid w:val="0068274C"/>
    <w:rsid w:val="00685261"/>
    <w:rsid w:val="00690636"/>
    <w:rsid w:val="0069091F"/>
    <w:rsid w:val="00690ACB"/>
    <w:rsid w:val="0069277D"/>
    <w:rsid w:val="00692C86"/>
    <w:rsid w:val="00695D32"/>
    <w:rsid w:val="006977E0"/>
    <w:rsid w:val="006A01AD"/>
    <w:rsid w:val="006A1394"/>
    <w:rsid w:val="006A2761"/>
    <w:rsid w:val="006A3025"/>
    <w:rsid w:val="006A38E3"/>
    <w:rsid w:val="006A461B"/>
    <w:rsid w:val="006A4993"/>
    <w:rsid w:val="006B0974"/>
    <w:rsid w:val="006B11C8"/>
    <w:rsid w:val="006B2A16"/>
    <w:rsid w:val="006B34E5"/>
    <w:rsid w:val="006B4580"/>
    <w:rsid w:val="006B669C"/>
    <w:rsid w:val="006B6D25"/>
    <w:rsid w:val="006C0259"/>
    <w:rsid w:val="006C09E1"/>
    <w:rsid w:val="006C21B7"/>
    <w:rsid w:val="006C350E"/>
    <w:rsid w:val="006C3BF2"/>
    <w:rsid w:val="006C4D29"/>
    <w:rsid w:val="006C510B"/>
    <w:rsid w:val="006D0820"/>
    <w:rsid w:val="006D109B"/>
    <w:rsid w:val="006D1931"/>
    <w:rsid w:val="006D367B"/>
    <w:rsid w:val="006D4AC1"/>
    <w:rsid w:val="006D50FD"/>
    <w:rsid w:val="006D5FC4"/>
    <w:rsid w:val="006D65FD"/>
    <w:rsid w:val="006D6FB0"/>
    <w:rsid w:val="006E2169"/>
    <w:rsid w:val="006E21D4"/>
    <w:rsid w:val="006E4191"/>
    <w:rsid w:val="006E5FF8"/>
    <w:rsid w:val="006F0485"/>
    <w:rsid w:val="006F1E38"/>
    <w:rsid w:val="006F2B6E"/>
    <w:rsid w:val="006F3CBE"/>
    <w:rsid w:val="006F3E49"/>
    <w:rsid w:val="006F5114"/>
    <w:rsid w:val="006F58B5"/>
    <w:rsid w:val="006F58C0"/>
    <w:rsid w:val="006F705B"/>
    <w:rsid w:val="006F7CE0"/>
    <w:rsid w:val="00700D35"/>
    <w:rsid w:val="00700FEF"/>
    <w:rsid w:val="007024B8"/>
    <w:rsid w:val="00703CDD"/>
    <w:rsid w:val="0070484E"/>
    <w:rsid w:val="00705101"/>
    <w:rsid w:val="00705FED"/>
    <w:rsid w:val="00706427"/>
    <w:rsid w:val="0070681D"/>
    <w:rsid w:val="00710053"/>
    <w:rsid w:val="00711ED8"/>
    <w:rsid w:val="0071223F"/>
    <w:rsid w:val="00712EC4"/>
    <w:rsid w:val="00713272"/>
    <w:rsid w:val="00714A8A"/>
    <w:rsid w:val="00715413"/>
    <w:rsid w:val="007154D8"/>
    <w:rsid w:val="00721C5C"/>
    <w:rsid w:val="007238CE"/>
    <w:rsid w:val="00725AD3"/>
    <w:rsid w:val="007260F6"/>
    <w:rsid w:val="00726D17"/>
    <w:rsid w:val="00727454"/>
    <w:rsid w:val="0073038B"/>
    <w:rsid w:val="00730A46"/>
    <w:rsid w:val="00731A8A"/>
    <w:rsid w:val="0073248D"/>
    <w:rsid w:val="0073293C"/>
    <w:rsid w:val="00735B68"/>
    <w:rsid w:val="00735DC9"/>
    <w:rsid w:val="00741355"/>
    <w:rsid w:val="00742F20"/>
    <w:rsid w:val="0074355B"/>
    <w:rsid w:val="007447A9"/>
    <w:rsid w:val="007458D2"/>
    <w:rsid w:val="00746050"/>
    <w:rsid w:val="00746510"/>
    <w:rsid w:val="007467F3"/>
    <w:rsid w:val="00750450"/>
    <w:rsid w:val="0075286A"/>
    <w:rsid w:val="0075298A"/>
    <w:rsid w:val="007535B0"/>
    <w:rsid w:val="007579A8"/>
    <w:rsid w:val="00757A2F"/>
    <w:rsid w:val="00757C3D"/>
    <w:rsid w:val="00764D81"/>
    <w:rsid w:val="0076694A"/>
    <w:rsid w:val="00766A11"/>
    <w:rsid w:val="00767575"/>
    <w:rsid w:val="00767642"/>
    <w:rsid w:val="00770264"/>
    <w:rsid w:val="00771B1D"/>
    <w:rsid w:val="007729B0"/>
    <w:rsid w:val="00774FE9"/>
    <w:rsid w:val="007758AD"/>
    <w:rsid w:val="007802D0"/>
    <w:rsid w:val="00781499"/>
    <w:rsid w:val="00781A08"/>
    <w:rsid w:val="0078206A"/>
    <w:rsid w:val="00782E8D"/>
    <w:rsid w:val="00783314"/>
    <w:rsid w:val="00783F26"/>
    <w:rsid w:val="00783FFE"/>
    <w:rsid w:val="00784F6B"/>
    <w:rsid w:val="0078742B"/>
    <w:rsid w:val="00787765"/>
    <w:rsid w:val="00790C7C"/>
    <w:rsid w:val="00790FA7"/>
    <w:rsid w:val="007911BC"/>
    <w:rsid w:val="007915E6"/>
    <w:rsid w:val="00794261"/>
    <w:rsid w:val="00794EBE"/>
    <w:rsid w:val="007955E5"/>
    <w:rsid w:val="00795951"/>
    <w:rsid w:val="00795B86"/>
    <w:rsid w:val="007964B0"/>
    <w:rsid w:val="007A5981"/>
    <w:rsid w:val="007A6CF7"/>
    <w:rsid w:val="007A77C4"/>
    <w:rsid w:val="007A7AC7"/>
    <w:rsid w:val="007B05C8"/>
    <w:rsid w:val="007B131D"/>
    <w:rsid w:val="007B464D"/>
    <w:rsid w:val="007B4EEF"/>
    <w:rsid w:val="007B72EE"/>
    <w:rsid w:val="007B7ACC"/>
    <w:rsid w:val="007C0459"/>
    <w:rsid w:val="007C0574"/>
    <w:rsid w:val="007C0664"/>
    <w:rsid w:val="007C219C"/>
    <w:rsid w:val="007C2E9C"/>
    <w:rsid w:val="007C4B2A"/>
    <w:rsid w:val="007C5E61"/>
    <w:rsid w:val="007C61AC"/>
    <w:rsid w:val="007C6C68"/>
    <w:rsid w:val="007C758E"/>
    <w:rsid w:val="007D00D7"/>
    <w:rsid w:val="007D0FAA"/>
    <w:rsid w:val="007D24E1"/>
    <w:rsid w:val="007D2646"/>
    <w:rsid w:val="007D3624"/>
    <w:rsid w:val="007D6608"/>
    <w:rsid w:val="007D6DBF"/>
    <w:rsid w:val="007D7C9C"/>
    <w:rsid w:val="007D7CDE"/>
    <w:rsid w:val="007E06AB"/>
    <w:rsid w:val="007E3263"/>
    <w:rsid w:val="007E3E99"/>
    <w:rsid w:val="007E44C6"/>
    <w:rsid w:val="007E4D8E"/>
    <w:rsid w:val="007E5209"/>
    <w:rsid w:val="007E790E"/>
    <w:rsid w:val="007E7FCE"/>
    <w:rsid w:val="007F0CB6"/>
    <w:rsid w:val="007F0D84"/>
    <w:rsid w:val="007F13DA"/>
    <w:rsid w:val="007F4107"/>
    <w:rsid w:val="007F5700"/>
    <w:rsid w:val="007F5E2F"/>
    <w:rsid w:val="007F7A54"/>
    <w:rsid w:val="008015C2"/>
    <w:rsid w:val="00802D71"/>
    <w:rsid w:val="00803461"/>
    <w:rsid w:val="0080453A"/>
    <w:rsid w:val="008100E8"/>
    <w:rsid w:val="00810C18"/>
    <w:rsid w:val="00812AD3"/>
    <w:rsid w:val="00813C11"/>
    <w:rsid w:val="00813E94"/>
    <w:rsid w:val="008163C6"/>
    <w:rsid w:val="00816CF4"/>
    <w:rsid w:val="00820EEF"/>
    <w:rsid w:val="00821C2C"/>
    <w:rsid w:val="00822365"/>
    <w:rsid w:val="0082382F"/>
    <w:rsid w:val="00824267"/>
    <w:rsid w:val="00825504"/>
    <w:rsid w:val="00826702"/>
    <w:rsid w:val="008345BD"/>
    <w:rsid w:val="00836F78"/>
    <w:rsid w:val="00837A30"/>
    <w:rsid w:val="00840C6A"/>
    <w:rsid w:val="00842421"/>
    <w:rsid w:val="00843799"/>
    <w:rsid w:val="00844F7A"/>
    <w:rsid w:val="00845FB1"/>
    <w:rsid w:val="00846B01"/>
    <w:rsid w:val="008471F1"/>
    <w:rsid w:val="00847EFD"/>
    <w:rsid w:val="008519FC"/>
    <w:rsid w:val="00853064"/>
    <w:rsid w:val="0085586C"/>
    <w:rsid w:val="008560A3"/>
    <w:rsid w:val="00857605"/>
    <w:rsid w:val="00863229"/>
    <w:rsid w:val="008635E5"/>
    <w:rsid w:val="00865B44"/>
    <w:rsid w:val="008702DF"/>
    <w:rsid w:val="00870A72"/>
    <w:rsid w:val="0087266E"/>
    <w:rsid w:val="00874FEC"/>
    <w:rsid w:val="00875771"/>
    <w:rsid w:val="00881D7B"/>
    <w:rsid w:val="008828B2"/>
    <w:rsid w:val="008828E0"/>
    <w:rsid w:val="0088337D"/>
    <w:rsid w:val="0088358F"/>
    <w:rsid w:val="00883F6E"/>
    <w:rsid w:val="00884408"/>
    <w:rsid w:val="0088476A"/>
    <w:rsid w:val="00884C16"/>
    <w:rsid w:val="00884F9F"/>
    <w:rsid w:val="00885CE0"/>
    <w:rsid w:val="00886F6B"/>
    <w:rsid w:val="00890E6C"/>
    <w:rsid w:val="00893007"/>
    <w:rsid w:val="008930D9"/>
    <w:rsid w:val="00893618"/>
    <w:rsid w:val="008950C7"/>
    <w:rsid w:val="0089511A"/>
    <w:rsid w:val="00895189"/>
    <w:rsid w:val="0089711D"/>
    <w:rsid w:val="008977C7"/>
    <w:rsid w:val="008A16E4"/>
    <w:rsid w:val="008A1BAF"/>
    <w:rsid w:val="008A2C84"/>
    <w:rsid w:val="008A37EE"/>
    <w:rsid w:val="008A4FBC"/>
    <w:rsid w:val="008A573D"/>
    <w:rsid w:val="008A61E8"/>
    <w:rsid w:val="008A6640"/>
    <w:rsid w:val="008A7E67"/>
    <w:rsid w:val="008B0B3A"/>
    <w:rsid w:val="008B2743"/>
    <w:rsid w:val="008B451C"/>
    <w:rsid w:val="008B59E4"/>
    <w:rsid w:val="008B66C1"/>
    <w:rsid w:val="008C00D1"/>
    <w:rsid w:val="008C11F5"/>
    <w:rsid w:val="008C4758"/>
    <w:rsid w:val="008C6AD1"/>
    <w:rsid w:val="008C6EE1"/>
    <w:rsid w:val="008C7FA7"/>
    <w:rsid w:val="008D0EB9"/>
    <w:rsid w:val="008D27FA"/>
    <w:rsid w:val="008D2DB3"/>
    <w:rsid w:val="008D3CBA"/>
    <w:rsid w:val="008D4711"/>
    <w:rsid w:val="008D554B"/>
    <w:rsid w:val="008E06F4"/>
    <w:rsid w:val="008E3344"/>
    <w:rsid w:val="008E3A2E"/>
    <w:rsid w:val="008E3C17"/>
    <w:rsid w:val="008E3E9D"/>
    <w:rsid w:val="008E660B"/>
    <w:rsid w:val="008E68C4"/>
    <w:rsid w:val="008E6A58"/>
    <w:rsid w:val="008F0204"/>
    <w:rsid w:val="008F1488"/>
    <w:rsid w:val="008F151B"/>
    <w:rsid w:val="008F1A03"/>
    <w:rsid w:val="008F4B2D"/>
    <w:rsid w:val="008F4D69"/>
    <w:rsid w:val="008F5751"/>
    <w:rsid w:val="008F5B9D"/>
    <w:rsid w:val="008F5D42"/>
    <w:rsid w:val="008F6A67"/>
    <w:rsid w:val="008F6B6E"/>
    <w:rsid w:val="009000CE"/>
    <w:rsid w:val="0090170C"/>
    <w:rsid w:val="009044EB"/>
    <w:rsid w:val="00916A1F"/>
    <w:rsid w:val="00916CDE"/>
    <w:rsid w:val="00916D04"/>
    <w:rsid w:val="009170A5"/>
    <w:rsid w:val="00920283"/>
    <w:rsid w:val="00922F1E"/>
    <w:rsid w:val="00923381"/>
    <w:rsid w:val="009238CF"/>
    <w:rsid w:val="00924BBF"/>
    <w:rsid w:val="009257B2"/>
    <w:rsid w:val="009304D3"/>
    <w:rsid w:val="00932F70"/>
    <w:rsid w:val="0093366A"/>
    <w:rsid w:val="009379CC"/>
    <w:rsid w:val="00937CA4"/>
    <w:rsid w:val="0094254C"/>
    <w:rsid w:val="00943D29"/>
    <w:rsid w:val="00944791"/>
    <w:rsid w:val="00945353"/>
    <w:rsid w:val="00946C7D"/>
    <w:rsid w:val="00947CC8"/>
    <w:rsid w:val="0095040C"/>
    <w:rsid w:val="0095265C"/>
    <w:rsid w:val="0095358D"/>
    <w:rsid w:val="00954416"/>
    <w:rsid w:val="009549F8"/>
    <w:rsid w:val="00955422"/>
    <w:rsid w:val="009556B6"/>
    <w:rsid w:val="00955B62"/>
    <w:rsid w:val="009600ED"/>
    <w:rsid w:val="00960367"/>
    <w:rsid w:val="00961C28"/>
    <w:rsid w:val="00962023"/>
    <w:rsid w:val="0096358F"/>
    <w:rsid w:val="00963B92"/>
    <w:rsid w:val="00963C5C"/>
    <w:rsid w:val="00964354"/>
    <w:rsid w:val="00965789"/>
    <w:rsid w:val="0096596A"/>
    <w:rsid w:val="00965ABD"/>
    <w:rsid w:val="00967195"/>
    <w:rsid w:val="009678A7"/>
    <w:rsid w:val="009737CA"/>
    <w:rsid w:val="009747A4"/>
    <w:rsid w:val="00974A50"/>
    <w:rsid w:val="00974B42"/>
    <w:rsid w:val="009759E3"/>
    <w:rsid w:val="00975FD9"/>
    <w:rsid w:val="009777B4"/>
    <w:rsid w:val="00977AFE"/>
    <w:rsid w:val="00980026"/>
    <w:rsid w:val="00980174"/>
    <w:rsid w:val="009805AE"/>
    <w:rsid w:val="00980896"/>
    <w:rsid w:val="0098122F"/>
    <w:rsid w:val="0098174E"/>
    <w:rsid w:val="009821ED"/>
    <w:rsid w:val="00983918"/>
    <w:rsid w:val="00984997"/>
    <w:rsid w:val="00985D19"/>
    <w:rsid w:val="009903B0"/>
    <w:rsid w:val="009915B5"/>
    <w:rsid w:val="00992619"/>
    <w:rsid w:val="00996367"/>
    <w:rsid w:val="0099688B"/>
    <w:rsid w:val="009A0901"/>
    <w:rsid w:val="009A1630"/>
    <w:rsid w:val="009A4199"/>
    <w:rsid w:val="009A601D"/>
    <w:rsid w:val="009A6773"/>
    <w:rsid w:val="009A6A22"/>
    <w:rsid w:val="009A6DC0"/>
    <w:rsid w:val="009A7361"/>
    <w:rsid w:val="009B066E"/>
    <w:rsid w:val="009B1AE5"/>
    <w:rsid w:val="009B269B"/>
    <w:rsid w:val="009B4EE6"/>
    <w:rsid w:val="009B506C"/>
    <w:rsid w:val="009C08DB"/>
    <w:rsid w:val="009C398A"/>
    <w:rsid w:val="009D127D"/>
    <w:rsid w:val="009D2258"/>
    <w:rsid w:val="009D332E"/>
    <w:rsid w:val="009D7CFA"/>
    <w:rsid w:val="009E0F0A"/>
    <w:rsid w:val="009E3135"/>
    <w:rsid w:val="009E4D9D"/>
    <w:rsid w:val="009E527B"/>
    <w:rsid w:val="009E5DB0"/>
    <w:rsid w:val="009F0909"/>
    <w:rsid w:val="009F106C"/>
    <w:rsid w:val="009F1A8F"/>
    <w:rsid w:val="009F3C56"/>
    <w:rsid w:val="009F50EE"/>
    <w:rsid w:val="009F567C"/>
    <w:rsid w:val="009F6EE7"/>
    <w:rsid w:val="00A0080D"/>
    <w:rsid w:val="00A0140E"/>
    <w:rsid w:val="00A0206D"/>
    <w:rsid w:val="00A02C7B"/>
    <w:rsid w:val="00A03703"/>
    <w:rsid w:val="00A04295"/>
    <w:rsid w:val="00A05664"/>
    <w:rsid w:val="00A05A9D"/>
    <w:rsid w:val="00A06229"/>
    <w:rsid w:val="00A07F2B"/>
    <w:rsid w:val="00A10CDF"/>
    <w:rsid w:val="00A11EFF"/>
    <w:rsid w:val="00A1270A"/>
    <w:rsid w:val="00A147C8"/>
    <w:rsid w:val="00A163D0"/>
    <w:rsid w:val="00A164CA"/>
    <w:rsid w:val="00A17EBE"/>
    <w:rsid w:val="00A201F6"/>
    <w:rsid w:val="00A20630"/>
    <w:rsid w:val="00A2165E"/>
    <w:rsid w:val="00A246AC"/>
    <w:rsid w:val="00A2788B"/>
    <w:rsid w:val="00A27FF9"/>
    <w:rsid w:val="00A302E5"/>
    <w:rsid w:val="00A327C1"/>
    <w:rsid w:val="00A3356E"/>
    <w:rsid w:val="00A346F4"/>
    <w:rsid w:val="00A356E0"/>
    <w:rsid w:val="00A41C64"/>
    <w:rsid w:val="00A41E28"/>
    <w:rsid w:val="00A432F5"/>
    <w:rsid w:val="00A435B4"/>
    <w:rsid w:val="00A4365C"/>
    <w:rsid w:val="00A4494A"/>
    <w:rsid w:val="00A4501B"/>
    <w:rsid w:val="00A45972"/>
    <w:rsid w:val="00A45B36"/>
    <w:rsid w:val="00A4781C"/>
    <w:rsid w:val="00A52236"/>
    <w:rsid w:val="00A52B77"/>
    <w:rsid w:val="00A6063A"/>
    <w:rsid w:val="00A607EC"/>
    <w:rsid w:val="00A61AE9"/>
    <w:rsid w:val="00A648A5"/>
    <w:rsid w:val="00A65FCC"/>
    <w:rsid w:val="00A662D2"/>
    <w:rsid w:val="00A66383"/>
    <w:rsid w:val="00A67014"/>
    <w:rsid w:val="00A67564"/>
    <w:rsid w:val="00A6771C"/>
    <w:rsid w:val="00A67E2B"/>
    <w:rsid w:val="00A701B2"/>
    <w:rsid w:val="00A72B09"/>
    <w:rsid w:val="00A73324"/>
    <w:rsid w:val="00A7427A"/>
    <w:rsid w:val="00A74934"/>
    <w:rsid w:val="00A76609"/>
    <w:rsid w:val="00A767DA"/>
    <w:rsid w:val="00A8219A"/>
    <w:rsid w:val="00A83154"/>
    <w:rsid w:val="00A8340D"/>
    <w:rsid w:val="00A8702D"/>
    <w:rsid w:val="00A91E0E"/>
    <w:rsid w:val="00A9593D"/>
    <w:rsid w:val="00A96F25"/>
    <w:rsid w:val="00AA01E9"/>
    <w:rsid w:val="00AA4D64"/>
    <w:rsid w:val="00AA7440"/>
    <w:rsid w:val="00AA7545"/>
    <w:rsid w:val="00AB0C51"/>
    <w:rsid w:val="00AB305D"/>
    <w:rsid w:val="00AB3A7F"/>
    <w:rsid w:val="00AB54E8"/>
    <w:rsid w:val="00AB57BF"/>
    <w:rsid w:val="00AB5DAC"/>
    <w:rsid w:val="00AB7A18"/>
    <w:rsid w:val="00AC0591"/>
    <w:rsid w:val="00AC1580"/>
    <w:rsid w:val="00AC583E"/>
    <w:rsid w:val="00AC5D8F"/>
    <w:rsid w:val="00AC62B3"/>
    <w:rsid w:val="00AC6379"/>
    <w:rsid w:val="00AC70D8"/>
    <w:rsid w:val="00AD0CAB"/>
    <w:rsid w:val="00AD1ECB"/>
    <w:rsid w:val="00AD341B"/>
    <w:rsid w:val="00AD3A27"/>
    <w:rsid w:val="00AD688E"/>
    <w:rsid w:val="00AD6F4C"/>
    <w:rsid w:val="00AD731C"/>
    <w:rsid w:val="00AE14BE"/>
    <w:rsid w:val="00AE151C"/>
    <w:rsid w:val="00AE1FC4"/>
    <w:rsid w:val="00AE27AB"/>
    <w:rsid w:val="00AE32B5"/>
    <w:rsid w:val="00AE58B8"/>
    <w:rsid w:val="00AE5FB2"/>
    <w:rsid w:val="00AE696B"/>
    <w:rsid w:val="00AF60CE"/>
    <w:rsid w:val="00AF643E"/>
    <w:rsid w:val="00AF7E96"/>
    <w:rsid w:val="00B0060F"/>
    <w:rsid w:val="00B01251"/>
    <w:rsid w:val="00B01570"/>
    <w:rsid w:val="00B01BBF"/>
    <w:rsid w:val="00B01E06"/>
    <w:rsid w:val="00B02E69"/>
    <w:rsid w:val="00B046D9"/>
    <w:rsid w:val="00B057D8"/>
    <w:rsid w:val="00B06FCA"/>
    <w:rsid w:val="00B07873"/>
    <w:rsid w:val="00B07E26"/>
    <w:rsid w:val="00B13B54"/>
    <w:rsid w:val="00B159D6"/>
    <w:rsid w:val="00B165A3"/>
    <w:rsid w:val="00B2106C"/>
    <w:rsid w:val="00B2113F"/>
    <w:rsid w:val="00B219FC"/>
    <w:rsid w:val="00B21DB8"/>
    <w:rsid w:val="00B226D7"/>
    <w:rsid w:val="00B23999"/>
    <w:rsid w:val="00B27F37"/>
    <w:rsid w:val="00B320B0"/>
    <w:rsid w:val="00B32BEB"/>
    <w:rsid w:val="00B333D4"/>
    <w:rsid w:val="00B34938"/>
    <w:rsid w:val="00B355C6"/>
    <w:rsid w:val="00B368C9"/>
    <w:rsid w:val="00B370A7"/>
    <w:rsid w:val="00B37520"/>
    <w:rsid w:val="00B410EC"/>
    <w:rsid w:val="00B41489"/>
    <w:rsid w:val="00B43237"/>
    <w:rsid w:val="00B435BF"/>
    <w:rsid w:val="00B445A6"/>
    <w:rsid w:val="00B44C44"/>
    <w:rsid w:val="00B454AF"/>
    <w:rsid w:val="00B5165A"/>
    <w:rsid w:val="00B519C9"/>
    <w:rsid w:val="00B52742"/>
    <w:rsid w:val="00B5396B"/>
    <w:rsid w:val="00B545BA"/>
    <w:rsid w:val="00B60514"/>
    <w:rsid w:val="00B62BDD"/>
    <w:rsid w:val="00B63829"/>
    <w:rsid w:val="00B64176"/>
    <w:rsid w:val="00B64453"/>
    <w:rsid w:val="00B64EE8"/>
    <w:rsid w:val="00B6708C"/>
    <w:rsid w:val="00B676BF"/>
    <w:rsid w:val="00B67F89"/>
    <w:rsid w:val="00B67F8B"/>
    <w:rsid w:val="00B7086C"/>
    <w:rsid w:val="00B72687"/>
    <w:rsid w:val="00B73B56"/>
    <w:rsid w:val="00B75DAB"/>
    <w:rsid w:val="00B81760"/>
    <w:rsid w:val="00B8289A"/>
    <w:rsid w:val="00B83083"/>
    <w:rsid w:val="00B83F0A"/>
    <w:rsid w:val="00B84FE6"/>
    <w:rsid w:val="00B850DE"/>
    <w:rsid w:val="00B8655D"/>
    <w:rsid w:val="00B8678B"/>
    <w:rsid w:val="00B870DE"/>
    <w:rsid w:val="00B92917"/>
    <w:rsid w:val="00B96653"/>
    <w:rsid w:val="00BA4F63"/>
    <w:rsid w:val="00BA5A9C"/>
    <w:rsid w:val="00BA7FCD"/>
    <w:rsid w:val="00BB1663"/>
    <w:rsid w:val="00BB1E36"/>
    <w:rsid w:val="00BB26B2"/>
    <w:rsid w:val="00BB26EB"/>
    <w:rsid w:val="00BB3129"/>
    <w:rsid w:val="00BB31C3"/>
    <w:rsid w:val="00BB4E69"/>
    <w:rsid w:val="00BC1136"/>
    <w:rsid w:val="00BC14DE"/>
    <w:rsid w:val="00BC1D40"/>
    <w:rsid w:val="00BC353B"/>
    <w:rsid w:val="00BC3A6E"/>
    <w:rsid w:val="00BC4CE5"/>
    <w:rsid w:val="00BC5B3C"/>
    <w:rsid w:val="00BC6181"/>
    <w:rsid w:val="00BD2D21"/>
    <w:rsid w:val="00BD3A74"/>
    <w:rsid w:val="00BD3CEB"/>
    <w:rsid w:val="00BD4A3C"/>
    <w:rsid w:val="00BD5B30"/>
    <w:rsid w:val="00BD6006"/>
    <w:rsid w:val="00BD63B9"/>
    <w:rsid w:val="00BD726C"/>
    <w:rsid w:val="00BE57AB"/>
    <w:rsid w:val="00BE6A51"/>
    <w:rsid w:val="00BE702B"/>
    <w:rsid w:val="00BE7517"/>
    <w:rsid w:val="00BF2D25"/>
    <w:rsid w:val="00BF3144"/>
    <w:rsid w:val="00BF75CB"/>
    <w:rsid w:val="00BF7A85"/>
    <w:rsid w:val="00C00A0E"/>
    <w:rsid w:val="00C0160E"/>
    <w:rsid w:val="00C06C74"/>
    <w:rsid w:val="00C11B08"/>
    <w:rsid w:val="00C11E14"/>
    <w:rsid w:val="00C1238C"/>
    <w:rsid w:val="00C129C9"/>
    <w:rsid w:val="00C14FDA"/>
    <w:rsid w:val="00C15240"/>
    <w:rsid w:val="00C1567B"/>
    <w:rsid w:val="00C15887"/>
    <w:rsid w:val="00C15DB0"/>
    <w:rsid w:val="00C16B56"/>
    <w:rsid w:val="00C2011A"/>
    <w:rsid w:val="00C215ED"/>
    <w:rsid w:val="00C21E67"/>
    <w:rsid w:val="00C221BD"/>
    <w:rsid w:val="00C221E6"/>
    <w:rsid w:val="00C22A0C"/>
    <w:rsid w:val="00C22AE3"/>
    <w:rsid w:val="00C23D49"/>
    <w:rsid w:val="00C254F3"/>
    <w:rsid w:val="00C2617E"/>
    <w:rsid w:val="00C261E9"/>
    <w:rsid w:val="00C26D99"/>
    <w:rsid w:val="00C324C1"/>
    <w:rsid w:val="00C33581"/>
    <w:rsid w:val="00C33936"/>
    <w:rsid w:val="00C3442D"/>
    <w:rsid w:val="00C36BF1"/>
    <w:rsid w:val="00C36E48"/>
    <w:rsid w:val="00C370F8"/>
    <w:rsid w:val="00C37541"/>
    <w:rsid w:val="00C37A96"/>
    <w:rsid w:val="00C40A3E"/>
    <w:rsid w:val="00C4132F"/>
    <w:rsid w:val="00C4243F"/>
    <w:rsid w:val="00C456A3"/>
    <w:rsid w:val="00C478B6"/>
    <w:rsid w:val="00C50450"/>
    <w:rsid w:val="00C5058B"/>
    <w:rsid w:val="00C537E4"/>
    <w:rsid w:val="00C54D4A"/>
    <w:rsid w:val="00C558BC"/>
    <w:rsid w:val="00C56E04"/>
    <w:rsid w:val="00C61F79"/>
    <w:rsid w:val="00C62815"/>
    <w:rsid w:val="00C62ABE"/>
    <w:rsid w:val="00C62B08"/>
    <w:rsid w:val="00C62ED6"/>
    <w:rsid w:val="00C63424"/>
    <w:rsid w:val="00C64F47"/>
    <w:rsid w:val="00C663C3"/>
    <w:rsid w:val="00C72926"/>
    <w:rsid w:val="00C737B7"/>
    <w:rsid w:val="00C739AE"/>
    <w:rsid w:val="00C73E36"/>
    <w:rsid w:val="00C74111"/>
    <w:rsid w:val="00C749DF"/>
    <w:rsid w:val="00C75B9B"/>
    <w:rsid w:val="00C75F6D"/>
    <w:rsid w:val="00C775E4"/>
    <w:rsid w:val="00C77DEC"/>
    <w:rsid w:val="00C80B38"/>
    <w:rsid w:val="00C80D94"/>
    <w:rsid w:val="00C81597"/>
    <w:rsid w:val="00C8285D"/>
    <w:rsid w:val="00C82913"/>
    <w:rsid w:val="00C8567D"/>
    <w:rsid w:val="00C870E7"/>
    <w:rsid w:val="00C878E0"/>
    <w:rsid w:val="00C9161C"/>
    <w:rsid w:val="00C91C89"/>
    <w:rsid w:val="00C943DF"/>
    <w:rsid w:val="00C955BA"/>
    <w:rsid w:val="00CA00FA"/>
    <w:rsid w:val="00CA5A04"/>
    <w:rsid w:val="00CA73FA"/>
    <w:rsid w:val="00CB2FF8"/>
    <w:rsid w:val="00CB6448"/>
    <w:rsid w:val="00CB7A33"/>
    <w:rsid w:val="00CC08E3"/>
    <w:rsid w:val="00CC23BA"/>
    <w:rsid w:val="00CC4F8A"/>
    <w:rsid w:val="00CC526B"/>
    <w:rsid w:val="00CD156A"/>
    <w:rsid w:val="00CD182C"/>
    <w:rsid w:val="00CD1D92"/>
    <w:rsid w:val="00CD212C"/>
    <w:rsid w:val="00CD220D"/>
    <w:rsid w:val="00CD2440"/>
    <w:rsid w:val="00CD25A8"/>
    <w:rsid w:val="00CD537B"/>
    <w:rsid w:val="00CD6164"/>
    <w:rsid w:val="00CD6551"/>
    <w:rsid w:val="00CD6EB0"/>
    <w:rsid w:val="00CD7C50"/>
    <w:rsid w:val="00CE080E"/>
    <w:rsid w:val="00CE3183"/>
    <w:rsid w:val="00CE38AC"/>
    <w:rsid w:val="00CE4319"/>
    <w:rsid w:val="00CE5847"/>
    <w:rsid w:val="00CE601B"/>
    <w:rsid w:val="00CE7B74"/>
    <w:rsid w:val="00CF08FE"/>
    <w:rsid w:val="00CF17BD"/>
    <w:rsid w:val="00CF1EA9"/>
    <w:rsid w:val="00CF3103"/>
    <w:rsid w:val="00CF5251"/>
    <w:rsid w:val="00CF52E6"/>
    <w:rsid w:val="00CF79A9"/>
    <w:rsid w:val="00CF7C27"/>
    <w:rsid w:val="00D00F96"/>
    <w:rsid w:val="00D034C2"/>
    <w:rsid w:val="00D0382D"/>
    <w:rsid w:val="00D04294"/>
    <w:rsid w:val="00D04419"/>
    <w:rsid w:val="00D045BC"/>
    <w:rsid w:val="00D04C37"/>
    <w:rsid w:val="00D0530F"/>
    <w:rsid w:val="00D05372"/>
    <w:rsid w:val="00D078C0"/>
    <w:rsid w:val="00D11C66"/>
    <w:rsid w:val="00D12336"/>
    <w:rsid w:val="00D1261F"/>
    <w:rsid w:val="00D13EAF"/>
    <w:rsid w:val="00D159E0"/>
    <w:rsid w:val="00D16249"/>
    <w:rsid w:val="00D1695A"/>
    <w:rsid w:val="00D23113"/>
    <w:rsid w:val="00D232D6"/>
    <w:rsid w:val="00D23A46"/>
    <w:rsid w:val="00D24D4A"/>
    <w:rsid w:val="00D250AA"/>
    <w:rsid w:val="00D263FA"/>
    <w:rsid w:val="00D272E7"/>
    <w:rsid w:val="00D27CD5"/>
    <w:rsid w:val="00D33C9D"/>
    <w:rsid w:val="00D36FE9"/>
    <w:rsid w:val="00D418E2"/>
    <w:rsid w:val="00D41B8A"/>
    <w:rsid w:val="00D423B4"/>
    <w:rsid w:val="00D42C72"/>
    <w:rsid w:val="00D42D7C"/>
    <w:rsid w:val="00D45C72"/>
    <w:rsid w:val="00D45E21"/>
    <w:rsid w:val="00D4711D"/>
    <w:rsid w:val="00D47932"/>
    <w:rsid w:val="00D5213C"/>
    <w:rsid w:val="00D52E25"/>
    <w:rsid w:val="00D52FAC"/>
    <w:rsid w:val="00D545C6"/>
    <w:rsid w:val="00D5461E"/>
    <w:rsid w:val="00D54CA9"/>
    <w:rsid w:val="00D54FBC"/>
    <w:rsid w:val="00D55887"/>
    <w:rsid w:val="00D560CC"/>
    <w:rsid w:val="00D60C3C"/>
    <w:rsid w:val="00D65017"/>
    <w:rsid w:val="00D655D5"/>
    <w:rsid w:val="00D65AEC"/>
    <w:rsid w:val="00D67DF6"/>
    <w:rsid w:val="00D71C42"/>
    <w:rsid w:val="00D73C6F"/>
    <w:rsid w:val="00D7475A"/>
    <w:rsid w:val="00D74DC9"/>
    <w:rsid w:val="00D775D2"/>
    <w:rsid w:val="00D77AFF"/>
    <w:rsid w:val="00D77EE8"/>
    <w:rsid w:val="00D805FB"/>
    <w:rsid w:val="00D83DE2"/>
    <w:rsid w:val="00D83E8F"/>
    <w:rsid w:val="00D8562D"/>
    <w:rsid w:val="00D8746F"/>
    <w:rsid w:val="00D93FBF"/>
    <w:rsid w:val="00D94000"/>
    <w:rsid w:val="00D94713"/>
    <w:rsid w:val="00D9522D"/>
    <w:rsid w:val="00D965B3"/>
    <w:rsid w:val="00D96607"/>
    <w:rsid w:val="00D96A0E"/>
    <w:rsid w:val="00DA1E26"/>
    <w:rsid w:val="00DA2CC8"/>
    <w:rsid w:val="00DA3027"/>
    <w:rsid w:val="00DA6B2D"/>
    <w:rsid w:val="00DA72A9"/>
    <w:rsid w:val="00DB04EB"/>
    <w:rsid w:val="00DB07C4"/>
    <w:rsid w:val="00DB18C6"/>
    <w:rsid w:val="00DB1C92"/>
    <w:rsid w:val="00DB204C"/>
    <w:rsid w:val="00DB431F"/>
    <w:rsid w:val="00DB4F1D"/>
    <w:rsid w:val="00DB69AF"/>
    <w:rsid w:val="00DC02C6"/>
    <w:rsid w:val="00DC0434"/>
    <w:rsid w:val="00DC0640"/>
    <w:rsid w:val="00DC0EFE"/>
    <w:rsid w:val="00DC17AE"/>
    <w:rsid w:val="00DC2355"/>
    <w:rsid w:val="00DC3856"/>
    <w:rsid w:val="00DC64F9"/>
    <w:rsid w:val="00DC6F50"/>
    <w:rsid w:val="00DD0D9A"/>
    <w:rsid w:val="00DD1F2E"/>
    <w:rsid w:val="00DD2A1B"/>
    <w:rsid w:val="00DD31E6"/>
    <w:rsid w:val="00DD34B0"/>
    <w:rsid w:val="00DD3992"/>
    <w:rsid w:val="00DD4326"/>
    <w:rsid w:val="00DD49C6"/>
    <w:rsid w:val="00DD4AC4"/>
    <w:rsid w:val="00DD5C06"/>
    <w:rsid w:val="00DD6AC9"/>
    <w:rsid w:val="00DE1404"/>
    <w:rsid w:val="00DE3852"/>
    <w:rsid w:val="00DE593C"/>
    <w:rsid w:val="00DE799C"/>
    <w:rsid w:val="00DE7A44"/>
    <w:rsid w:val="00DF047B"/>
    <w:rsid w:val="00DF1919"/>
    <w:rsid w:val="00DF47DE"/>
    <w:rsid w:val="00DF4B32"/>
    <w:rsid w:val="00DF6347"/>
    <w:rsid w:val="00DF6B85"/>
    <w:rsid w:val="00E0169C"/>
    <w:rsid w:val="00E0330D"/>
    <w:rsid w:val="00E03D0B"/>
    <w:rsid w:val="00E03F09"/>
    <w:rsid w:val="00E046AB"/>
    <w:rsid w:val="00E078F0"/>
    <w:rsid w:val="00E11E7B"/>
    <w:rsid w:val="00E14198"/>
    <w:rsid w:val="00E150CD"/>
    <w:rsid w:val="00E15967"/>
    <w:rsid w:val="00E16B66"/>
    <w:rsid w:val="00E20B4D"/>
    <w:rsid w:val="00E2347E"/>
    <w:rsid w:val="00E241E6"/>
    <w:rsid w:val="00E25074"/>
    <w:rsid w:val="00E27CD7"/>
    <w:rsid w:val="00E27E91"/>
    <w:rsid w:val="00E300BE"/>
    <w:rsid w:val="00E31BD3"/>
    <w:rsid w:val="00E31F87"/>
    <w:rsid w:val="00E33203"/>
    <w:rsid w:val="00E35163"/>
    <w:rsid w:val="00E35AC9"/>
    <w:rsid w:val="00E36931"/>
    <w:rsid w:val="00E36F60"/>
    <w:rsid w:val="00E37382"/>
    <w:rsid w:val="00E37CD4"/>
    <w:rsid w:val="00E40FC8"/>
    <w:rsid w:val="00E4153C"/>
    <w:rsid w:val="00E416E9"/>
    <w:rsid w:val="00E41CB4"/>
    <w:rsid w:val="00E468D7"/>
    <w:rsid w:val="00E50A4D"/>
    <w:rsid w:val="00E52093"/>
    <w:rsid w:val="00E52598"/>
    <w:rsid w:val="00E54060"/>
    <w:rsid w:val="00E54B78"/>
    <w:rsid w:val="00E5567A"/>
    <w:rsid w:val="00E56DF8"/>
    <w:rsid w:val="00E57240"/>
    <w:rsid w:val="00E5775F"/>
    <w:rsid w:val="00E626AD"/>
    <w:rsid w:val="00E62BE0"/>
    <w:rsid w:val="00E62F0F"/>
    <w:rsid w:val="00E63B3B"/>
    <w:rsid w:val="00E64618"/>
    <w:rsid w:val="00E6652A"/>
    <w:rsid w:val="00E6718F"/>
    <w:rsid w:val="00E71296"/>
    <w:rsid w:val="00E71DAB"/>
    <w:rsid w:val="00E72DDD"/>
    <w:rsid w:val="00E73509"/>
    <w:rsid w:val="00E760F7"/>
    <w:rsid w:val="00E762B0"/>
    <w:rsid w:val="00E773EE"/>
    <w:rsid w:val="00E802B3"/>
    <w:rsid w:val="00E84383"/>
    <w:rsid w:val="00E84CA3"/>
    <w:rsid w:val="00E867F0"/>
    <w:rsid w:val="00E86F49"/>
    <w:rsid w:val="00E872B9"/>
    <w:rsid w:val="00E909B5"/>
    <w:rsid w:val="00E9185A"/>
    <w:rsid w:val="00E92627"/>
    <w:rsid w:val="00E929D6"/>
    <w:rsid w:val="00E962DF"/>
    <w:rsid w:val="00E96F3D"/>
    <w:rsid w:val="00E97C15"/>
    <w:rsid w:val="00EA004C"/>
    <w:rsid w:val="00EA038D"/>
    <w:rsid w:val="00EA104C"/>
    <w:rsid w:val="00EA1A68"/>
    <w:rsid w:val="00EA31BF"/>
    <w:rsid w:val="00EA3BAF"/>
    <w:rsid w:val="00EA3EA3"/>
    <w:rsid w:val="00EA520B"/>
    <w:rsid w:val="00EA5607"/>
    <w:rsid w:val="00EA64D0"/>
    <w:rsid w:val="00EA763D"/>
    <w:rsid w:val="00EB0669"/>
    <w:rsid w:val="00EB0C81"/>
    <w:rsid w:val="00EB0E07"/>
    <w:rsid w:val="00EB42D4"/>
    <w:rsid w:val="00EC083B"/>
    <w:rsid w:val="00EC0D55"/>
    <w:rsid w:val="00EC1D9E"/>
    <w:rsid w:val="00EC2939"/>
    <w:rsid w:val="00EC581F"/>
    <w:rsid w:val="00EC71B8"/>
    <w:rsid w:val="00ED0C10"/>
    <w:rsid w:val="00ED0C1D"/>
    <w:rsid w:val="00ED3358"/>
    <w:rsid w:val="00ED398E"/>
    <w:rsid w:val="00ED4BCE"/>
    <w:rsid w:val="00ED578E"/>
    <w:rsid w:val="00ED5C35"/>
    <w:rsid w:val="00EE00B5"/>
    <w:rsid w:val="00EE0825"/>
    <w:rsid w:val="00EE0849"/>
    <w:rsid w:val="00EE44BA"/>
    <w:rsid w:val="00EE4643"/>
    <w:rsid w:val="00EE4D3A"/>
    <w:rsid w:val="00EE696F"/>
    <w:rsid w:val="00EE70DC"/>
    <w:rsid w:val="00EE72BE"/>
    <w:rsid w:val="00EF028A"/>
    <w:rsid w:val="00EF0CCC"/>
    <w:rsid w:val="00EF275A"/>
    <w:rsid w:val="00EF42BE"/>
    <w:rsid w:val="00EF4BDE"/>
    <w:rsid w:val="00F00FF3"/>
    <w:rsid w:val="00F0203F"/>
    <w:rsid w:val="00F02190"/>
    <w:rsid w:val="00F02DAC"/>
    <w:rsid w:val="00F03137"/>
    <w:rsid w:val="00F05003"/>
    <w:rsid w:val="00F06CA9"/>
    <w:rsid w:val="00F0753C"/>
    <w:rsid w:val="00F10321"/>
    <w:rsid w:val="00F1067B"/>
    <w:rsid w:val="00F14A27"/>
    <w:rsid w:val="00F15876"/>
    <w:rsid w:val="00F15975"/>
    <w:rsid w:val="00F20076"/>
    <w:rsid w:val="00F20096"/>
    <w:rsid w:val="00F21A6B"/>
    <w:rsid w:val="00F2246B"/>
    <w:rsid w:val="00F22C33"/>
    <w:rsid w:val="00F24FD9"/>
    <w:rsid w:val="00F25D4C"/>
    <w:rsid w:val="00F31167"/>
    <w:rsid w:val="00F318B1"/>
    <w:rsid w:val="00F33C65"/>
    <w:rsid w:val="00F34947"/>
    <w:rsid w:val="00F35685"/>
    <w:rsid w:val="00F3580D"/>
    <w:rsid w:val="00F401CF"/>
    <w:rsid w:val="00F40710"/>
    <w:rsid w:val="00F416DF"/>
    <w:rsid w:val="00F42CFD"/>
    <w:rsid w:val="00F4490D"/>
    <w:rsid w:val="00F44CA1"/>
    <w:rsid w:val="00F4585B"/>
    <w:rsid w:val="00F476B2"/>
    <w:rsid w:val="00F47FF6"/>
    <w:rsid w:val="00F50435"/>
    <w:rsid w:val="00F5255C"/>
    <w:rsid w:val="00F53626"/>
    <w:rsid w:val="00F54619"/>
    <w:rsid w:val="00F56442"/>
    <w:rsid w:val="00F60DB1"/>
    <w:rsid w:val="00F60FF8"/>
    <w:rsid w:val="00F63395"/>
    <w:rsid w:val="00F635BF"/>
    <w:rsid w:val="00F63A48"/>
    <w:rsid w:val="00F63EE6"/>
    <w:rsid w:val="00F65076"/>
    <w:rsid w:val="00F65534"/>
    <w:rsid w:val="00F65BC8"/>
    <w:rsid w:val="00F6618F"/>
    <w:rsid w:val="00F66AD3"/>
    <w:rsid w:val="00F706C4"/>
    <w:rsid w:val="00F7345F"/>
    <w:rsid w:val="00F73EF7"/>
    <w:rsid w:val="00F7436B"/>
    <w:rsid w:val="00F80B16"/>
    <w:rsid w:val="00F8158B"/>
    <w:rsid w:val="00F83D8F"/>
    <w:rsid w:val="00F8721E"/>
    <w:rsid w:val="00F91A18"/>
    <w:rsid w:val="00F94A7D"/>
    <w:rsid w:val="00F95702"/>
    <w:rsid w:val="00F96A14"/>
    <w:rsid w:val="00F974B4"/>
    <w:rsid w:val="00F977AA"/>
    <w:rsid w:val="00F97C83"/>
    <w:rsid w:val="00FA028B"/>
    <w:rsid w:val="00FA0B1F"/>
    <w:rsid w:val="00FA1808"/>
    <w:rsid w:val="00FA1F01"/>
    <w:rsid w:val="00FA1FEB"/>
    <w:rsid w:val="00FA2067"/>
    <w:rsid w:val="00FA68B6"/>
    <w:rsid w:val="00FA6C6A"/>
    <w:rsid w:val="00FB0CA2"/>
    <w:rsid w:val="00FB172D"/>
    <w:rsid w:val="00FB1AFB"/>
    <w:rsid w:val="00FB2851"/>
    <w:rsid w:val="00FB5008"/>
    <w:rsid w:val="00FB52F0"/>
    <w:rsid w:val="00FB6E1E"/>
    <w:rsid w:val="00FB7F75"/>
    <w:rsid w:val="00FC2BC8"/>
    <w:rsid w:val="00FC5D8C"/>
    <w:rsid w:val="00FC6DE8"/>
    <w:rsid w:val="00FC7AF3"/>
    <w:rsid w:val="00FD0140"/>
    <w:rsid w:val="00FD12D9"/>
    <w:rsid w:val="00FD2689"/>
    <w:rsid w:val="00FD2B63"/>
    <w:rsid w:val="00FD3024"/>
    <w:rsid w:val="00FD40CB"/>
    <w:rsid w:val="00FD48A6"/>
    <w:rsid w:val="00FD555E"/>
    <w:rsid w:val="00FD7C0D"/>
    <w:rsid w:val="00FE0049"/>
    <w:rsid w:val="00FE0398"/>
    <w:rsid w:val="00FE10DE"/>
    <w:rsid w:val="00FE19F5"/>
    <w:rsid w:val="00FE30D4"/>
    <w:rsid w:val="00FE4AF3"/>
    <w:rsid w:val="00FE64A5"/>
    <w:rsid w:val="00FF0C62"/>
    <w:rsid w:val="00FF155F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822D1"/>
  <w15:docId w15:val="{AEDDA4A8-997F-4FC4-ABFA-C1355E0D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3142E1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FC6DE8"/>
    <w:pPr>
      <w:keepNext/>
      <w:outlineLvl w:val="2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13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4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142E1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142E1"/>
    <w:rPr>
      <w:rFonts w:ascii="Times New Roman" w:eastAsia="Times New Roman" w:hAnsi="Times New Roman" w:cs="Times New Roman"/>
      <w:sz w:val="32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3142E1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3142E1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3142E1"/>
    <w:pPr>
      <w:ind w:left="708"/>
    </w:pPr>
  </w:style>
  <w:style w:type="character" w:styleId="Hipercze">
    <w:name w:val="Hyperlink"/>
    <w:uiPriority w:val="99"/>
    <w:unhideWhenUsed/>
    <w:rsid w:val="003142E1"/>
    <w:rPr>
      <w:color w:val="0000FF"/>
      <w:u w:val="single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2E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2E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u-lowercase">
    <w:name w:val="du-lowercase"/>
    <w:basedOn w:val="Domylnaczcionkaakapitu"/>
    <w:rsid w:val="007E4D8E"/>
  </w:style>
  <w:style w:type="paragraph" w:styleId="Nagwek">
    <w:name w:val="header"/>
    <w:basedOn w:val="Normalny"/>
    <w:link w:val="NagwekZnak"/>
    <w:uiPriority w:val="99"/>
    <w:unhideWhenUsed/>
    <w:rsid w:val="007D24E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D24E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1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-text">
    <w:name w:val="Zal-text"/>
    <w:basedOn w:val="Normalny"/>
    <w:rsid w:val="007E79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FC6DE8"/>
    <w:rPr>
      <w:rFonts w:ascii="Times New Roman" w:eastAsia="Times New Roman" w:hAnsi="Times New Roman"/>
      <w:b/>
      <w:sz w:val="32"/>
    </w:rPr>
  </w:style>
  <w:style w:type="numbering" w:customStyle="1" w:styleId="Styl5">
    <w:name w:val="Styl5"/>
    <w:rsid w:val="00FC6DE8"/>
    <w:pPr>
      <w:numPr>
        <w:numId w:val="2"/>
      </w:numPr>
    </w:pPr>
  </w:style>
  <w:style w:type="paragraph" w:customStyle="1" w:styleId="Tekstpodstawowy32">
    <w:name w:val="Tekst podstawowy 32"/>
    <w:basedOn w:val="Normalny"/>
    <w:rsid w:val="00727454"/>
    <w:pPr>
      <w:suppressAutoHyphens/>
      <w:spacing w:line="360" w:lineRule="auto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05372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37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D05372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rsid w:val="004B130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CA4"/>
    <w:pPr>
      <w:spacing w:after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CA4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CA4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7CDE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7CDE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A648A5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Default">
    <w:name w:val="Default"/>
    <w:rsid w:val="00123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84FE6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B67F8B"/>
    <w:pPr>
      <w:ind w:left="170" w:hanging="357"/>
      <w:jc w:val="both"/>
    </w:pPr>
    <w:rPr>
      <w:rFonts w:ascii="Times New Roman" w:eastAsia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02D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66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4rblog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4rblog.przetargi@ron.mil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://4rblog.wp.mil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4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0A030-1F41-42EC-B325-21C14504945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6D33830-4E24-4653-9DEB-DE98A1E5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20</Pages>
  <Words>7786</Words>
  <Characters>46718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54396</CharactersWithSpaces>
  <SharedDoc>false</SharedDoc>
  <HLinks>
    <vt:vector size="24" baseType="variant"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Pawliczak Maria</dc:creator>
  <cp:lastModifiedBy>Tometczak Magdalena</cp:lastModifiedBy>
  <cp:revision>6</cp:revision>
  <cp:lastPrinted>2024-12-05T08:42:00Z</cp:lastPrinted>
  <dcterms:created xsi:type="dcterms:W3CDTF">2024-12-04T12:36:00Z</dcterms:created>
  <dcterms:modified xsi:type="dcterms:W3CDTF">2024-12-05T08:43:00Z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5f639597-71cf-4d23-b62f-b831403a7ecd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25NPkHLuXKkyprHc0QphQ6x+o/B663MA</vt:lpwstr>
  </property>
</Properties>
</file>