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276C" w14:textId="77777777" w:rsidR="00D82FAF" w:rsidRPr="007E1B23" w:rsidRDefault="009E63E7">
      <w:pPr>
        <w:numPr>
          <w:ilvl w:val="0"/>
          <w:numId w:val="6"/>
        </w:numPr>
        <w:jc w:val="center"/>
        <w:rPr>
          <w:color w:val="000000" w:themeColor="text1"/>
        </w:rPr>
      </w:pPr>
      <w:r w:rsidRPr="007E1B23">
        <w:rPr>
          <w:rFonts w:ascii="Arial" w:hAnsi="Arial" w:cs="Arial"/>
          <w:b/>
          <w:i/>
          <w:color w:val="000000" w:themeColor="text1"/>
          <w:sz w:val="22"/>
          <w:szCs w:val="22"/>
        </w:rPr>
        <w:t>Warunki gwarancji bankowej lub ubezpieczeniowej wnoszonej jako zabezpieczenie należytego wykonania Umowy Realizacyjnej</w:t>
      </w:r>
    </w:p>
    <w:p w14:paraId="756A40BC" w14:textId="77777777" w:rsidR="00D82FAF" w:rsidRPr="007E1B23" w:rsidRDefault="009E63E7">
      <w:pPr>
        <w:pStyle w:val="Tekstpodstawowywcity"/>
        <w:numPr>
          <w:ilvl w:val="0"/>
          <w:numId w:val="1"/>
        </w:numPr>
        <w:tabs>
          <w:tab w:val="left" w:pos="426"/>
        </w:tabs>
        <w:spacing w:before="120" w:line="240" w:lineRule="auto"/>
        <w:ind w:left="425" w:hanging="425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 xml:space="preserve">Gwarancja musi zawierać oświadczenie Gwaranta, że na żądanie </w:t>
      </w:r>
      <w:r w:rsidRPr="007E1B23">
        <w:rPr>
          <w:b/>
          <w:color w:val="000000" w:themeColor="text1"/>
          <w:sz w:val="22"/>
          <w:szCs w:val="22"/>
        </w:rPr>
        <w:t>Beneficjenta (Zamawiającego)</w:t>
      </w:r>
      <w:r w:rsidRPr="007E1B23">
        <w:rPr>
          <w:color w:val="000000" w:themeColor="text1"/>
          <w:sz w:val="22"/>
          <w:szCs w:val="22"/>
        </w:rPr>
        <w:t xml:space="preserve"> złożone Gwarantowi w dowolnym czasie w okresie ważności gwarancji, Gwarant zapłaci Beneficjentowi należności wynikające z niewykonania lub nienależytego wykonania umowy przez Wykonawcę oraz z niewykonania lub nienależytego wykonania umowy przez Wykonawcę w zakresie usunięcia wad w okresie rękojmi za wady  i gwarancji jakości.</w:t>
      </w:r>
    </w:p>
    <w:p w14:paraId="084258B9" w14:textId="77777777" w:rsidR="00D82FAF" w:rsidRPr="007E1B23" w:rsidRDefault="009E63E7">
      <w:pPr>
        <w:pStyle w:val="Tekstpodstawowywcity"/>
        <w:numPr>
          <w:ilvl w:val="0"/>
          <w:numId w:val="1"/>
        </w:numPr>
        <w:tabs>
          <w:tab w:val="left" w:pos="426"/>
        </w:tabs>
        <w:spacing w:before="60" w:line="240" w:lineRule="auto"/>
        <w:ind w:left="426" w:hanging="426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 xml:space="preserve">Zobowiązanie Gwaranta zawarte w powyższym oświadczeniu musi być nieodwołalne i nie może być uwarunkowane np. bezspornością żądanych należności lub uznaniem żądanych należności przez Wykonawcę lub też złożeniem jakiegokolwiek oświadczenia ze strony Wykonawcy. </w:t>
      </w:r>
    </w:p>
    <w:p w14:paraId="74525E63" w14:textId="77777777" w:rsidR="00D82FAF" w:rsidRPr="007E1B23" w:rsidRDefault="009E63E7">
      <w:pPr>
        <w:pStyle w:val="Tekstpodstawowywcity"/>
        <w:numPr>
          <w:ilvl w:val="0"/>
          <w:numId w:val="1"/>
        </w:numPr>
        <w:tabs>
          <w:tab w:val="left" w:pos="426"/>
        </w:tabs>
        <w:spacing w:before="60" w:line="240" w:lineRule="auto"/>
        <w:ind w:left="426" w:hanging="426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>Dopuszczalne jest natomiast uzależnienie dokonania zapłaty przez Gwaranta od złożenia przez Beneficjenta pisemnego żądania zapłaty, podpisanego przez osoby upoważnione do reprezentacji Beneficjenta, które powinno zawierać:</w:t>
      </w:r>
    </w:p>
    <w:p w14:paraId="16FBEA1D" w14:textId="77777777" w:rsidR="00D82FAF" w:rsidRPr="007E1B23" w:rsidRDefault="009E63E7">
      <w:pPr>
        <w:pStyle w:val="Tekstpodstawowywcity"/>
        <w:numPr>
          <w:ilvl w:val="0"/>
          <w:numId w:val="3"/>
        </w:numPr>
        <w:tabs>
          <w:tab w:val="clear" w:pos="720"/>
          <w:tab w:val="left" w:pos="-2835"/>
          <w:tab w:val="left" w:pos="709"/>
        </w:tabs>
        <w:spacing w:line="240" w:lineRule="auto"/>
        <w:ind w:left="709" w:hanging="284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>pisemne oświadczenie, że żądana kwota jest należna Beneficjentowi z przyczyn leżących po stronie Wykonawcy,</w:t>
      </w:r>
    </w:p>
    <w:p w14:paraId="59510E9C" w14:textId="77777777" w:rsidR="00D82FAF" w:rsidRPr="007E1B23" w:rsidRDefault="009E63E7">
      <w:pPr>
        <w:pStyle w:val="Tekstpodstawowywcity"/>
        <w:numPr>
          <w:ilvl w:val="0"/>
          <w:numId w:val="3"/>
        </w:numPr>
        <w:tabs>
          <w:tab w:val="clear" w:pos="720"/>
          <w:tab w:val="left" w:pos="-2835"/>
          <w:tab w:val="left" w:pos="709"/>
        </w:tabs>
        <w:spacing w:line="240" w:lineRule="auto"/>
        <w:ind w:left="709" w:hanging="284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>potwierdzone za zgodność z oryginałem wezwanie skierowane do Wykonawcy o wywiązanie się z postanowień umowy wraz z dowodem nadania,</w:t>
      </w:r>
    </w:p>
    <w:p w14:paraId="15AA59BB" w14:textId="77777777" w:rsidR="00D82FAF" w:rsidRPr="007E1B23" w:rsidRDefault="009E63E7">
      <w:pPr>
        <w:pStyle w:val="Tekstpodstawowywcity"/>
        <w:numPr>
          <w:ilvl w:val="0"/>
          <w:numId w:val="3"/>
        </w:numPr>
        <w:tabs>
          <w:tab w:val="clear" w:pos="720"/>
          <w:tab w:val="left" w:pos="-2835"/>
          <w:tab w:val="left" w:pos="709"/>
        </w:tabs>
        <w:spacing w:line="240" w:lineRule="auto"/>
        <w:ind w:left="709" w:hanging="284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>oznaczenie rachunku bankowego Beneficjenta, na który ma nastąpić wpłata z gwarancji,</w:t>
      </w:r>
    </w:p>
    <w:p w14:paraId="4341135B" w14:textId="77777777" w:rsidR="00D82FAF" w:rsidRPr="007E1B23" w:rsidRDefault="009E63E7">
      <w:pPr>
        <w:pStyle w:val="Tekstpodstawowywcity"/>
        <w:numPr>
          <w:ilvl w:val="0"/>
          <w:numId w:val="3"/>
        </w:numPr>
        <w:shd w:val="clear" w:color="auto" w:fill="FFFFFF"/>
        <w:tabs>
          <w:tab w:val="clear" w:pos="720"/>
          <w:tab w:val="left" w:pos="-2835"/>
          <w:tab w:val="left" w:pos="709"/>
        </w:tabs>
        <w:spacing w:line="240" w:lineRule="auto"/>
        <w:ind w:left="709" w:hanging="284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>potwierdzony za zgodność z oryginałem protokół odbioru przedmiotu umowy jeżeli został sporządzony, a w przypadku jego braku – oświadczenie o braku protokołu ze wskazaniem przyczyn tego braku.</w:t>
      </w:r>
    </w:p>
    <w:p w14:paraId="32905B48" w14:textId="77777777" w:rsidR="00D82FAF" w:rsidRPr="007E1B23" w:rsidRDefault="009E63E7">
      <w:pPr>
        <w:pStyle w:val="Tekstpodstawowywcity"/>
        <w:numPr>
          <w:ilvl w:val="0"/>
          <w:numId w:val="1"/>
        </w:numPr>
        <w:shd w:val="clear" w:color="auto" w:fill="FFFFFF"/>
        <w:tabs>
          <w:tab w:val="left" w:pos="426"/>
        </w:tabs>
        <w:spacing w:before="60" w:line="240" w:lineRule="auto"/>
        <w:ind w:left="426" w:hanging="349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>Dopuszcza się żądanie poświadczenia przez notariusza, złożonych na wezwaniu do zapłaty skierowanym do Gwaranta podpisów osób upoważnionych do reprezentacji Beneficjenta.</w:t>
      </w:r>
    </w:p>
    <w:p w14:paraId="670AAF19" w14:textId="77777777" w:rsidR="00D82FAF" w:rsidRPr="007E1B23" w:rsidRDefault="009E63E7">
      <w:pPr>
        <w:pStyle w:val="Tekstpodstawowywcity"/>
        <w:numPr>
          <w:ilvl w:val="0"/>
          <w:numId w:val="1"/>
        </w:numPr>
        <w:shd w:val="clear" w:color="auto" w:fill="FFFFFF"/>
        <w:tabs>
          <w:tab w:val="left" w:pos="426"/>
        </w:tabs>
        <w:spacing w:before="60" w:line="240" w:lineRule="auto"/>
        <w:ind w:left="426" w:hanging="349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 xml:space="preserve">Nie dopuszcza się żądania potwierdzenia podpisów osób upoważnionych do reprezentacji Beneficjenta przez inne instytucje (nie dotyczy banku obsługującego rachunek bieżący Beneficjenta). </w:t>
      </w:r>
    </w:p>
    <w:p w14:paraId="1FEC3909" w14:textId="77777777" w:rsidR="00D82FAF" w:rsidRPr="007E1B23" w:rsidRDefault="009E63E7">
      <w:pPr>
        <w:pStyle w:val="Tekstpodstawowywcity"/>
        <w:numPr>
          <w:ilvl w:val="0"/>
          <w:numId w:val="1"/>
        </w:numPr>
        <w:tabs>
          <w:tab w:val="left" w:pos="426"/>
        </w:tabs>
        <w:spacing w:before="60" w:line="240" w:lineRule="auto"/>
        <w:ind w:left="426" w:hanging="426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 xml:space="preserve">Nie dopuszcza się żądania złożenia wezwania do zapłaty za pośrednictwem banku lub jakiejkolwiek innej instytucji. </w:t>
      </w:r>
    </w:p>
    <w:p w14:paraId="4454D7C6" w14:textId="77777777" w:rsidR="00D82FAF" w:rsidRPr="007E1B23" w:rsidRDefault="009E63E7">
      <w:pPr>
        <w:pStyle w:val="Tekstpodstawowywcity"/>
        <w:numPr>
          <w:ilvl w:val="0"/>
          <w:numId w:val="1"/>
        </w:numPr>
        <w:tabs>
          <w:tab w:val="left" w:pos="426"/>
        </w:tabs>
        <w:spacing w:before="60" w:line="240" w:lineRule="auto"/>
        <w:ind w:left="426" w:hanging="426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>Zamawiający ma prawo doręczyć Gwarantowi wezwanie osobiście, za pośrednictwem operatora pocztowego lub w inny sposób.</w:t>
      </w:r>
    </w:p>
    <w:p w14:paraId="05E6A80A" w14:textId="77777777" w:rsidR="00D82FAF" w:rsidRPr="007E1B23" w:rsidRDefault="009E63E7">
      <w:pPr>
        <w:pStyle w:val="Tekstpodstawowywcity"/>
        <w:numPr>
          <w:ilvl w:val="0"/>
          <w:numId w:val="1"/>
        </w:numPr>
        <w:tabs>
          <w:tab w:val="left" w:pos="426"/>
        </w:tabs>
        <w:spacing w:before="60" w:line="240" w:lineRule="auto"/>
        <w:ind w:left="426" w:hanging="426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>Gwarant może zwolnić się od odpowiedzialności z tytułu gwarancji tylko w przypadku, jeśli Beneficjent złoży żądanie niezgodne z warunkami wymienionymi w pkt 3 i pomimo wezwania Gwaranta nie uzupełni go we wskazanym terminie, który nie może być krótszy niż 7 dni</w:t>
      </w:r>
      <w:r w:rsidRPr="007E1B23">
        <w:rPr>
          <w:color w:val="000000" w:themeColor="text1"/>
          <w:sz w:val="22"/>
          <w:szCs w:val="22"/>
          <w:lang w:val="pl-PL"/>
        </w:rPr>
        <w:t>. W</w:t>
      </w:r>
      <w:r w:rsidRPr="007E1B23">
        <w:rPr>
          <w:color w:val="000000" w:themeColor="text1"/>
          <w:sz w:val="22"/>
          <w:szCs w:val="22"/>
        </w:rPr>
        <w:t>ezwanie nie przedłuża terminu ważności gwarancji.</w:t>
      </w:r>
    </w:p>
    <w:p w14:paraId="7CC94AB1" w14:textId="77777777" w:rsidR="00D82FAF" w:rsidRPr="007E1B23" w:rsidRDefault="009E63E7">
      <w:pPr>
        <w:pStyle w:val="Tekstpodstawowywcity"/>
        <w:numPr>
          <w:ilvl w:val="0"/>
          <w:numId w:val="1"/>
        </w:numPr>
        <w:tabs>
          <w:tab w:val="left" w:pos="426"/>
        </w:tabs>
        <w:spacing w:before="60" w:line="240" w:lineRule="auto"/>
        <w:ind w:left="426" w:hanging="426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>Gwarancja nie może odwoływać się do warunków zawartych w innych dokumentach stosowanych przez Gwaranta, takich jak np. ogólne warunki gwarancji ubezpieczeniowych, regulaminy, instrukcje, wzory itp.</w:t>
      </w:r>
    </w:p>
    <w:p w14:paraId="514357F1" w14:textId="77777777" w:rsidR="00D82FAF" w:rsidRPr="007E1B23" w:rsidRDefault="009E63E7">
      <w:pPr>
        <w:pStyle w:val="Tekstpodstawowywcity"/>
        <w:numPr>
          <w:ilvl w:val="0"/>
          <w:numId w:val="1"/>
        </w:numPr>
        <w:tabs>
          <w:tab w:val="left" w:pos="426"/>
        </w:tabs>
        <w:spacing w:before="60" w:line="240" w:lineRule="auto"/>
        <w:ind w:left="426" w:hanging="426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>Gwarancja nie może zawierać klauzuli, iż gwarancja jest nieważna, jeśli z tytułu jej wystawienia Wykonawca nie dokonał płatności składki (raty składki) w ustalonym terminie.</w:t>
      </w:r>
    </w:p>
    <w:p w14:paraId="1F91AB45" w14:textId="77777777" w:rsidR="00D82FAF" w:rsidRPr="007E1B23" w:rsidRDefault="009E63E7">
      <w:pPr>
        <w:pStyle w:val="Tekstpodstawowywcity"/>
        <w:numPr>
          <w:ilvl w:val="0"/>
          <w:numId w:val="1"/>
        </w:numPr>
        <w:tabs>
          <w:tab w:val="left" w:pos="426"/>
        </w:tabs>
        <w:spacing w:before="60" w:line="240" w:lineRule="auto"/>
        <w:ind w:left="426" w:hanging="426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>Wprowadzenie do gwarancji innych, dodatkowych warunków realizacji uprawnień Beneficjenta poza opisanymi w pkt 3, złożenie oświadczeń przez Gwaranta wbrew postanowieniom pkt</w:t>
      </w:r>
      <w:r w:rsidRPr="007E1B23">
        <w:rPr>
          <w:color w:val="000000" w:themeColor="text1"/>
          <w:sz w:val="22"/>
          <w:szCs w:val="22"/>
          <w:lang w:val="pl-PL"/>
        </w:rPr>
        <w:t xml:space="preserve"> </w:t>
      </w:r>
      <w:r w:rsidRPr="007E1B23">
        <w:rPr>
          <w:color w:val="000000" w:themeColor="text1"/>
          <w:sz w:val="22"/>
          <w:szCs w:val="22"/>
        </w:rPr>
        <w:t>1 i 2 lub też wprowadzenie do treści gwarancji klauzul, o których mowa w pkt. 9 i 10 lub naruszających postanowienia pkt</w:t>
      </w:r>
      <w:r w:rsidRPr="007E1B23">
        <w:rPr>
          <w:color w:val="000000" w:themeColor="text1"/>
          <w:sz w:val="22"/>
          <w:szCs w:val="22"/>
          <w:lang w:val="pl-PL"/>
        </w:rPr>
        <w:t xml:space="preserve"> </w:t>
      </w:r>
      <w:r w:rsidRPr="007E1B23">
        <w:rPr>
          <w:color w:val="000000" w:themeColor="text1"/>
          <w:sz w:val="22"/>
          <w:szCs w:val="22"/>
        </w:rPr>
        <w:t>4</w:t>
      </w:r>
      <w:r w:rsidRPr="007E1B23">
        <w:rPr>
          <w:color w:val="000000" w:themeColor="text1"/>
          <w:sz w:val="22"/>
          <w:szCs w:val="22"/>
          <w:lang w:val="pl-PL"/>
        </w:rPr>
        <w:t>, 5, 6, 7 i-</w:t>
      </w:r>
      <w:r w:rsidRPr="007E1B23">
        <w:rPr>
          <w:color w:val="000000" w:themeColor="text1"/>
          <w:sz w:val="22"/>
          <w:szCs w:val="22"/>
        </w:rPr>
        <w:t>8 – Zamawiający uzna za wadliwość gwarancji, chyba, że wynika</w:t>
      </w:r>
      <w:r w:rsidRPr="007E1B23">
        <w:rPr>
          <w:color w:val="000000" w:themeColor="text1"/>
          <w:sz w:val="22"/>
          <w:szCs w:val="22"/>
          <w:lang w:val="pl-PL"/>
        </w:rPr>
        <w:t xml:space="preserve">ć one będą </w:t>
      </w:r>
      <w:r w:rsidRPr="007E1B23">
        <w:rPr>
          <w:color w:val="000000" w:themeColor="text1"/>
          <w:sz w:val="22"/>
          <w:szCs w:val="22"/>
        </w:rPr>
        <w:t>z natury gwarancji jak np. okres ważności gwarancji, warunki wygaśnięcia gwarancji itp.</w:t>
      </w:r>
    </w:p>
    <w:p w14:paraId="32642D11" w14:textId="77777777" w:rsidR="00D82FAF" w:rsidRPr="007E1B23" w:rsidRDefault="009E63E7">
      <w:pPr>
        <w:pStyle w:val="Tekstpodstawowywcity"/>
        <w:numPr>
          <w:ilvl w:val="0"/>
          <w:numId w:val="1"/>
        </w:numPr>
        <w:tabs>
          <w:tab w:val="left" w:pos="426"/>
        </w:tabs>
        <w:spacing w:before="60" w:line="240" w:lineRule="auto"/>
        <w:ind w:left="426" w:hanging="426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 xml:space="preserve">Dokument gwarancji ma być wystawiony wyłącznie na Beneficjenta: </w:t>
      </w:r>
      <w:r w:rsidRPr="007E1B23">
        <w:rPr>
          <w:b/>
          <w:color w:val="000000" w:themeColor="text1"/>
          <w:sz w:val="22"/>
          <w:szCs w:val="22"/>
        </w:rPr>
        <w:t>Miejskie Przedsiębiorstwo Komunikacyjne Spółka Akcyjna w Krakowie, 31-060 Kraków, ul. św. Wawrzyńca 13.</w:t>
      </w:r>
      <w:r w:rsidRPr="007E1B23">
        <w:rPr>
          <w:color w:val="000000" w:themeColor="text1"/>
          <w:sz w:val="22"/>
          <w:szCs w:val="22"/>
        </w:rPr>
        <w:t xml:space="preserve"> Siedziba instytucji wystawiającej gwarancję musi być zlokalizowana w państwie członkowskim Unii Europejskiej lub w państwie, które jest stroną Porozumienia Światowej Organizacji Handlu w sprawie zamówień rządowych lub innych umów międzynarodowych, których  stroną jest Unia Europejska.</w:t>
      </w:r>
    </w:p>
    <w:p w14:paraId="4821A517" w14:textId="77777777" w:rsidR="00D82FAF" w:rsidRPr="007E1B23" w:rsidRDefault="009E63E7">
      <w:pPr>
        <w:pStyle w:val="Tekstpodstawowywcity"/>
        <w:numPr>
          <w:ilvl w:val="0"/>
          <w:numId w:val="1"/>
        </w:numPr>
        <w:tabs>
          <w:tab w:val="left" w:pos="426"/>
        </w:tabs>
        <w:spacing w:before="60" w:line="240" w:lineRule="auto"/>
        <w:ind w:left="426" w:hanging="426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>Dokumenty gwarancyjne muszą być podpisane przez osoby upoważnione do składania oświadczeń  woli w imieniu instytucji wystawiających, tj. do zaciągania zobowiązań w imieniu Gwaranta. Dokumenty powinny zawierać aktualne pełne dane rejestrowe Gwaranta w tym wskazywać organ uprawniony do reprezentacji podmiotu. Jeżeli dokumenty podpisuje pełnomocnik - Wykonawca powinien złożyć również dokumenty potwierdzające jego umocowanie do wykonania czynności. Dokumenty w języku obcym są składane wraz z tłumaczeniem na język polski poświadczonym przez Gwaranta lub tłumacza przysięgłego.</w:t>
      </w:r>
    </w:p>
    <w:p w14:paraId="4DC73ADF" w14:textId="77777777" w:rsidR="00D82FAF" w:rsidRPr="007E1B23" w:rsidRDefault="009E63E7">
      <w:pPr>
        <w:pStyle w:val="Tekstpodstawowywcity"/>
        <w:numPr>
          <w:ilvl w:val="0"/>
          <w:numId w:val="1"/>
        </w:numPr>
        <w:tabs>
          <w:tab w:val="left" w:pos="426"/>
        </w:tabs>
        <w:spacing w:before="60" w:line="240" w:lineRule="auto"/>
        <w:ind w:left="426" w:hanging="426"/>
        <w:rPr>
          <w:color w:val="000000" w:themeColor="text1"/>
        </w:rPr>
      </w:pPr>
      <w:r w:rsidRPr="007E1B23">
        <w:rPr>
          <w:b/>
          <w:color w:val="000000" w:themeColor="text1"/>
          <w:sz w:val="22"/>
          <w:szCs w:val="22"/>
        </w:rPr>
        <w:lastRenderedPageBreak/>
        <w:t>Wymagany termin ważności gwarancji:</w:t>
      </w:r>
    </w:p>
    <w:p w14:paraId="6F2A5CD8" w14:textId="1ED17104" w:rsidR="00D82FAF" w:rsidRPr="007E1B23" w:rsidRDefault="009E63E7">
      <w:pPr>
        <w:ind w:left="426"/>
        <w:jc w:val="both"/>
        <w:rPr>
          <w:color w:val="000000" w:themeColor="text1"/>
        </w:rPr>
      </w:pPr>
      <w:r w:rsidRPr="007E1B23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7E1B23">
        <w:rPr>
          <w:rFonts w:ascii="Arial" w:hAnsi="Arial" w:cs="Arial"/>
          <w:color w:val="000000" w:themeColor="text1"/>
          <w:sz w:val="22"/>
          <w:szCs w:val="22"/>
          <w:u w:val="single"/>
        </w:rPr>
        <w:t>dla należytego wykonania umowy</w:t>
      </w:r>
      <w:r w:rsidRPr="007E1B23">
        <w:rPr>
          <w:rFonts w:ascii="Arial" w:hAnsi="Arial" w:cs="Arial"/>
          <w:color w:val="000000" w:themeColor="text1"/>
          <w:sz w:val="22"/>
          <w:szCs w:val="22"/>
        </w:rPr>
        <w:t xml:space="preserve"> (100% kwoty zabezpieczenia) - </w:t>
      </w:r>
      <w:r w:rsidRPr="007E1B23">
        <w:rPr>
          <w:rFonts w:ascii="Arial" w:hAnsi="Arial" w:cs="Arial"/>
          <w:b/>
          <w:color w:val="000000" w:themeColor="text1"/>
          <w:sz w:val="22"/>
          <w:szCs w:val="22"/>
        </w:rPr>
        <w:t>nie krócej niż 2 miesiące</w:t>
      </w:r>
      <w:r w:rsidRPr="007E1B23">
        <w:rPr>
          <w:rFonts w:ascii="Arial" w:hAnsi="Arial" w:cs="Arial"/>
          <w:color w:val="000000" w:themeColor="text1"/>
          <w:sz w:val="22"/>
          <w:szCs w:val="22"/>
        </w:rPr>
        <w:t xml:space="preserve"> od dnia, w którym zgodnie z postanowieniami umowy powinno nastąpić podpisanie protokołu </w:t>
      </w:r>
      <w:bookmarkStart w:id="0" w:name="__DdeLink__14810_2730759550"/>
      <w:r w:rsidRPr="007E1B23">
        <w:rPr>
          <w:rFonts w:ascii="Arial" w:hAnsi="Arial" w:cs="Arial"/>
          <w:color w:val="000000" w:themeColor="text1"/>
          <w:sz w:val="22"/>
          <w:szCs w:val="22"/>
        </w:rPr>
        <w:t xml:space="preserve">odbioru ostatniego Autobusu lub ostatniej Ładowarki. </w:t>
      </w:r>
      <w:bookmarkEnd w:id="0"/>
      <w:r w:rsidRPr="007E1B23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4738B085" w14:textId="0A488FD8" w:rsidR="00D82FAF" w:rsidRPr="007E1B23" w:rsidRDefault="009E63E7">
      <w:pPr>
        <w:ind w:left="426"/>
        <w:jc w:val="both"/>
        <w:rPr>
          <w:color w:val="000000" w:themeColor="text1"/>
        </w:rPr>
      </w:pPr>
      <w:r w:rsidRPr="007E1B23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7E1B23">
        <w:rPr>
          <w:rFonts w:ascii="Arial" w:hAnsi="Arial" w:cs="Arial"/>
          <w:color w:val="000000" w:themeColor="text1"/>
          <w:sz w:val="22"/>
          <w:szCs w:val="22"/>
          <w:u w:val="single"/>
        </w:rPr>
        <w:t>dla należytego usunięcia wad w okresie rękojmi za wady i gwarancji jakości</w:t>
      </w:r>
      <w:r w:rsidRPr="007E1B23">
        <w:rPr>
          <w:rFonts w:ascii="Arial" w:hAnsi="Arial" w:cs="Arial"/>
          <w:color w:val="000000" w:themeColor="text1"/>
          <w:sz w:val="22"/>
          <w:szCs w:val="22"/>
        </w:rPr>
        <w:t xml:space="preserve"> (30% kwoty zabezpieczenia) – od dnia, w którym zgodnie z postanowieniami umowy powinno nastąpić podpisanie protokołu odbioru ostatniego Autobusu lub ostatniej Ładowarki   </w:t>
      </w:r>
      <w:r w:rsidRPr="007E1B23">
        <w:rPr>
          <w:rFonts w:ascii="Arial" w:hAnsi="Arial" w:cs="Arial"/>
          <w:b/>
          <w:color w:val="000000" w:themeColor="text1"/>
          <w:sz w:val="22"/>
          <w:szCs w:val="22"/>
        </w:rPr>
        <w:t>do 1 miesiąca</w:t>
      </w:r>
      <w:r w:rsidRPr="007E1B23">
        <w:rPr>
          <w:rFonts w:ascii="Arial" w:hAnsi="Arial" w:cs="Arial"/>
          <w:color w:val="000000" w:themeColor="text1"/>
          <w:sz w:val="22"/>
          <w:szCs w:val="22"/>
        </w:rPr>
        <w:t xml:space="preserve"> od upływu najdłuższego okresu rękojmi za wady i gwarancji jakości udzielonej zgodnie z Umową.</w:t>
      </w:r>
    </w:p>
    <w:p w14:paraId="64D8C770" w14:textId="5C0DE5B1" w:rsidR="00D82FAF" w:rsidRPr="007E1B23" w:rsidRDefault="009E63E7">
      <w:pPr>
        <w:pStyle w:val="pkt"/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color w:val="000000" w:themeColor="text1"/>
        </w:rPr>
      </w:pPr>
      <w:r w:rsidRPr="007E1B23">
        <w:rPr>
          <w:rFonts w:ascii="Arial" w:hAnsi="Arial" w:cs="Arial"/>
          <w:color w:val="000000" w:themeColor="text1"/>
          <w:sz w:val="22"/>
          <w:szCs w:val="22"/>
        </w:rPr>
        <w:t xml:space="preserve">Zamawiający, niezależnie od okresu ważności gwarancji, </w:t>
      </w:r>
      <w:r w:rsidRPr="007E1B23">
        <w:rPr>
          <w:rFonts w:ascii="Arial" w:eastAsia="A" w:hAnsi="Arial" w:cs="Arial"/>
          <w:color w:val="000000" w:themeColor="text1"/>
          <w:sz w:val="22"/>
          <w:szCs w:val="22"/>
        </w:rPr>
        <w:t xml:space="preserve">zwraca 70% wysokości zabezpieczenia w terminie do 30 dni od dnia wykonania zamówienia i uznania przez Zamawiającego za należycie wykonane tj. od daty podpisania protokołu odbioru końcowego ostatniego Autobusu lub ostatniej Ładowarki. . </w:t>
      </w:r>
    </w:p>
    <w:p w14:paraId="6B680DD1" w14:textId="77777777" w:rsidR="00D82FAF" w:rsidRPr="007E1B23" w:rsidRDefault="009E63E7">
      <w:pPr>
        <w:pStyle w:val="pkt"/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color w:val="000000" w:themeColor="text1"/>
        </w:rPr>
      </w:pPr>
      <w:r w:rsidRPr="007E1B23">
        <w:rPr>
          <w:rFonts w:ascii="Arial" w:eastAsia="A" w:hAnsi="Arial" w:cs="Arial"/>
          <w:color w:val="000000" w:themeColor="text1"/>
          <w:sz w:val="22"/>
          <w:szCs w:val="22"/>
        </w:rPr>
        <w:t xml:space="preserve">Kwota pozostawiona na zabezpieczenie roszczeń z tytułu rękojmi za wady </w:t>
      </w:r>
      <w:r w:rsidRPr="007E1B23">
        <w:rPr>
          <w:rFonts w:ascii="Arial" w:hAnsi="Arial" w:cs="Arial"/>
          <w:color w:val="000000" w:themeColor="text1"/>
          <w:sz w:val="22"/>
          <w:szCs w:val="22"/>
        </w:rPr>
        <w:t>lub  gwarancji jakości</w:t>
      </w:r>
      <w:r w:rsidRPr="007E1B23">
        <w:rPr>
          <w:rFonts w:ascii="Arial" w:eastAsia="A" w:hAnsi="Arial" w:cs="Arial"/>
          <w:color w:val="000000" w:themeColor="text1"/>
          <w:sz w:val="22"/>
          <w:szCs w:val="22"/>
        </w:rPr>
        <w:t xml:space="preserve"> jest zwracana nie później niż w 15 dniu po upływie okresu rękojmi za wady </w:t>
      </w:r>
      <w:r w:rsidRPr="007E1B23">
        <w:rPr>
          <w:rFonts w:ascii="Arial" w:hAnsi="Arial" w:cs="Arial"/>
          <w:color w:val="000000" w:themeColor="text1"/>
          <w:sz w:val="22"/>
          <w:szCs w:val="22"/>
        </w:rPr>
        <w:t>lub gwarancji jakości</w:t>
      </w:r>
      <w:r w:rsidRPr="007E1B23">
        <w:rPr>
          <w:rFonts w:ascii="Arial" w:eastAsia="A" w:hAnsi="Arial" w:cs="Arial"/>
          <w:color w:val="000000" w:themeColor="text1"/>
          <w:sz w:val="22"/>
          <w:szCs w:val="22"/>
        </w:rPr>
        <w:t xml:space="preserve"> zamontowanego magazynu energii elektrycznej w ostatnim odebranym autobusie. </w:t>
      </w:r>
    </w:p>
    <w:p w14:paraId="11E70DFA" w14:textId="77777777" w:rsidR="00D82FAF" w:rsidRPr="007E1B23" w:rsidRDefault="009E63E7">
      <w:pPr>
        <w:pStyle w:val="Tekstpodstawowywcity"/>
        <w:numPr>
          <w:ilvl w:val="0"/>
          <w:numId w:val="1"/>
        </w:numPr>
        <w:tabs>
          <w:tab w:val="left" w:pos="426"/>
        </w:tabs>
        <w:spacing w:before="60" w:line="240" w:lineRule="auto"/>
        <w:ind w:left="426" w:hanging="426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  <w:lang w:val="pl-PL"/>
        </w:rPr>
        <w:t>W przypadku skorzystania przez Zamawiającego w sposób nieuprawniony z zabezpieczenia należytego wykonania Umowy Realizacyjnej, Zamawiający odpowiada za powstałą w związku z tym szkodę, jednak nie zwalnia to Wykonawcy z obowiązku utrzymania wymaganego zabezpieczenia. w sytuacji, gdy posiadane przez Zamawiającego zabezpieczenie jest niższe niż wymagane, a Wykonawca nie uzupełni zabezpieczenia w wybranej przez niego formie, Zamawiający jest uprawniony do zatrzymania wypłaconych środków pieniężnych na poczet zabezpieczenia w pieniądzu</w:t>
      </w:r>
    </w:p>
    <w:p w14:paraId="680FFDD2" w14:textId="77777777" w:rsidR="00D82FAF" w:rsidRPr="007E1B23" w:rsidRDefault="009E63E7">
      <w:pPr>
        <w:pStyle w:val="Tekstpodstawowywcity"/>
        <w:numPr>
          <w:ilvl w:val="0"/>
          <w:numId w:val="1"/>
        </w:numPr>
        <w:tabs>
          <w:tab w:val="left" w:pos="426"/>
        </w:tabs>
        <w:spacing w:before="60" w:line="240" w:lineRule="auto"/>
        <w:ind w:left="426" w:hanging="426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>Do dokumentu gwarancyjnego stosuje się wyłącznie prawo polskie. Gwarancja nie może odwoływać się do przepisów prawa innego niż polskie. Spory pomiędzy Gwarantem a Beneficjentem z tytułu gwarancji rozstrzygać będzie sąd właściwy dla siedziby Beneficjenta.</w:t>
      </w:r>
    </w:p>
    <w:p w14:paraId="48893E80" w14:textId="77777777" w:rsidR="00D82FAF" w:rsidRPr="007E1B23" w:rsidRDefault="009E63E7">
      <w:pPr>
        <w:pStyle w:val="Tekstpodstawowywcity"/>
        <w:numPr>
          <w:ilvl w:val="0"/>
          <w:numId w:val="1"/>
        </w:numPr>
        <w:tabs>
          <w:tab w:val="left" w:pos="426"/>
        </w:tabs>
        <w:spacing w:before="60" w:line="240" w:lineRule="auto"/>
        <w:ind w:left="426" w:hanging="426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>Gwarancja musi zawierać oświadczenie Gwaranta, że żadna zmiana czy uzupełnienie lub inna modyfikacja warunków umowy, które mogą zostać przeprowadzone na podstawie tej umowy lub</w:t>
      </w:r>
      <w:r w:rsidRPr="007E1B23">
        <w:rPr>
          <w:color w:val="000000" w:themeColor="text1"/>
          <w:sz w:val="22"/>
          <w:szCs w:val="22"/>
          <w:lang w:val="pl-PL"/>
        </w:rPr>
        <w:t xml:space="preserve">                           </w:t>
      </w:r>
      <w:r w:rsidRPr="007E1B23">
        <w:rPr>
          <w:color w:val="000000" w:themeColor="text1"/>
          <w:sz w:val="22"/>
          <w:szCs w:val="22"/>
        </w:rPr>
        <w:t xml:space="preserve"> w jakichkolwiek dokumentach umownych, jakie mogą zostać sporządzone między Beneficjentem </w:t>
      </w:r>
      <w:r w:rsidRPr="007E1B23">
        <w:rPr>
          <w:color w:val="000000" w:themeColor="text1"/>
          <w:sz w:val="22"/>
          <w:szCs w:val="22"/>
          <w:lang w:val="pl-PL"/>
        </w:rPr>
        <w:t xml:space="preserve">                            </w:t>
      </w:r>
      <w:r w:rsidRPr="007E1B23">
        <w:rPr>
          <w:color w:val="000000" w:themeColor="text1"/>
          <w:sz w:val="22"/>
          <w:szCs w:val="22"/>
        </w:rPr>
        <w:t>a Wykonawcą, nie uwalniają Gwaranta od odpowiedzialności wynikającej z niniejszej gwarancji</w:t>
      </w:r>
      <w:r w:rsidRPr="007E1B23">
        <w:rPr>
          <w:color w:val="000000" w:themeColor="text1"/>
          <w:sz w:val="22"/>
          <w:szCs w:val="22"/>
          <w:lang w:val="pl-PL"/>
        </w:rPr>
        <w:t xml:space="preserve">                              </w:t>
      </w:r>
      <w:r w:rsidRPr="007E1B23">
        <w:rPr>
          <w:color w:val="000000" w:themeColor="text1"/>
          <w:sz w:val="22"/>
          <w:szCs w:val="22"/>
        </w:rPr>
        <w:t xml:space="preserve"> i niniejszym Gwarant rezygnuje z konieczności powiadomienia o takiej zmianie, uzupełnieniu czy modyfikacji.</w:t>
      </w:r>
    </w:p>
    <w:p w14:paraId="542F8CD7" w14:textId="77777777" w:rsidR="00D82FAF" w:rsidRPr="007E1B23" w:rsidRDefault="00D82FAF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3F3AF3DD" w14:textId="77777777" w:rsidR="00D82FAF" w:rsidRPr="007E1B23" w:rsidRDefault="009E63E7">
      <w:pPr>
        <w:numPr>
          <w:ilvl w:val="0"/>
          <w:numId w:val="6"/>
        </w:numPr>
        <w:jc w:val="center"/>
        <w:rPr>
          <w:color w:val="000000" w:themeColor="text1"/>
        </w:rPr>
      </w:pPr>
      <w:r w:rsidRPr="007E1B23">
        <w:rPr>
          <w:rFonts w:ascii="Arial" w:hAnsi="Arial" w:cs="Arial"/>
          <w:b/>
          <w:i/>
          <w:color w:val="000000" w:themeColor="text1"/>
          <w:sz w:val="22"/>
          <w:szCs w:val="22"/>
        </w:rPr>
        <w:t>Warunki poręczeń  zabezpieczających należyte wykonanie Umowy Realizacyjnej</w:t>
      </w:r>
    </w:p>
    <w:p w14:paraId="53AA445E" w14:textId="77777777" w:rsidR="00D82FAF" w:rsidRPr="007E1B23" w:rsidRDefault="009E63E7">
      <w:pPr>
        <w:numPr>
          <w:ilvl w:val="0"/>
          <w:numId w:val="2"/>
        </w:numPr>
        <w:ind w:left="425" w:hanging="425"/>
        <w:jc w:val="both"/>
        <w:rPr>
          <w:color w:val="000000" w:themeColor="text1"/>
        </w:rPr>
      </w:pPr>
      <w:r w:rsidRPr="007E1B23">
        <w:rPr>
          <w:rFonts w:ascii="Arial" w:hAnsi="Arial" w:cs="Arial"/>
          <w:color w:val="000000" w:themeColor="text1"/>
          <w:sz w:val="22"/>
          <w:szCs w:val="22"/>
        </w:rPr>
        <w:t>Użyte w regulaminie określenia oznaczają:</w:t>
      </w:r>
    </w:p>
    <w:p w14:paraId="460DB73E" w14:textId="77777777" w:rsidR="00D82FAF" w:rsidRPr="007E1B23" w:rsidRDefault="009E63E7">
      <w:pPr>
        <w:numPr>
          <w:ilvl w:val="0"/>
          <w:numId w:val="4"/>
        </w:numPr>
        <w:ind w:left="1077" w:hanging="357"/>
        <w:jc w:val="both"/>
        <w:rPr>
          <w:color w:val="000000" w:themeColor="text1"/>
        </w:rPr>
      </w:pPr>
      <w:r w:rsidRPr="007E1B23">
        <w:rPr>
          <w:rFonts w:ascii="Arial" w:hAnsi="Arial" w:cs="Arial"/>
          <w:color w:val="000000" w:themeColor="text1"/>
          <w:sz w:val="22"/>
          <w:szCs w:val="22"/>
        </w:rPr>
        <w:t>Dłużnik (Wykonawca) – Wykonawca, który złożył zlecenie udzielenia Poręczenia</w:t>
      </w:r>
    </w:p>
    <w:p w14:paraId="173BB159" w14:textId="77777777" w:rsidR="00D82FAF" w:rsidRPr="007E1B23" w:rsidRDefault="009E63E7">
      <w:pPr>
        <w:numPr>
          <w:ilvl w:val="0"/>
          <w:numId w:val="4"/>
        </w:numPr>
        <w:ind w:left="1077" w:hanging="357"/>
        <w:jc w:val="both"/>
        <w:rPr>
          <w:color w:val="000000" w:themeColor="text1"/>
        </w:rPr>
      </w:pPr>
      <w:r w:rsidRPr="007E1B23">
        <w:rPr>
          <w:rFonts w:ascii="Arial" w:hAnsi="Arial" w:cs="Arial"/>
          <w:color w:val="000000" w:themeColor="text1"/>
          <w:sz w:val="22"/>
          <w:szCs w:val="22"/>
        </w:rPr>
        <w:t>Poręczenie – umowa, przygotowana przez Poręczyciela zgodnie ze zleceniem i niniejszym regulaminem, w której Poręczyciel zobowiązuje się względem wierzyciela wykonać zobowiązanie na warunkach poręczenia na wypadek, gdyby Dłużnik nie wykonał zobowiązania określonego w poręczeniu</w:t>
      </w:r>
    </w:p>
    <w:p w14:paraId="680F656B" w14:textId="77777777" w:rsidR="00D82FAF" w:rsidRPr="007E1B23" w:rsidRDefault="009E63E7">
      <w:pPr>
        <w:numPr>
          <w:ilvl w:val="0"/>
          <w:numId w:val="4"/>
        </w:numPr>
        <w:ind w:left="1077" w:hanging="357"/>
        <w:jc w:val="both"/>
        <w:rPr>
          <w:color w:val="000000" w:themeColor="text1"/>
        </w:rPr>
      </w:pPr>
      <w:r w:rsidRPr="007E1B23">
        <w:rPr>
          <w:rFonts w:ascii="Arial" w:hAnsi="Arial" w:cs="Arial"/>
          <w:color w:val="000000" w:themeColor="text1"/>
          <w:sz w:val="22"/>
          <w:szCs w:val="22"/>
        </w:rPr>
        <w:t xml:space="preserve">Poręczyciel – </w:t>
      </w:r>
      <w:r w:rsidRPr="007E1B23">
        <w:rPr>
          <w:rFonts w:ascii="Arial" w:hAnsi="Arial" w:cs="Arial"/>
          <w:bCs/>
          <w:color w:val="000000" w:themeColor="text1"/>
          <w:sz w:val="22"/>
          <w:szCs w:val="22"/>
        </w:rPr>
        <w:t xml:space="preserve">bank, spółdzielcza kasa oszczędnościowo-kredytowa lub </w:t>
      </w:r>
      <w:r w:rsidRPr="007E1B23">
        <w:rPr>
          <w:rFonts w:ascii="Arial" w:hAnsi="Arial" w:cs="Arial"/>
          <w:color w:val="000000" w:themeColor="text1"/>
          <w:sz w:val="22"/>
          <w:szCs w:val="22"/>
        </w:rPr>
        <w:t xml:space="preserve">podmioty, o których mowa w </w:t>
      </w:r>
      <w:hyperlink w:anchor="_blank" w:history="1">
        <w:r w:rsidRPr="007E1B23">
          <w:rPr>
            <w:rStyle w:val="czeinternetowe"/>
            <w:rFonts w:ascii="Arial" w:hAnsi="Arial" w:cs="Arial"/>
            <w:color w:val="000000" w:themeColor="text1"/>
            <w:sz w:val="22"/>
            <w:szCs w:val="22"/>
          </w:rPr>
          <w:t>art. 6b ust.5 pkt.2</w:t>
        </w:r>
      </w:hyperlink>
      <w:r w:rsidRPr="007E1B23">
        <w:rPr>
          <w:rFonts w:ascii="Arial" w:hAnsi="Arial" w:cs="Arial"/>
          <w:color w:val="000000" w:themeColor="text1"/>
          <w:sz w:val="22"/>
          <w:szCs w:val="22"/>
        </w:rPr>
        <w:t xml:space="preserve"> ustawy z dnia 9 listopada 2000 r. o utworzeniu Polskiej Agencji Rozwoju Przedsiębiorczości</w:t>
      </w:r>
    </w:p>
    <w:p w14:paraId="31B29BA7" w14:textId="77777777" w:rsidR="00D82FAF" w:rsidRPr="007E1B23" w:rsidRDefault="009E63E7">
      <w:pPr>
        <w:numPr>
          <w:ilvl w:val="0"/>
          <w:numId w:val="4"/>
        </w:numPr>
        <w:ind w:left="1077" w:hanging="357"/>
        <w:jc w:val="both"/>
        <w:rPr>
          <w:color w:val="000000" w:themeColor="text1"/>
        </w:rPr>
      </w:pPr>
      <w:r w:rsidRPr="007E1B23">
        <w:rPr>
          <w:rFonts w:ascii="Arial" w:hAnsi="Arial" w:cs="Arial"/>
          <w:color w:val="000000" w:themeColor="text1"/>
          <w:sz w:val="22"/>
          <w:szCs w:val="22"/>
        </w:rPr>
        <w:t>Wierzyciel (Zamawiający) – Miejskie Przedsiębiorstwo Komunikacyjne Spółka Akcyjna w Krakowie.</w:t>
      </w:r>
    </w:p>
    <w:p w14:paraId="2C0A3115" w14:textId="77777777" w:rsidR="00D82FAF" w:rsidRPr="007E1B23" w:rsidRDefault="009E63E7">
      <w:pPr>
        <w:pStyle w:val="Tekstpodstawowywcity"/>
        <w:numPr>
          <w:ilvl w:val="0"/>
          <w:numId w:val="2"/>
        </w:numPr>
        <w:tabs>
          <w:tab w:val="left" w:pos="360"/>
        </w:tabs>
        <w:spacing w:line="240" w:lineRule="auto"/>
        <w:ind w:left="357" w:hanging="357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>Poręczenie musi zawierać oświadczenie Poręczyciela, że na żądanie Wierzyciela złożone Poręczycielowi w dowolnym czasie trwania poręczenia, Poręczyciel zapłaci Wierzycielowi należności wynikające  z niewykonania lub nienależytego wykonania umowy przez Dłużnika oraz z niewykonania lub nienależytego wykonania umowy przez Dłużnika w zakresie usunięcia wad w okresie rękojmi za wady i gwarancji jakości.</w:t>
      </w:r>
    </w:p>
    <w:p w14:paraId="1E09BD2F" w14:textId="77777777" w:rsidR="00D82FAF" w:rsidRPr="007E1B23" w:rsidRDefault="009E63E7">
      <w:pPr>
        <w:pStyle w:val="Tekstpodstawowywcity"/>
        <w:numPr>
          <w:ilvl w:val="0"/>
          <w:numId w:val="2"/>
        </w:numPr>
        <w:tabs>
          <w:tab w:val="left" w:pos="360"/>
        </w:tabs>
        <w:spacing w:line="240" w:lineRule="auto"/>
        <w:ind w:left="357" w:hanging="357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>Zobowiązanie Poręczyciela ma zawsze charakter pieniężny.</w:t>
      </w:r>
    </w:p>
    <w:p w14:paraId="76AB83A5" w14:textId="77777777" w:rsidR="00D82FAF" w:rsidRPr="007E1B23" w:rsidRDefault="009E63E7">
      <w:pPr>
        <w:pStyle w:val="Tekstpodstawowywcity"/>
        <w:numPr>
          <w:ilvl w:val="0"/>
          <w:numId w:val="2"/>
        </w:numPr>
        <w:tabs>
          <w:tab w:val="left" w:pos="360"/>
        </w:tabs>
        <w:spacing w:line="240" w:lineRule="auto"/>
        <w:ind w:left="357" w:hanging="357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>Oświadczenie Poręczyciela powinno być pod rygorem nieważności zawarte na piśmie.</w:t>
      </w:r>
    </w:p>
    <w:p w14:paraId="2CE64D66" w14:textId="77777777" w:rsidR="00D82FAF" w:rsidRPr="007E1B23" w:rsidRDefault="009E63E7">
      <w:pPr>
        <w:pStyle w:val="Tekstpodstawowywcity"/>
        <w:numPr>
          <w:ilvl w:val="0"/>
          <w:numId w:val="2"/>
        </w:numPr>
        <w:tabs>
          <w:tab w:val="left" w:pos="360"/>
        </w:tabs>
        <w:spacing w:line="240" w:lineRule="auto"/>
        <w:ind w:left="357" w:hanging="357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>Dopuszczalne jest uzależnienie dokonania zapłaty przez Poręczyciela od złożenia przez Wierzyciela (Zamawiającego) pisemnego żądania zapłaty, podpisanego przez osoby upoważnione do reprezentacji Wierzyciela (Zamawiającego), które powinno zawierać:</w:t>
      </w:r>
    </w:p>
    <w:p w14:paraId="1A3410A8" w14:textId="77777777" w:rsidR="00D82FAF" w:rsidRPr="007E1B23" w:rsidRDefault="009E63E7">
      <w:pPr>
        <w:pStyle w:val="Tekstpodstawowywcity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>pisemne oświadczenie, że żądana kwota jest należna Wierzycielowi (Zamawiającemu) z przyczyn leżących po stronie Dłużnika,</w:t>
      </w:r>
    </w:p>
    <w:p w14:paraId="5A6FC543" w14:textId="77777777" w:rsidR="00D82FAF" w:rsidRPr="007E1B23" w:rsidRDefault="009E63E7">
      <w:pPr>
        <w:pStyle w:val="Tekstpodstawowywcity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lastRenderedPageBreak/>
        <w:t>potwierdzone za zgodność z oryginałem wezwanie skierowane do Dłużnika o wywiązanie się z postanowień umowy wraz z dowodem nadania,</w:t>
      </w:r>
    </w:p>
    <w:p w14:paraId="0CEF7914" w14:textId="77777777" w:rsidR="00D82FAF" w:rsidRPr="007E1B23" w:rsidRDefault="009E63E7">
      <w:pPr>
        <w:pStyle w:val="Tekstpodstawowywcity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>oznaczenie rachunku bankowego Wierzyciela, na który ma nastąpić wpłata z poręczenia,</w:t>
      </w:r>
    </w:p>
    <w:p w14:paraId="5A04B0A8" w14:textId="77777777" w:rsidR="00D82FAF" w:rsidRPr="007E1B23" w:rsidRDefault="009E63E7">
      <w:pPr>
        <w:pStyle w:val="Tekstpodstawowywcity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>potwierdzony za zgodność z oryginałem protokół odbioru przedmiotu umowy jeżeli został sporządzony, a w przypadku jego braku – oświadczenie o braku protokołu ze wskazaniem przyczyn tego braku.</w:t>
      </w:r>
    </w:p>
    <w:p w14:paraId="00FA064F" w14:textId="77777777" w:rsidR="00D82FAF" w:rsidRPr="007E1B23" w:rsidRDefault="009E63E7">
      <w:pPr>
        <w:pStyle w:val="Tekstpodstawowywcity"/>
        <w:numPr>
          <w:ilvl w:val="0"/>
          <w:numId w:val="2"/>
        </w:numPr>
        <w:tabs>
          <w:tab w:val="left" w:pos="360"/>
        </w:tabs>
        <w:spacing w:after="60" w:line="240" w:lineRule="auto"/>
        <w:ind w:left="357" w:hanging="357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 xml:space="preserve">Dopuszcza się żądanie poświadczenia przez notariusza, złożonych na wezwaniu do zapłaty skierowanym do Poręczyciela podpisów osób upoważnionych do reprezentacji </w:t>
      </w:r>
      <w:r w:rsidRPr="007E1B23">
        <w:rPr>
          <w:color w:val="000000" w:themeColor="text1"/>
          <w:sz w:val="22"/>
          <w:szCs w:val="22"/>
          <w:lang w:val="pl-PL"/>
        </w:rPr>
        <w:t>Wierzyciela</w:t>
      </w:r>
      <w:r w:rsidRPr="007E1B23">
        <w:rPr>
          <w:color w:val="000000" w:themeColor="text1"/>
          <w:sz w:val="22"/>
          <w:szCs w:val="22"/>
        </w:rPr>
        <w:t>.</w:t>
      </w:r>
    </w:p>
    <w:p w14:paraId="12D0C00C" w14:textId="77777777" w:rsidR="00D82FAF" w:rsidRPr="007E1B23" w:rsidRDefault="009E63E7">
      <w:pPr>
        <w:pStyle w:val="Tekstpodstawowywcity"/>
        <w:numPr>
          <w:ilvl w:val="0"/>
          <w:numId w:val="2"/>
        </w:numPr>
        <w:tabs>
          <w:tab w:val="left" w:pos="360"/>
        </w:tabs>
        <w:spacing w:after="60" w:line="240" w:lineRule="auto"/>
        <w:ind w:left="357" w:hanging="357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 xml:space="preserve">Nie dopuszcza się żądania potwierdzenia podpisów osób upoważnionych do reprezentacji </w:t>
      </w:r>
      <w:r w:rsidRPr="007E1B23">
        <w:rPr>
          <w:color w:val="000000" w:themeColor="text1"/>
          <w:sz w:val="22"/>
          <w:szCs w:val="22"/>
          <w:lang w:val="pl-PL"/>
        </w:rPr>
        <w:t xml:space="preserve">Wierzyciela </w:t>
      </w:r>
      <w:r w:rsidRPr="007E1B23">
        <w:rPr>
          <w:color w:val="000000" w:themeColor="text1"/>
          <w:sz w:val="22"/>
          <w:szCs w:val="22"/>
        </w:rPr>
        <w:t xml:space="preserve">przez inne instytucje (nie dotyczy banku obsługującego rachunek bieżący Wierzyciela). </w:t>
      </w:r>
    </w:p>
    <w:p w14:paraId="6D643A70" w14:textId="77777777" w:rsidR="00D82FAF" w:rsidRPr="007E1B23" w:rsidRDefault="009E63E7">
      <w:pPr>
        <w:pStyle w:val="Tekstpodstawowywcity"/>
        <w:numPr>
          <w:ilvl w:val="0"/>
          <w:numId w:val="2"/>
        </w:numPr>
        <w:tabs>
          <w:tab w:val="left" w:pos="360"/>
        </w:tabs>
        <w:spacing w:line="240" w:lineRule="auto"/>
        <w:ind w:left="357" w:hanging="357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>Nie dopuszcza się żądania złożenia wezwania do zapłaty za pośrednictwem banku lub jakiejkolwiek innej instytucji.</w:t>
      </w:r>
    </w:p>
    <w:p w14:paraId="3922DB3A" w14:textId="77777777" w:rsidR="00D82FAF" w:rsidRPr="007E1B23" w:rsidRDefault="009E63E7">
      <w:pPr>
        <w:pStyle w:val="Tekstpodstawowywcity"/>
        <w:numPr>
          <w:ilvl w:val="0"/>
          <w:numId w:val="2"/>
        </w:numPr>
        <w:tabs>
          <w:tab w:val="left" w:pos="360"/>
        </w:tabs>
        <w:spacing w:before="60" w:line="240" w:lineRule="auto"/>
        <w:ind w:left="357" w:hanging="357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>Wierzyciel ma prawo doręczyć Poręczycielowi wezwanie osobiście, za pośrednictwem operatora pocztowego lub w inny sposób.</w:t>
      </w:r>
    </w:p>
    <w:p w14:paraId="09411DF6" w14:textId="77777777" w:rsidR="00D82FAF" w:rsidRPr="007E1B23" w:rsidRDefault="009E63E7">
      <w:pPr>
        <w:pStyle w:val="Tekstpodstawowywcity"/>
        <w:numPr>
          <w:ilvl w:val="0"/>
          <w:numId w:val="2"/>
        </w:numPr>
        <w:tabs>
          <w:tab w:val="left" w:pos="360"/>
        </w:tabs>
        <w:spacing w:before="60" w:line="240" w:lineRule="auto"/>
        <w:ind w:left="357" w:hanging="357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>Poręczyciel może zwolnić się od odpowiedzialności z tytułu poręczenia tylko w przypadku, jeśli Wierzyciel złoży żądanie niezgodne z warunkami wymienionymi w pkt 5 i pomimo wezwania Poręczyciela nie uzupełni go we wskazanym terminie, który nie może być krótszy niż 7 dni.</w:t>
      </w:r>
      <w:r w:rsidRPr="007E1B23">
        <w:rPr>
          <w:color w:val="000000" w:themeColor="text1"/>
          <w:sz w:val="22"/>
          <w:szCs w:val="22"/>
          <w:lang w:val="pl-PL"/>
        </w:rPr>
        <w:t xml:space="preserve"> W</w:t>
      </w:r>
      <w:r w:rsidRPr="007E1B23">
        <w:rPr>
          <w:color w:val="000000" w:themeColor="text1"/>
          <w:sz w:val="22"/>
          <w:szCs w:val="22"/>
        </w:rPr>
        <w:t>ezwanie nie przedłuża terminu ważności poręczenia.</w:t>
      </w:r>
    </w:p>
    <w:p w14:paraId="22270A56" w14:textId="77777777" w:rsidR="00D82FAF" w:rsidRPr="007E1B23" w:rsidRDefault="009E63E7">
      <w:pPr>
        <w:pStyle w:val="Tekstpodstawowywcity"/>
        <w:numPr>
          <w:ilvl w:val="0"/>
          <w:numId w:val="2"/>
        </w:numPr>
        <w:tabs>
          <w:tab w:val="left" w:pos="360"/>
        </w:tabs>
        <w:spacing w:before="60" w:line="240" w:lineRule="auto"/>
        <w:ind w:left="357" w:hanging="357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>Poręczenie nie może odwoływać się do warunków zawartych w innych dokumentach stosowanych przez Poręczyciela, takich jak np. ogólne warunki poręczeń bankowych, regulaminy, instrukcje, wzory itp.</w:t>
      </w:r>
    </w:p>
    <w:p w14:paraId="4EC43FE9" w14:textId="77777777" w:rsidR="00D82FAF" w:rsidRPr="007E1B23" w:rsidRDefault="009E63E7">
      <w:pPr>
        <w:pStyle w:val="Tekstpodstawowywcity"/>
        <w:numPr>
          <w:ilvl w:val="0"/>
          <w:numId w:val="2"/>
        </w:numPr>
        <w:tabs>
          <w:tab w:val="left" w:pos="360"/>
        </w:tabs>
        <w:spacing w:before="60" w:line="240" w:lineRule="auto"/>
        <w:ind w:left="357" w:hanging="357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>Poręczenie nie może zawierać klauzuli, iż jest ono nieważne z tego tytułu, że Dłużnik nie dokonał płatności składki (raty składki) w ustalonym terminie.</w:t>
      </w:r>
    </w:p>
    <w:p w14:paraId="59D4B019" w14:textId="77777777" w:rsidR="00D82FAF" w:rsidRPr="007E1B23" w:rsidRDefault="009E63E7">
      <w:pPr>
        <w:pStyle w:val="Tekstpodstawowywcity"/>
        <w:numPr>
          <w:ilvl w:val="0"/>
          <w:numId w:val="2"/>
        </w:numPr>
        <w:tabs>
          <w:tab w:val="left" w:pos="360"/>
        </w:tabs>
        <w:spacing w:before="60" w:line="240" w:lineRule="auto"/>
        <w:ind w:left="357" w:hanging="357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>Wprowadzenie do poręczenia innych, dodatkowych warunków realizacji uprawnień Wierzyciela poza opisanymi w pkt 5, złożenie oświadczeń przez Poręczyciela wbrew postanowieniom pkt 2 lub też wprowadzenie do treści poręczenia klauzul, o których mowa w pkt 11 i 12 lub naruszających postanowienia pkt 6, 7, 8, 9 lub 10 – Wierzyciel uzna za wadliwość poręczenia.</w:t>
      </w:r>
    </w:p>
    <w:p w14:paraId="4F74A2D8" w14:textId="77777777" w:rsidR="00D82FAF" w:rsidRPr="007E1B23" w:rsidRDefault="009E63E7">
      <w:pPr>
        <w:pStyle w:val="Tekstpodstawowywcity"/>
        <w:numPr>
          <w:ilvl w:val="0"/>
          <w:numId w:val="2"/>
        </w:numPr>
        <w:tabs>
          <w:tab w:val="left" w:pos="360"/>
        </w:tabs>
        <w:spacing w:before="60" w:line="240" w:lineRule="auto"/>
        <w:ind w:left="357" w:hanging="357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 xml:space="preserve">Dokument poręczenia może być wystawiony wyłącznie na Wierzyciela: </w:t>
      </w:r>
      <w:r w:rsidRPr="007E1B23">
        <w:rPr>
          <w:b/>
          <w:color w:val="000000" w:themeColor="text1"/>
          <w:sz w:val="22"/>
          <w:szCs w:val="22"/>
        </w:rPr>
        <w:t xml:space="preserve">Miejskie Przedsiębiorstwo Komunikacyjne Spółka Akcyjna w Krakowie, 31-060 Kraków, ul. św. Wawrzyńca 13. </w:t>
      </w:r>
      <w:r w:rsidRPr="007E1B23">
        <w:rPr>
          <w:color w:val="000000" w:themeColor="text1"/>
          <w:sz w:val="22"/>
          <w:szCs w:val="22"/>
        </w:rPr>
        <w:t>Siedziba instytucji wystawiającej poręczenie musi być zlokalizowana w państwie członkowskim Unii Europejskiej lub w państwie, które jest stroną Porozumienia Światowej Organizacji Handlu w sprawie zamówień rządowych lub innych umów międzynarodowych, których  stroną jest Unia Europejska.</w:t>
      </w:r>
    </w:p>
    <w:p w14:paraId="48982AA9" w14:textId="77777777" w:rsidR="00D82FAF" w:rsidRPr="007E1B23" w:rsidRDefault="009E63E7">
      <w:pPr>
        <w:pStyle w:val="Tekstpodstawowywcity"/>
        <w:numPr>
          <w:ilvl w:val="0"/>
          <w:numId w:val="2"/>
        </w:numPr>
        <w:tabs>
          <w:tab w:val="left" w:pos="360"/>
        </w:tabs>
        <w:spacing w:before="60" w:line="240" w:lineRule="auto"/>
        <w:ind w:left="357" w:hanging="357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>Umowa poręczenia musi być podpisana przez osoby upoważnione do składania oświadczeń woli w imieniu instytucji wystawiających, tj. do zaciągania zobowiązań w imieniu Poręczyciela. Dokumenty powinny zawierać aktualne pełne dane rejestrowe Poręczyciela - w tym wskazywać organ uprawniony do reprezentacji podmiotu. Jeżeli dokumenty podpisuje pełnomocnik</w:t>
      </w:r>
      <w:r w:rsidRPr="007E1B23">
        <w:rPr>
          <w:color w:val="000000" w:themeColor="text1"/>
          <w:sz w:val="22"/>
          <w:szCs w:val="22"/>
          <w:lang w:val="pl-PL"/>
        </w:rPr>
        <w:t>,</w:t>
      </w:r>
      <w:r w:rsidRPr="007E1B23">
        <w:rPr>
          <w:color w:val="000000" w:themeColor="text1"/>
          <w:sz w:val="22"/>
          <w:szCs w:val="22"/>
        </w:rPr>
        <w:t xml:space="preserve"> Dłużnik powinien złożyć również dokumenty potwierdzające jego umocowanie do wykonania czynności. Dokumenty w języku obcym są składane wraz z tłumaczeniem na język polski poświadczonym przez Poręczyciela lub tłumacza przysięgłego.</w:t>
      </w:r>
    </w:p>
    <w:p w14:paraId="10A96858" w14:textId="77777777" w:rsidR="00D82FAF" w:rsidRPr="007E1B23" w:rsidRDefault="009E63E7">
      <w:pPr>
        <w:pStyle w:val="Tekstpodstawowywcity"/>
        <w:keepNext/>
        <w:numPr>
          <w:ilvl w:val="0"/>
          <w:numId w:val="2"/>
        </w:numPr>
        <w:tabs>
          <w:tab w:val="left" w:pos="360"/>
        </w:tabs>
        <w:spacing w:before="60" w:line="240" w:lineRule="auto"/>
        <w:ind w:left="357" w:hanging="357"/>
        <w:rPr>
          <w:color w:val="000000" w:themeColor="text1"/>
        </w:rPr>
      </w:pPr>
      <w:r w:rsidRPr="007E1B23">
        <w:rPr>
          <w:b/>
          <w:color w:val="000000" w:themeColor="text1"/>
          <w:sz w:val="22"/>
          <w:szCs w:val="22"/>
        </w:rPr>
        <w:t>Wymagany termin ważności poręczenia:</w:t>
      </w:r>
    </w:p>
    <w:p w14:paraId="4E14AE5E" w14:textId="1C319B69" w:rsidR="00D82FAF" w:rsidRPr="007E1B23" w:rsidRDefault="009E63E7" w:rsidP="007E1B23">
      <w:pPr>
        <w:spacing w:before="60"/>
        <w:ind w:left="709" w:hanging="142"/>
        <w:jc w:val="both"/>
        <w:rPr>
          <w:color w:val="000000" w:themeColor="text1"/>
        </w:rPr>
      </w:pPr>
      <w:r w:rsidRPr="007E1B23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7E1B23">
        <w:rPr>
          <w:rFonts w:ascii="Arial" w:hAnsi="Arial" w:cs="Arial"/>
          <w:color w:val="000000" w:themeColor="text1"/>
          <w:sz w:val="22"/>
          <w:szCs w:val="22"/>
          <w:u w:val="single"/>
        </w:rPr>
        <w:t>dla należytego wykonania umowy</w:t>
      </w:r>
      <w:r w:rsidRPr="007E1B23">
        <w:rPr>
          <w:rFonts w:ascii="Arial" w:hAnsi="Arial" w:cs="Arial"/>
          <w:color w:val="000000" w:themeColor="text1"/>
          <w:sz w:val="22"/>
          <w:szCs w:val="22"/>
        </w:rPr>
        <w:t xml:space="preserve"> (100% kwoty zabezpieczenia) - </w:t>
      </w:r>
      <w:r w:rsidRPr="007E1B23">
        <w:rPr>
          <w:rFonts w:ascii="Arial" w:hAnsi="Arial" w:cs="Arial"/>
          <w:b/>
          <w:color w:val="000000" w:themeColor="text1"/>
          <w:sz w:val="22"/>
          <w:szCs w:val="22"/>
        </w:rPr>
        <w:t>nie krócej niż 2 miesiące</w:t>
      </w:r>
      <w:r w:rsidRPr="007E1B23">
        <w:rPr>
          <w:rFonts w:ascii="Arial" w:hAnsi="Arial" w:cs="Arial"/>
          <w:color w:val="000000" w:themeColor="text1"/>
          <w:sz w:val="22"/>
          <w:szCs w:val="22"/>
        </w:rPr>
        <w:t xml:space="preserve"> od dnia, w którym zgodnie z postanowieniami umowy powinno nastąpić podpisanie protokołu odbioru ostatniego Autobusu lub ostatniej Ładowarki.  </w:t>
      </w:r>
    </w:p>
    <w:p w14:paraId="0A72210C" w14:textId="3623C06B" w:rsidR="00D82FAF" w:rsidRPr="007E1B23" w:rsidRDefault="009E63E7" w:rsidP="007E1B23">
      <w:pPr>
        <w:spacing w:before="60"/>
        <w:ind w:left="709" w:hanging="283"/>
        <w:jc w:val="both"/>
        <w:rPr>
          <w:color w:val="000000" w:themeColor="text1"/>
        </w:rPr>
      </w:pPr>
      <w:r w:rsidRPr="007E1B23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7E1B23">
        <w:rPr>
          <w:rFonts w:ascii="Arial" w:hAnsi="Arial" w:cs="Arial"/>
          <w:color w:val="000000" w:themeColor="text1"/>
          <w:sz w:val="22"/>
          <w:szCs w:val="22"/>
          <w:u w:val="single"/>
        </w:rPr>
        <w:t>dla należytego usunięcia wad w okresie rękojmi za wady  i gwarancji jakości</w:t>
      </w:r>
      <w:r w:rsidRPr="007E1B23">
        <w:rPr>
          <w:rFonts w:ascii="Arial" w:hAnsi="Arial" w:cs="Arial"/>
          <w:color w:val="000000" w:themeColor="text1"/>
          <w:sz w:val="22"/>
          <w:szCs w:val="22"/>
        </w:rPr>
        <w:t xml:space="preserve"> (30% kwoty zabezpieczenia) – od dnia, w którym zgodnie z postanowieniami umowy powinno nastąpić podpisanie protokołu odbioru ostatniego Autobusu lub ostatniej Ładowarki. </w:t>
      </w:r>
      <w:r w:rsidRPr="007E1B23">
        <w:rPr>
          <w:rFonts w:ascii="Arial" w:hAnsi="Arial" w:cs="Arial"/>
          <w:b/>
          <w:color w:val="000000" w:themeColor="text1"/>
          <w:sz w:val="22"/>
          <w:szCs w:val="22"/>
        </w:rPr>
        <w:t>do 1 miesiąca</w:t>
      </w:r>
      <w:r w:rsidRPr="007E1B23">
        <w:rPr>
          <w:rFonts w:ascii="Arial" w:hAnsi="Arial" w:cs="Arial"/>
          <w:color w:val="000000" w:themeColor="text1"/>
          <w:sz w:val="22"/>
          <w:szCs w:val="22"/>
        </w:rPr>
        <w:t xml:space="preserve"> od upływu najdłuższego okresu rękojmi za wady i gwarancji jakości.</w:t>
      </w:r>
    </w:p>
    <w:p w14:paraId="576A751E" w14:textId="65DB8816" w:rsidR="00D82FAF" w:rsidRPr="007E1B23" w:rsidRDefault="009E63E7">
      <w:pPr>
        <w:pStyle w:val="pkt"/>
        <w:numPr>
          <w:ilvl w:val="0"/>
          <w:numId w:val="2"/>
        </w:numPr>
        <w:spacing w:before="0" w:after="0"/>
        <w:rPr>
          <w:color w:val="000000" w:themeColor="text1"/>
        </w:rPr>
      </w:pPr>
      <w:r w:rsidRPr="007E1B23">
        <w:rPr>
          <w:rFonts w:ascii="Arial" w:hAnsi="Arial" w:cs="Arial"/>
          <w:color w:val="000000" w:themeColor="text1"/>
          <w:sz w:val="22"/>
          <w:szCs w:val="22"/>
        </w:rPr>
        <w:t xml:space="preserve">Zamawiający, niezależnie od okresu ważności gwarancji, </w:t>
      </w:r>
      <w:r w:rsidRPr="007E1B23">
        <w:rPr>
          <w:rFonts w:ascii="Arial" w:eastAsia="A" w:hAnsi="Arial" w:cs="Arial"/>
          <w:color w:val="000000" w:themeColor="text1"/>
          <w:sz w:val="22"/>
          <w:szCs w:val="22"/>
        </w:rPr>
        <w:t xml:space="preserve">zwraca 70% wysokości zabezpieczenia w terminie do 30 dni od dnia wykonania zamówienia i uznania przez Zamawiającego za należycie wykonane tj. od daty podpisania protokołu odbioru końcowego ostatniego Autobusu lub ostatniej Ładowarki . </w:t>
      </w:r>
    </w:p>
    <w:p w14:paraId="2A1BDCBC" w14:textId="77777777" w:rsidR="00D82FAF" w:rsidRPr="007E1B23" w:rsidRDefault="009E63E7">
      <w:pPr>
        <w:pStyle w:val="pkt"/>
        <w:numPr>
          <w:ilvl w:val="0"/>
          <w:numId w:val="2"/>
        </w:numPr>
        <w:spacing w:before="0" w:after="0"/>
        <w:rPr>
          <w:rFonts w:ascii="Arial" w:hAnsi="Arial" w:cs="Arial"/>
          <w:color w:val="000000" w:themeColor="text1"/>
        </w:rPr>
      </w:pPr>
      <w:r w:rsidRPr="007E1B23">
        <w:rPr>
          <w:rFonts w:ascii="Arial" w:eastAsia="A" w:hAnsi="Arial" w:cs="Arial"/>
          <w:color w:val="000000" w:themeColor="text1"/>
          <w:sz w:val="22"/>
          <w:szCs w:val="22"/>
        </w:rPr>
        <w:t xml:space="preserve">Kwota pozostawiona na zabezpieczenie roszczeń z tytułu rękojmi za wady </w:t>
      </w:r>
      <w:r w:rsidRPr="007E1B23">
        <w:rPr>
          <w:rFonts w:ascii="Arial" w:hAnsi="Arial" w:cs="Arial"/>
          <w:color w:val="000000" w:themeColor="text1"/>
          <w:sz w:val="22"/>
          <w:szCs w:val="22"/>
        </w:rPr>
        <w:t>lub  gwarancji jakości</w:t>
      </w:r>
      <w:r w:rsidRPr="007E1B23">
        <w:rPr>
          <w:rFonts w:ascii="Arial" w:eastAsia="A" w:hAnsi="Arial" w:cs="Arial"/>
          <w:color w:val="000000" w:themeColor="text1"/>
          <w:sz w:val="22"/>
          <w:szCs w:val="22"/>
        </w:rPr>
        <w:t xml:space="preserve"> jest zwracana nie później niż w 15 dniu po upływie okresu rękojmi za wady </w:t>
      </w:r>
      <w:r w:rsidRPr="007E1B23">
        <w:rPr>
          <w:rFonts w:ascii="Arial" w:hAnsi="Arial" w:cs="Arial"/>
          <w:color w:val="000000" w:themeColor="text1"/>
          <w:sz w:val="22"/>
          <w:szCs w:val="22"/>
        </w:rPr>
        <w:t>lub gwarancji jakości</w:t>
      </w:r>
      <w:r w:rsidRPr="007E1B23">
        <w:rPr>
          <w:rFonts w:ascii="Arial" w:eastAsia="A" w:hAnsi="Arial" w:cs="Arial"/>
          <w:color w:val="000000" w:themeColor="text1"/>
          <w:sz w:val="22"/>
          <w:szCs w:val="22"/>
        </w:rPr>
        <w:t xml:space="preserve"> zamontowanego magazynu energii elektrycznej w ostatnim odebranym autobusie. </w:t>
      </w:r>
    </w:p>
    <w:p w14:paraId="09EFF42A" w14:textId="77777777" w:rsidR="00D82FAF" w:rsidRPr="007E1B23" w:rsidRDefault="00D82FAF">
      <w:pPr>
        <w:pStyle w:val="Tekstpodstawowywcity"/>
        <w:tabs>
          <w:tab w:val="left" w:pos="360"/>
        </w:tabs>
        <w:spacing w:before="60" w:line="240" w:lineRule="auto"/>
        <w:ind w:left="357" w:firstLine="0"/>
        <w:rPr>
          <w:color w:val="000000" w:themeColor="text1"/>
        </w:rPr>
      </w:pPr>
    </w:p>
    <w:p w14:paraId="557696E5" w14:textId="77777777" w:rsidR="00D82FAF" w:rsidRPr="007E1B23" w:rsidRDefault="009E63E7">
      <w:pPr>
        <w:pStyle w:val="Tekstpodstawowywcity"/>
        <w:numPr>
          <w:ilvl w:val="0"/>
          <w:numId w:val="2"/>
        </w:numPr>
        <w:tabs>
          <w:tab w:val="left" w:pos="426"/>
        </w:tabs>
        <w:spacing w:before="60" w:line="240" w:lineRule="auto"/>
        <w:ind w:left="426" w:hanging="426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  <w:lang w:val="pl-PL"/>
        </w:rPr>
        <w:lastRenderedPageBreak/>
        <w:t>W przypadku skorzystania przez Zamawiającego w sposób nieuprawniony z zabezpieczenia należytego wykonania Umowy Realizacyjnej, Zamawiający odpowiada za powstałą w związku z tym szkodę, jednak nie zwalnia to Wykonawcy z obowiązku utrzymania wymaganego zabezpieczenia. w sytuacji, gdy posiadane przez Zamawiającego zabezpieczenie jest niższe niż wymagane, a Wykonawca nie uzupełni zabezpieczenia w wybranej przez niego formie, Zamawiający jest uprawniony do zatrzymania wypłaconych środków pieniężnych na poczet zabezpieczenia w pieniądzu</w:t>
      </w:r>
    </w:p>
    <w:p w14:paraId="4187AC67" w14:textId="77777777" w:rsidR="00D82FAF" w:rsidRPr="007E1B23" w:rsidRDefault="009E63E7">
      <w:pPr>
        <w:pStyle w:val="Tekstpodstawowywcity"/>
        <w:numPr>
          <w:ilvl w:val="0"/>
          <w:numId w:val="2"/>
        </w:numPr>
        <w:tabs>
          <w:tab w:val="left" w:pos="426"/>
        </w:tabs>
        <w:spacing w:before="60" w:line="240" w:lineRule="auto"/>
        <w:ind w:left="426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 xml:space="preserve">Do poręczenia stosuje się wyłącznie prawo polskie. Poręczenie nie może odwoływać się do przepisów prawa innego niż polskie. Spory powstałe pomiędzy Poręczycielem a Wierzycielem </w:t>
      </w:r>
      <w:r w:rsidRPr="007E1B23">
        <w:rPr>
          <w:color w:val="000000" w:themeColor="text1"/>
          <w:sz w:val="22"/>
          <w:szCs w:val="22"/>
          <w:lang w:val="pl-PL"/>
        </w:rPr>
        <w:t>z tytułu poręczenia rozstrzygać będzie sąd właściwy dla siedziby Wierzyciela.</w:t>
      </w:r>
    </w:p>
    <w:p w14:paraId="0CEDC3C3" w14:textId="77777777" w:rsidR="00D82FAF" w:rsidRPr="007E1B23" w:rsidRDefault="009E63E7">
      <w:pPr>
        <w:pStyle w:val="Tekstpodstawowywcity"/>
        <w:numPr>
          <w:ilvl w:val="0"/>
          <w:numId w:val="2"/>
        </w:numPr>
        <w:tabs>
          <w:tab w:val="left" w:pos="426"/>
        </w:tabs>
        <w:spacing w:before="60" w:line="240" w:lineRule="auto"/>
        <w:ind w:left="426" w:hanging="426"/>
        <w:rPr>
          <w:color w:val="000000" w:themeColor="text1"/>
        </w:rPr>
      </w:pPr>
      <w:r w:rsidRPr="007E1B23">
        <w:rPr>
          <w:color w:val="000000" w:themeColor="text1"/>
          <w:sz w:val="22"/>
          <w:szCs w:val="22"/>
        </w:rPr>
        <w:t xml:space="preserve">W poręczeniu musi znajdować się oświadczenie Poręczyciela, że żadna zmiana czy uzupełnienie lub inna modyfikacja warunków umowy, które mogą zostać przeprowadzone na podstawie umowy lub </w:t>
      </w:r>
      <w:r w:rsidRPr="007E1B23">
        <w:rPr>
          <w:color w:val="000000" w:themeColor="text1"/>
          <w:sz w:val="22"/>
          <w:szCs w:val="22"/>
          <w:lang w:val="pl-PL"/>
        </w:rPr>
        <w:t xml:space="preserve">                     </w:t>
      </w:r>
      <w:r w:rsidRPr="007E1B23">
        <w:rPr>
          <w:color w:val="000000" w:themeColor="text1"/>
          <w:sz w:val="22"/>
          <w:szCs w:val="22"/>
        </w:rPr>
        <w:t xml:space="preserve">w jakichkolwiek dokumentach umownych, jakie mogą zostać sporządzone między </w:t>
      </w:r>
      <w:r w:rsidRPr="007E1B23">
        <w:rPr>
          <w:color w:val="000000" w:themeColor="text1"/>
          <w:sz w:val="22"/>
          <w:szCs w:val="22"/>
          <w:lang w:val="pl-PL"/>
        </w:rPr>
        <w:t>Wierzycielem</w:t>
      </w:r>
      <w:r w:rsidRPr="007E1B23">
        <w:rPr>
          <w:color w:val="000000" w:themeColor="text1"/>
          <w:sz w:val="22"/>
          <w:szCs w:val="22"/>
        </w:rPr>
        <w:t xml:space="preserve"> </w:t>
      </w:r>
      <w:r w:rsidRPr="007E1B23">
        <w:rPr>
          <w:color w:val="000000" w:themeColor="text1"/>
          <w:sz w:val="22"/>
          <w:szCs w:val="22"/>
          <w:lang w:val="pl-PL"/>
        </w:rPr>
        <w:t xml:space="preserve">                        </w:t>
      </w:r>
      <w:r w:rsidRPr="007E1B23">
        <w:rPr>
          <w:color w:val="000000" w:themeColor="text1"/>
          <w:sz w:val="22"/>
          <w:szCs w:val="22"/>
        </w:rPr>
        <w:t xml:space="preserve">a Wykonawcą, nie uwalniają </w:t>
      </w:r>
      <w:r w:rsidRPr="007E1B23">
        <w:rPr>
          <w:color w:val="000000" w:themeColor="text1"/>
          <w:sz w:val="22"/>
          <w:szCs w:val="22"/>
          <w:lang w:val="pl-PL"/>
        </w:rPr>
        <w:t>Poręczyciela</w:t>
      </w:r>
      <w:r w:rsidRPr="007E1B23">
        <w:rPr>
          <w:color w:val="000000" w:themeColor="text1"/>
          <w:sz w:val="22"/>
          <w:szCs w:val="22"/>
        </w:rPr>
        <w:t xml:space="preserve"> od odpowiedzialności wynikającej z niniejszej gwarancji</w:t>
      </w:r>
      <w:r w:rsidRPr="007E1B23">
        <w:rPr>
          <w:color w:val="000000" w:themeColor="text1"/>
          <w:sz w:val="22"/>
          <w:szCs w:val="22"/>
          <w:lang w:val="pl-PL"/>
        </w:rPr>
        <w:t xml:space="preserve">                        </w:t>
      </w:r>
      <w:r w:rsidRPr="007E1B23">
        <w:rPr>
          <w:color w:val="000000" w:themeColor="text1"/>
          <w:sz w:val="22"/>
          <w:szCs w:val="22"/>
        </w:rPr>
        <w:t xml:space="preserve"> i niniejszym </w:t>
      </w:r>
      <w:r w:rsidRPr="007E1B23">
        <w:rPr>
          <w:color w:val="000000" w:themeColor="text1"/>
          <w:sz w:val="22"/>
          <w:szCs w:val="22"/>
          <w:lang w:val="pl-PL"/>
        </w:rPr>
        <w:t>Poręczyciel</w:t>
      </w:r>
      <w:r w:rsidRPr="007E1B23">
        <w:rPr>
          <w:color w:val="000000" w:themeColor="text1"/>
          <w:sz w:val="22"/>
          <w:szCs w:val="22"/>
        </w:rPr>
        <w:t xml:space="preserve"> rezygnuje z konieczności powiadomienia o takiej zmianie, uzupełnieniu czy modyfikacji.</w:t>
      </w:r>
    </w:p>
    <w:p w14:paraId="187BC93D" w14:textId="77777777" w:rsidR="00D82FAF" w:rsidRPr="007E1B23" w:rsidRDefault="00D82FAF">
      <w:pPr>
        <w:rPr>
          <w:color w:val="000000" w:themeColor="text1"/>
        </w:rPr>
      </w:pPr>
    </w:p>
    <w:sectPr w:rsidR="00D82FAF" w:rsidRPr="007E1B23">
      <w:headerReference w:type="default" r:id="rId7"/>
      <w:pgSz w:w="11906" w:h="16838"/>
      <w:pgMar w:top="766" w:right="720" w:bottom="765" w:left="720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F2E8" w14:textId="77777777" w:rsidR="002B1944" w:rsidRDefault="002B1944">
      <w:r>
        <w:separator/>
      </w:r>
    </w:p>
  </w:endnote>
  <w:endnote w:type="continuationSeparator" w:id="0">
    <w:p w14:paraId="487D7731" w14:textId="77777777" w:rsidR="002B1944" w:rsidRDefault="002B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EFB6" w14:textId="77777777" w:rsidR="002B1944" w:rsidRDefault="002B1944">
      <w:r>
        <w:separator/>
      </w:r>
    </w:p>
  </w:footnote>
  <w:footnote w:type="continuationSeparator" w:id="0">
    <w:p w14:paraId="213EE076" w14:textId="77777777" w:rsidR="002B1944" w:rsidRDefault="002B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E4C9" w14:textId="323AB10B" w:rsidR="00D82FAF" w:rsidRDefault="009E63E7">
    <w:pPr>
      <w:spacing w:after="40"/>
      <w:jc w:val="right"/>
      <w:rPr>
        <w:rFonts w:ascii="Arial" w:hAnsi="Arial" w:cs="Arial"/>
        <w:sz w:val="20"/>
        <w:szCs w:val="20"/>
        <w:lang w:eastAsia="en-US"/>
      </w:rPr>
    </w:pPr>
    <w:r>
      <w:rPr>
        <w:rFonts w:ascii="Arial" w:hAnsi="Arial" w:cs="Arial"/>
        <w:sz w:val="20"/>
        <w:szCs w:val="20"/>
      </w:rPr>
      <w:t xml:space="preserve">Załącznik nr </w:t>
    </w:r>
    <w:r w:rsidR="00996C8E">
      <w:rPr>
        <w:rFonts w:ascii="Arial" w:hAnsi="Arial" w:cs="Arial"/>
        <w:sz w:val="20"/>
        <w:szCs w:val="20"/>
      </w:rPr>
      <w:t>1u</w:t>
    </w:r>
    <w:r>
      <w:rPr>
        <w:rFonts w:ascii="Arial" w:hAnsi="Arial" w:cs="Arial"/>
        <w:sz w:val="20"/>
        <w:szCs w:val="20"/>
      </w:rPr>
      <w:t xml:space="preserve"> do umowy PPU</w:t>
    </w:r>
  </w:p>
  <w:p w14:paraId="59BCC19E" w14:textId="6EE4B02F" w:rsidR="00D82FAF" w:rsidRDefault="009E63E7">
    <w:pPr>
      <w:spacing w:after="40"/>
      <w:jc w:val="right"/>
      <w:rPr>
        <w:rFonts w:ascii="Arial" w:hAnsi="Arial" w:cs="Arial"/>
        <w:b/>
      </w:rPr>
    </w:pPr>
    <w:r>
      <w:rPr>
        <w:rFonts w:ascii="Arial" w:hAnsi="Arial" w:cs="Arial"/>
        <w:sz w:val="20"/>
        <w:szCs w:val="20"/>
      </w:rPr>
      <w:t xml:space="preserve">Znak sprawy: </w:t>
    </w:r>
    <w:r w:rsidR="00996C8E" w:rsidRPr="00996C8E">
      <w:rPr>
        <w:rFonts w:ascii="Arial" w:hAnsi="Arial" w:cs="Arial"/>
        <w:b/>
        <w:sz w:val="20"/>
        <w:szCs w:val="20"/>
      </w:rPr>
      <w:t>KMR PN01/2022</w:t>
    </w:r>
  </w:p>
  <w:p w14:paraId="395CB8FE" w14:textId="77777777" w:rsidR="00D82FAF" w:rsidRDefault="00D82FAF">
    <w:pPr>
      <w:pStyle w:val="Nagwek"/>
      <w:jc w:val="right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F7A"/>
    <w:multiLevelType w:val="multilevel"/>
    <w:tmpl w:val="8F009F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A" w:hAnsi="Arial" w:cs="Aria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385488"/>
    <w:multiLevelType w:val="multilevel"/>
    <w:tmpl w:val="359E36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" w:hAnsi="Arial" w:cs="Aria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E4A21FE"/>
    <w:multiLevelType w:val="multilevel"/>
    <w:tmpl w:val="84D41B2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57B134C"/>
    <w:multiLevelType w:val="multilevel"/>
    <w:tmpl w:val="1A104F96"/>
    <w:lvl w:ilvl="0">
      <w:start w:val="1"/>
      <w:numFmt w:val="upperRoman"/>
      <w:lvlText w:val="%1."/>
      <w:lvlJc w:val="left"/>
      <w:pPr>
        <w:ind w:left="1080" w:hanging="720"/>
      </w:pPr>
      <w:rPr>
        <w:rFonts w:cs="Arial"/>
        <w:b/>
        <w:i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75460"/>
    <w:multiLevelType w:val="multilevel"/>
    <w:tmpl w:val="4AA652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48F1F8A"/>
    <w:multiLevelType w:val="multilevel"/>
    <w:tmpl w:val="4160761E"/>
    <w:lvl w:ilvl="0">
      <w:start w:val="1"/>
      <w:numFmt w:val="lowerLetter"/>
      <w:lvlText w:val="%1)"/>
      <w:lvlJc w:val="left"/>
      <w:pPr>
        <w:ind w:left="108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80308B7"/>
    <w:multiLevelType w:val="multilevel"/>
    <w:tmpl w:val="15C4436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62352872">
    <w:abstractNumId w:val="0"/>
  </w:num>
  <w:num w:numId="2" w16cid:durableId="472143158">
    <w:abstractNumId w:val="1"/>
  </w:num>
  <w:num w:numId="3" w16cid:durableId="856894825">
    <w:abstractNumId w:val="2"/>
  </w:num>
  <w:num w:numId="4" w16cid:durableId="1234505061">
    <w:abstractNumId w:val="5"/>
  </w:num>
  <w:num w:numId="5" w16cid:durableId="2006856487">
    <w:abstractNumId w:val="6"/>
  </w:num>
  <w:num w:numId="6" w16cid:durableId="420226438">
    <w:abstractNumId w:val="3"/>
  </w:num>
  <w:num w:numId="7" w16cid:durableId="371344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AF"/>
    <w:rsid w:val="002B1944"/>
    <w:rsid w:val="007E1B23"/>
    <w:rsid w:val="00996C8E"/>
    <w:rsid w:val="009E63E7"/>
    <w:rsid w:val="00D82FAF"/>
    <w:rsid w:val="00FC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F8B6"/>
  <w15:docId w15:val="{0D93A243-4B59-B74C-B8BF-971AAC4F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05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1405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14059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NagwekZnak">
    <w:name w:val="Nagłówek Znak"/>
    <w:basedOn w:val="Domylnaczcionkaakapitu"/>
    <w:link w:val="Nagwek"/>
    <w:qFormat/>
    <w:rsid w:val="0031405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73BE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ascii="Arial" w:eastAsia="A" w:hAnsi="Arial" w:cs="Arial"/>
      <w:sz w:val="22"/>
      <w:szCs w:val="22"/>
      <w:lang w:val="pl-PL"/>
    </w:rPr>
  </w:style>
  <w:style w:type="character" w:customStyle="1" w:styleId="ListLabel2">
    <w:name w:val="ListLabel 2"/>
    <w:qFormat/>
    <w:rPr>
      <w:rFonts w:ascii="Arial" w:eastAsia="A" w:hAnsi="Arial" w:cs="Arial"/>
      <w:sz w:val="22"/>
      <w:szCs w:val="22"/>
      <w:lang w:val="pl-PL"/>
    </w:rPr>
  </w:style>
  <w:style w:type="character" w:customStyle="1" w:styleId="ListLabel3">
    <w:name w:val="ListLabel 3"/>
    <w:qFormat/>
    <w:rPr>
      <w:rFonts w:cs="Times New Roman"/>
      <w:sz w:val="22"/>
      <w:szCs w:val="22"/>
    </w:rPr>
  </w:style>
  <w:style w:type="character" w:customStyle="1" w:styleId="ListLabel4">
    <w:name w:val="ListLabel 4"/>
    <w:qFormat/>
    <w:rPr>
      <w:rFonts w:cs="Arial"/>
      <w:sz w:val="22"/>
      <w:szCs w:val="22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Arial"/>
      <w:b/>
      <w:i/>
      <w:sz w:val="22"/>
    </w:rPr>
  </w:style>
  <w:style w:type="character" w:customStyle="1" w:styleId="ListLabel7">
    <w:name w:val="ListLabel 7"/>
    <w:qFormat/>
    <w:rPr>
      <w:rFonts w:cs="Arial"/>
      <w:b/>
      <w:bCs/>
      <w:i/>
      <w:iCs/>
      <w:sz w:val="22"/>
      <w:szCs w:val="22"/>
      <w:lang w:val="pl-PL"/>
    </w:rPr>
  </w:style>
  <w:style w:type="character" w:customStyle="1" w:styleId="ListLabel8">
    <w:name w:val="ListLabel 8"/>
    <w:qFormat/>
    <w:rPr>
      <w:rFonts w:cs="Arial"/>
      <w:b/>
      <w:spacing w:val="9"/>
      <w:sz w:val="22"/>
      <w:szCs w:val="22"/>
    </w:rPr>
  </w:style>
  <w:style w:type="paragraph" w:styleId="Nagwek">
    <w:name w:val="header"/>
    <w:basedOn w:val="Normalny"/>
    <w:next w:val="Tekstpodstawowy"/>
    <w:link w:val="NagwekZnak"/>
    <w:rsid w:val="003140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314059"/>
    <w:pPr>
      <w:spacing w:line="360" w:lineRule="auto"/>
      <w:ind w:left="426" w:hanging="426"/>
      <w:jc w:val="both"/>
    </w:pPr>
    <w:rPr>
      <w:rFonts w:ascii="Arial" w:hAnsi="Arial" w:cs="Arial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773BE1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uiPriority w:val="99"/>
    <w:qFormat/>
    <w:rsid w:val="00165045"/>
    <w:pPr>
      <w:suppressAutoHyphens w:val="0"/>
      <w:spacing w:before="60" w:after="60"/>
      <w:ind w:left="851" w:hanging="295"/>
      <w:jc w:val="both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B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B2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2015</Words>
  <Characters>12094</Characters>
  <Application>Microsoft Office Word</Application>
  <DocSecurity>0</DocSecurity>
  <Lines>100</Lines>
  <Paragraphs>28</Paragraphs>
  <ScaleCrop>false</ScaleCrop>
  <Company>Hewlett-Packard Company</Company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Krzewska-Pietras Małgorzata</dc:creator>
  <dc:description/>
  <cp:lastModifiedBy>Marek Cholewinski</cp:lastModifiedBy>
  <cp:revision>2</cp:revision>
  <dcterms:created xsi:type="dcterms:W3CDTF">2022-06-15T10:59:00Z</dcterms:created>
  <dcterms:modified xsi:type="dcterms:W3CDTF">2022-06-15T10:59:00Z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