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B871" w14:textId="77777777" w:rsidR="00443E07" w:rsidRDefault="00E747A0" w:rsidP="00E747A0">
      <w:pPr>
        <w:tabs>
          <w:tab w:val="left" w:pos="1320"/>
          <w:tab w:val="center" w:pos="4514"/>
        </w:tabs>
        <w:rPr>
          <w:rFonts w:asciiTheme="majorHAnsi" w:hAnsiTheme="majorHAnsi" w:cstheme="majorHAnsi"/>
          <w:b/>
          <w:sz w:val="20"/>
          <w:szCs w:val="20"/>
        </w:rPr>
      </w:pPr>
      <w:r w:rsidRPr="00363463">
        <w:rPr>
          <w:rFonts w:asciiTheme="majorHAnsi" w:hAnsiTheme="majorHAnsi" w:cstheme="majorHAnsi"/>
          <w:b/>
          <w:sz w:val="20"/>
          <w:szCs w:val="20"/>
        </w:rPr>
        <w:tab/>
      </w:r>
    </w:p>
    <w:p w14:paraId="49D93103" w14:textId="77777777" w:rsidR="008E21C2" w:rsidRDefault="008E21C2" w:rsidP="00E747A0">
      <w:pPr>
        <w:tabs>
          <w:tab w:val="left" w:pos="1320"/>
          <w:tab w:val="center" w:pos="4514"/>
        </w:tabs>
        <w:rPr>
          <w:rFonts w:asciiTheme="majorHAnsi" w:hAnsiTheme="majorHAnsi" w:cstheme="majorHAnsi"/>
          <w:b/>
          <w:sz w:val="20"/>
          <w:szCs w:val="20"/>
        </w:rPr>
      </w:pPr>
    </w:p>
    <w:p w14:paraId="2C3A2086" w14:textId="77777777" w:rsidR="008E21C2" w:rsidRDefault="008E21C2" w:rsidP="00E747A0">
      <w:pPr>
        <w:tabs>
          <w:tab w:val="left" w:pos="1320"/>
          <w:tab w:val="center" w:pos="4514"/>
        </w:tabs>
        <w:rPr>
          <w:rFonts w:asciiTheme="majorHAnsi" w:hAnsiTheme="majorHAnsi" w:cstheme="majorHAnsi"/>
          <w:b/>
          <w:sz w:val="20"/>
          <w:szCs w:val="20"/>
        </w:rPr>
      </w:pPr>
    </w:p>
    <w:p w14:paraId="4CFE85C0" w14:textId="77777777" w:rsidR="008E21C2" w:rsidRDefault="008E21C2" w:rsidP="00E747A0">
      <w:pPr>
        <w:tabs>
          <w:tab w:val="left" w:pos="1320"/>
          <w:tab w:val="center" w:pos="4514"/>
        </w:tabs>
        <w:rPr>
          <w:rFonts w:asciiTheme="majorHAnsi" w:hAnsiTheme="majorHAnsi" w:cstheme="majorHAnsi"/>
          <w:b/>
          <w:sz w:val="20"/>
          <w:szCs w:val="20"/>
        </w:rPr>
      </w:pPr>
    </w:p>
    <w:p w14:paraId="5B5E051E" w14:textId="77777777" w:rsidR="008E21C2" w:rsidRDefault="008E21C2" w:rsidP="00E747A0">
      <w:pPr>
        <w:tabs>
          <w:tab w:val="left" w:pos="1320"/>
          <w:tab w:val="center" w:pos="4514"/>
        </w:tabs>
        <w:rPr>
          <w:rFonts w:asciiTheme="majorHAnsi" w:hAnsiTheme="majorHAnsi" w:cstheme="majorHAnsi"/>
          <w:b/>
          <w:sz w:val="20"/>
          <w:szCs w:val="20"/>
        </w:rPr>
      </w:pPr>
    </w:p>
    <w:p w14:paraId="40F73F18" w14:textId="77777777" w:rsidR="008E21C2" w:rsidRDefault="008E21C2" w:rsidP="00E747A0">
      <w:pPr>
        <w:tabs>
          <w:tab w:val="left" w:pos="1320"/>
          <w:tab w:val="center" w:pos="4514"/>
        </w:tabs>
        <w:rPr>
          <w:rFonts w:asciiTheme="majorHAnsi" w:hAnsiTheme="majorHAnsi" w:cstheme="majorHAnsi"/>
          <w:b/>
          <w:sz w:val="20"/>
          <w:szCs w:val="20"/>
        </w:rPr>
      </w:pPr>
    </w:p>
    <w:p w14:paraId="683C4479" w14:textId="77777777" w:rsidR="008E21C2" w:rsidRDefault="008E21C2" w:rsidP="00E747A0">
      <w:pPr>
        <w:tabs>
          <w:tab w:val="left" w:pos="1320"/>
          <w:tab w:val="center" w:pos="4514"/>
        </w:tabs>
        <w:rPr>
          <w:rFonts w:asciiTheme="majorHAnsi" w:hAnsiTheme="majorHAnsi" w:cstheme="majorHAnsi"/>
          <w:b/>
          <w:sz w:val="20"/>
          <w:szCs w:val="20"/>
        </w:rPr>
      </w:pPr>
    </w:p>
    <w:p w14:paraId="6B1BBE1B" w14:textId="77777777" w:rsidR="008E21C2" w:rsidRDefault="008E21C2" w:rsidP="00E747A0">
      <w:pPr>
        <w:tabs>
          <w:tab w:val="left" w:pos="1320"/>
          <w:tab w:val="center" w:pos="4514"/>
        </w:tabs>
        <w:rPr>
          <w:rFonts w:asciiTheme="majorHAnsi" w:hAnsiTheme="majorHAnsi" w:cstheme="majorHAnsi"/>
          <w:b/>
          <w:sz w:val="20"/>
          <w:szCs w:val="20"/>
        </w:rPr>
      </w:pPr>
    </w:p>
    <w:p w14:paraId="2258FE15" w14:textId="77777777" w:rsidR="008E21C2" w:rsidRPr="00363463" w:rsidRDefault="008E21C2" w:rsidP="00E747A0">
      <w:pPr>
        <w:tabs>
          <w:tab w:val="left" w:pos="1320"/>
          <w:tab w:val="center" w:pos="4514"/>
        </w:tabs>
        <w:rPr>
          <w:rFonts w:asciiTheme="majorHAnsi" w:hAnsiTheme="majorHAnsi" w:cstheme="majorHAnsi"/>
          <w:b/>
          <w:sz w:val="20"/>
          <w:szCs w:val="20"/>
        </w:rPr>
      </w:pPr>
    </w:p>
    <w:p w14:paraId="00000001" w14:textId="0B2AD231" w:rsidR="002C041E" w:rsidRPr="00363463" w:rsidRDefault="00E747A0" w:rsidP="00E747A0">
      <w:pPr>
        <w:tabs>
          <w:tab w:val="left" w:pos="1320"/>
          <w:tab w:val="center" w:pos="4514"/>
        </w:tabs>
        <w:rPr>
          <w:rFonts w:asciiTheme="majorHAnsi" w:hAnsiTheme="majorHAnsi" w:cstheme="majorHAnsi"/>
          <w:b/>
          <w:sz w:val="20"/>
          <w:szCs w:val="20"/>
        </w:rPr>
      </w:pPr>
      <w:r w:rsidRPr="00363463">
        <w:rPr>
          <w:rFonts w:asciiTheme="majorHAnsi" w:hAnsiTheme="majorHAnsi" w:cstheme="majorHAnsi"/>
          <w:b/>
          <w:sz w:val="20"/>
          <w:szCs w:val="20"/>
        </w:rPr>
        <w:tab/>
      </w:r>
      <w:r w:rsidR="006C2770">
        <w:rPr>
          <w:rFonts w:asciiTheme="majorHAnsi" w:hAnsiTheme="majorHAnsi" w:cstheme="majorHAnsi"/>
          <w:b/>
          <w:sz w:val="20"/>
          <w:szCs w:val="20"/>
        </w:rPr>
        <w:t xml:space="preserve">                              </w:t>
      </w:r>
      <w:r w:rsidR="00047D3A" w:rsidRPr="00363463">
        <w:rPr>
          <w:rFonts w:asciiTheme="majorHAnsi" w:hAnsiTheme="majorHAnsi" w:cstheme="majorHAnsi"/>
          <w:b/>
          <w:sz w:val="20"/>
          <w:szCs w:val="20"/>
        </w:rPr>
        <w:t>SPECYFIKACJA WARUNKÓW ZAMÓWIENIA</w:t>
      </w:r>
    </w:p>
    <w:p w14:paraId="00000002" w14:textId="77777777" w:rsidR="002C041E" w:rsidRPr="00363463" w:rsidRDefault="002C041E">
      <w:pPr>
        <w:jc w:val="center"/>
        <w:rPr>
          <w:rFonts w:asciiTheme="majorHAnsi" w:hAnsiTheme="majorHAnsi" w:cstheme="majorHAnsi"/>
          <w:sz w:val="20"/>
          <w:szCs w:val="20"/>
        </w:rPr>
      </w:pPr>
    </w:p>
    <w:p w14:paraId="00000004" w14:textId="1D6087B8" w:rsidR="002C041E" w:rsidRPr="00363463" w:rsidRDefault="002C041E" w:rsidP="00047D3A">
      <w:pPr>
        <w:rPr>
          <w:rFonts w:asciiTheme="majorHAnsi" w:hAnsiTheme="majorHAnsi" w:cstheme="majorHAnsi"/>
          <w:b/>
          <w:sz w:val="20"/>
          <w:szCs w:val="20"/>
        </w:rPr>
      </w:pPr>
    </w:p>
    <w:p w14:paraId="00000005" w14:textId="3F2E8B69" w:rsidR="002C041E"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t>Uniwersytet Ekonomiczny w Poznaniu</w:t>
      </w:r>
    </w:p>
    <w:p w14:paraId="77A70253" w14:textId="61341B01" w:rsidR="00047D3A"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t>Al. Niepodległości 10, 60-875 Poznań</w:t>
      </w:r>
    </w:p>
    <w:p w14:paraId="00000006" w14:textId="77777777" w:rsidR="002C041E" w:rsidRPr="00363463" w:rsidRDefault="002C041E">
      <w:pPr>
        <w:jc w:val="center"/>
        <w:rPr>
          <w:rFonts w:asciiTheme="majorHAnsi" w:hAnsiTheme="majorHAnsi" w:cstheme="majorHAnsi"/>
          <w:sz w:val="20"/>
          <w:szCs w:val="20"/>
        </w:rPr>
      </w:pPr>
    </w:p>
    <w:p w14:paraId="00000007" w14:textId="7F284936" w:rsidR="002C041E" w:rsidRPr="00363463" w:rsidRDefault="00443E07" w:rsidP="00A055AB">
      <w:pPr>
        <w:spacing w:before="240" w:line="360" w:lineRule="auto"/>
        <w:jc w:val="both"/>
        <w:rPr>
          <w:rFonts w:asciiTheme="majorHAnsi" w:hAnsiTheme="majorHAnsi" w:cstheme="majorHAnsi"/>
          <w:sz w:val="20"/>
          <w:szCs w:val="20"/>
        </w:rPr>
      </w:pPr>
      <w:r w:rsidRPr="00363463">
        <w:rPr>
          <w:rFonts w:asciiTheme="majorHAnsi" w:hAnsiTheme="majorHAnsi" w:cstheme="majorHAnsi"/>
          <w:sz w:val="20"/>
          <w:szCs w:val="20"/>
        </w:rPr>
        <w:t>z</w:t>
      </w:r>
      <w:r w:rsidR="00047D3A" w:rsidRPr="00363463">
        <w:rPr>
          <w:rFonts w:asciiTheme="majorHAnsi" w:hAnsiTheme="majorHAnsi" w:cstheme="majorHAnsi"/>
          <w:sz w:val="20"/>
          <w:szCs w:val="20"/>
        </w:rPr>
        <w:t>aprasza do złożenia oferty w trybie art. 275 pkt 1 (trybie podstawowym bez negocjacji) o wartości zamówienia nieprzekraczającej progów unijnych o jakich stanowi art. 3 ustawy z 11 września 2019 r. - Prawo zamówień publicznych (Dz. U. z 20</w:t>
      </w:r>
      <w:r w:rsidR="00C113CD">
        <w:rPr>
          <w:rFonts w:asciiTheme="majorHAnsi" w:hAnsiTheme="majorHAnsi" w:cstheme="majorHAnsi"/>
          <w:sz w:val="20"/>
          <w:szCs w:val="20"/>
        </w:rPr>
        <w:t>22</w:t>
      </w:r>
      <w:r w:rsidR="00047D3A" w:rsidRPr="00363463">
        <w:rPr>
          <w:rFonts w:asciiTheme="majorHAnsi" w:hAnsiTheme="majorHAnsi" w:cstheme="majorHAnsi"/>
          <w:sz w:val="20"/>
          <w:szCs w:val="20"/>
        </w:rPr>
        <w:t xml:space="preserve"> r. poz. </w:t>
      </w:r>
      <w:r w:rsidR="00C113CD">
        <w:rPr>
          <w:rFonts w:asciiTheme="majorHAnsi" w:hAnsiTheme="majorHAnsi" w:cstheme="majorHAnsi"/>
          <w:sz w:val="20"/>
          <w:szCs w:val="20"/>
        </w:rPr>
        <w:t>1710</w:t>
      </w:r>
      <w:r w:rsidR="00047D3A" w:rsidRPr="00363463">
        <w:rPr>
          <w:rFonts w:asciiTheme="majorHAnsi" w:hAnsiTheme="majorHAnsi" w:cstheme="majorHAnsi"/>
          <w:sz w:val="20"/>
          <w:szCs w:val="20"/>
        </w:rPr>
        <w:t>) –</w:t>
      </w:r>
      <w:r w:rsidR="00A055AB" w:rsidRPr="00363463">
        <w:rPr>
          <w:rFonts w:asciiTheme="majorHAnsi" w:hAnsiTheme="majorHAnsi" w:cstheme="majorHAnsi"/>
          <w:sz w:val="20"/>
          <w:szCs w:val="20"/>
        </w:rPr>
        <w:t xml:space="preserve"> dalej </w:t>
      </w:r>
      <w:r w:rsidR="00047D3A" w:rsidRPr="00363463">
        <w:rPr>
          <w:rFonts w:asciiTheme="majorHAnsi" w:hAnsiTheme="majorHAnsi" w:cstheme="majorHAnsi"/>
          <w:sz w:val="20"/>
          <w:szCs w:val="20"/>
        </w:rPr>
        <w:t>PZP</w:t>
      </w:r>
      <w:r w:rsidR="00A055AB" w:rsidRPr="00363463">
        <w:rPr>
          <w:rFonts w:asciiTheme="majorHAnsi" w:hAnsiTheme="majorHAnsi" w:cstheme="majorHAnsi"/>
          <w:sz w:val="20"/>
          <w:szCs w:val="20"/>
        </w:rPr>
        <w:t>,</w:t>
      </w:r>
      <w:r w:rsidR="00047D3A" w:rsidRPr="00363463">
        <w:rPr>
          <w:rFonts w:asciiTheme="majorHAnsi" w:hAnsiTheme="majorHAnsi" w:cstheme="majorHAnsi"/>
          <w:sz w:val="20"/>
          <w:szCs w:val="20"/>
        </w:rPr>
        <w:t xml:space="preserve"> na </w:t>
      </w:r>
      <w:r w:rsidR="00A055AB" w:rsidRPr="000F6347">
        <w:rPr>
          <w:rFonts w:asciiTheme="majorHAnsi" w:hAnsiTheme="majorHAnsi" w:cstheme="majorHAnsi"/>
          <w:b/>
          <w:color w:val="000000" w:themeColor="text1"/>
          <w:sz w:val="20"/>
          <w:szCs w:val="20"/>
        </w:rPr>
        <w:t>ROBOTY BUDOWLANE</w:t>
      </w:r>
      <w:r w:rsidR="00047D3A" w:rsidRPr="00363463">
        <w:rPr>
          <w:rFonts w:asciiTheme="majorHAnsi" w:hAnsiTheme="majorHAnsi" w:cstheme="majorHAnsi"/>
          <w:color w:val="000000" w:themeColor="text1"/>
          <w:sz w:val="20"/>
          <w:szCs w:val="20"/>
        </w:rPr>
        <w:t> </w:t>
      </w:r>
      <w:proofErr w:type="spellStart"/>
      <w:r w:rsidR="00047D3A" w:rsidRPr="00363463">
        <w:rPr>
          <w:rFonts w:asciiTheme="majorHAnsi" w:hAnsiTheme="majorHAnsi" w:cstheme="majorHAnsi"/>
          <w:sz w:val="20"/>
          <w:szCs w:val="20"/>
        </w:rPr>
        <w:t>pn</w:t>
      </w:r>
      <w:proofErr w:type="spellEnd"/>
      <w:r w:rsidR="00047D3A" w:rsidRPr="00363463">
        <w:rPr>
          <w:rFonts w:asciiTheme="majorHAnsi" w:hAnsiTheme="majorHAnsi" w:cstheme="majorHAnsi"/>
          <w:sz w:val="20"/>
          <w:szCs w:val="20"/>
        </w:rPr>
        <w:t>:</w:t>
      </w:r>
    </w:p>
    <w:p w14:paraId="00000008" w14:textId="77777777" w:rsidR="002C041E" w:rsidRPr="00363463" w:rsidRDefault="002C041E">
      <w:pPr>
        <w:jc w:val="center"/>
        <w:rPr>
          <w:rFonts w:asciiTheme="majorHAnsi" w:hAnsiTheme="majorHAnsi" w:cstheme="majorHAnsi"/>
          <w:sz w:val="20"/>
          <w:szCs w:val="20"/>
        </w:rPr>
      </w:pPr>
    </w:p>
    <w:p w14:paraId="46FA5F80" w14:textId="3994F510" w:rsidR="00126E5B" w:rsidRPr="00363463" w:rsidRDefault="00126E5B" w:rsidP="00363463">
      <w:pPr>
        <w:rPr>
          <w:rFonts w:asciiTheme="majorHAnsi" w:hAnsiTheme="majorHAnsi" w:cstheme="majorHAnsi"/>
          <w:sz w:val="20"/>
          <w:szCs w:val="20"/>
        </w:rPr>
      </w:pPr>
    </w:p>
    <w:p w14:paraId="228A35CA" w14:textId="356A8E2D" w:rsidR="00126E5B" w:rsidRPr="00363463" w:rsidRDefault="00126E5B">
      <w:pPr>
        <w:jc w:val="center"/>
        <w:rPr>
          <w:rFonts w:asciiTheme="majorHAnsi" w:hAnsiTheme="majorHAnsi" w:cstheme="majorHAnsi"/>
          <w:sz w:val="20"/>
          <w:szCs w:val="20"/>
        </w:rPr>
      </w:pPr>
    </w:p>
    <w:p w14:paraId="53DD3228" w14:textId="319D1B77" w:rsidR="00126E5B" w:rsidRPr="00363463" w:rsidRDefault="00126E5B">
      <w:pPr>
        <w:jc w:val="center"/>
        <w:rPr>
          <w:rFonts w:asciiTheme="majorHAnsi" w:hAnsiTheme="majorHAnsi" w:cstheme="majorHAnsi"/>
          <w:sz w:val="20"/>
          <w:szCs w:val="20"/>
        </w:rPr>
      </w:pPr>
    </w:p>
    <w:p w14:paraId="733360EB" w14:textId="77777777" w:rsidR="00126E5B" w:rsidRPr="00363463" w:rsidRDefault="00126E5B">
      <w:pPr>
        <w:jc w:val="center"/>
        <w:rPr>
          <w:rFonts w:asciiTheme="majorHAnsi" w:hAnsiTheme="majorHAnsi" w:cstheme="majorHAnsi"/>
          <w:sz w:val="20"/>
          <w:szCs w:val="20"/>
        </w:rPr>
      </w:pPr>
    </w:p>
    <w:p w14:paraId="0000000C" w14:textId="77777777" w:rsidR="002C041E" w:rsidRPr="00363463" w:rsidRDefault="002C041E">
      <w:pPr>
        <w:rPr>
          <w:rFonts w:asciiTheme="majorHAnsi" w:hAnsiTheme="majorHAnsi" w:cstheme="majorHAnsi"/>
          <w:sz w:val="20"/>
          <w:szCs w:val="20"/>
        </w:rPr>
      </w:pPr>
    </w:p>
    <w:p w14:paraId="0000000D" w14:textId="77777777" w:rsidR="002C041E" w:rsidRPr="00363463" w:rsidRDefault="002C041E">
      <w:pPr>
        <w:jc w:val="center"/>
        <w:rPr>
          <w:rFonts w:asciiTheme="majorHAnsi" w:hAnsiTheme="majorHAnsi" w:cstheme="majorHAnsi"/>
          <w:sz w:val="20"/>
          <w:szCs w:val="20"/>
        </w:rPr>
      </w:pPr>
    </w:p>
    <w:p w14:paraId="0000000E" w14:textId="77777777" w:rsidR="002C041E" w:rsidRPr="007D69E4" w:rsidRDefault="002C041E" w:rsidP="00C24D81">
      <w:pPr>
        <w:rPr>
          <w:rFonts w:asciiTheme="majorHAnsi" w:hAnsiTheme="majorHAnsi" w:cstheme="majorHAnsi"/>
          <w:b/>
          <w:sz w:val="20"/>
          <w:szCs w:val="20"/>
        </w:rPr>
      </w:pPr>
    </w:p>
    <w:p w14:paraId="43BE5AF4" w14:textId="6DC9224B" w:rsidR="00C113CD" w:rsidRPr="007D69E4" w:rsidRDefault="00D309C8" w:rsidP="00C113CD">
      <w:pPr>
        <w:ind w:left="357" w:right="357"/>
        <w:jc w:val="center"/>
        <w:rPr>
          <w:rFonts w:ascii="Calibri" w:hAnsi="Calibri"/>
          <w:b/>
          <w:sz w:val="20"/>
          <w:szCs w:val="20"/>
        </w:rPr>
      </w:pPr>
      <w:r>
        <w:rPr>
          <w:rFonts w:ascii="Calibri" w:hAnsi="Calibri"/>
          <w:b/>
          <w:sz w:val="20"/>
          <w:szCs w:val="20"/>
        </w:rPr>
        <w:t xml:space="preserve">Wykonanie </w:t>
      </w:r>
      <w:r w:rsidR="00C113CD" w:rsidRPr="007D69E4">
        <w:rPr>
          <w:rFonts w:ascii="Calibri" w:hAnsi="Calibri"/>
          <w:b/>
          <w:sz w:val="20"/>
          <w:szCs w:val="20"/>
        </w:rPr>
        <w:t xml:space="preserve">  pętli indukcyjnych obwodowych i macierzowych wspomagających słuch na podstawie projektów wykonawczych w salach </w:t>
      </w:r>
    </w:p>
    <w:p w14:paraId="03467BDD" w14:textId="78B420D3" w:rsidR="00C113CD" w:rsidRPr="007D69E4" w:rsidRDefault="00C113CD" w:rsidP="00C113CD">
      <w:pPr>
        <w:ind w:left="357" w:right="357"/>
        <w:jc w:val="center"/>
        <w:rPr>
          <w:rFonts w:ascii="Calibri" w:hAnsi="Calibri"/>
          <w:b/>
          <w:sz w:val="20"/>
          <w:szCs w:val="20"/>
        </w:rPr>
      </w:pPr>
      <w:r w:rsidRPr="007D69E4">
        <w:rPr>
          <w:rFonts w:ascii="Calibri" w:hAnsi="Calibri"/>
          <w:b/>
          <w:sz w:val="20"/>
          <w:szCs w:val="20"/>
        </w:rPr>
        <w:t>Uniwersytetu Ekonomicznego w Poznaniu</w:t>
      </w:r>
    </w:p>
    <w:p w14:paraId="1ACF7F4B" w14:textId="77777777" w:rsidR="00C113CD" w:rsidRDefault="00C113CD" w:rsidP="00C113CD">
      <w:pPr>
        <w:ind w:left="357" w:right="357"/>
        <w:rPr>
          <w:rFonts w:ascii="Calibri" w:hAnsi="Calibri"/>
          <w:color w:val="0000FF"/>
        </w:rPr>
      </w:pPr>
    </w:p>
    <w:p w14:paraId="00000011" w14:textId="57A5FE07" w:rsidR="002C041E" w:rsidRPr="00363463" w:rsidRDefault="00047D3A">
      <w:pPr>
        <w:jc w:val="center"/>
        <w:rPr>
          <w:rFonts w:asciiTheme="majorHAnsi" w:hAnsiTheme="majorHAnsi" w:cstheme="majorHAnsi"/>
          <w:b/>
          <w:color w:val="FF9900"/>
          <w:sz w:val="20"/>
          <w:szCs w:val="20"/>
        </w:rPr>
      </w:pPr>
      <w:r w:rsidRPr="00363463">
        <w:rPr>
          <w:rFonts w:asciiTheme="majorHAnsi" w:hAnsiTheme="majorHAnsi" w:cstheme="majorHAnsi"/>
          <w:sz w:val="20"/>
          <w:szCs w:val="20"/>
        </w:rPr>
        <w:t xml:space="preserve">Nr postępowania: </w:t>
      </w:r>
      <w:r w:rsidR="00C113CD">
        <w:rPr>
          <w:rFonts w:asciiTheme="majorHAnsi" w:hAnsiTheme="majorHAnsi" w:cstheme="majorHAnsi"/>
          <w:color w:val="000000" w:themeColor="text1"/>
          <w:sz w:val="20"/>
          <w:szCs w:val="20"/>
        </w:rPr>
        <w:t>ZP/0</w:t>
      </w:r>
      <w:r w:rsidR="00ED142C">
        <w:rPr>
          <w:rFonts w:asciiTheme="majorHAnsi" w:hAnsiTheme="majorHAnsi" w:cstheme="majorHAnsi"/>
          <w:color w:val="000000" w:themeColor="text1"/>
          <w:sz w:val="20"/>
          <w:szCs w:val="20"/>
        </w:rPr>
        <w:t>0</w:t>
      </w:r>
      <w:r w:rsidR="00C113CD">
        <w:rPr>
          <w:rFonts w:asciiTheme="majorHAnsi" w:hAnsiTheme="majorHAnsi" w:cstheme="majorHAnsi"/>
          <w:color w:val="000000" w:themeColor="text1"/>
          <w:sz w:val="20"/>
          <w:szCs w:val="20"/>
        </w:rPr>
        <w:t>2/23</w:t>
      </w:r>
    </w:p>
    <w:p w14:paraId="00000012" w14:textId="77777777" w:rsidR="002C041E" w:rsidRPr="00363463" w:rsidRDefault="002C041E">
      <w:pPr>
        <w:jc w:val="center"/>
        <w:rPr>
          <w:rFonts w:asciiTheme="majorHAnsi" w:hAnsiTheme="majorHAnsi" w:cstheme="majorHAnsi"/>
          <w:sz w:val="20"/>
          <w:szCs w:val="20"/>
        </w:rPr>
      </w:pPr>
    </w:p>
    <w:p w14:paraId="00000029" w14:textId="4C803436" w:rsidR="002C041E" w:rsidRPr="00363463" w:rsidRDefault="002C041E">
      <w:pPr>
        <w:rPr>
          <w:rFonts w:asciiTheme="majorHAnsi" w:hAnsiTheme="majorHAnsi" w:cstheme="majorHAnsi"/>
          <w:sz w:val="20"/>
          <w:szCs w:val="20"/>
        </w:rPr>
      </w:pPr>
    </w:p>
    <w:p w14:paraId="0000002A" w14:textId="77777777" w:rsidR="002C041E" w:rsidRPr="00363463" w:rsidRDefault="00047D3A">
      <w:pPr>
        <w:rPr>
          <w:rFonts w:asciiTheme="majorHAnsi" w:hAnsiTheme="majorHAnsi" w:cstheme="majorHAnsi"/>
          <w:b/>
          <w:sz w:val="20"/>
          <w:szCs w:val="20"/>
        </w:rPr>
      </w:pPr>
      <w:r w:rsidRPr="00363463">
        <w:rPr>
          <w:rFonts w:asciiTheme="majorHAnsi" w:hAnsiTheme="majorHAnsi" w:cstheme="majorHAnsi"/>
          <w:sz w:val="20"/>
          <w:szCs w:val="20"/>
        </w:rPr>
        <w:br w:type="page"/>
      </w:r>
    </w:p>
    <w:p w14:paraId="0000002B" w14:textId="77777777" w:rsidR="002C041E"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lastRenderedPageBreak/>
        <w:t>SPIS TREŚCI</w:t>
      </w:r>
    </w:p>
    <w:sdt>
      <w:sdtPr>
        <w:rPr>
          <w:rFonts w:asciiTheme="majorHAnsi" w:hAnsiTheme="majorHAnsi" w:cstheme="majorHAnsi"/>
          <w:sz w:val="20"/>
          <w:szCs w:val="20"/>
        </w:rPr>
        <w:id w:val="422378603"/>
        <w:docPartObj>
          <w:docPartGallery w:val="Table of Contents"/>
          <w:docPartUnique/>
        </w:docPartObj>
      </w:sdtPr>
      <w:sdtEndPr/>
      <w:sdtContent>
        <w:p w14:paraId="0000002C" w14:textId="6C0E0F40" w:rsidR="002C041E" w:rsidRPr="00363463" w:rsidRDefault="00047D3A">
          <w:pPr>
            <w:tabs>
              <w:tab w:val="right" w:pos="9025"/>
            </w:tabs>
            <w:spacing w:before="80" w:line="240" w:lineRule="auto"/>
            <w:rPr>
              <w:rFonts w:asciiTheme="majorHAnsi" w:hAnsiTheme="majorHAnsi" w:cstheme="majorHAnsi"/>
              <w:b/>
              <w:noProof/>
              <w:color w:val="000000"/>
              <w:sz w:val="20"/>
              <w:szCs w:val="20"/>
            </w:rPr>
          </w:pPr>
          <w:r w:rsidRPr="00363463">
            <w:rPr>
              <w:rFonts w:asciiTheme="majorHAnsi" w:hAnsiTheme="majorHAnsi" w:cstheme="majorHAnsi"/>
              <w:sz w:val="20"/>
              <w:szCs w:val="20"/>
            </w:rPr>
            <w:fldChar w:fldCharType="begin"/>
          </w:r>
          <w:r w:rsidRPr="00363463">
            <w:rPr>
              <w:rFonts w:asciiTheme="majorHAnsi" w:hAnsiTheme="majorHAnsi" w:cstheme="majorHAnsi"/>
              <w:sz w:val="20"/>
              <w:szCs w:val="20"/>
            </w:rPr>
            <w:instrText xml:space="preserve"> TOC \h \u \z </w:instrText>
          </w:r>
          <w:r w:rsidRPr="00363463">
            <w:rPr>
              <w:rFonts w:asciiTheme="majorHAnsi" w:hAnsiTheme="majorHAnsi" w:cstheme="majorHAnsi"/>
              <w:sz w:val="20"/>
              <w:szCs w:val="20"/>
            </w:rPr>
            <w:fldChar w:fldCharType="separate"/>
          </w:r>
          <w:hyperlink w:anchor="_kabgz8l7slm3">
            <w:r w:rsidRPr="00363463">
              <w:rPr>
                <w:rFonts w:asciiTheme="majorHAnsi" w:hAnsiTheme="majorHAnsi" w:cstheme="majorHAnsi"/>
                <w:b/>
                <w:noProof/>
                <w:color w:val="000000"/>
                <w:sz w:val="20"/>
                <w:szCs w:val="20"/>
              </w:rPr>
              <w:t>I. Nazwa oraz adres Zamawiającego</w:t>
            </w:r>
          </w:hyperlink>
          <w:r w:rsidRPr="00363463">
            <w:rPr>
              <w:rFonts w:asciiTheme="majorHAnsi" w:hAnsiTheme="majorHAnsi" w:cstheme="majorHAnsi"/>
              <w:b/>
              <w:noProof/>
              <w:color w:val="000000"/>
              <w:sz w:val="20"/>
              <w:szCs w:val="20"/>
            </w:rPr>
            <w:tab/>
          </w:r>
          <w:r w:rsidRPr="00363463">
            <w:rPr>
              <w:rFonts w:asciiTheme="majorHAnsi" w:hAnsiTheme="majorHAnsi" w:cstheme="majorHAnsi"/>
              <w:noProof/>
              <w:sz w:val="20"/>
              <w:szCs w:val="20"/>
            </w:rPr>
            <w:fldChar w:fldCharType="begin"/>
          </w:r>
          <w:r w:rsidRPr="00363463">
            <w:rPr>
              <w:rFonts w:asciiTheme="majorHAnsi" w:hAnsiTheme="majorHAnsi" w:cstheme="majorHAnsi"/>
              <w:noProof/>
              <w:sz w:val="20"/>
              <w:szCs w:val="20"/>
            </w:rPr>
            <w:instrText xml:space="preserve"> PAGEREF _kabgz8l7slm3 \h </w:instrText>
          </w:r>
          <w:r w:rsidRPr="00363463">
            <w:rPr>
              <w:rFonts w:asciiTheme="majorHAnsi" w:hAnsiTheme="majorHAnsi" w:cstheme="majorHAnsi"/>
              <w:noProof/>
              <w:sz w:val="20"/>
              <w:szCs w:val="20"/>
            </w:rPr>
          </w:r>
          <w:r w:rsidRPr="00363463">
            <w:rPr>
              <w:rFonts w:asciiTheme="majorHAnsi" w:hAnsiTheme="majorHAnsi" w:cstheme="majorHAnsi"/>
              <w:noProof/>
              <w:sz w:val="20"/>
              <w:szCs w:val="20"/>
            </w:rPr>
            <w:fldChar w:fldCharType="separate"/>
          </w:r>
          <w:r w:rsidR="004A0E2C">
            <w:rPr>
              <w:rFonts w:asciiTheme="majorHAnsi" w:hAnsiTheme="majorHAnsi" w:cstheme="majorHAnsi"/>
              <w:noProof/>
              <w:sz w:val="20"/>
              <w:szCs w:val="20"/>
            </w:rPr>
            <w:t>3</w:t>
          </w:r>
          <w:r w:rsidRPr="00363463">
            <w:rPr>
              <w:rFonts w:asciiTheme="majorHAnsi" w:hAnsiTheme="majorHAnsi" w:cstheme="majorHAnsi"/>
              <w:noProof/>
              <w:sz w:val="20"/>
              <w:szCs w:val="20"/>
            </w:rPr>
            <w:fldChar w:fldCharType="end"/>
          </w:r>
        </w:p>
        <w:p w14:paraId="0000002D" w14:textId="35109EF1" w:rsidR="002C041E" w:rsidRPr="00363463" w:rsidRDefault="004A0E2C">
          <w:pPr>
            <w:tabs>
              <w:tab w:val="right" w:pos="9025"/>
            </w:tabs>
            <w:spacing w:before="200" w:line="240" w:lineRule="auto"/>
            <w:rPr>
              <w:rFonts w:asciiTheme="majorHAnsi" w:hAnsiTheme="majorHAnsi" w:cstheme="majorHAnsi"/>
              <w:b/>
              <w:noProof/>
              <w:color w:val="000000"/>
              <w:sz w:val="20"/>
              <w:szCs w:val="20"/>
            </w:rPr>
          </w:pPr>
          <w:hyperlink w:anchor="_qj2p3iyqlwum">
            <w:r w:rsidR="00047D3A" w:rsidRPr="00363463">
              <w:rPr>
                <w:rFonts w:asciiTheme="majorHAnsi" w:hAnsiTheme="majorHAnsi" w:cstheme="majorHAnsi"/>
                <w:b/>
                <w:noProof/>
                <w:color w:val="000000"/>
                <w:sz w:val="20"/>
                <w:szCs w:val="20"/>
              </w:rPr>
              <w:t>II. Ochrona danych osobowych</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_qj2p3iyqlwum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3</w:t>
          </w:r>
          <w:r w:rsidR="00047D3A" w:rsidRPr="00363463">
            <w:rPr>
              <w:rFonts w:asciiTheme="majorHAnsi" w:hAnsiTheme="majorHAnsi" w:cstheme="majorHAnsi"/>
              <w:noProof/>
              <w:sz w:val="20"/>
              <w:szCs w:val="20"/>
            </w:rPr>
            <w:fldChar w:fldCharType="end"/>
          </w:r>
        </w:p>
        <w:p w14:paraId="0000002E" w14:textId="0F7B6B70" w:rsidR="002C041E" w:rsidRPr="00363463" w:rsidRDefault="004A0E2C">
          <w:pPr>
            <w:tabs>
              <w:tab w:val="right" w:pos="9025"/>
            </w:tabs>
            <w:spacing w:before="200" w:line="240" w:lineRule="auto"/>
            <w:rPr>
              <w:rFonts w:asciiTheme="majorHAnsi" w:hAnsiTheme="majorHAnsi" w:cstheme="majorHAnsi"/>
              <w:b/>
              <w:noProof/>
              <w:color w:val="000000"/>
              <w:sz w:val="20"/>
              <w:szCs w:val="20"/>
            </w:rPr>
          </w:pPr>
          <w:hyperlink w:anchor="_epsepounxnv1">
            <w:r w:rsidR="00047D3A" w:rsidRPr="00363463">
              <w:rPr>
                <w:rFonts w:asciiTheme="majorHAnsi" w:hAnsiTheme="majorHAnsi" w:cstheme="majorHAnsi"/>
                <w:b/>
                <w:noProof/>
                <w:color w:val="000000"/>
                <w:sz w:val="20"/>
                <w:szCs w:val="20"/>
              </w:rPr>
              <w:t>III. Tryb udzielania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_epsepounxnv1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4</w:t>
          </w:r>
          <w:r w:rsidR="00047D3A" w:rsidRPr="00363463">
            <w:rPr>
              <w:rFonts w:asciiTheme="majorHAnsi" w:hAnsiTheme="majorHAnsi" w:cstheme="majorHAnsi"/>
              <w:noProof/>
              <w:sz w:val="20"/>
              <w:szCs w:val="20"/>
            </w:rPr>
            <w:fldChar w:fldCharType="end"/>
          </w:r>
        </w:p>
        <w:p w14:paraId="0000002F" w14:textId="6FDDAE83" w:rsidR="002C041E" w:rsidRPr="00363463" w:rsidRDefault="004A0E2C">
          <w:pPr>
            <w:tabs>
              <w:tab w:val="right" w:pos="9025"/>
            </w:tabs>
            <w:spacing w:before="200" w:line="240" w:lineRule="auto"/>
            <w:rPr>
              <w:rFonts w:asciiTheme="majorHAnsi" w:hAnsiTheme="majorHAnsi" w:cstheme="majorHAnsi"/>
              <w:b/>
              <w:noProof/>
              <w:color w:val="000000"/>
              <w:sz w:val="20"/>
              <w:szCs w:val="20"/>
            </w:rPr>
          </w:pPr>
          <w:hyperlink w:anchor="_x24vtaagcm5x">
            <w:r w:rsidR="00047D3A" w:rsidRPr="00363463">
              <w:rPr>
                <w:rFonts w:asciiTheme="majorHAnsi" w:hAnsiTheme="majorHAnsi" w:cstheme="majorHAnsi"/>
                <w:b/>
                <w:noProof/>
                <w:color w:val="000000"/>
                <w:sz w:val="20"/>
                <w:szCs w:val="20"/>
              </w:rPr>
              <w:t>IV. Opis przedmiotu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_x24vtaagcm5x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4</w:t>
          </w:r>
          <w:r w:rsidR="00047D3A" w:rsidRPr="00363463">
            <w:rPr>
              <w:rFonts w:asciiTheme="majorHAnsi" w:hAnsiTheme="majorHAnsi" w:cstheme="majorHAnsi"/>
              <w:noProof/>
              <w:sz w:val="20"/>
              <w:szCs w:val="20"/>
            </w:rPr>
            <w:fldChar w:fldCharType="end"/>
          </w:r>
        </w:p>
        <w:p w14:paraId="00000030" w14:textId="1F388F71" w:rsidR="002C041E" w:rsidRPr="00363463" w:rsidRDefault="004A0E2C">
          <w:pPr>
            <w:tabs>
              <w:tab w:val="right" w:pos="9025"/>
            </w:tabs>
            <w:spacing w:before="200" w:line="240" w:lineRule="auto"/>
            <w:rPr>
              <w:rFonts w:asciiTheme="majorHAnsi" w:hAnsiTheme="majorHAnsi" w:cstheme="majorHAnsi"/>
              <w:b/>
              <w:noProof/>
              <w:color w:val="000000"/>
              <w:sz w:val="20"/>
              <w:szCs w:val="20"/>
            </w:rPr>
          </w:pPr>
          <w:hyperlink w:anchor="_s0i9odf430x7">
            <w:r w:rsidR="00047D3A" w:rsidRPr="00363463">
              <w:rPr>
                <w:rFonts w:asciiTheme="majorHAnsi" w:hAnsiTheme="majorHAnsi" w:cstheme="majorHAnsi"/>
                <w:b/>
                <w:noProof/>
                <w:color w:val="000000"/>
                <w:sz w:val="20"/>
                <w:szCs w:val="20"/>
              </w:rPr>
              <w:t>V. Wizja lokalna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_s0i9odf430x7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6</w:t>
          </w:r>
          <w:r w:rsidR="00047D3A" w:rsidRPr="00363463">
            <w:rPr>
              <w:rFonts w:asciiTheme="majorHAnsi" w:hAnsiTheme="majorHAnsi" w:cstheme="majorHAnsi"/>
              <w:noProof/>
              <w:sz w:val="20"/>
              <w:szCs w:val="20"/>
            </w:rPr>
            <w:fldChar w:fldCharType="end"/>
          </w:r>
        </w:p>
        <w:p w14:paraId="00000031" w14:textId="54A962A6" w:rsidR="002C041E" w:rsidRPr="00363463" w:rsidRDefault="004A0E2C">
          <w:pPr>
            <w:tabs>
              <w:tab w:val="right" w:pos="9025"/>
            </w:tabs>
            <w:spacing w:before="200" w:line="240" w:lineRule="auto"/>
            <w:rPr>
              <w:rFonts w:asciiTheme="majorHAnsi" w:hAnsiTheme="majorHAnsi" w:cstheme="majorHAnsi"/>
              <w:b/>
              <w:noProof/>
              <w:color w:val="000000"/>
              <w:sz w:val="20"/>
              <w:szCs w:val="20"/>
            </w:rPr>
          </w:pPr>
          <w:hyperlink w:anchor="_l3y36xf8w2mt">
            <w:r w:rsidR="00047D3A" w:rsidRPr="00363463">
              <w:rPr>
                <w:rFonts w:asciiTheme="majorHAnsi" w:hAnsiTheme="majorHAnsi" w:cstheme="majorHAnsi"/>
                <w:b/>
                <w:noProof/>
                <w:color w:val="000000"/>
                <w:sz w:val="20"/>
                <w:szCs w:val="20"/>
              </w:rPr>
              <w:t>VI. Podwykonawstwo</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_l3y36xf8w2mt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6</w:t>
          </w:r>
          <w:r w:rsidR="00047D3A" w:rsidRPr="00363463">
            <w:rPr>
              <w:rFonts w:asciiTheme="majorHAnsi" w:hAnsiTheme="majorHAnsi" w:cstheme="majorHAnsi"/>
              <w:noProof/>
              <w:sz w:val="20"/>
              <w:szCs w:val="20"/>
            </w:rPr>
            <w:fldChar w:fldCharType="end"/>
          </w:r>
        </w:p>
        <w:p w14:paraId="00000032" w14:textId="36F9F2C2" w:rsidR="002C041E" w:rsidRPr="00363463" w:rsidRDefault="004A0E2C">
          <w:pPr>
            <w:tabs>
              <w:tab w:val="right" w:pos="9025"/>
            </w:tabs>
            <w:spacing w:before="200" w:line="240" w:lineRule="auto"/>
            <w:rPr>
              <w:rFonts w:asciiTheme="majorHAnsi" w:hAnsiTheme="majorHAnsi" w:cstheme="majorHAnsi"/>
              <w:b/>
              <w:noProof/>
              <w:color w:val="000000"/>
              <w:sz w:val="20"/>
              <w:szCs w:val="20"/>
            </w:rPr>
          </w:pPr>
          <w:hyperlink w:anchor="_6katmqtjrys4">
            <w:r w:rsidR="00047D3A" w:rsidRPr="00363463">
              <w:rPr>
                <w:rFonts w:asciiTheme="majorHAnsi" w:hAnsiTheme="majorHAnsi" w:cstheme="majorHAnsi"/>
                <w:b/>
                <w:noProof/>
                <w:color w:val="000000"/>
                <w:sz w:val="20"/>
                <w:szCs w:val="20"/>
              </w:rPr>
              <w:t>VII. Termin wykonania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_6katmqtjrys4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6</w:t>
          </w:r>
          <w:r w:rsidR="00047D3A" w:rsidRPr="00363463">
            <w:rPr>
              <w:rFonts w:asciiTheme="majorHAnsi" w:hAnsiTheme="majorHAnsi" w:cstheme="majorHAnsi"/>
              <w:noProof/>
              <w:sz w:val="20"/>
              <w:szCs w:val="20"/>
            </w:rPr>
            <w:fldChar w:fldCharType="end"/>
          </w:r>
        </w:p>
        <w:p w14:paraId="00000033" w14:textId="72A39A4B" w:rsidR="002C041E" w:rsidRPr="00363463" w:rsidRDefault="004A0E2C">
          <w:pPr>
            <w:tabs>
              <w:tab w:val="right" w:pos="9025"/>
            </w:tabs>
            <w:spacing w:before="200" w:line="240" w:lineRule="auto"/>
            <w:rPr>
              <w:rFonts w:asciiTheme="majorHAnsi" w:hAnsiTheme="majorHAnsi" w:cstheme="majorHAnsi"/>
              <w:b/>
              <w:noProof/>
              <w:color w:val="000000"/>
              <w:sz w:val="20"/>
              <w:szCs w:val="20"/>
            </w:rPr>
          </w:pPr>
          <w:hyperlink w:anchor="_nz5qrlch0jbr">
            <w:r w:rsidR="00047D3A" w:rsidRPr="00363463">
              <w:rPr>
                <w:rFonts w:asciiTheme="majorHAnsi" w:hAnsiTheme="majorHAnsi" w:cstheme="majorHAnsi"/>
                <w:b/>
                <w:noProof/>
                <w:color w:val="000000"/>
                <w:sz w:val="20"/>
                <w:szCs w:val="20"/>
              </w:rPr>
              <w:t>VIII. Warunki udziału w postępowaniu</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_nz5qrlch0jbr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6</w:t>
          </w:r>
          <w:r w:rsidR="00047D3A" w:rsidRPr="00363463">
            <w:rPr>
              <w:rFonts w:asciiTheme="majorHAnsi" w:hAnsiTheme="majorHAnsi" w:cstheme="majorHAnsi"/>
              <w:noProof/>
              <w:sz w:val="20"/>
              <w:szCs w:val="20"/>
            </w:rPr>
            <w:fldChar w:fldCharType="end"/>
          </w:r>
        </w:p>
        <w:p w14:paraId="00000034" w14:textId="38B95338" w:rsidR="002C041E" w:rsidRPr="00363463" w:rsidRDefault="004A0E2C">
          <w:pPr>
            <w:tabs>
              <w:tab w:val="right" w:pos="9025"/>
            </w:tabs>
            <w:spacing w:before="200" w:line="240" w:lineRule="auto"/>
            <w:rPr>
              <w:rFonts w:asciiTheme="majorHAnsi" w:hAnsiTheme="majorHAnsi" w:cstheme="majorHAnsi"/>
              <w:b/>
              <w:noProof/>
              <w:color w:val="000000"/>
              <w:sz w:val="20"/>
              <w:szCs w:val="20"/>
            </w:rPr>
          </w:pPr>
          <w:hyperlink w:anchor="_sv3xn7chhdup">
            <w:r w:rsidR="00047D3A" w:rsidRPr="00363463">
              <w:rPr>
                <w:rFonts w:asciiTheme="majorHAnsi" w:hAnsiTheme="majorHAnsi" w:cstheme="majorHAnsi"/>
                <w:b/>
                <w:noProof/>
                <w:color w:val="000000"/>
                <w:sz w:val="20"/>
                <w:szCs w:val="20"/>
              </w:rPr>
              <w:t>IX. P</w:t>
            </w:r>
          </w:hyperlink>
          <w:r w:rsidR="00047D3A" w:rsidRPr="00363463">
            <w:rPr>
              <w:rFonts w:asciiTheme="majorHAnsi" w:hAnsiTheme="majorHAnsi" w:cstheme="majorHAnsi"/>
              <w:b/>
              <w:noProof/>
              <w:sz w:val="20"/>
              <w:szCs w:val="20"/>
            </w:rPr>
            <w:t>odstawy wykluczenia z postępowania</w:t>
          </w:r>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_sv3xn7chhdup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7</w:t>
          </w:r>
          <w:r w:rsidR="00047D3A" w:rsidRPr="00363463">
            <w:rPr>
              <w:rFonts w:asciiTheme="majorHAnsi" w:hAnsiTheme="majorHAnsi" w:cstheme="majorHAnsi"/>
              <w:noProof/>
              <w:sz w:val="20"/>
              <w:szCs w:val="20"/>
            </w:rPr>
            <w:fldChar w:fldCharType="end"/>
          </w:r>
        </w:p>
        <w:p w14:paraId="00000035" w14:textId="63639B40" w:rsidR="002C041E" w:rsidRPr="00363463" w:rsidRDefault="004A0E2C">
          <w:pPr>
            <w:tabs>
              <w:tab w:val="right" w:pos="9025"/>
            </w:tabs>
            <w:spacing w:before="200" w:line="240" w:lineRule="auto"/>
            <w:rPr>
              <w:rFonts w:asciiTheme="majorHAnsi" w:hAnsiTheme="majorHAnsi" w:cstheme="majorHAnsi"/>
              <w:b/>
              <w:noProof/>
              <w:color w:val="000000"/>
              <w:sz w:val="20"/>
              <w:szCs w:val="20"/>
            </w:rPr>
          </w:pPr>
          <w:hyperlink w:anchor="_crlv0voso4yw">
            <w:r w:rsidR="00047D3A" w:rsidRPr="00363463">
              <w:rPr>
                <w:rFonts w:asciiTheme="majorHAnsi" w:hAnsiTheme="majorHAnsi" w:cstheme="majorHAnsi"/>
                <w:b/>
                <w:noProof/>
                <w:color w:val="000000"/>
                <w:sz w:val="20"/>
                <w:szCs w:val="20"/>
              </w:rPr>
              <w:t>X. Podmiotowe środki dowodowe. Oświadczenia i dokumenty, jakie zobowiązani są dostarczyć Wykonawcy w celu potwierdzenia spełniania warunków udziału w postępowaniu oraz wykazania braku podstaw wykluczenia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_crlv0voso4yw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7</w:t>
          </w:r>
          <w:r w:rsidR="00047D3A" w:rsidRPr="00363463">
            <w:rPr>
              <w:rFonts w:asciiTheme="majorHAnsi" w:hAnsiTheme="majorHAnsi" w:cstheme="majorHAnsi"/>
              <w:noProof/>
              <w:sz w:val="20"/>
              <w:szCs w:val="20"/>
            </w:rPr>
            <w:fldChar w:fldCharType="end"/>
          </w:r>
        </w:p>
        <w:p w14:paraId="00000036" w14:textId="023BBA85" w:rsidR="002C041E" w:rsidRPr="00363463" w:rsidRDefault="004A0E2C">
          <w:pPr>
            <w:tabs>
              <w:tab w:val="right" w:pos="9025"/>
            </w:tabs>
            <w:spacing w:before="200" w:line="240" w:lineRule="auto"/>
            <w:rPr>
              <w:rFonts w:asciiTheme="majorHAnsi" w:hAnsiTheme="majorHAnsi" w:cstheme="majorHAnsi"/>
              <w:b/>
              <w:noProof/>
              <w:color w:val="000000"/>
              <w:sz w:val="20"/>
              <w:szCs w:val="20"/>
            </w:rPr>
          </w:pPr>
          <w:hyperlink w:anchor="_gb4nrns0uw97">
            <w:r w:rsidR="00047D3A" w:rsidRPr="00363463">
              <w:rPr>
                <w:rFonts w:asciiTheme="majorHAnsi" w:hAnsiTheme="majorHAnsi" w:cstheme="majorHAnsi"/>
                <w:b/>
                <w:noProof/>
                <w:color w:val="000000"/>
                <w:sz w:val="20"/>
                <w:szCs w:val="20"/>
              </w:rPr>
              <w:t>XI. Poleganie na zasobach innych podmiotów</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_gb4nrns0uw97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8</w:t>
          </w:r>
          <w:r w:rsidR="00047D3A" w:rsidRPr="00363463">
            <w:rPr>
              <w:rFonts w:asciiTheme="majorHAnsi" w:hAnsiTheme="majorHAnsi" w:cstheme="majorHAnsi"/>
              <w:noProof/>
              <w:sz w:val="20"/>
              <w:szCs w:val="20"/>
            </w:rPr>
            <w:fldChar w:fldCharType="end"/>
          </w:r>
        </w:p>
        <w:p w14:paraId="00000037" w14:textId="6A4E6502" w:rsidR="002C041E" w:rsidRPr="00363463" w:rsidRDefault="004A0E2C">
          <w:pPr>
            <w:tabs>
              <w:tab w:val="right" w:pos="9025"/>
            </w:tabs>
            <w:spacing w:before="200" w:line="240" w:lineRule="auto"/>
            <w:rPr>
              <w:rFonts w:asciiTheme="majorHAnsi" w:hAnsiTheme="majorHAnsi" w:cstheme="majorHAnsi"/>
              <w:b/>
              <w:noProof/>
              <w:color w:val="000000"/>
              <w:sz w:val="20"/>
              <w:szCs w:val="20"/>
            </w:rPr>
          </w:pPr>
          <w:hyperlink w:anchor="_lodptpqf2xh0">
            <w:r w:rsidR="00047D3A" w:rsidRPr="00363463">
              <w:rPr>
                <w:rFonts w:asciiTheme="majorHAnsi" w:hAnsiTheme="majorHAnsi" w:cstheme="majorHAnsi"/>
                <w:b/>
                <w:noProof/>
                <w:color w:val="000000"/>
                <w:sz w:val="20"/>
                <w:szCs w:val="20"/>
              </w:rPr>
              <w:t>XII. Informacja dla Wykonawców wspólnie ubiegających się o udzielenie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_lodptpqf2xh0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9</w:t>
          </w:r>
          <w:r w:rsidR="00047D3A" w:rsidRPr="00363463">
            <w:rPr>
              <w:rFonts w:asciiTheme="majorHAnsi" w:hAnsiTheme="majorHAnsi" w:cstheme="majorHAnsi"/>
              <w:noProof/>
              <w:sz w:val="20"/>
              <w:szCs w:val="20"/>
            </w:rPr>
            <w:fldChar w:fldCharType="end"/>
          </w:r>
        </w:p>
        <w:p w14:paraId="00000038" w14:textId="19745BC4" w:rsidR="002C041E" w:rsidRPr="00363463" w:rsidRDefault="004A0E2C">
          <w:pPr>
            <w:tabs>
              <w:tab w:val="right" w:pos="9025"/>
            </w:tabs>
            <w:spacing w:before="200" w:line="240" w:lineRule="auto"/>
            <w:rPr>
              <w:rFonts w:asciiTheme="majorHAnsi" w:hAnsiTheme="majorHAnsi" w:cstheme="majorHAnsi"/>
              <w:b/>
              <w:noProof/>
              <w:color w:val="000000"/>
              <w:sz w:val="20"/>
              <w:szCs w:val="20"/>
            </w:rPr>
          </w:pPr>
          <w:hyperlink w:anchor="_tp7vefgpgfgi">
            <w:r w:rsidR="00047D3A" w:rsidRPr="00363463">
              <w:rPr>
                <w:rFonts w:asciiTheme="majorHAnsi" w:hAnsiTheme="majorHAnsi" w:cstheme="majorHAnsi"/>
                <w:b/>
                <w:noProof/>
                <w:color w:val="000000"/>
                <w:sz w:val="20"/>
                <w:szCs w:val="20"/>
              </w:rPr>
              <w:t>XIII. Informacje o sposobie porozumiewania się zamawiającego z Wykonawcami oraz przekazywania oświadczeń lub dokumentów</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_tp7vefgpgfgi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9</w:t>
          </w:r>
          <w:r w:rsidR="00047D3A" w:rsidRPr="00363463">
            <w:rPr>
              <w:rFonts w:asciiTheme="majorHAnsi" w:hAnsiTheme="majorHAnsi" w:cstheme="majorHAnsi"/>
              <w:noProof/>
              <w:sz w:val="20"/>
              <w:szCs w:val="20"/>
            </w:rPr>
            <w:fldChar w:fldCharType="end"/>
          </w:r>
        </w:p>
        <w:p w14:paraId="00000039" w14:textId="052C4DC5" w:rsidR="002C041E" w:rsidRPr="00363463" w:rsidRDefault="004A0E2C">
          <w:pPr>
            <w:tabs>
              <w:tab w:val="right" w:pos="9025"/>
            </w:tabs>
            <w:spacing w:before="200" w:line="240" w:lineRule="auto"/>
            <w:rPr>
              <w:rFonts w:asciiTheme="majorHAnsi" w:hAnsiTheme="majorHAnsi" w:cstheme="majorHAnsi"/>
              <w:b/>
              <w:noProof/>
              <w:color w:val="000000"/>
              <w:sz w:val="20"/>
              <w:szCs w:val="20"/>
            </w:rPr>
          </w:pPr>
          <w:hyperlink w:anchor="_rq2udys4csh9">
            <w:r w:rsidR="00047D3A" w:rsidRPr="00363463">
              <w:rPr>
                <w:rFonts w:asciiTheme="majorHAnsi" w:hAnsiTheme="majorHAnsi" w:cstheme="majorHAnsi"/>
                <w:b/>
                <w:noProof/>
                <w:color w:val="000000"/>
                <w:sz w:val="20"/>
                <w:szCs w:val="20"/>
              </w:rPr>
              <w:t>XIV. Opis sposobu przygotowania ofert oraz dokumentów wymaganych przez Zamawiającego w SWZ</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_rq2udys4csh9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10</w:t>
          </w:r>
          <w:r w:rsidR="00047D3A" w:rsidRPr="00363463">
            <w:rPr>
              <w:rFonts w:asciiTheme="majorHAnsi" w:hAnsiTheme="majorHAnsi" w:cstheme="majorHAnsi"/>
              <w:noProof/>
              <w:sz w:val="20"/>
              <w:szCs w:val="20"/>
            </w:rPr>
            <w:fldChar w:fldCharType="end"/>
          </w:r>
        </w:p>
        <w:p w14:paraId="0000003A" w14:textId="73BF15B6" w:rsidR="002C041E" w:rsidRPr="00363463" w:rsidRDefault="004A0E2C">
          <w:pPr>
            <w:tabs>
              <w:tab w:val="right" w:pos="9025"/>
            </w:tabs>
            <w:spacing w:before="200" w:line="240" w:lineRule="auto"/>
            <w:rPr>
              <w:rFonts w:asciiTheme="majorHAnsi" w:hAnsiTheme="majorHAnsi" w:cstheme="majorHAnsi"/>
              <w:b/>
              <w:noProof/>
              <w:color w:val="000000"/>
              <w:sz w:val="20"/>
              <w:szCs w:val="20"/>
            </w:rPr>
          </w:pPr>
          <w:hyperlink w:anchor="_c8de4rg6s4kb">
            <w:r w:rsidR="00047D3A" w:rsidRPr="00363463">
              <w:rPr>
                <w:rFonts w:asciiTheme="majorHAnsi" w:hAnsiTheme="majorHAnsi" w:cstheme="majorHAnsi"/>
                <w:b/>
                <w:noProof/>
                <w:color w:val="000000"/>
                <w:sz w:val="20"/>
                <w:szCs w:val="20"/>
              </w:rPr>
              <w:t>XV. Sposób obliczania ceny oferty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_c8de4rg6s4kb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12</w:t>
          </w:r>
          <w:r w:rsidR="00047D3A" w:rsidRPr="00363463">
            <w:rPr>
              <w:rFonts w:asciiTheme="majorHAnsi" w:hAnsiTheme="majorHAnsi" w:cstheme="majorHAnsi"/>
              <w:noProof/>
              <w:sz w:val="20"/>
              <w:szCs w:val="20"/>
            </w:rPr>
            <w:fldChar w:fldCharType="end"/>
          </w:r>
        </w:p>
        <w:p w14:paraId="0000003B" w14:textId="0F933E8A" w:rsidR="002C041E" w:rsidRPr="00363463" w:rsidRDefault="004A0E2C">
          <w:pPr>
            <w:tabs>
              <w:tab w:val="right" w:pos="9025"/>
            </w:tabs>
            <w:spacing w:before="200" w:line="240" w:lineRule="auto"/>
            <w:rPr>
              <w:rFonts w:asciiTheme="majorHAnsi" w:hAnsiTheme="majorHAnsi" w:cstheme="majorHAnsi"/>
              <w:b/>
              <w:noProof/>
              <w:color w:val="000000"/>
              <w:sz w:val="20"/>
              <w:szCs w:val="20"/>
            </w:rPr>
          </w:pPr>
          <w:hyperlink w:anchor="_1wm6hsxsy23e">
            <w:r w:rsidR="00047D3A" w:rsidRPr="00363463">
              <w:rPr>
                <w:rFonts w:asciiTheme="majorHAnsi" w:hAnsiTheme="majorHAnsi" w:cstheme="majorHAnsi"/>
                <w:b/>
                <w:noProof/>
                <w:color w:val="000000"/>
                <w:sz w:val="20"/>
                <w:szCs w:val="20"/>
              </w:rPr>
              <w:t>XVI. Wymagania dotyczące wadium</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_1wm6hsxsy23e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13</w:t>
          </w:r>
          <w:r w:rsidR="00047D3A" w:rsidRPr="00363463">
            <w:rPr>
              <w:rFonts w:asciiTheme="majorHAnsi" w:hAnsiTheme="majorHAnsi" w:cstheme="majorHAnsi"/>
              <w:noProof/>
              <w:sz w:val="20"/>
              <w:szCs w:val="20"/>
            </w:rPr>
            <w:fldChar w:fldCharType="end"/>
          </w:r>
        </w:p>
        <w:p w14:paraId="0000003C" w14:textId="1D56AE79" w:rsidR="002C041E" w:rsidRPr="00363463" w:rsidRDefault="004A0E2C">
          <w:pPr>
            <w:tabs>
              <w:tab w:val="right" w:pos="9025"/>
            </w:tabs>
            <w:spacing w:before="200" w:line="240" w:lineRule="auto"/>
            <w:rPr>
              <w:rFonts w:asciiTheme="majorHAnsi" w:hAnsiTheme="majorHAnsi" w:cstheme="majorHAnsi"/>
              <w:b/>
              <w:noProof/>
              <w:color w:val="000000"/>
              <w:sz w:val="20"/>
              <w:szCs w:val="20"/>
            </w:rPr>
          </w:pPr>
          <w:hyperlink w:anchor="_kraqvybbazqg">
            <w:r w:rsidR="00047D3A" w:rsidRPr="00363463">
              <w:rPr>
                <w:rFonts w:asciiTheme="majorHAnsi" w:hAnsiTheme="majorHAnsi" w:cstheme="majorHAnsi"/>
                <w:b/>
                <w:noProof/>
                <w:color w:val="000000"/>
                <w:sz w:val="20"/>
                <w:szCs w:val="20"/>
              </w:rPr>
              <w:t>XVII. Termin związania ofertą</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_kraqvybbazqg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13</w:t>
          </w:r>
          <w:r w:rsidR="00047D3A" w:rsidRPr="00363463">
            <w:rPr>
              <w:rFonts w:asciiTheme="majorHAnsi" w:hAnsiTheme="majorHAnsi" w:cstheme="majorHAnsi"/>
              <w:noProof/>
              <w:sz w:val="20"/>
              <w:szCs w:val="20"/>
            </w:rPr>
            <w:fldChar w:fldCharType="end"/>
          </w:r>
        </w:p>
        <w:p w14:paraId="0000003D" w14:textId="6619A8F7" w:rsidR="002C041E" w:rsidRPr="00363463" w:rsidRDefault="004A0E2C">
          <w:pPr>
            <w:tabs>
              <w:tab w:val="right" w:pos="9025"/>
            </w:tabs>
            <w:spacing w:before="200" w:line="240" w:lineRule="auto"/>
            <w:rPr>
              <w:rFonts w:asciiTheme="majorHAnsi" w:hAnsiTheme="majorHAnsi" w:cstheme="majorHAnsi"/>
              <w:b/>
              <w:noProof/>
              <w:color w:val="000000"/>
              <w:sz w:val="20"/>
              <w:szCs w:val="20"/>
            </w:rPr>
          </w:pPr>
          <w:hyperlink w:anchor="_iwk7tzonv6ne">
            <w:r w:rsidR="00047D3A" w:rsidRPr="00363463">
              <w:rPr>
                <w:rFonts w:asciiTheme="majorHAnsi" w:hAnsiTheme="majorHAnsi" w:cstheme="majorHAnsi"/>
                <w:b/>
                <w:noProof/>
                <w:color w:val="000000"/>
                <w:sz w:val="20"/>
                <w:szCs w:val="20"/>
              </w:rPr>
              <w:t>XVIII. Miejsce i termin składania ofert</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_iwk7tzonv6ne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13</w:t>
          </w:r>
          <w:r w:rsidR="00047D3A" w:rsidRPr="00363463">
            <w:rPr>
              <w:rFonts w:asciiTheme="majorHAnsi" w:hAnsiTheme="majorHAnsi" w:cstheme="majorHAnsi"/>
              <w:noProof/>
              <w:sz w:val="20"/>
              <w:szCs w:val="20"/>
            </w:rPr>
            <w:fldChar w:fldCharType="end"/>
          </w:r>
        </w:p>
        <w:p w14:paraId="0000003E" w14:textId="56AAFEAB" w:rsidR="002C041E" w:rsidRPr="00363463" w:rsidRDefault="004A0E2C">
          <w:pPr>
            <w:tabs>
              <w:tab w:val="right" w:pos="9025"/>
            </w:tabs>
            <w:spacing w:before="200" w:line="240" w:lineRule="auto"/>
            <w:rPr>
              <w:rFonts w:asciiTheme="majorHAnsi" w:hAnsiTheme="majorHAnsi" w:cstheme="majorHAnsi"/>
              <w:b/>
              <w:noProof/>
              <w:color w:val="000000"/>
              <w:sz w:val="20"/>
              <w:szCs w:val="20"/>
            </w:rPr>
          </w:pPr>
          <w:hyperlink w:anchor="_g4kmfra1vcqp">
            <w:r w:rsidR="00047D3A" w:rsidRPr="00363463">
              <w:rPr>
                <w:rFonts w:asciiTheme="majorHAnsi" w:hAnsiTheme="majorHAnsi" w:cstheme="majorHAnsi"/>
                <w:b/>
                <w:noProof/>
                <w:color w:val="000000"/>
                <w:sz w:val="20"/>
                <w:szCs w:val="20"/>
              </w:rPr>
              <w:t>XIX. Otwarcie ofert</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_g4kmfra1vcqp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13</w:t>
          </w:r>
          <w:r w:rsidR="00047D3A" w:rsidRPr="00363463">
            <w:rPr>
              <w:rFonts w:asciiTheme="majorHAnsi" w:hAnsiTheme="majorHAnsi" w:cstheme="majorHAnsi"/>
              <w:noProof/>
              <w:sz w:val="20"/>
              <w:szCs w:val="20"/>
            </w:rPr>
            <w:fldChar w:fldCharType="end"/>
          </w:r>
        </w:p>
        <w:p w14:paraId="0000003F" w14:textId="78C10AD2" w:rsidR="002C041E" w:rsidRPr="00363463" w:rsidRDefault="004A0E2C">
          <w:pPr>
            <w:tabs>
              <w:tab w:val="right" w:pos="9025"/>
            </w:tabs>
            <w:spacing w:before="200" w:line="240" w:lineRule="auto"/>
            <w:rPr>
              <w:rFonts w:asciiTheme="majorHAnsi" w:hAnsiTheme="majorHAnsi" w:cstheme="majorHAnsi"/>
              <w:b/>
              <w:noProof/>
              <w:color w:val="000000"/>
              <w:sz w:val="20"/>
              <w:szCs w:val="20"/>
            </w:rPr>
          </w:pPr>
          <w:hyperlink w:anchor="_kc2xtpcwd955">
            <w:r w:rsidR="00047D3A" w:rsidRPr="00363463">
              <w:rPr>
                <w:rFonts w:asciiTheme="majorHAnsi" w:hAnsiTheme="majorHAnsi" w:cstheme="majorHAnsi"/>
                <w:b/>
                <w:noProof/>
                <w:color w:val="000000"/>
                <w:sz w:val="20"/>
                <w:szCs w:val="20"/>
              </w:rPr>
              <w:t>XX. Opis kryteriów oceny ofert wraz z podaniem wag tych kryteriów i sposobu oceny ofert</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_kc2xtpcwd955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14</w:t>
          </w:r>
          <w:r w:rsidR="00047D3A" w:rsidRPr="00363463">
            <w:rPr>
              <w:rFonts w:asciiTheme="majorHAnsi" w:hAnsiTheme="majorHAnsi" w:cstheme="majorHAnsi"/>
              <w:noProof/>
              <w:sz w:val="20"/>
              <w:szCs w:val="20"/>
            </w:rPr>
            <w:fldChar w:fldCharType="end"/>
          </w:r>
        </w:p>
        <w:p w14:paraId="00000040" w14:textId="5D242FDD" w:rsidR="002C041E" w:rsidRPr="00363463" w:rsidRDefault="004A0E2C">
          <w:pPr>
            <w:tabs>
              <w:tab w:val="right" w:pos="9025"/>
            </w:tabs>
            <w:spacing w:before="200" w:line="240" w:lineRule="auto"/>
            <w:rPr>
              <w:rFonts w:asciiTheme="majorHAnsi" w:hAnsiTheme="majorHAnsi" w:cstheme="majorHAnsi"/>
              <w:b/>
              <w:noProof/>
              <w:color w:val="000000"/>
              <w:sz w:val="20"/>
              <w:szCs w:val="20"/>
            </w:rPr>
          </w:pPr>
          <w:hyperlink w:anchor="_jdd1gpfct9cq">
            <w:r w:rsidR="00047D3A" w:rsidRPr="00363463">
              <w:rPr>
                <w:rFonts w:asciiTheme="majorHAnsi" w:hAnsiTheme="majorHAnsi" w:cstheme="majorHAnsi"/>
                <w:b/>
                <w:noProof/>
                <w:color w:val="000000"/>
                <w:sz w:val="20"/>
                <w:szCs w:val="20"/>
              </w:rPr>
              <w:t>XXI. Informacje o formalnościach, jakie powinny być dopełnione po wyborze oferty w celu zawarcia umowy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_jdd1gpfct9cq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15</w:t>
          </w:r>
          <w:r w:rsidR="00047D3A" w:rsidRPr="00363463">
            <w:rPr>
              <w:rFonts w:asciiTheme="majorHAnsi" w:hAnsiTheme="majorHAnsi" w:cstheme="majorHAnsi"/>
              <w:noProof/>
              <w:sz w:val="20"/>
              <w:szCs w:val="20"/>
            </w:rPr>
            <w:fldChar w:fldCharType="end"/>
          </w:r>
        </w:p>
        <w:p w14:paraId="00000041" w14:textId="3B1489BB" w:rsidR="002C041E" w:rsidRPr="00363463" w:rsidRDefault="004A0E2C">
          <w:pPr>
            <w:tabs>
              <w:tab w:val="right" w:pos="9025"/>
            </w:tabs>
            <w:spacing w:before="200" w:line="240" w:lineRule="auto"/>
            <w:rPr>
              <w:rFonts w:asciiTheme="majorHAnsi" w:hAnsiTheme="majorHAnsi" w:cstheme="majorHAnsi"/>
              <w:b/>
              <w:noProof/>
              <w:color w:val="000000"/>
              <w:sz w:val="20"/>
              <w:szCs w:val="20"/>
            </w:rPr>
          </w:pPr>
          <w:hyperlink w:anchor="_8o16t0j5rcy">
            <w:r w:rsidR="00047D3A" w:rsidRPr="00363463">
              <w:rPr>
                <w:rFonts w:asciiTheme="majorHAnsi" w:hAnsiTheme="majorHAnsi" w:cstheme="majorHAnsi"/>
                <w:b/>
                <w:noProof/>
                <w:color w:val="000000"/>
                <w:sz w:val="20"/>
                <w:szCs w:val="20"/>
              </w:rPr>
              <w:t>XXII. Wymagania dotyczące zabezpieczenia należytego wykonania umowy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_8o16t0j5rcy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15</w:t>
          </w:r>
          <w:r w:rsidR="00047D3A" w:rsidRPr="00363463">
            <w:rPr>
              <w:rFonts w:asciiTheme="majorHAnsi" w:hAnsiTheme="majorHAnsi" w:cstheme="majorHAnsi"/>
              <w:noProof/>
              <w:sz w:val="20"/>
              <w:szCs w:val="20"/>
            </w:rPr>
            <w:fldChar w:fldCharType="end"/>
          </w:r>
        </w:p>
        <w:p w14:paraId="00000042" w14:textId="4D4DF282" w:rsidR="002C041E" w:rsidRPr="00363463" w:rsidRDefault="004A0E2C">
          <w:pPr>
            <w:tabs>
              <w:tab w:val="right" w:pos="9025"/>
            </w:tabs>
            <w:spacing w:before="200" w:line="240" w:lineRule="auto"/>
            <w:rPr>
              <w:rFonts w:asciiTheme="majorHAnsi" w:hAnsiTheme="majorHAnsi" w:cstheme="majorHAnsi"/>
              <w:b/>
              <w:noProof/>
              <w:color w:val="000000"/>
              <w:sz w:val="20"/>
              <w:szCs w:val="20"/>
            </w:rPr>
          </w:pPr>
          <w:hyperlink w:anchor="_n1rtepxw0unn">
            <w:r w:rsidR="00047D3A" w:rsidRPr="00363463">
              <w:rPr>
                <w:rFonts w:asciiTheme="majorHAnsi" w:hAnsiTheme="majorHAnsi" w:cstheme="majorHAnsi"/>
                <w:b/>
                <w:noProof/>
                <w:color w:val="000000"/>
                <w:sz w:val="20"/>
                <w:szCs w:val="20"/>
              </w:rPr>
              <w:t>XXIII. Informacje o treści zawieranej umowy oraz możliwości jej zmiany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_n1rtepxw0unn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15</w:t>
          </w:r>
          <w:r w:rsidR="00047D3A" w:rsidRPr="00363463">
            <w:rPr>
              <w:rFonts w:asciiTheme="majorHAnsi" w:hAnsiTheme="majorHAnsi" w:cstheme="majorHAnsi"/>
              <w:noProof/>
              <w:sz w:val="20"/>
              <w:szCs w:val="20"/>
            </w:rPr>
            <w:fldChar w:fldCharType="end"/>
          </w:r>
        </w:p>
        <w:p w14:paraId="00000043" w14:textId="0CCAF20D" w:rsidR="002C041E" w:rsidRPr="00363463" w:rsidRDefault="004A0E2C">
          <w:pPr>
            <w:tabs>
              <w:tab w:val="right" w:pos="9025"/>
            </w:tabs>
            <w:spacing w:before="200" w:line="240" w:lineRule="auto"/>
            <w:rPr>
              <w:rFonts w:asciiTheme="majorHAnsi" w:hAnsiTheme="majorHAnsi" w:cstheme="majorHAnsi"/>
              <w:b/>
              <w:noProof/>
              <w:color w:val="000000"/>
              <w:sz w:val="20"/>
              <w:szCs w:val="20"/>
            </w:rPr>
          </w:pPr>
          <w:hyperlink w:anchor="_kmfqfyi30wag">
            <w:r w:rsidR="00047D3A" w:rsidRPr="00363463">
              <w:rPr>
                <w:rFonts w:asciiTheme="majorHAnsi" w:hAnsiTheme="majorHAnsi" w:cstheme="majorHAnsi"/>
                <w:b/>
                <w:noProof/>
                <w:color w:val="000000"/>
                <w:sz w:val="20"/>
                <w:szCs w:val="20"/>
              </w:rPr>
              <w:t>XIV. Pouczenie o środkach ochrony prawnej przysługujących Wykonawcy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_kmfqfyi30wag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15</w:t>
          </w:r>
          <w:r w:rsidR="00047D3A" w:rsidRPr="00363463">
            <w:rPr>
              <w:rFonts w:asciiTheme="majorHAnsi" w:hAnsiTheme="majorHAnsi" w:cstheme="majorHAnsi"/>
              <w:noProof/>
              <w:sz w:val="20"/>
              <w:szCs w:val="20"/>
            </w:rPr>
            <w:fldChar w:fldCharType="end"/>
          </w:r>
        </w:p>
        <w:p w14:paraId="00000044" w14:textId="0BA213F8" w:rsidR="002C041E" w:rsidRPr="00363463" w:rsidRDefault="004A0E2C">
          <w:pPr>
            <w:tabs>
              <w:tab w:val="right" w:pos="9025"/>
            </w:tabs>
            <w:spacing w:before="200" w:after="80" w:line="240" w:lineRule="auto"/>
            <w:rPr>
              <w:rFonts w:asciiTheme="majorHAnsi" w:hAnsiTheme="majorHAnsi" w:cstheme="majorHAnsi"/>
              <w:b/>
              <w:color w:val="000000"/>
              <w:sz w:val="20"/>
              <w:szCs w:val="20"/>
            </w:rPr>
          </w:pPr>
          <w:hyperlink w:anchor="_uarrfy5kozla">
            <w:r w:rsidR="00047D3A" w:rsidRPr="00363463">
              <w:rPr>
                <w:rFonts w:asciiTheme="majorHAnsi" w:hAnsiTheme="majorHAnsi" w:cstheme="majorHAnsi"/>
                <w:b/>
                <w:noProof/>
                <w:color w:val="000000"/>
                <w:sz w:val="20"/>
                <w:szCs w:val="20"/>
              </w:rPr>
              <w:t>XXV. Spis załączników</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_uarrfy5kozla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16</w:t>
          </w:r>
          <w:r w:rsidR="00047D3A" w:rsidRPr="00363463">
            <w:rPr>
              <w:rFonts w:asciiTheme="majorHAnsi" w:hAnsiTheme="majorHAnsi" w:cstheme="majorHAnsi"/>
              <w:noProof/>
              <w:sz w:val="20"/>
              <w:szCs w:val="20"/>
            </w:rPr>
            <w:fldChar w:fldCharType="end"/>
          </w:r>
          <w:r w:rsidR="00047D3A" w:rsidRPr="00363463">
            <w:rPr>
              <w:rFonts w:asciiTheme="majorHAnsi" w:hAnsiTheme="majorHAnsi" w:cstheme="majorHAnsi"/>
              <w:sz w:val="20"/>
              <w:szCs w:val="20"/>
            </w:rPr>
            <w:fldChar w:fldCharType="end"/>
          </w:r>
        </w:p>
      </w:sdtContent>
    </w:sdt>
    <w:p w14:paraId="00000045" w14:textId="77777777" w:rsidR="002C041E" w:rsidRDefault="002C041E">
      <w:pPr>
        <w:spacing w:before="240" w:after="240"/>
        <w:rPr>
          <w:rFonts w:asciiTheme="majorHAnsi" w:hAnsiTheme="majorHAnsi" w:cstheme="majorHAnsi"/>
          <w:sz w:val="20"/>
          <w:szCs w:val="20"/>
        </w:rPr>
      </w:pPr>
    </w:p>
    <w:p w14:paraId="4BF17945" w14:textId="77777777" w:rsidR="00532500" w:rsidRDefault="00532500">
      <w:pPr>
        <w:spacing w:before="240" w:after="240"/>
        <w:rPr>
          <w:rFonts w:asciiTheme="majorHAnsi" w:hAnsiTheme="majorHAnsi" w:cstheme="majorHAnsi"/>
          <w:sz w:val="20"/>
          <w:szCs w:val="20"/>
        </w:rPr>
      </w:pPr>
    </w:p>
    <w:p w14:paraId="09C631F9" w14:textId="77777777" w:rsidR="00532500" w:rsidRDefault="00532500">
      <w:pPr>
        <w:spacing w:before="240" w:after="240"/>
        <w:rPr>
          <w:rFonts w:asciiTheme="majorHAnsi" w:hAnsiTheme="majorHAnsi" w:cstheme="majorHAnsi"/>
          <w:sz w:val="20"/>
          <w:szCs w:val="20"/>
        </w:rPr>
      </w:pPr>
    </w:p>
    <w:p w14:paraId="1377D222" w14:textId="77777777" w:rsidR="00532500" w:rsidRPr="00363463" w:rsidRDefault="00532500">
      <w:pPr>
        <w:spacing w:before="240" w:after="240"/>
        <w:rPr>
          <w:rFonts w:asciiTheme="majorHAnsi" w:hAnsiTheme="majorHAnsi" w:cstheme="majorHAnsi"/>
          <w:sz w:val="20"/>
          <w:szCs w:val="20"/>
        </w:rPr>
      </w:pPr>
    </w:p>
    <w:p w14:paraId="00000046" w14:textId="77777777" w:rsidR="002C041E" w:rsidRPr="00363463" w:rsidRDefault="00047D3A">
      <w:pPr>
        <w:pStyle w:val="Nagwek2"/>
        <w:rPr>
          <w:rFonts w:asciiTheme="majorHAnsi" w:hAnsiTheme="majorHAnsi" w:cstheme="majorHAnsi"/>
          <w:sz w:val="20"/>
          <w:szCs w:val="20"/>
        </w:rPr>
      </w:pPr>
      <w:bookmarkStart w:id="0" w:name="_kabgz8l7slm3" w:colFirst="0" w:colLast="0"/>
      <w:bookmarkEnd w:id="0"/>
      <w:r w:rsidRPr="00363463">
        <w:rPr>
          <w:rFonts w:asciiTheme="majorHAnsi" w:hAnsiTheme="majorHAnsi" w:cstheme="majorHAnsi"/>
          <w:sz w:val="20"/>
          <w:szCs w:val="20"/>
        </w:rPr>
        <w:t>I. Nazwa oraz adres Zamawiającego</w:t>
      </w:r>
    </w:p>
    <w:p w14:paraId="00000047" w14:textId="23087D28"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UNIWERSYTET EKONOMICZNY W POZNANIU</w:t>
      </w:r>
    </w:p>
    <w:p w14:paraId="00000048" w14:textId="173DB6E9"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Al. Niepodległości 10</w:t>
      </w:r>
    </w:p>
    <w:p w14:paraId="00000049" w14:textId="728EA778"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NIP: 7770005497</w:t>
      </w:r>
    </w:p>
    <w:p w14:paraId="0000004A" w14:textId="04613CF4" w:rsidR="002C041E" w:rsidRPr="00363463" w:rsidRDefault="009F7DBB" w:rsidP="009F7DBB">
      <w:pPr>
        <w:rPr>
          <w:rFonts w:asciiTheme="majorHAnsi" w:hAnsiTheme="majorHAnsi" w:cstheme="majorHAnsi"/>
          <w:b/>
          <w:sz w:val="20"/>
          <w:szCs w:val="20"/>
        </w:rPr>
      </w:pPr>
      <w:r w:rsidRPr="00363463">
        <w:rPr>
          <w:rFonts w:asciiTheme="majorHAnsi" w:hAnsiTheme="majorHAnsi" w:cstheme="majorHAnsi"/>
          <w:b/>
          <w:sz w:val="20"/>
          <w:szCs w:val="20"/>
        </w:rPr>
        <w:t>godziny pracy</w:t>
      </w:r>
      <w:r w:rsidR="00047D3A" w:rsidRPr="00363463">
        <w:rPr>
          <w:rFonts w:asciiTheme="majorHAnsi" w:hAnsiTheme="majorHAnsi" w:cstheme="majorHAnsi"/>
          <w:b/>
          <w:sz w:val="20"/>
          <w:szCs w:val="20"/>
        </w:rPr>
        <w:t>:</w:t>
      </w:r>
      <w:r w:rsidR="003850C7" w:rsidRPr="00363463">
        <w:rPr>
          <w:rFonts w:asciiTheme="majorHAnsi" w:hAnsiTheme="majorHAnsi" w:cstheme="majorHAnsi"/>
          <w:b/>
          <w:sz w:val="20"/>
          <w:szCs w:val="20"/>
        </w:rPr>
        <w:t xml:space="preserve"> 7;30 – 15:30</w:t>
      </w:r>
    </w:p>
    <w:p w14:paraId="0000004C" w14:textId="4A26004F" w:rsidR="002C041E" w:rsidRPr="00363463" w:rsidRDefault="00047D3A" w:rsidP="009F7DBB">
      <w:pPr>
        <w:rPr>
          <w:rFonts w:asciiTheme="majorHAnsi" w:hAnsiTheme="majorHAnsi" w:cstheme="majorHAnsi"/>
          <w:b/>
          <w:sz w:val="20"/>
          <w:szCs w:val="20"/>
          <w:lang w:val="en-US"/>
        </w:rPr>
      </w:pPr>
      <w:r w:rsidRPr="00363463">
        <w:rPr>
          <w:rFonts w:asciiTheme="majorHAnsi" w:hAnsiTheme="majorHAnsi" w:cstheme="majorHAnsi"/>
          <w:b/>
          <w:sz w:val="20"/>
          <w:szCs w:val="20"/>
          <w:lang w:val="en-US"/>
        </w:rPr>
        <w:t>tel. 61 85</w:t>
      </w:r>
      <w:r w:rsidR="006A77C4" w:rsidRPr="00363463">
        <w:rPr>
          <w:rFonts w:asciiTheme="majorHAnsi" w:hAnsiTheme="majorHAnsi" w:cstheme="majorHAnsi"/>
          <w:b/>
          <w:sz w:val="20"/>
          <w:szCs w:val="20"/>
          <w:lang w:val="en-US"/>
        </w:rPr>
        <w:t xml:space="preserve"> </w:t>
      </w:r>
      <w:r w:rsidRPr="00363463">
        <w:rPr>
          <w:rFonts w:asciiTheme="majorHAnsi" w:hAnsiTheme="majorHAnsi" w:cstheme="majorHAnsi"/>
          <w:b/>
          <w:sz w:val="20"/>
          <w:szCs w:val="20"/>
          <w:lang w:val="en-US"/>
        </w:rPr>
        <w:t>69 279 mail: zp@ue.poznan.pl</w:t>
      </w:r>
    </w:p>
    <w:p w14:paraId="0000004D" w14:textId="77AE84FB" w:rsidR="002C041E" w:rsidRPr="00363463" w:rsidRDefault="00047D3A" w:rsidP="009F7DBB">
      <w:pPr>
        <w:jc w:val="both"/>
        <w:rPr>
          <w:rFonts w:asciiTheme="majorHAnsi" w:hAnsiTheme="majorHAnsi" w:cstheme="majorHAnsi"/>
          <w:b/>
          <w:sz w:val="20"/>
          <w:szCs w:val="20"/>
          <w:u w:val="single"/>
        </w:rPr>
      </w:pPr>
      <w:r w:rsidRPr="00363463">
        <w:rPr>
          <w:rFonts w:asciiTheme="majorHAnsi" w:hAnsiTheme="majorHAnsi" w:cstheme="majorHAnsi"/>
          <w:b/>
          <w:sz w:val="20"/>
          <w:szCs w:val="20"/>
          <w:u w:val="single"/>
        </w:rPr>
        <w:t xml:space="preserve">Uwaga! </w:t>
      </w:r>
      <w:r w:rsidRPr="00363463">
        <w:rPr>
          <w:rFonts w:asciiTheme="majorHAnsi" w:hAnsiTheme="majorHAnsi" w:cstheme="majorHAnsi"/>
          <w:sz w:val="20"/>
          <w:szCs w:val="20"/>
          <w:u w:val="single"/>
        </w:rPr>
        <w:t xml:space="preserve">Zamawiający przypomina, że w toku postępowania zgodnie z art. 61 ust. 2 ustawy PZP komunikacja ustna </w:t>
      </w:r>
      <w:r w:rsidR="009F7DBB" w:rsidRPr="00363463">
        <w:rPr>
          <w:rFonts w:asciiTheme="majorHAnsi" w:hAnsiTheme="majorHAnsi" w:cstheme="majorHAnsi"/>
          <w:sz w:val="20"/>
          <w:szCs w:val="20"/>
          <w:u w:val="single"/>
        </w:rPr>
        <w:t xml:space="preserve">(w tym telefoniczna) </w:t>
      </w:r>
      <w:r w:rsidRPr="00363463">
        <w:rPr>
          <w:rFonts w:asciiTheme="majorHAnsi" w:hAnsiTheme="majorHAnsi" w:cstheme="majorHAns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363463">
        <w:rPr>
          <w:rFonts w:asciiTheme="majorHAnsi" w:hAnsiTheme="majorHAnsi" w:cstheme="majorHAnsi"/>
          <w:b/>
          <w:sz w:val="20"/>
          <w:szCs w:val="20"/>
          <w:u w:val="single"/>
        </w:rPr>
        <w:t>w rozdziale XIII pkt 3.</w:t>
      </w:r>
    </w:p>
    <w:p w14:paraId="0000004E" w14:textId="77777777" w:rsidR="002C041E" w:rsidRPr="00363463" w:rsidRDefault="00047D3A">
      <w:pPr>
        <w:pStyle w:val="Nagwek2"/>
        <w:spacing w:before="240" w:after="240"/>
        <w:rPr>
          <w:rFonts w:asciiTheme="majorHAnsi" w:hAnsiTheme="majorHAnsi" w:cstheme="majorHAnsi"/>
          <w:sz w:val="20"/>
          <w:szCs w:val="20"/>
        </w:rPr>
      </w:pPr>
      <w:bookmarkStart w:id="1" w:name="_qj2p3iyqlwum" w:colFirst="0" w:colLast="0"/>
      <w:bookmarkEnd w:id="1"/>
      <w:r w:rsidRPr="00363463">
        <w:rPr>
          <w:rFonts w:asciiTheme="majorHAnsi" w:hAnsiTheme="majorHAnsi" w:cstheme="majorHAnsi"/>
          <w:sz w:val="20"/>
          <w:szCs w:val="20"/>
        </w:rPr>
        <w:t>II. Ochrona danych osobowych</w:t>
      </w:r>
    </w:p>
    <w:p w14:paraId="0000004F" w14:textId="77777777" w:rsidR="002C041E" w:rsidRPr="00363463" w:rsidRDefault="00047D3A" w:rsidP="00A865FD">
      <w:pPr>
        <w:numPr>
          <w:ilvl w:val="0"/>
          <w:numId w:val="21"/>
        </w:numPr>
        <w:ind w:left="284"/>
        <w:jc w:val="both"/>
        <w:rPr>
          <w:rFonts w:asciiTheme="majorHAnsi" w:hAnsiTheme="majorHAnsi" w:cstheme="majorHAnsi"/>
          <w:sz w:val="20"/>
          <w:szCs w:val="20"/>
        </w:rPr>
      </w:pPr>
      <w:r w:rsidRPr="00363463">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6922CB2E" w:rsidR="002C041E" w:rsidRPr="00363463" w:rsidRDefault="00047D3A" w:rsidP="00A865FD">
      <w:pPr>
        <w:numPr>
          <w:ilvl w:val="0"/>
          <w:numId w:val="9"/>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administratorem Pani/Pana danych osobowych jest Uniwersytet Ekonomiczny w Poznaniu.</w:t>
      </w:r>
    </w:p>
    <w:p w14:paraId="00000051" w14:textId="4ABA8659" w:rsidR="002C041E" w:rsidRPr="00363463" w:rsidRDefault="00047D3A" w:rsidP="00A865FD">
      <w:pPr>
        <w:numPr>
          <w:ilvl w:val="0"/>
          <w:numId w:val="9"/>
        </w:numPr>
        <w:ind w:left="709" w:hanging="401"/>
        <w:jc w:val="both"/>
        <w:rPr>
          <w:rFonts w:asciiTheme="majorHAnsi" w:hAnsiTheme="majorHAnsi" w:cstheme="majorHAnsi"/>
          <w:color w:val="000000" w:themeColor="text1"/>
          <w:sz w:val="20"/>
          <w:szCs w:val="20"/>
        </w:rPr>
      </w:pPr>
      <w:r w:rsidRPr="00363463">
        <w:rPr>
          <w:rFonts w:asciiTheme="majorHAnsi" w:hAnsiTheme="majorHAnsi" w:cstheme="majorHAnsi"/>
          <w:sz w:val="20"/>
          <w:szCs w:val="20"/>
        </w:rPr>
        <w:t>administrator wyznaczył Inspektora Danych Osobowych, z którym można się kontaktować pod adresem e-mail</w:t>
      </w:r>
      <w:r w:rsidRPr="00363463">
        <w:rPr>
          <w:rFonts w:asciiTheme="majorHAnsi" w:hAnsiTheme="majorHAnsi" w:cstheme="majorHAnsi"/>
          <w:color w:val="000000" w:themeColor="text1"/>
          <w:sz w:val="20"/>
          <w:szCs w:val="20"/>
        </w:rPr>
        <w:t xml:space="preserve">: </w:t>
      </w:r>
      <w:r w:rsidR="003850C7" w:rsidRPr="00363463">
        <w:rPr>
          <w:rFonts w:asciiTheme="majorHAnsi" w:hAnsiTheme="majorHAnsi" w:cstheme="majorHAnsi"/>
          <w:color w:val="000000" w:themeColor="text1"/>
          <w:sz w:val="20"/>
          <w:szCs w:val="20"/>
        </w:rPr>
        <w:t>rodo@ue.poznan.pl</w:t>
      </w:r>
    </w:p>
    <w:p w14:paraId="00000052" w14:textId="77777777" w:rsidR="002C041E" w:rsidRPr="00363463" w:rsidRDefault="00047D3A" w:rsidP="00A865FD">
      <w:pPr>
        <w:numPr>
          <w:ilvl w:val="0"/>
          <w:numId w:val="9"/>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2C041E" w:rsidRPr="00363463" w:rsidRDefault="00047D3A" w:rsidP="00A865FD">
      <w:pPr>
        <w:numPr>
          <w:ilvl w:val="0"/>
          <w:numId w:val="9"/>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odbiorcami Pani/Pana danych osobowych będą osoby lub podmioty, którym udostępniona zostanie dokumentacja postępowania w oparciu o art. 74 ustawy PZP</w:t>
      </w:r>
    </w:p>
    <w:p w14:paraId="00000054" w14:textId="77777777" w:rsidR="002C041E" w:rsidRPr="00363463" w:rsidRDefault="00047D3A" w:rsidP="00A865FD">
      <w:pPr>
        <w:numPr>
          <w:ilvl w:val="0"/>
          <w:numId w:val="9"/>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2C041E" w:rsidRPr="00363463" w:rsidRDefault="00047D3A" w:rsidP="00A865FD">
      <w:pPr>
        <w:numPr>
          <w:ilvl w:val="0"/>
          <w:numId w:val="9"/>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2C041E" w:rsidRPr="00363463" w:rsidRDefault="00047D3A" w:rsidP="00A865FD">
      <w:pPr>
        <w:numPr>
          <w:ilvl w:val="0"/>
          <w:numId w:val="9"/>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w odniesieniu do Pani/Pana danych osobowych decyzje nie będą podejmowane w sposób zautomatyzowany, stosownie do art. 22 RODO.</w:t>
      </w:r>
    </w:p>
    <w:p w14:paraId="00000057" w14:textId="77777777" w:rsidR="002C041E" w:rsidRPr="00363463" w:rsidRDefault="00047D3A" w:rsidP="00A865FD">
      <w:pPr>
        <w:numPr>
          <w:ilvl w:val="0"/>
          <w:numId w:val="9"/>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posiada Pani/Pan:</w:t>
      </w:r>
    </w:p>
    <w:p w14:paraId="00000058" w14:textId="77777777" w:rsidR="002C041E" w:rsidRPr="00363463" w:rsidRDefault="00047D3A" w:rsidP="00A865FD">
      <w:pPr>
        <w:numPr>
          <w:ilvl w:val="0"/>
          <w:numId w:val="10"/>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2C041E" w:rsidRPr="00363463" w:rsidRDefault="00047D3A" w:rsidP="00A865FD">
      <w:pPr>
        <w:numPr>
          <w:ilvl w:val="0"/>
          <w:numId w:val="10"/>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16 RODO prawo do sprostowania Pani/Pana danych osobowych (</w:t>
      </w:r>
      <w:r w:rsidRPr="00363463">
        <w:rPr>
          <w:rFonts w:asciiTheme="majorHAnsi" w:hAnsiTheme="majorHAnsi" w:cstheme="majorHAnsi"/>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63463">
        <w:rPr>
          <w:rFonts w:asciiTheme="majorHAnsi" w:hAnsiTheme="majorHAnsi" w:cstheme="majorHAnsi"/>
          <w:sz w:val="20"/>
          <w:szCs w:val="20"/>
        </w:rPr>
        <w:t>);</w:t>
      </w:r>
    </w:p>
    <w:p w14:paraId="0000005A" w14:textId="77777777" w:rsidR="002C041E" w:rsidRPr="00363463" w:rsidRDefault="00047D3A" w:rsidP="00A865FD">
      <w:pPr>
        <w:numPr>
          <w:ilvl w:val="0"/>
          <w:numId w:val="10"/>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363463">
        <w:rPr>
          <w:rFonts w:asciiTheme="majorHAnsi" w:hAnsiTheme="majorHAnsi" w:cstheme="maj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63463">
        <w:rPr>
          <w:rFonts w:asciiTheme="majorHAnsi" w:hAnsiTheme="majorHAnsi" w:cstheme="majorHAnsi"/>
          <w:sz w:val="20"/>
          <w:szCs w:val="20"/>
        </w:rPr>
        <w:t>);</w:t>
      </w:r>
    </w:p>
    <w:p w14:paraId="0000005B" w14:textId="77777777" w:rsidR="002C041E" w:rsidRPr="00363463" w:rsidRDefault="00047D3A" w:rsidP="00A865FD">
      <w:pPr>
        <w:numPr>
          <w:ilvl w:val="0"/>
          <w:numId w:val="10"/>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363463">
        <w:rPr>
          <w:rFonts w:asciiTheme="majorHAnsi" w:hAnsiTheme="majorHAnsi" w:cstheme="majorHAnsi"/>
          <w:i/>
          <w:sz w:val="20"/>
          <w:szCs w:val="20"/>
        </w:rPr>
        <w:t xml:space="preserve"> </w:t>
      </w:r>
    </w:p>
    <w:p w14:paraId="0000005C" w14:textId="77777777" w:rsidR="002C041E" w:rsidRPr="00363463" w:rsidRDefault="00047D3A" w:rsidP="00A865FD">
      <w:pPr>
        <w:numPr>
          <w:ilvl w:val="0"/>
          <w:numId w:val="9"/>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nie przysługuje Pani/Panu:</w:t>
      </w:r>
    </w:p>
    <w:p w14:paraId="0000005D" w14:textId="77777777" w:rsidR="002C041E" w:rsidRPr="00363463" w:rsidRDefault="00047D3A" w:rsidP="00A865FD">
      <w:pPr>
        <w:numPr>
          <w:ilvl w:val="0"/>
          <w:numId w:val="27"/>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w związku z art. 17 ust. 3 lit. b, d lub e RODO prawo do usunięcia danych osobowych;</w:t>
      </w:r>
    </w:p>
    <w:p w14:paraId="0000005E" w14:textId="77777777" w:rsidR="002C041E" w:rsidRPr="00363463" w:rsidRDefault="00047D3A" w:rsidP="00A865FD">
      <w:pPr>
        <w:numPr>
          <w:ilvl w:val="0"/>
          <w:numId w:val="27"/>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prawo do przenoszenia danych osobowych, o którym mowa w art. 20 RODO;</w:t>
      </w:r>
    </w:p>
    <w:p w14:paraId="0000005F" w14:textId="77777777" w:rsidR="002C041E" w:rsidRPr="00363463" w:rsidRDefault="00047D3A" w:rsidP="00A865FD">
      <w:pPr>
        <w:numPr>
          <w:ilvl w:val="0"/>
          <w:numId w:val="27"/>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00000060" w14:textId="77777777" w:rsidR="002C041E" w:rsidRPr="00363463" w:rsidRDefault="00047D3A" w:rsidP="00A865FD">
      <w:pPr>
        <w:numPr>
          <w:ilvl w:val="0"/>
          <w:numId w:val="9"/>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2C041E" w:rsidRPr="00363463" w:rsidRDefault="00047D3A">
      <w:pPr>
        <w:pStyle w:val="Nagwek2"/>
        <w:spacing w:before="240" w:after="240"/>
        <w:rPr>
          <w:rFonts w:asciiTheme="majorHAnsi" w:hAnsiTheme="majorHAnsi" w:cstheme="majorHAnsi"/>
          <w:sz w:val="20"/>
          <w:szCs w:val="20"/>
        </w:rPr>
      </w:pPr>
      <w:bookmarkStart w:id="2" w:name="_epsepounxnv1" w:colFirst="0" w:colLast="0"/>
      <w:bookmarkEnd w:id="2"/>
      <w:r w:rsidRPr="00363463">
        <w:rPr>
          <w:rFonts w:asciiTheme="majorHAnsi" w:hAnsiTheme="majorHAnsi" w:cstheme="majorHAnsi"/>
          <w:sz w:val="20"/>
          <w:szCs w:val="20"/>
        </w:rPr>
        <w:t>III. Tryb udzielania zamówienia</w:t>
      </w:r>
    </w:p>
    <w:p w14:paraId="00000062" w14:textId="77777777" w:rsidR="002C041E" w:rsidRPr="00363463" w:rsidRDefault="00047D3A" w:rsidP="00A865FD">
      <w:pPr>
        <w:numPr>
          <w:ilvl w:val="0"/>
          <w:numId w:val="28"/>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Niniejsze postępowanie prowadzone jest w trybie podstawowym o jakim stanowi art. 275 pkt 1 PZP oraz niniejszej Specyfikacji Warunków Zamówienia, zwaną dalej „SWZ”. </w:t>
      </w:r>
    </w:p>
    <w:p w14:paraId="00000063" w14:textId="77777777" w:rsidR="002C041E" w:rsidRPr="00363463" w:rsidRDefault="00047D3A" w:rsidP="00A865FD">
      <w:pPr>
        <w:numPr>
          <w:ilvl w:val="0"/>
          <w:numId w:val="28"/>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nie przewiduje prowadzenia negocjacji. </w:t>
      </w:r>
      <w:bookmarkStart w:id="3" w:name="_GoBack"/>
      <w:bookmarkEnd w:id="3"/>
    </w:p>
    <w:p w14:paraId="00000064" w14:textId="77777777" w:rsidR="002C041E" w:rsidRPr="00363463" w:rsidRDefault="00047D3A" w:rsidP="00A865FD">
      <w:pPr>
        <w:numPr>
          <w:ilvl w:val="0"/>
          <w:numId w:val="28"/>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Szacunkowa wartość przedmiotowego zamówienia nie przekracza progów unijnych o jakich mowa w art. 3 ustawy PZP.  </w:t>
      </w:r>
    </w:p>
    <w:p w14:paraId="00000065" w14:textId="41B8BAD9" w:rsidR="002C041E" w:rsidRPr="00363463" w:rsidRDefault="00047D3A" w:rsidP="00A865FD">
      <w:pPr>
        <w:numPr>
          <w:ilvl w:val="0"/>
          <w:numId w:val="28"/>
        </w:numPr>
        <w:ind w:left="426"/>
        <w:jc w:val="both"/>
        <w:rPr>
          <w:rFonts w:asciiTheme="majorHAnsi" w:hAnsiTheme="majorHAnsi" w:cstheme="majorHAnsi"/>
          <w:sz w:val="20"/>
          <w:szCs w:val="20"/>
        </w:rPr>
      </w:pPr>
      <w:r w:rsidRPr="00363463">
        <w:rPr>
          <w:rFonts w:asciiTheme="majorHAnsi" w:hAnsiTheme="majorHAnsi" w:cstheme="majorHAnsi"/>
          <w:sz w:val="20"/>
          <w:szCs w:val="20"/>
        </w:rPr>
        <w:t>Zgodnie z art. 310 pkt 1 PZP Zamawiający przewiduje możliwość unieważnienia przedmiotowego postępowania, jeżeli środki, które Zamawiający zamierzał przeznaczyć na sfinansowanie całości lu</w:t>
      </w:r>
      <w:r w:rsidR="00B40098" w:rsidRPr="00363463">
        <w:rPr>
          <w:rFonts w:asciiTheme="majorHAnsi" w:hAnsiTheme="majorHAnsi" w:cstheme="majorHAnsi"/>
          <w:sz w:val="20"/>
          <w:szCs w:val="20"/>
        </w:rPr>
        <w:t>b części zamówienia, nie zostaną</w:t>
      </w:r>
      <w:r w:rsidRPr="00363463">
        <w:rPr>
          <w:rFonts w:asciiTheme="majorHAnsi" w:hAnsiTheme="majorHAnsi" w:cstheme="majorHAnsi"/>
          <w:sz w:val="20"/>
          <w:szCs w:val="20"/>
        </w:rPr>
        <w:t xml:space="preserve"> mu przyznane.</w:t>
      </w:r>
    </w:p>
    <w:p w14:paraId="00000066" w14:textId="77777777" w:rsidR="002C041E" w:rsidRPr="00363463" w:rsidRDefault="00047D3A" w:rsidP="00A865FD">
      <w:pPr>
        <w:numPr>
          <w:ilvl w:val="0"/>
          <w:numId w:val="28"/>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aukcji elektronicznej.</w:t>
      </w:r>
    </w:p>
    <w:p w14:paraId="00000067" w14:textId="77777777" w:rsidR="002C041E" w:rsidRPr="00363463" w:rsidRDefault="00047D3A" w:rsidP="00A865FD">
      <w:pPr>
        <w:numPr>
          <w:ilvl w:val="0"/>
          <w:numId w:val="28"/>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złożenia oferty w postaci katalogów elektronicznych.</w:t>
      </w:r>
    </w:p>
    <w:p w14:paraId="00000068" w14:textId="77777777" w:rsidR="002C041E" w:rsidRPr="00363463" w:rsidRDefault="00047D3A" w:rsidP="00A865FD">
      <w:pPr>
        <w:numPr>
          <w:ilvl w:val="0"/>
          <w:numId w:val="28"/>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prowadzi postępowania w celu zawarcia umowy ramowej.</w:t>
      </w:r>
    </w:p>
    <w:p w14:paraId="00000069" w14:textId="29F8F9B9" w:rsidR="002C041E" w:rsidRPr="00363463" w:rsidRDefault="00047D3A" w:rsidP="00A865FD">
      <w:pPr>
        <w:numPr>
          <w:ilvl w:val="0"/>
          <w:numId w:val="28"/>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zastrzega możliwości ubiegania się o udzielenie zamówienia wyłącznie przez Wykonawcó</w:t>
      </w:r>
      <w:r w:rsidR="00E67148" w:rsidRPr="00363463">
        <w:rPr>
          <w:rFonts w:asciiTheme="majorHAnsi" w:hAnsiTheme="majorHAnsi" w:cstheme="majorHAnsi"/>
          <w:sz w:val="20"/>
          <w:szCs w:val="20"/>
        </w:rPr>
        <w:t>w, o których mowa w art. 94 PZP.</w:t>
      </w:r>
    </w:p>
    <w:p w14:paraId="4F91020D" w14:textId="706C30E2" w:rsidR="00E67148" w:rsidRPr="00363463" w:rsidRDefault="00E67148" w:rsidP="00A865FD">
      <w:pPr>
        <w:numPr>
          <w:ilvl w:val="0"/>
          <w:numId w:val="28"/>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zamierza dzielić zamówienia na części ze względu na koni</w:t>
      </w:r>
      <w:r w:rsidR="008015AF" w:rsidRPr="00363463">
        <w:rPr>
          <w:rFonts w:asciiTheme="majorHAnsi" w:hAnsiTheme="majorHAnsi" w:cstheme="majorHAnsi"/>
          <w:sz w:val="20"/>
          <w:szCs w:val="20"/>
        </w:rPr>
        <w:t>e</w:t>
      </w:r>
      <w:r w:rsidR="00A055AB" w:rsidRPr="00363463">
        <w:rPr>
          <w:rFonts w:asciiTheme="majorHAnsi" w:hAnsiTheme="majorHAnsi" w:cstheme="majorHAnsi"/>
          <w:sz w:val="20"/>
          <w:szCs w:val="20"/>
        </w:rPr>
        <w:t xml:space="preserve">czność łącznego wykonania </w:t>
      </w:r>
      <w:r w:rsidR="002B29C2">
        <w:rPr>
          <w:rFonts w:asciiTheme="majorHAnsi" w:hAnsiTheme="majorHAnsi" w:cstheme="majorHAnsi"/>
          <w:sz w:val="20"/>
          <w:szCs w:val="20"/>
        </w:rPr>
        <w:t xml:space="preserve">prac </w:t>
      </w:r>
      <w:r w:rsidRPr="00363463">
        <w:rPr>
          <w:rFonts w:asciiTheme="majorHAnsi" w:hAnsiTheme="majorHAnsi" w:cstheme="majorHAnsi"/>
          <w:sz w:val="20"/>
          <w:szCs w:val="20"/>
        </w:rPr>
        <w:t xml:space="preserve"> będących przedmiotem zamówienia.</w:t>
      </w:r>
    </w:p>
    <w:p w14:paraId="0000006F" w14:textId="77777777" w:rsidR="002C041E" w:rsidRDefault="00047D3A">
      <w:pPr>
        <w:pStyle w:val="Nagwek2"/>
        <w:spacing w:before="240" w:after="240"/>
        <w:rPr>
          <w:rFonts w:asciiTheme="majorHAnsi" w:hAnsiTheme="majorHAnsi" w:cstheme="majorHAnsi"/>
          <w:sz w:val="20"/>
          <w:szCs w:val="20"/>
        </w:rPr>
      </w:pPr>
      <w:bookmarkStart w:id="4" w:name="_x24vtaagcm5x" w:colFirst="0" w:colLast="0"/>
      <w:bookmarkEnd w:id="4"/>
      <w:r w:rsidRPr="0034209B">
        <w:rPr>
          <w:rFonts w:asciiTheme="majorHAnsi" w:hAnsiTheme="majorHAnsi" w:cstheme="majorHAnsi"/>
          <w:sz w:val="20"/>
          <w:szCs w:val="20"/>
        </w:rPr>
        <w:t>IV. Opis przedmiotu zamówienia</w:t>
      </w:r>
    </w:p>
    <w:p w14:paraId="0EE2A1B3" w14:textId="53D9F95B" w:rsidR="00C46333" w:rsidRPr="004A0E2C" w:rsidRDefault="002B29C2" w:rsidP="004A0E2C">
      <w:pPr>
        <w:pStyle w:val="Akapitzlist"/>
        <w:numPr>
          <w:ilvl w:val="0"/>
          <w:numId w:val="36"/>
        </w:numPr>
        <w:ind w:right="357"/>
        <w:rPr>
          <w:rFonts w:ascii="Calibri" w:hAnsi="Calibri"/>
          <w:sz w:val="20"/>
          <w:szCs w:val="20"/>
        </w:rPr>
      </w:pPr>
      <w:r w:rsidRPr="00ED142C">
        <w:rPr>
          <w:rFonts w:ascii="Calibri" w:hAnsi="Calibri"/>
          <w:sz w:val="20"/>
          <w:szCs w:val="20"/>
        </w:rPr>
        <w:t>Przedmiotem zamówienia jest wykonanie pętli indukcyjnych obwodowych i macierzowych wspomagających słuch na podstawie projektów wykonawczych w następujących salach Uniwersytetu Ekonomicznego w Poznaniu:</w:t>
      </w:r>
    </w:p>
    <w:p w14:paraId="189963F4" w14:textId="77777777" w:rsidR="00430966" w:rsidRPr="00C51187" w:rsidRDefault="00430966" w:rsidP="00430966">
      <w:pPr>
        <w:pStyle w:val="Akapitzlist"/>
        <w:numPr>
          <w:ilvl w:val="0"/>
          <w:numId w:val="37"/>
        </w:numPr>
        <w:spacing w:line="240" w:lineRule="auto"/>
        <w:jc w:val="both"/>
        <w:rPr>
          <w:rFonts w:ascii="Calibri" w:hAnsi="Calibri"/>
          <w:sz w:val="20"/>
          <w:szCs w:val="20"/>
        </w:rPr>
      </w:pPr>
      <w:r w:rsidRPr="00C51187">
        <w:rPr>
          <w:rFonts w:ascii="Calibri" w:hAnsi="Calibri"/>
          <w:sz w:val="20"/>
          <w:szCs w:val="20"/>
        </w:rPr>
        <w:t xml:space="preserve">Budynek A – </w:t>
      </w:r>
      <w:r>
        <w:rPr>
          <w:rFonts w:ascii="Calibri" w:hAnsi="Calibri"/>
          <w:sz w:val="20"/>
          <w:szCs w:val="20"/>
        </w:rPr>
        <w:t>sala 30</w:t>
      </w:r>
      <w:r w:rsidRPr="00C51187">
        <w:rPr>
          <w:rFonts w:ascii="Calibri" w:hAnsi="Calibri"/>
          <w:sz w:val="20"/>
          <w:szCs w:val="20"/>
        </w:rPr>
        <w:t>1 , al. Niepodległości 10, 61-875 Poznań,</w:t>
      </w:r>
    </w:p>
    <w:p w14:paraId="4F9C3AD1" w14:textId="17179A33" w:rsidR="00430966" w:rsidRDefault="00430966" w:rsidP="00430966">
      <w:pPr>
        <w:pStyle w:val="Akapitzlist"/>
        <w:numPr>
          <w:ilvl w:val="0"/>
          <w:numId w:val="37"/>
        </w:numPr>
        <w:spacing w:line="240" w:lineRule="auto"/>
        <w:jc w:val="both"/>
        <w:rPr>
          <w:rFonts w:ascii="Calibri" w:hAnsi="Calibri"/>
          <w:sz w:val="20"/>
          <w:szCs w:val="20"/>
        </w:rPr>
      </w:pPr>
      <w:r w:rsidRPr="00C51187">
        <w:rPr>
          <w:rFonts w:ascii="Calibri" w:hAnsi="Calibri"/>
          <w:sz w:val="20"/>
          <w:szCs w:val="20"/>
        </w:rPr>
        <w:t>Budynek A – sala 311 , al. Niepodległości 10, 61-875 Poznań,</w:t>
      </w:r>
    </w:p>
    <w:p w14:paraId="7F83564A" w14:textId="7A0A6E89" w:rsidR="00E05FD2" w:rsidRPr="004A0E2C" w:rsidRDefault="00E05FD2" w:rsidP="004A0E2C">
      <w:pPr>
        <w:pStyle w:val="Akapitzlist"/>
        <w:numPr>
          <w:ilvl w:val="0"/>
          <w:numId w:val="37"/>
        </w:numPr>
        <w:spacing w:line="240" w:lineRule="auto"/>
        <w:jc w:val="both"/>
        <w:rPr>
          <w:rFonts w:ascii="Calibri" w:hAnsi="Calibri"/>
          <w:sz w:val="20"/>
          <w:szCs w:val="20"/>
        </w:rPr>
      </w:pPr>
      <w:r w:rsidRPr="00C51187">
        <w:rPr>
          <w:rFonts w:ascii="Calibri" w:hAnsi="Calibri"/>
          <w:sz w:val="20"/>
          <w:szCs w:val="20"/>
        </w:rPr>
        <w:t xml:space="preserve">Budynek A – </w:t>
      </w:r>
      <w:r>
        <w:rPr>
          <w:rFonts w:ascii="Calibri" w:hAnsi="Calibri"/>
          <w:sz w:val="20"/>
          <w:szCs w:val="20"/>
        </w:rPr>
        <w:t>Sala S</w:t>
      </w:r>
      <w:r w:rsidRPr="00C51187">
        <w:rPr>
          <w:rFonts w:ascii="Calibri" w:hAnsi="Calibri"/>
          <w:sz w:val="20"/>
          <w:szCs w:val="20"/>
        </w:rPr>
        <w:t>enatu 236 al. Niepodległości 10, 61-875 Poznań,</w:t>
      </w:r>
    </w:p>
    <w:p w14:paraId="37894017" w14:textId="77777777" w:rsidR="00430966" w:rsidRPr="00C51187" w:rsidRDefault="00430966" w:rsidP="00430966">
      <w:pPr>
        <w:pStyle w:val="Akapitzlist"/>
        <w:numPr>
          <w:ilvl w:val="0"/>
          <w:numId w:val="37"/>
        </w:numPr>
        <w:spacing w:line="240" w:lineRule="auto"/>
        <w:jc w:val="both"/>
        <w:rPr>
          <w:rFonts w:ascii="Calibri" w:hAnsi="Calibri"/>
          <w:sz w:val="20"/>
          <w:szCs w:val="20"/>
        </w:rPr>
      </w:pPr>
      <w:r w:rsidRPr="00C51187">
        <w:rPr>
          <w:rFonts w:ascii="Calibri" w:hAnsi="Calibri"/>
          <w:sz w:val="20"/>
          <w:szCs w:val="20"/>
        </w:rPr>
        <w:t>Budynek B – sala 114 , al. Niepodległości 12, 60-834 Poznań,</w:t>
      </w:r>
    </w:p>
    <w:p w14:paraId="276C75DE" w14:textId="77777777" w:rsidR="00430966" w:rsidRPr="00C51187" w:rsidRDefault="00430966" w:rsidP="00430966">
      <w:pPr>
        <w:pStyle w:val="Akapitzlist"/>
        <w:numPr>
          <w:ilvl w:val="0"/>
          <w:numId w:val="37"/>
        </w:numPr>
        <w:spacing w:line="240" w:lineRule="auto"/>
        <w:jc w:val="both"/>
        <w:rPr>
          <w:rFonts w:ascii="Calibri" w:hAnsi="Calibri"/>
          <w:sz w:val="20"/>
          <w:szCs w:val="20"/>
        </w:rPr>
      </w:pPr>
      <w:r w:rsidRPr="00C51187">
        <w:rPr>
          <w:rFonts w:ascii="Calibri" w:hAnsi="Calibri"/>
          <w:sz w:val="20"/>
          <w:szCs w:val="20"/>
        </w:rPr>
        <w:t xml:space="preserve">Budynek </w:t>
      </w:r>
      <w:r>
        <w:rPr>
          <w:rFonts w:ascii="Calibri" w:hAnsi="Calibri"/>
          <w:sz w:val="20"/>
          <w:szCs w:val="20"/>
        </w:rPr>
        <w:t>CL</w:t>
      </w:r>
      <w:r w:rsidRPr="00C51187">
        <w:rPr>
          <w:rFonts w:ascii="Calibri" w:hAnsi="Calibri"/>
          <w:sz w:val="20"/>
          <w:szCs w:val="20"/>
        </w:rPr>
        <w:t xml:space="preserve"> – sala </w:t>
      </w:r>
      <w:r>
        <w:rPr>
          <w:rFonts w:ascii="Calibri" w:hAnsi="Calibri"/>
          <w:sz w:val="20"/>
          <w:szCs w:val="20"/>
        </w:rPr>
        <w:t xml:space="preserve">103 </w:t>
      </w:r>
      <w:r w:rsidRPr="00C51187">
        <w:rPr>
          <w:rFonts w:ascii="Calibri" w:hAnsi="Calibri"/>
          <w:sz w:val="20"/>
          <w:szCs w:val="20"/>
        </w:rPr>
        <w:t>, ul. Towarowa 55, 61-896 Poznań,</w:t>
      </w:r>
    </w:p>
    <w:p w14:paraId="06F29261" w14:textId="77777777" w:rsidR="00430966" w:rsidRDefault="00430966" w:rsidP="00430966">
      <w:pPr>
        <w:pStyle w:val="Akapitzlist"/>
        <w:numPr>
          <w:ilvl w:val="0"/>
          <w:numId w:val="37"/>
        </w:numPr>
        <w:spacing w:line="240" w:lineRule="auto"/>
        <w:jc w:val="both"/>
        <w:rPr>
          <w:rFonts w:ascii="Calibri" w:hAnsi="Calibri"/>
          <w:sz w:val="20"/>
          <w:szCs w:val="20"/>
        </w:rPr>
      </w:pPr>
      <w:r w:rsidRPr="00C51187">
        <w:rPr>
          <w:rFonts w:ascii="Calibri" w:hAnsi="Calibri"/>
          <w:sz w:val="20"/>
          <w:szCs w:val="20"/>
        </w:rPr>
        <w:t xml:space="preserve">Budynek CL – sala </w:t>
      </w:r>
      <w:r>
        <w:rPr>
          <w:rFonts w:ascii="Calibri" w:hAnsi="Calibri"/>
          <w:sz w:val="20"/>
          <w:szCs w:val="20"/>
        </w:rPr>
        <w:t xml:space="preserve"> 211, </w:t>
      </w:r>
      <w:r w:rsidRPr="00C51187">
        <w:rPr>
          <w:rFonts w:ascii="Calibri" w:hAnsi="Calibri"/>
          <w:sz w:val="20"/>
          <w:szCs w:val="20"/>
        </w:rPr>
        <w:t>ul. Taczaka 9, 61-717 Poznań</w:t>
      </w:r>
      <w:r>
        <w:rPr>
          <w:rFonts w:ascii="Calibri" w:hAnsi="Calibri"/>
          <w:sz w:val="20"/>
          <w:szCs w:val="20"/>
        </w:rPr>
        <w:t>,</w:t>
      </w:r>
    </w:p>
    <w:p w14:paraId="0AD28D3D" w14:textId="7867E6EF" w:rsidR="00430966" w:rsidRPr="00652A70" w:rsidRDefault="00430966" w:rsidP="00652A70">
      <w:pPr>
        <w:pStyle w:val="Akapitzlist"/>
        <w:numPr>
          <w:ilvl w:val="0"/>
          <w:numId w:val="37"/>
        </w:numPr>
        <w:spacing w:line="240" w:lineRule="auto"/>
        <w:jc w:val="both"/>
        <w:rPr>
          <w:rFonts w:ascii="Calibri" w:hAnsi="Calibri"/>
          <w:sz w:val="20"/>
          <w:szCs w:val="20"/>
        </w:rPr>
      </w:pPr>
      <w:r w:rsidRPr="00C51187">
        <w:rPr>
          <w:rFonts w:ascii="Calibri" w:hAnsi="Calibri"/>
          <w:sz w:val="20"/>
          <w:szCs w:val="20"/>
        </w:rPr>
        <w:t xml:space="preserve">Budynek C – sala </w:t>
      </w:r>
      <w:r>
        <w:rPr>
          <w:rFonts w:ascii="Calibri" w:hAnsi="Calibri"/>
          <w:sz w:val="20"/>
          <w:szCs w:val="20"/>
        </w:rPr>
        <w:t>218, ul. Towarowa 83, 61-896 Poznań.</w:t>
      </w:r>
    </w:p>
    <w:p w14:paraId="1715897E" w14:textId="022F3101" w:rsidR="002B29C2" w:rsidRPr="00ED142C" w:rsidRDefault="002B29C2" w:rsidP="00A865FD">
      <w:pPr>
        <w:pStyle w:val="Akapitzlist"/>
        <w:numPr>
          <w:ilvl w:val="0"/>
          <w:numId w:val="36"/>
        </w:numPr>
        <w:spacing w:line="240" w:lineRule="auto"/>
        <w:ind w:right="357"/>
        <w:jc w:val="both"/>
        <w:rPr>
          <w:rFonts w:ascii="Calibri" w:hAnsi="Calibri"/>
          <w:sz w:val="20"/>
          <w:szCs w:val="20"/>
        </w:rPr>
      </w:pPr>
      <w:r w:rsidRPr="00ED142C">
        <w:rPr>
          <w:rFonts w:ascii="Calibri" w:hAnsi="Calibri"/>
          <w:sz w:val="20"/>
          <w:szCs w:val="20"/>
        </w:rPr>
        <w:t>Przedmiot zamówienia obejmuje:</w:t>
      </w:r>
    </w:p>
    <w:p w14:paraId="304862A4" w14:textId="77777777" w:rsidR="002B29C2" w:rsidRPr="00ED142C" w:rsidRDefault="002B29C2" w:rsidP="00A865FD">
      <w:pPr>
        <w:pStyle w:val="Akapitzlist"/>
        <w:numPr>
          <w:ilvl w:val="0"/>
          <w:numId w:val="38"/>
        </w:numPr>
        <w:spacing w:line="240" w:lineRule="auto"/>
        <w:ind w:right="357"/>
        <w:jc w:val="both"/>
        <w:rPr>
          <w:rFonts w:ascii="Calibri" w:hAnsi="Calibri"/>
          <w:sz w:val="20"/>
          <w:szCs w:val="20"/>
        </w:rPr>
      </w:pPr>
      <w:r w:rsidRPr="00ED142C">
        <w:rPr>
          <w:rFonts w:ascii="Calibri" w:hAnsi="Calibri"/>
          <w:sz w:val="20"/>
          <w:szCs w:val="20"/>
        </w:rPr>
        <w:lastRenderedPageBreak/>
        <w:t>dostawę i montaż urządzeń niezbędnych do wykonania pętli macierzowych lub obwodowych z parametrami spełniającymi określone właściwości i techniczne założenia wskazanymi w dokumentacji,</w:t>
      </w:r>
    </w:p>
    <w:p w14:paraId="63FD0C6F" w14:textId="77777777" w:rsidR="002B29C2" w:rsidRPr="00ED142C" w:rsidRDefault="002B29C2" w:rsidP="00A865FD">
      <w:pPr>
        <w:pStyle w:val="Akapitzlist"/>
        <w:numPr>
          <w:ilvl w:val="0"/>
          <w:numId w:val="38"/>
        </w:numPr>
        <w:spacing w:line="240" w:lineRule="auto"/>
        <w:ind w:right="357"/>
        <w:jc w:val="both"/>
        <w:rPr>
          <w:rFonts w:ascii="Calibri" w:hAnsi="Calibri"/>
          <w:sz w:val="20"/>
          <w:szCs w:val="20"/>
        </w:rPr>
      </w:pPr>
      <w:r w:rsidRPr="00ED142C">
        <w:rPr>
          <w:rFonts w:ascii="Calibri" w:hAnsi="Calibri"/>
          <w:sz w:val="20"/>
          <w:szCs w:val="20"/>
        </w:rPr>
        <w:t>uruchomienie systemu,</w:t>
      </w:r>
    </w:p>
    <w:p w14:paraId="7DD2FCE0" w14:textId="77777777" w:rsidR="002B29C2" w:rsidRPr="00ED142C" w:rsidRDefault="002B29C2" w:rsidP="00A865FD">
      <w:pPr>
        <w:pStyle w:val="Akapitzlist"/>
        <w:numPr>
          <w:ilvl w:val="0"/>
          <w:numId w:val="38"/>
        </w:numPr>
        <w:spacing w:line="240" w:lineRule="auto"/>
        <w:ind w:right="357"/>
        <w:jc w:val="both"/>
        <w:rPr>
          <w:rFonts w:ascii="Calibri" w:hAnsi="Calibri"/>
          <w:sz w:val="20"/>
          <w:szCs w:val="20"/>
        </w:rPr>
      </w:pPr>
      <w:r w:rsidRPr="00ED142C">
        <w:rPr>
          <w:rFonts w:ascii="Calibri" w:hAnsi="Calibri"/>
          <w:sz w:val="20"/>
          <w:szCs w:val="20"/>
        </w:rPr>
        <w:t>kalibrację systemu,</w:t>
      </w:r>
    </w:p>
    <w:p w14:paraId="223C1590" w14:textId="23589599" w:rsidR="002B29C2" w:rsidRPr="00ED142C" w:rsidRDefault="002B29C2" w:rsidP="00A865FD">
      <w:pPr>
        <w:pStyle w:val="Akapitzlist"/>
        <w:numPr>
          <w:ilvl w:val="0"/>
          <w:numId w:val="38"/>
        </w:numPr>
        <w:spacing w:line="240" w:lineRule="auto"/>
        <w:ind w:right="357"/>
        <w:jc w:val="both"/>
        <w:rPr>
          <w:rFonts w:ascii="Calibri" w:hAnsi="Calibri"/>
          <w:sz w:val="20"/>
          <w:szCs w:val="20"/>
        </w:rPr>
      </w:pPr>
      <w:r w:rsidRPr="00ED142C">
        <w:rPr>
          <w:rFonts w:ascii="Calibri" w:hAnsi="Calibri"/>
          <w:sz w:val="20"/>
          <w:szCs w:val="20"/>
        </w:rPr>
        <w:t>pomiar rozkładu pola magnetycznego</w:t>
      </w:r>
      <w:r w:rsidR="00B50072">
        <w:rPr>
          <w:rFonts w:ascii="Calibri" w:hAnsi="Calibri"/>
          <w:sz w:val="20"/>
          <w:szCs w:val="20"/>
        </w:rPr>
        <w:t xml:space="preserve"> potwierdzającymi poprawność wykonania</w:t>
      </w:r>
      <w:r w:rsidR="0089582F">
        <w:rPr>
          <w:rFonts w:ascii="Calibri" w:hAnsi="Calibri"/>
          <w:sz w:val="20"/>
          <w:szCs w:val="20"/>
        </w:rPr>
        <w:t xml:space="preserve"> instalacji</w:t>
      </w:r>
      <w:r w:rsidR="00B50072">
        <w:rPr>
          <w:rFonts w:ascii="Calibri" w:hAnsi="Calibri"/>
          <w:sz w:val="20"/>
          <w:szCs w:val="20"/>
        </w:rPr>
        <w:t xml:space="preserve"> i umożliwiającymi </w:t>
      </w:r>
      <w:r w:rsidRPr="00ED142C">
        <w:rPr>
          <w:rFonts w:ascii="Calibri" w:hAnsi="Calibri"/>
          <w:sz w:val="20"/>
          <w:szCs w:val="20"/>
        </w:rPr>
        <w:t xml:space="preserve"> uzyskani</w:t>
      </w:r>
      <w:r w:rsidR="00B50072">
        <w:rPr>
          <w:rFonts w:ascii="Calibri" w:hAnsi="Calibri"/>
          <w:sz w:val="20"/>
          <w:szCs w:val="20"/>
        </w:rPr>
        <w:t>e</w:t>
      </w:r>
      <w:r w:rsidRPr="00ED142C">
        <w:rPr>
          <w:rFonts w:ascii="Calibri" w:hAnsi="Calibri"/>
          <w:sz w:val="20"/>
          <w:szCs w:val="20"/>
        </w:rPr>
        <w:t xml:space="preserve"> certyfikacji pętli zgodnie z normą IEC60118-4 – </w:t>
      </w:r>
      <w:r w:rsidR="00B50072">
        <w:rPr>
          <w:rFonts w:ascii="Calibri" w:hAnsi="Calibri"/>
          <w:sz w:val="20"/>
          <w:szCs w:val="20"/>
        </w:rPr>
        <w:t xml:space="preserve">złożenie dokumentów do certyfikacji </w:t>
      </w:r>
      <w:r w:rsidRPr="00ED142C">
        <w:rPr>
          <w:rFonts w:ascii="Calibri" w:hAnsi="Calibri"/>
          <w:sz w:val="20"/>
          <w:szCs w:val="20"/>
        </w:rPr>
        <w:t>po stronie Wykonawcy,</w:t>
      </w:r>
    </w:p>
    <w:p w14:paraId="3537093C" w14:textId="77777777" w:rsidR="00D16024" w:rsidRPr="00C51187" w:rsidRDefault="00D16024" w:rsidP="00D16024">
      <w:pPr>
        <w:numPr>
          <w:ilvl w:val="0"/>
          <w:numId w:val="38"/>
        </w:numPr>
        <w:spacing w:line="240" w:lineRule="auto"/>
        <w:ind w:right="357"/>
        <w:contextualSpacing/>
        <w:jc w:val="both"/>
        <w:rPr>
          <w:rFonts w:ascii="Calibri" w:hAnsi="Calibri"/>
          <w:sz w:val="20"/>
          <w:szCs w:val="20"/>
        </w:rPr>
      </w:pPr>
      <w:r w:rsidRPr="00C51187">
        <w:rPr>
          <w:rFonts w:ascii="Calibri" w:hAnsi="Calibri"/>
          <w:sz w:val="20"/>
          <w:szCs w:val="20"/>
        </w:rPr>
        <w:t xml:space="preserve">przeprowadzenie </w:t>
      </w:r>
      <w:r>
        <w:rPr>
          <w:rFonts w:ascii="Calibri" w:hAnsi="Calibri"/>
          <w:sz w:val="20"/>
          <w:szCs w:val="20"/>
        </w:rPr>
        <w:t xml:space="preserve">w siedzibie Zamawiającego 2-3 godzinnego </w:t>
      </w:r>
      <w:r w:rsidRPr="00C51187">
        <w:rPr>
          <w:rFonts w:ascii="Calibri" w:hAnsi="Calibri"/>
          <w:sz w:val="20"/>
          <w:szCs w:val="20"/>
        </w:rPr>
        <w:t>instruktażu dla wyznaczonych  przez Zamawiającego</w:t>
      </w:r>
      <w:r>
        <w:rPr>
          <w:rFonts w:ascii="Calibri" w:hAnsi="Calibri"/>
          <w:sz w:val="20"/>
          <w:szCs w:val="20"/>
        </w:rPr>
        <w:t xml:space="preserve"> 6</w:t>
      </w:r>
      <w:r w:rsidRPr="00C51187">
        <w:rPr>
          <w:rFonts w:ascii="Calibri" w:hAnsi="Calibri"/>
          <w:sz w:val="20"/>
          <w:szCs w:val="20"/>
        </w:rPr>
        <w:t xml:space="preserve"> pracowników  </w:t>
      </w:r>
      <w:r>
        <w:rPr>
          <w:rFonts w:ascii="Calibri" w:hAnsi="Calibri"/>
          <w:sz w:val="20"/>
          <w:szCs w:val="20"/>
        </w:rPr>
        <w:t xml:space="preserve">dotyczącego </w:t>
      </w:r>
      <w:r w:rsidRPr="00C51187">
        <w:rPr>
          <w:rFonts w:ascii="Calibri" w:hAnsi="Calibri"/>
          <w:sz w:val="20"/>
          <w:szCs w:val="20"/>
        </w:rPr>
        <w:t>użytkowania urządzeń,</w:t>
      </w:r>
    </w:p>
    <w:p w14:paraId="76DBC7C6" w14:textId="77777777" w:rsidR="002B29C2" w:rsidRPr="00ED142C" w:rsidRDefault="002B29C2" w:rsidP="00A865FD">
      <w:pPr>
        <w:pStyle w:val="Akapitzlist"/>
        <w:numPr>
          <w:ilvl w:val="0"/>
          <w:numId w:val="38"/>
        </w:numPr>
        <w:spacing w:line="240" w:lineRule="auto"/>
        <w:ind w:right="357"/>
        <w:jc w:val="both"/>
        <w:rPr>
          <w:rFonts w:ascii="Calibri" w:hAnsi="Calibri"/>
          <w:sz w:val="20"/>
          <w:szCs w:val="20"/>
        </w:rPr>
      </w:pPr>
      <w:r w:rsidRPr="00ED142C">
        <w:rPr>
          <w:rFonts w:ascii="Calibri" w:hAnsi="Calibri"/>
          <w:sz w:val="20"/>
          <w:szCs w:val="20"/>
        </w:rPr>
        <w:t xml:space="preserve">wykonanie niezbędnych prac budowlanych koniecznych do wykonania zadania, </w:t>
      </w:r>
    </w:p>
    <w:p w14:paraId="688BE9F1" w14:textId="77777777" w:rsidR="002B29C2" w:rsidRPr="00ED142C" w:rsidRDefault="002B29C2" w:rsidP="00A865FD">
      <w:pPr>
        <w:pStyle w:val="Akapitzlist"/>
        <w:numPr>
          <w:ilvl w:val="0"/>
          <w:numId w:val="38"/>
        </w:numPr>
        <w:spacing w:line="240" w:lineRule="auto"/>
        <w:ind w:right="357"/>
        <w:jc w:val="both"/>
        <w:rPr>
          <w:rFonts w:ascii="Calibri" w:hAnsi="Calibri"/>
          <w:sz w:val="20"/>
          <w:szCs w:val="20"/>
        </w:rPr>
      </w:pPr>
      <w:r w:rsidRPr="00ED142C">
        <w:rPr>
          <w:rFonts w:ascii="Calibri" w:hAnsi="Calibri"/>
          <w:sz w:val="20"/>
          <w:szCs w:val="20"/>
        </w:rPr>
        <w:t>wykonanie dokumentacji powykonawczej.</w:t>
      </w:r>
    </w:p>
    <w:p w14:paraId="5A9ABBDC" w14:textId="70ACBDA2" w:rsidR="002B29C2" w:rsidRPr="00ED142C" w:rsidRDefault="002B29C2" w:rsidP="002B29C2">
      <w:pPr>
        <w:ind w:left="363" w:right="357"/>
        <w:jc w:val="both"/>
        <w:rPr>
          <w:rFonts w:ascii="Calibri" w:hAnsi="Calibri"/>
          <w:sz w:val="20"/>
          <w:szCs w:val="20"/>
        </w:rPr>
      </w:pPr>
      <w:r w:rsidRPr="00ED142C">
        <w:rPr>
          <w:rFonts w:ascii="Calibri" w:hAnsi="Calibri"/>
          <w:sz w:val="20"/>
          <w:szCs w:val="20"/>
        </w:rPr>
        <w:t>Całość prac ujęta została w załą</w:t>
      </w:r>
      <w:r w:rsidR="00D66966" w:rsidRPr="00ED142C">
        <w:rPr>
          <w:rFonts w:ascii="Calibri" w:hAnsi="Calibri"/>
          <w:sz w:val="20"/>
          <w:szCs w:val="20"/>
        </w:rPr>
        <w:t xml:space="preserve">czonej dokumentacji projektowej stanowiącej załącznik nr 5 do SWZ. </w:t>
      </w:r>
    </w:p>
    <w:p w14:paraId="7D25C3AE" w14:textId="1C10EAAA" w:rsidR="002B29C2" w:rsidRPr="00ED142C" w:rsidRDefault="002B29C2" w:rsidP="00A865FD">
      <w:pPr>
        <w:pStyle w:val="Akapitzlist"/>
        <w:numPr>
          <w:ilvl w:val="0"/>
          <w:numId w:val="36"/>
        </w:numPr>
        <w:spacing w:line="240" w:lineRule="auto"/>
        <w:ind w:right="357"/>
        <w:jc w:val="both"/>
        <w:rPr>
          <w:rFonts w:ascii="Calibri" w:hAnsi="Calibri"/>
          <w:sz w:val="20"/>
          <w:szCs w:val="20"/>
        </w:rPr>
      </w:pPr>
      <w:r w:rsidRPr="00ED142C">
        <w:rPr>
          <w:rFonts w:ascii="Calibri" w:hAnsi="Calibri"/>
          <w:sz w:val="20"/>
          <w:szCs w:val="20"/>
        </w:rPr>
        <w:t xml:space="preserve">Zamawiający </w:t>
      </w:r>
      <w:r w:rsidR="00D66966" w:rsidRPr="00ED142C">
        <w:rPr>
          <w:rFonts w:ascii="Calibri" w:hAnsi="Calibri"/>
          <w:sz w:val="20"/>
          <w:szCs w:val="20"/>
        </w:rPr>
        <w:t>wymaga wykonania</w:t>
      </w:r>
      <w:r w:rsidRPr="00ED142C">
        <w:rPr>
          <w:rFonts w:ascii="Calibri" w:hAnsi="Calibri"/>
          <w:sz w:val="20"/>
          <w:szCs w:val="20"/>
        </w:rPr>
        <w:t xml:space="preserve"> przedmiotu zamówienia w etapach zgodnych z podziałem na wyszczególnione pomieszczenia (7 etapów).</w:t>
      </w:r>
    </w:p>
    <w:p w14:paraId="2CD0E578" w14:textId="77777777" w:rsidR="002B29C2" w:rsidRPr="00ED142C" w:rsidRDefault="002B29C2" w:rsidP="00A865FD">
      <w:pPr>
        <w:pStyle w:val="Akapitzlist"/>
        <w:numPr>
          <w:ilvl w:val="0"/>
          <w:numId w:val="36"/>
        </w:numPr>
        <w:spacing w:line="240" w:lineRule="auto"/>
        <w:ind w:right="357"/>
        <w:jc w:val="both"/>
        <w:rPr>
          <w:rFonts w:ascii="Calibri" w:hAnsi="Calibri"/>
          <w:sz w:val="20"/>
          <w:szCs w:val="20"/>
        </w:rPr>
      </w:pPr>
      <w:r w:rsidRPr="00ED142C">
        <w:rPr>
          <w:rFonts w:ascii="Calibri" w:hAnsi="Calibri"/>
          <w:sz w:val="20"/>
          <w:szCs w:val="20"/>
        </w:rPr>
        <w:t xml:space="preserve">Ofertę należy przygotować z podziałem na 7 etapów zgodnie z załączonymi przedmiarami. </w:t>
      </w:r>
    </w:p>
    <w:p w14:paraId="64FFFECA" w14:textId="77777777" w:rsidR="002B29C2" w:rsidRPr="00ED142C" w:rsidRDefault="002B29C2" w:rsidP="00A865FD">
      <w:pPr>
        <w:pStyle w:val="Akapitzlist"/>
        <w:numPr>
          <w:ilvl w:val="0"/>
          <w:numId w:val="36"/>
        </w:numPr>
        <w:spacing w:line="240" w:lineRule="auto"/>
        <w:ind w:right="357"/>
        <w:jc w:val="both"/>
        <w:rPr>
          <w:rFonts w:ascii="Calibri" w:hAnsi="Calibri"/>
          <w:sz w:val="20"/>
          <w:szCs w:val="20"/>
        </w:rPr>
      </w:pPr>
      <w:r w:rsidRPr="00ED142C">
        <w:rPr>
          <w:rFonts w:ascii="Calibri" w:hAnsi="Calibri"/>
          <w:sz w:val="20"/>
          <w:szCs w:val="20"/>
        </w:rPr>
        <w:t xml:space="preserve">Załączone przedmiary należy traktować jako elementy pomocnicze. </w:t>
      </w:r>
    </w:p>
    <w:p w14:paraId="4F136F7A" w14:textId="77777777" w:rsidR="00ED142C" w:rsidRPr="00ED142C" w:rsidRDefault="00ED142C" w:rsidP="00A865FD">
      <w:pPr>
        <w:pStyle w:val="Akapitzlist"/>
        <w:numPr>
          <w:ilvl w:val="0"/>
          <w:numId w:val="36"/>
        </w:numPr>
        <w:spacing w:line="240" w:lineRule="auto"/>
        <w:ind w:right="357"/>
        <w:jc w:val="both"/>
        <w:rPr>
          <w:rFonts w:ascii="Calibri" w:hAnsi="Calibri"/>
          <w:sz w:val="20"/>
          <w:szCs w:val="20"/>
        </w:rPr>
      </w:pPr>
      <w:r w:rsidRPr="00ED142C">
        <w:rPr>
          <w:rFonts w:ascii="Calibri" w:hAnsi="Calibri"/>
          <w:sz w:val="20"/>
          <w:szCs w:val="20"/>
        </w:rPr>
        <w:t>Po zawarciu umowy  a przed przystąpieniem do realizacji zadania należy dokonać wizji lokalnej obiektu oraz dokonać uzgodnień z użytkownikiem budynku.</w:t>
      </w:r>
    </w:p>
    <w:p w14:paraId="37A87CF4" w14:textId="69EF11D2" w:rsidR="00ED142C" w:rsidRPr="00ED142C" w:rsidRDefault="00ED142C" w:rsidP="00A865FD">
      <w:pPr>
        <w:pStyle w:val="Akapitzlist"/>
        <w:numPr>
          <w:ilvl w:val="0"/>
          <w:numId w:val="36"/>
        </w:numPr>
        <w:spacing w:line="240" w:lineRule="auto"/>
        <w:ind w:right="357"/>
        <w:jc w:val="both"/>
        <w:rPr>
          <w:rFonts w:ascii="Calibri" w:hAnsi="Calibri"/>
          <w:sz w:val="20"/>
          <w:szCs w:val="20"/>
        </w:rPr>
      </w:pPr>
      <w:r w:rsidRPr="00ED142C">
        <w:rPr>
          <w:rFonts w:ascii="Calibri" w:hAnsi="Calibri"/>
          <w:sz w:val="20"/>
          <w:szCs w:val="20"/>
        </w:rPr>
        <w:t xml:space="preserve">Fakt, </w:t>
      </w:r>
      <w:r w:rsidR="00D16024">
        <w:rPr>
          <w:rFonts w:ascii="Calibri" w:hAnsi="Calibri"/>
          <w:sz w:val="20"/>
          <w:szCs w:val="20"/>
        </w:rPr>
        <w:t xml:space="preserve">wykonywania prac </w:t>
      </w:r>
      <w:r w:rsidRPr="00ED142C">
        <w:rPr>
          <w:rFonts w:ascii="Calibri" w:hAnsi="Calibri"/>
          <w:sz w:val="20"/>
          <w:szCs w:val="20"/>
        </w:rPr>
        <w:t xml:space="preserve"> w użytkowanych obiektach, </w:t>
      </w:r>
      <w:r w:rsidR="00D16024">
        <w:rPr>
          <w:rFonts w:ascii="Calibri" w:hAnsi="Calibri"/>
          <w:sz w:val="20"/>
          <w:szCs w:val="20"/>
        </w:rPr>
        <w:t>skutkuje dla Wykonawcy niżej wymienionymi obowiązkami</w:t>
      </w:r>
      <w:r w:rsidRPr="00ED142C">
        <w:rPr>
          <w:rFonts w:ascii="Calibri" w:hAnsi="Calibri"/>
          <w:sz w:val="20"/>
          <w:szCs w:val="20"/>
        </w:rPr>
        <w:t>:</w:t>
      </w:r>
    </w:p>
    <w:p w14:paraId="55CE6A1E" w14:textId="77777777" w:rsidR="00ED142C" w:rsidRPr="00ED142C" w:rsidRDefault="00ED142C" w:rsidP="00A865FD">
      <w:pPr>
        <w:pStyle w:val="Akapitzlist"/>
        <w:numPr>
          <w:ilvl w:val="0"/>
          <w:numId w:val="39"/>
        </w:numPr>
        <w:spacing w:line="240" w:lineRule="auto"/>
        <w:ind w:right="357"/>
        <w:jc w:val="both"/>
        <w:rPr>
          <w:rFonts w:ascii="Calibri" w:hAnsi="Calibri"/>
          <w:sz w:val="20"/>
          <w:szCs w:val="20"/>
        </w:rPr>
      </w:pPr>
      <w:r w:rsidRPr="00ED142C">
        <w:rPr>
          <w:rFonts w:ascii="Calibri" w:hAnsi="Calibri"/>
          <w:sz w:val="20"/>
          <w:szCs w:val="20"/>
        </w:rPr>
        <w:t>wykonywania przez Wykonawcę prac uciążliwych (np. powodujących istotny hałas, zapylenie) w czasie uzgodnionym z Zamawiającym, również popołudniami, wieczorami, w nocy, w dni wolne od pracy,</w:t>
      </w:r>
    </w:p>
    <w:p w14:paraId="6AC9D3B1" w14:textId="77777777" w:rsidR="00ED142C" w:rsidRPr="00ED142C" w:rsidRDefault="00ED142C" w:rsidP="00A865FD">
      <w:pPr>
        <w:pStyle w:val="Akapitzlist"/>
        <w:numPr>
          <w:ilvl w:val="0"/>
          <w:numId w:val="39"/>
        </w:numPr>
        <w:spacing w:line="240" w:lineRule="auto"/>
        <w:ind w:right="357"/>
        <w:jc w:val="both"/>
        <w:rPr>
          <w:rFonts w:ascii="Calibri" w:hAnsi="Calibri"/>
          <w:sz w:val="20"/>
          <w:szCs w:val="20"/>
        </w:rPr>
      </w:pPr>
      <w:r w:rsidRPr="00ED142C">
        <w:rPr>
          <w:rFonts w:ascii="Calibri" w:hAnsi="Calibri"/>
          <w:sz w:val="20"/>
          <w:szCs w:val="20"/>
        </w:rPr>
        <w:t xml:space="preserve">przedłożenia Zamawiającemu uzgodnionego z nim  harmonogramu realizacji zamówienia, </w:t>
      </w:r>
    </w:p>
    <w:p w14:paraId="5BCB227D" w14:textId="77777777" w:rsidR="00ED142C" w:rsidRPr="00ED142C" w:rsidRDefault="00ED142C" w:rsidP="00A865FD">
      <w:pPr>
        <w:pStyle w:val="Akapitzlist"/>
        <w:numPr>
          <w:ilvl w:val="0"/>
          <w:numId w:val="39"/>
        </w:numPr>
        <w:spacing w:line="240" w:lineRule="auto"/>
        <w:ind w:right="357"/>
        <w:jc w:val="both"/>
        <w:rPr>
          <w:rFonts w:ascii="Calibri" w:hAnsi="Calibri"/>
          <w:sz w:val="20"/>
          <w:szCs w:val="20"/>
        </w:rPr>
      </w:pPr>
      <w:r w:rsidRPr="00ED142C">
        <w:rPr>
          <w:rFonts w:ascii="Calibri" w:hAnsi="Calibri"/>
          <w:sz w:val="20"/>
          <w:szCs w:val="20"/>
        </w:rPr>
        <w:t>przedkładania Zamawiającemu z odpowiednim wyprzedzeniem planów prac na dzień następny,</w:t>
      </w:r>
    </w:p>
    <w:p w14:paraId="1AF6F28C" w14:textId="258F5064" w:rsidR="00ED142C" w:rsidRPr="00ED142C" w:rsidRDefault="00ED142C" w:rsidP="00A865FD">
      <w:pPr>
        <w:pStyle w:val="Akapitzlist"/>
        <w:numPr>
          <w:ilvl w:val="0"/>
          <w:numId w:val="39"/>
        </w:numPr>
        <w:spacing w:line="240" w:lineRule="auto"/>
        <w:ind w:right="357"/>
        <w:jc w:val="both"/>
        <w:rPr>
          <w:rFonts w:ascii="Calibri" w:hAnsi="Calibri"/>
          <w:sz w:val="20"/>
          <w:szCs w:val="20"/>
        </w:rPr>
      </w:pPr>
      <w:r w:rsidRPr="00ED142C">
        <w:rPr>
          <w:rFonts w:ascii="Calibri" w:hAnsi="Calibri"/>
          <w:sz w:val="20"/>
          <w:szCs w:val="20"/>
        </w:rPr>
        <w:t xml:space="preserve">przedłożenia Zamawiającemu do akceptacji materiałów, które zostaną zastosowane do wykonania przedmiotu zamówienia wraz z niezbędnymi atestami, certyfikatami, deklaracjami </w:t>
      </w:r>
      <w:r w:rsidR="00D16024">
        <w:rPr>
          <w:rFonts w:ascii="Calibri" w:hAnsi="Calibri"/>
          <w:sz w:val="20"/>
          <w:szCs w:val="20"/>
        </w:rPr>
        <w:t xml:space="preserve"> i specyfikacjami technicznymi, p</w:t>
      </w:r>
      <w:r w:rsidRPr="00ED142C">
        <w:rPr>
          <w:rFonts w:ascii="Calibri" w:hAnsi="Calibri"/>
          <w:sz w:val="20"/>
          <w:szCs w:val="20"/>
        </w:rPr>
        <w:t>otwierdzeniem akceptacji przez zamawiającego danego materiału będzie podpisanie przez niego wniosku materiałowego,</w:t>
      </w:r>
    </w:p>
    <w:p w14:paraId="0EC3B63C" w14:textId="77777777" w:rsidR="00ED142C" w:rsidRPr="00ED142C" w:rsidRDefault="00ED142C" w:rsidP="00A865FD">
      <w:pPr>
        <w:pStyle w:val="Akapitzlist"/>
        <w:numPr>
          <w:ilvl w:val="0"/>
          <w:numId w:val="39"/>
        </w:numPr>
        <w:spacing w:line="240" w:lineRule="auto"/>
        <w:ind w:right="357"/>
        <w:jc w:val="both"/>
        <w:rPr>
          <w:rFonts w:ascii="Calibri" w:hAnsi="Calibri"/>
          <w:sz w:val="20"/>
          <w:szCs w:val="20"/>
        </w:rPr>
      </w:pPr>
      <w:r w:rsidRPr="00ED142C">
        <w:rPr>
          <w:rFonts w:ascii="Calibri" w:hAnsi="Calibri"/>
          <w:sz w:val="20"/>
          <w:szCs w:val="20"/>
        </w:rPr>
        <w:t xml:space="preserve">zgłaszania przez Wykonawcę z odpowiednim wyprzedzeniem, co najmniej trzech dni roboczych, wszelkich </w:t>
      </w:r>
      <w:proofErr w:type="spellStart"/>
      <w:r w:rsidRPr="00ED142C">
        <w:rPr>
          <w:rFonts w:ascii="Calibri" w:hAnsi="Calibri"/>
          <w:sz w:val="20"/>
          <w:szCs w:val="20"/>
        </w:rPr>
        <w:t>wyłączeń</w:t>
      </w:r>
      <w:proofErr w:type="spellEnd"/>
      <w:r w:rsidRPr="00ED142C">
        <w:rPr>
          <w:rFonts w:ascii="Calibri" w:hAnsi="Calibri"/>
          <w:sz w:val="20"/>
          <w:szCs w:val="20"/>
        </w:rPr>
        <w:t xml:space="preserve">, przełączeń, wejść do pomieszczeń zamkniętych, </w:t>
      </w:r>
      <w:proofErr w:type="spellStart"/>
      <w:r w:rsidRPr="00ED142C">
        <w:rPr>
          <w:rFonts w:ascii="Calibri" w:hAnsi="Calibri"/>
          <w:sz w:val="20"/>
          <w:szCs w:val="20"/>
        </w:rPr>
        <w:t>sal</w:t>
      </w:r>
      <w:proofErr w:type="spellEnd"/>
      <w:r w:rsidRPr="00ED142C">
        <w:rPr>
          <w:rFonts w:ascii="Calibri" w:hAnsi="Calibri"/>
          <w:sz w:val="20"/>
          <w:szCs w:val="20"/>
        </w:rPr>
        <w:t xml:space="preserve"> itp.,</w:t>
      </w:r>
    </w:p>
    <w:p w14:paraId="0532D951" w14:textId="77777777" w:rsidR="00ED142C" w:rsidRPr="00ED142C" w:rsidRDefault="00ED142C" w:rsidP="00A865FD">
      <w:pPr>
        <w:pStyle w:val="Akapitzlist"/>
        <w:numPr>
          <w:ilvl w:val="0"/>
          <w:numId w:val="39"/>
        </w:numPr>
        <w:spacing w:line="240" w:lineRule="auto"/>
        <w:ind w:left="284" w:right="357" w:firstLine="0"/>
        <w:jc w:val="both"/>
        <w:rPr>
          <w:rFonts w:ascii="Calibri" w:hAnsi="Calibri"/>
          <w:sz w:val="20"/>
          <w:szCs w:val="20"/>
        </w:rPr>
      </w:pPr>
      <w:r w:rsidRPr="00ED142C">
        <w:rPr>
          <w:rFonts w:ascii="Calibri" w:hAnsi="Calibri"/>
          <w:sz w:val="20"/>
          <w:szCs w:val="20"/>
        </w:rPr>
        <w:t>przerywania na żądanie Zamawiającego prac powodujących uciążliwość niemożliwą wcześniej do przewidzenia (np. wynikającą z przenoszenia hałasu, drgań itp. po konstrukcji budynku, nałożenia się prac różnego rodzaju),</w:t>
      </w:r>
    </w:p>
    <w:p w14:paraId="0AC7B0C7" w14:textId="77777777" w:rsidR="00ED142C" w:rsidRPr="00ED142C" w:rsidRDefault="00ED142C" w:rsidP="00A865FD">
      <w:pPr>
        <w:pStyle w:val="Akapitzlist"/>
        <w:numPr>
          <w:ilvl w:val="0"/>
          <w:numId w:val="39"/>
        </w:numPr>
        <w:spacing w:line="240" w:lineRule="auto"/>
        <w:ind w:right="357"/>
        <w:jc w:val="both"/>
        <w:rPr>
          <w:rFonts w:ascii="Calibri" w:hAnsi="Calibri"/>
          <w:sz w:val="20"/>
          <w:szCs w:val="20"/>
        </w:rPr>
      </w:pPr>
      <w:r w:rsidRPr="00ED142C">
        <w:rPr>
          <w:rFonts w:ascii="Calibri" w:hAnsi="Calibri"/>
          <w:sz w:val="20"/>
          <w:szCs w:val="20"/>
        </w:rPr>
        <w:t>zapewnienia działania w niezbędnym zakresie istniejących systemów i instalacji.</w:t>
      </w:r>
    </w:p>
    <w:p w14:paraId="29D5662F" w14:textId="3B72F9FE" w:rsidR="00ED142C" w:rsidRPr="00ED142C" w:rsidRDefault="00ED142C" w:rsidP="00A865FD">
      <w:pPr>
        <w:pStyle w:val="Akapitzlist"/>
        <w:numPr>
          <w:ilvl w:val="0"/>
          <w:numId w:val="36"/>
        </w:numPr>
        <w:spacing w:line="240" w:lineRule="auto"/>
        <w:rPr>
          <w:rFonts w:ascii="Calibri" w:hAnsi="Calibri"/>
          <w:sz w:val="20"/>
          <w:szCs w:val="20"/>
        </w:rPr>
      </w:pPr>
      <w:r w:rsidRPr="00ED142C">
        <w:rPr>
          <w:rFonts w:ascii="Calibri" w:hAnsi="Calibri"/>
          <w:sz w:val="20"/>
          <w:szCs w:val="20"/>
        </w:rPr>
        <w:t>W budynku funkcjonuje system sygnalizacji pożarowej (DSO, SSP, itp.). Wykonawca musi prowadzić swoje prace w taki sposób, aby nie doprowadzić do jego bezpodstawnego uruchomienia. W przypadku wywołania alarmu pożarowego wykonawca zostanie obciążony karami i kosztami ewentualnej ewakuacji budynku i przyjazdu PSP zgodnie z zapisami umownymi.</w:t>
      </w:r>
    </w:p>
    <w:p w14:paraId="7ABDF323" w14:textId="77777777" w:rsidR="00ED142C" w:rsidRPr="00ED142C" w:rsidRDefault="00ED142C" w:rsidP="00A865FD">
      <w:pPr>
        <w:pStyle w:val="Akapitzlist"/>
        <w:numPr>
          <w:ilvl w:val="0"/>
          <w:numId w:val="36"/>
        </w:numPr>
        <w:tabs>
          <w:tab w:val="left" w:pos="8371"/>
          <w:tab w:val="left" w:leader="dot" w:pos="9498"/>
        </w:tabs>
        <w:spacing w:line="240" w:lineRule="auto"/>
        <w:ind w:right="357"/>
        <w:jc w:val="both"/>
        <w:rPr>
          <w:rFonts w:ascii="Calibri" w:hAnsi="Calibri"/>
          <w:sz w:val="20"/>
          <w:szCs w:val="20"/>
        </w:rPr>
      </w:pPr>
      <w:r w:rsidRPr="00ED142C">
        <w:rPr>
          <w:rFonts w:ascii="Calibri" w:hAnsi="Calibri"/>
          <w:sz w:val="20"/>
          <w:szCs w:val="20"/>
        </w:rPr>
        <w:t>Wyliczenie obowiązków Wykonawcy ma jedynie charakter przykładowy i nie wyczerpuje całego zakresu zobowiązania Wykonawcy wynikającego z Umowy, a także nie może stanowić podstawy do odmowy wykonania przez Wykonawcę jakichkolwiek czynności niewymienionych wprost w Umowie, a instrumentalnie niezbędnych do należytego wykonania Umowy.</w:t>
      </w:r>
    </w:p>
    <w:p w14:paraId="64256C4A" w14:textId="77777777" w:rsidR="00ED142C" w:rsidRPr="00ED142C" w:rsidRDefault="00ED142C" w:rsidP="00A865FD">
      <w:pPr>
        <w:pStyle w:val="Akapitzlist"/>
        <w:numPr>
          <w:ilvl w:val="0"/>
          <w:numId w:val="36"/>
        </w:numPr>
        <w:spacing w:line="240" w:lineRule="auto"/>
        <w:ind w:right="357"/>
        <w:jc w:val="both"/>
        <w:rPr>
          <w:rFonts w:ascii="Calibri" w:hAnsi="Calibri"/>
          <w:sz w:val="20"/>
          <w:szCs w:val="20"/>
        </w:rPr>
      </w:pPr>
      <w:r w:rsidRPr="00ED142C">
        <w:rPr>
          <w:rFonts w:ascii="Calibri" w:hAnsi="Calibri"/>
          <w:sz w:val="20"/>
          <w:szCs w:val="20"/>
        </w:rPr>
        <w:t>W przypadku wątpliwości Wykonawcy co do zgodności pomiędzy wymaganiami lub ustaleniami Umowy łącznie z jej załącznikami lub pomiędzy tymi załącznikami, lub innymi decydującymi wymaganiami, ustaleniami, przepisami, lub w przypadku powstania w tym względzie niezgodności lub niejasności, Wykonawca jest zobowiązany zwrócić się niezwłocznie z odpowiednim zapytaniem do Zamawiającego. Nie wyjaśnienie wątpliwości przez Zamawiającego nie powoduje wyłączenia lub ograniczenia odpowiedzialności Wykonawcy za należyte wykonanie zobowiązań wynikających z Umowy.</w:t>
      </w:r>
    </w:p>
    <w:p w14:paraId="0AB8465A" w14:textId="186FCDAD" w:rsidR="00ED142C" w:rsidRPr="00ED142C" w:rsidRDefault="00ED142C" w:rsidP="00A865FD">
      <w:pPr>
        <w:pStyle w:val="Akapitzlist"/>
        <w:numPr>
          <w:ilvl w:val="0"/>
          <w:numId w:val="36"/>
        </w:numPr>
        <w:spacing w:line="240" w:lineRule="auto"/>
        <w:ind w:right="357"/>
        <w:jc w:val="both"/>
        <w:rPr>
          <w:rFonts w:ascii="Calibri" w:hAnsi="Calibri"/>
          <w:sz w:val="20"/>
          <w:szCs w:val="20"/>
        </w:rPr>
      </w:pPr>
      <w:r w:rsidRPr="00ED142C">
        <w:rPr>
          <w:rFonts w:ascii="Calibri" w:hAnsi="Calibri"/>
          <w:sz w:val="20"/>
          <w:szCs w:val="20"/>
        </w:rPr>
        <w:t xml:space="preserve">Wykonawca przekaże Zamawiającemu  w 2 egzemplarzach wersji papierowej opieczętowaną dokumentację powykonawczą wraz z niezbędnymi pomiarami </w:t>
      </w:r>
      <w:r w:rsidR="00B50072">
        <w:rPr>
          <w:rFonts w:ascii="Calibri" w:hAnsi="Calibri"/>
          <w:sz w:val="20"/>
          <w:szCs w:val="20"/>
        </w:rPr>
        <w:t>wymaganymi do uzyskania certyfikacji.</w:t>
      </w:r>
      <w:r w:rsidRPr="00ED142C">
        <w:rPr>
          <w:rFonts w:ascii="Calibri" w:hAnsi="Calibri"/>
          <w:sz w:val="20"/>
          <w:szCs w:val="20"/>
        </w:rPr>
        <w:t xml:space="preserve"> </w:t>
      </w:r>
    </w:p>
    <w:p w14:paraId="3B6C412E" w14:textId="15BE0AFF" w:rsidR="00D16024" w:rsidRPr="00D16024" w:rsidRDefault="00ED142C" w:rsidP="00D16024">
      <w:pPr>
        <w:pStyle w:val="Akapitzlist"/>
        <w:numPr>
          <w:ilvl w:val="0"/>
          <w:numId w:val="36"/>
        </w:numPr>
        <w:spacing w:line="240" w:lineRule="auto"/>
        <w:ind w:right="357"/>
        <w:jc w:val="both"/>
        <w:rPr>
          <w:rFonts w:ascii="Calibri" w:hAnsi="Calibri"/>
          <w:sz w:val="20"/>
          <w:szCs w:val="20"/>
        </w:rPr>
      </w:pPr>
      <w:r w:rsidRPr="00ED142C">
        <w:rPr>
          <w:rFonts w:ascii="Calibri" w:hAnsi="Calibri"/>
          <w:sz w:val="20"/>
          <w:szCs w:val="20"/>
        </w:rPr>
        <w:lastRenderedPageBreak/>
        <w:t>Całość dokumentacji powykonawczej należy także przekazać  Zamawiającemu w wersji elektronicznej w postaci plików edytowanych i nieedytowalnych (1 nośnik CD lub DVD).</w:t>
      </w:r>
    </w:p>
    <w:p w14:paraId="0AAE9BB6" w14:textId="1622FF39" w:rsidR="00ED142C" w:rsidRPr="00ED142C" w:rsidRDefault="00ED142C" w:rsidP="00A865FD">
      <w:pPr>
        <w:pStyle w:val="Akapitzlist"/>
        <w:numPr>
          <w:ilvl w:val="0"/>
          <w:numId w:val="36"/>
        </w:numPr>
        <w:spacing w:line="240" w:lineRule="auto"/>
        <w:ind w:right="357"/>
        <w:jc w:val="both"/>
        <w:rPr>
          <w:rFonts w:ascii="Calibri" w:hAnsi="Calibri"/>
          <w:sz w:val="20"/>
          <w:szCs w:val="20"/>
        </w:rPr>
      </w:pPr>
      <w:r w:rsidRPr="00ED142C">
        <w:rPr>
          <w:rFonts w:ascii="Calibri" w:hAnsi="Calibri"/>
          <w:bCs/>
          <w:sz w:val="20"/>
          <w:szCs w:val="20"/>
        </w:rPr>
        <w:t>Wymagane warunki gwarancji:</w:t>
      </w:r>
    </w:p>
    <w:p w14:paraId="67983975" w14:textId="2750A64C" w:rsidR="00ED142C" w:rsidRPr="00ED142C" w:rsidRDefault="00ED142C" w:rsidP="00A865FD">
      <w:pPr>
        <w:pStyle w:val="Akapitzlist"/>
        <w:numPr>
          <w:ilvl w:val="0"/>
          <w:numId w:val="37"/>
        </w:numPr>
        <w:tabs>
          <w:tab w:val="left" w:leader="dot" w:pos="9498"/>
        </w:tabs>
        <w:rPr>
          <w:rFonts w:ascii="Calibri" w:hAnsi="Calibri"/>
          <w:sz w:val="20"/>
          <w:szCs w:val="20"/>
        </w:rPr>
      </w:pPr>
      <w:r w:rsidRPr="00ED142C">
        <w:rPr>
          <w:rFonts w:ascii="Calibri" w:hAnsi="Calibri"/>
          <w:sz w:val="20"/>
          <w:szCs w:val="20"/>
        </w:rPr>
        <w:t>okres gwarancji 24 miesiące</w:t>
      </w:r>
    </w:p>
    <w:p w14:paraId="55E11B03" w14:textId="77777777" w:rsidR="00ED142C" w:rsidRPr="00ED142C" w:rsidRDefault="00ED142C" w:rsidP="00A865FD">
      <w:pPr>
        <w:pStyle w:val="Akapitzlist"/>
        <w:numPr>
          <w:ilvl w:val="0"/>
          <w:numId w:val="37"/>
        </w:numPr>
        <w:tabs>
          <w:tab w:val="left" w:leader="dot" w:pos="9498"/>
        </w:tabs>
        <w:rPr>
          <w:rFonts w:ascii="Calibri" w:hAnsi="Calibri"/>
          <w:sz w:val="20"/>
          <w:szCs w:val="20"/>
        </w:rPr>
      </w:pPr>
      <w:r w:rsidRPr="00ED142C">
        <w:rPr>
          <w:rFonts w:ascii="Calibri" w:hAnsi="Calibri"/>
          <w:sz w:val="20"/>
          <w:szCs w:val="20"/>
        </w:rPr>
        <w:t>czas reakcji 48 godzin</w:t>
      </w:r>
    </w:p>
    <w:p w14:paraId="0D50E47F" w14:textId="77777777" w:rsidR="00ED142C" w:rsidRPr="00ED142C" w:rsidRDefault="00ED142C" w:rsidP="00A865FD">
      <w:pPr>
        <w:pStyle w:val="Akapitzlist"/>
        <w:numPr>
          <w:ilvl w:val="0"/>
          <w:numId w:val="37"/>
        </w:numPr>
        <w:tabs>
          <w:tab w:val="left" w:leader="dot" w:pos="9498"/>
        </w:tabs>
        <w:rPr>
          <w:rFonts w:ascii="Calibri" w:hAnsi="Calibri"/>
          <w:sz w:val="20"/>
          <w:szCs w:val="20"/>
        </w:rPr>
      </w:pPr>
      <w:r w:rsidRPr="00ED142C">
        <w:rPr>
          <w:rFonts w:ascii="Calibri" w:hAnsi="Calibri"/>
          <w:sz w:val="20"/>
          <w:szCs w:val="20"/>
        </w:rPr>
        <w:t xml:space="preserve">czas naprawy 5 dni roboczych. W przypadku udokumentowanego braku możliwości wykonania naprawy w określonym terminie Zamawiający może wyrazić zgodę na  wniosek Wykonawcy  o wydłużenie czasu naprawy </w:t>
      </w:r>
    </w:p>
    <w:p w14:paraId="4022FD28" w14:textId="1835140C" w:rsidR="00D66966" w:rsidRPr="00ED142C" w:rsidRDefault="00ED142C" w:rsidP="00A865FD">
      <w:pPr>
        <w:pStyle w:val="Akapitzlist"/>
        <w:numPr>
          <w:ilvl w:val="0"/>
          <w:numId w:val="36"/>
        </w:numPr>
        <w:tabs>
          <w:tab w:val="left" w:leader="dot" w:pos="9498"/>
        </w:tabs>
        <w:rPr>
          <w:rFonts w:ascii="Calibri" w:hAnsi="Calibri"/>
          <w:sz w:val="20"/>
          <w:szCs w:val="20"/>
        </w:rPr>
      </w:pPr>
      <w:r w:rsidRPr="00ED142C">
        <w:rPr>
          <w:rFonts w:ascii="Calibri" w:hAnsi="Calibri"/>
          <w:sz w:val="20"/>
          <w:szCs w:val="20"/>
        </w:rPr>
        <w:t xml:space="preserve"> </w:t>
      </w:r>
      <w:r w:rsidR="00047D3A" w:rsidRPr="00ED142C">
        <w:rPr>
          <w:rFonts w:asciiTheme="majorHAnsi" w:hAnsiTheme="majorHAnsi" w:cstheme="majorHAnsi"/>
          <w:sz w:val="20"/>
          <w:szCs w:val="20"/>
        </w:rPr>
        <w:t xml:space="preserve">Wspólny Słownik Zamówień CPV: </w:t>
      </w:r>
    </w:p>
    <w:p w14:paraId="3F22F1B0" w14:textId="1956AF64" w:rsidR="002B29C2" w:rsidRPr="00ED142C" w:rsidRDefault="002B29C2" w:rsidP="00ED142C">
      <w:pPr>
        <w:pStyle w:val="Akapitzlist"/>
        <w:ind w:left="851"/>
        <w:jc w:val="both"/>
        <w:rPr>
          <w:rFonts w:asciiTheme="majorHAnsi" w:eastAsia="Times New Roman" w:hAnsiTheme="majorHAnsi" w:cstheme="majorHAnsi"/>
          <w:sz w:val="20"/>
          <w:szCs w:val="20"/>
        </w:rPr>
      </w:pPr>
      <w:r w:rsidRPr="00ED142C">
        <w:rPr>
          <w:rFonts w:asciiTheme="majorHAnsi" w:eastAsia="Times New Roman" w:hAnsiTheme="majorHAnsi" w:cstheme="majorHAnsi"/>
          <w:sz w:val="20"/>
          <w:szCs w:val="20"/>
        </w:rPr>
        <w:t>32342410-9 - Sprzęt dźwiękowy</w:t>
      </w:r>
    </w:p>
    <w:p w14:paraId="2D934A39" w14:textId="140A567B" w:rsidR="00D66966" w:rsidRPr="00ED142C" w:rsidRDefault="00D66966" w:rsidP="00ED142C">
      <w:pPr>
        <w:pStyle w:val="Akapitzlist"/>
        <w:ind w:left="851"/>
        <w:jc w:val="both"/>
        <w:rPr>
          <w:rFonts w:asciiTheme="majorHAnsi" w:eastAsia="Times New Roman" w:hAnsiTheme="majorHAnsi" w:cstheme="majorHAnsi"/>
          <w:sz w:val="20"/>
          <w:szCs w:val="20"/>
        </w:rPr>
      </w:pPr>
      <w:r w:rsidRPr="00ED142C">
        <w:rPr>
          <w:rFonts w:asciiTheme="majorHAnsi" w:eastAsia="Times New Roman" w:hAnsiTheme="majorHAnsi" w:cstheme="majorHAnsi"/>
          <w:sz w:val="20"/>
          <w:szCs w:val="20"/>
        </w:rPr>
        <w:t>45000000-7 – Prace Budowlane</w:t>
      </w:r>
    </w:p>
    <w:p w14:paraId="00000073" w14:textId="737534CD" w:rsidR="002C041E" w:rsidRPr="00ED142C" w:rsidRDefault="00047D3A" w:rsidP="00A865FD">
      <w:pPr>
        <w:pStyle w:val="Akapitzlist"/>
        <w:numPr>
          <w:ilvl w:val="0"/>
          <w:numId w:val="36"/>
        </w:numPr>
        <w:jc w:val="both"/>
        <w:rPr>
          <w:rFonts w:asciiTheme="majorHAnsi" w:hAnsiTheme="majorHAnsi" w:cstheme="majorHAnsi"/>
          <w:sz w:val="20"/>
          <w:szCs w:val="20"/>
        </w:rPr>
      </w:pPr>
      <w:r w:rsidRPr="00ED142C">
        <w:rPr>
          <w:rFonts w:asciiTheme="majorHAnsi" w:hAnsiTheme="majorHAnsi" w:cstheme="majorHAnsi"/>
          <w:sz w:val="20"/>
          <w:szCs w:val="20"/>
        </w:rPr>
        <w:t>Zamawiający nie dopus</w:t>
      </w:r>
      <w:r w:rsidR="00760F86" w:rsidRPr="00ED142C">
        <w:rPr>
          <w:rFonts w:asciiTheme="majorHAnsi" w:hAnsiTheme="majorHAnsi" w:cstheme="majorHAnsi"/>
          <w:sz w:val="20"/>
          <w:szCs w:val="20"/>
        </w:rPr>
        <w:t>zcza składania ofert częściowych</w:t>
      </w:r>
      <w:r w:rsidRPr="00ED142C">
        <w:rPr>
          <w:rFonts w:asciiTheme="majorHAnsi" w:hAnsiTheme="majorHAnsi" w:cstheme="majorHAnsi"/>
          <w:sz w:val="20"/>
          <w:szCs w:val="20"/>
        </w:rPr>
        <w:t>.</w:t>
      </w:r>
    </w:p>
    <w:p w14:paraId="00000074" w14:textId="4EC947BC" w:rsidR="002C041E" w:rsidRPr="00ED142C" w:rsidRDefault="002B29C2" w:rsidP="00A865FD">
      <w:pPr>
        <w:numPr>
          <w:ilvl w:val="0"/>
          <w:numId w:val="36"/>
        </w:numPr>
        <w:ind w:left="567" w:hanging="142"/>
        <w:jc w:val="both"/>
        <w:rPr>
          <w:rFonts w:asciiTheme="majorHAnsi" w:hAnsiTheme="majorHAnsi" w:cstheme="majorHAnsi"/>
          <w:sz w:val="20"/>
          <w:szCs w:val="20"/>
        </w:rPr>
      </w:pPr>
      <w:r w:rsidRPr="00ED142C">
        <w:rPr>
          <w:rFonts w:asciiTheme="majorHAnsi" w:hAnsiTheme="majorHAnsi" w:cstheme="majorHAnsi"/>
          <w:sz w:val="20"/>
          <w:szCs w:val="20"/>
        </w:rPr>
        <w:t xml:space="preserve">  </w:t>
      </w:r>
      <w:r w:rsidR="00047D3A" w:rsidRPr="00ED142C">
        <w:rPr>
          <w:rFonts w:asciiTheme="majorHAnsi" w:hAnsiTheme="majorHAnsi" w:cstheme="majorHAnsi"/>
          <w:sz w:val="20"/>
          <w:szCs w:val="20"/>
        </w:rPr>
        <w:t>Zamawiający nie dopuszcza składania ofert wariantowych oraz w postaci katalogów elektronicznych.</w:t>
      </w:r>
    </w:p>
    <w:p w14:paraId="00000075" w14:textId="3E19C786" w:rsidR="002C041E" w:rsidRDefault="00ED142C" w:rsidP="00A865FD">
      <w:pPr>
        <w:numPr>
          <w:ilvl w:val="0"/>
          <w:numId w:val="36"/>
        </w:numPr>
        <w:ind w:left="567" w:hanging="142"/>
        <w:jc w:val="both"/>
        <w:rPr>
          <w:rFonts w:asciiTheme="majorHAnsi" w:hAnsiTheme="majorHAnsi" w:cstheme="majorHAnsi"/>
          <w:sz w:val="20"/>
          <w:szCs w:val="20"/>
        </w:rPr>
      </w:pPr>
      <w:r w:rsidRPr="00ED142C">
        <w:rPr>
          <w:rFonts w:asciiTheme="majorHAnsi" w:hAnsiTheme="majorHAnsi" w:cstheme="majorHAnsi"/>
          <w:sz w:val="20"/>
          <w:szCs w:val="20"/>
        </w:rPr>
        <w:t xml:space="preserve">  </w:t>
      </w:r>
      <w:r w:rsidR="00047D3A" w:rsidRPr="00ED142C">
        <w:rPr>
          <w:rFonts w:asciiTheme="majorHAnsi" w:hAnsiTheme="majorHAnsi" w:cstheme="majorHAnsi"/>
          <w:sz w:val="20"/>
          <w:szCs w:val="20"/>
        </w:rPr>
        <w:t>Zamawiający nie przewiduje udzielania zamówień, o których mowa w art. 214 ust. 1 pkt 7 i 8.</w:t>
      </w:r>
    </w:p>
    <w:p w14:paraId="00000077" w14:textId="30299305" w:rsidR="002C041E" w:rsidRPr="00D16024" w:rsidRDefault="001E7BFC" w:rsidP="001E7BFC">
      <w:pPr>
        <w:numPr>
          <w:ilvl w:val="0"/>
          <w:numId w:val="36"/>
        </w:numPr>
        <w:ind w:left="567" w:hanging="142"/>
        <w:jc w:val="both"/>
        <w:rPr>
          <w:rFonts w:asciiTheme="majorHAnsi" w:hAnsiTheme="majorHAnsi" w:cstheme="majorHAnsi"/>
          <w:sz w:val="20"/>
          <w:szCs w:val="20"/>
        </w:rPr>
      </w:pPr>
      <w:bookmarkStart w:id="5" w:name="_s0i9odf430x7" w:colFirst="0" w:colLast="0"/>
      <w:bookmarkEnd w:id="5"/>
      <w:r>
        <w:rPr>
          <w:rFonts w:ascii="Calibri" w:hAnsi="Calibri"/>
          <w:sz w:val="20"/>
          <w:szCs w:val="20"/>
        </w:rPr>
        <w:t>Przedmiot zamówienia jest realizowany z</w:t>
      </w:r>
      <w:r w:rsidR="00D16024">
        <w:rPr>
          <w:rFonts w:ascii="Calibri" w:hAnsi="Calibri"/>
          <w:sz w:val="20"/>
          <w:szCs w:val="20"/>
        </w:rPr>
        <w:t>e środków</w:t>
      </w:r>
      <w:r>
        <w:rPr>
          <w:rFonts w:ascii="Calibri" w:hAnsi="Calibri"/>
          <w:sz w:val="20"/>
          <w:szCs w:val="20"/>
        </w:rPr>
        <w:t xml:space="preserve"> p</w:t>
      </w:r>
      <w:r w:rsidRPr="001E7BFC">
        <w:rPr>
          <w:rFonts w:ascii="Calibri" w:hAnsi="Calibri"/>
          <w:sz w:val="20"/>
          <w:szCs w:val="20"/>
        </w:rPr>
        <w:t>rojekt</w:t>
      </w:r>
      <w:r w:rsidR="00D16024">
        <w:rPr>
          <w:rFonts w:ascii="Calibri" w:hAnsi="Calibri"/>
          <w:sz w:val="20"/>
          <w:szCs w:val="20"/>
        </w:rPr>
        <w:t>u</w:t>
      </w:r>
      <w:r w:rsidRPr="001E7BFC">
        <w:rPr>
          <w:rFonts w:ascii="Calibri" w:hAnsi="Calibri"/>
          <w:sz w:val="20"/>
          <w:szCs w:val="20"/>
        </w:rPr>
        <w:t xml:space="preserve"> pt. „Dostosowanie budynków oraz oferty dydaktycznej Uniwersytetu Ekonomicznego w Poznaniu do potrzeb studentów z niepełnosprawnością” o numerze POWR.03.05.00-00-A086/19, </w:t>
      </w:r>
      <w:r w:rsidR="00D16024">
        <w:rPr>
          <w:rFonts w:ascii="Calibri" w:hAnsi="Calibri"/>
          <w:sz w:val="20"/>
          <w:szCs w:val="20"/>
        </w:rPr>
        <w:t xml:space="preserve"> który </w:t>
      </w:r>
      <w:r w:rsidRPr="001E7BFC">
        <w:rPr>
          <w:rFonts w:ascii="Calibri" w:hAnsi="Calibri"/>
          <w:sz w:val="20"/>
          <w:szCs w:val="20"/>
        </w:rPr>
        <w:t>jest realizowany przez Uniwersytet Ekonomiczny w</w:t>
      </w:r>
      <w:r w:rsidRPr="001E7BFC">
        <w:rPr>
          <w:rFonts w:ascii="Calibri" w:eastAsia="Calibri" w:hAnsi="Calibri"/>
          <w:b/>
          <w:lang w:eastAsia="en-US"/>
        </w:rPr>
        <w:t xml:space="preserve"> </w:t>
      </w:r>
      <w:r w:rsidRPr="001E7BFC">
        <w:rPr>
          <w:rFonts w:ascii="Calibri" w:hAnsi="Calibri"/>
          <w:sz w:val="20"/>
          <w:szCs w:val="20"/>
        </w:rPr>
        <w:t>Poznaniu i współfinansowany przez Unię Europejską z</w:t>
      </w:r>
      <w:r w:rsidRPr="001E7BFC">
        <w:rPr>
          <w:rFonts w:ascii="Calibri" w:eastAsia="Calibri" w:hAnsi="Calibri"/>
          <w:b/>
          <w:lang w:eastAsia="en-US"/>
        </w:rPr>
        <w:t xml:space="preserve"> </w:t>
      </w:r>
      <w:r w:rsidRPr="001E7BFC">
        <w:rPr>
          <w:rFonts w:ascii="Calibri" w:hAnsi="Calibri"/>
          <w:sz w:val="20"/>
          <w:szCs w:val="20"/>
        </w:rPr>
        <w:t>Europejskiego</w:t>
      </w:r>
      <w:r w:rsidRPr="001E7BFC">
        <w:rPr>
          <w:rFonts w:ascii="Calibri" w:eastAsia="Calibri" w:hAnsi="Calibri"/>
          <w:b/>
          <w:lang w:eastAsia="en-US"/>
        </w:rPr>
        <w:t xml:space="preserve"> </w:t>
      </w:r>
      <w:r w:rsidRPr="001E7BFC">
        <w:rPr>
          <w:rFonts w:ascii="Calibri" w:hAnsi="Calibri"/>
          <w:sz w:val="20"/>
          <w:szCs w:val="20"/>
        </w:rPr>
        <w:t>Funduszu Społecznego w ramach Programu Operacyjnego Wiedza Edukacja Rozwój 2014-2020</w:t>
      </w:r>
      <w:r w:rsidR="00FF4C0C">
        <w:rPr>
          <w:rFonts w:ascii="Calibri" w:hAnsi="Calibri"/>
          <w:sz w:val="20"/>
          <w:szCs w:val="20"/>
        </w:rPr>
        <w:t>.</w:t>
      </w:r>
    </w:p>
    <w:p w14:paraId="36B892DB" w14:textId="77777777" w:rsidR="00D16024" w:rsidRDefault="00D16024" w:rsidP="00D16024">
      <w:pPr>
        <w:jc w:val="both"/>
        <w:rPr>
          <w:rFonts w:ascii="Calibri" w:hAnsi="Calibri"/>
          <w:sz w:val="20"/>
          <w:szCs w:val="20"/>
        </w:rPr>
      </w:pPr>
    </w:p>
    <w:p w14:paraId="61E6BA91" w14:textId="77777777" w:rsidR="00D16024" w:rsidRDefault="00D16024" w:rsidP="00D16024">
      <w:pPr>
        <w:jc w:val="both"/>
        <w:rPr>
          <w:rFonts w:ascii="Calibri" w:hAnsi="Calibri"/>
          <w:sz w:val="20"/>
          <w:szCs w:val="20"/>
        </w:rPr>
      </w:pPr>
    </w:p>
    <w:p w14:paraId="6B9032CD" w14:textId="7E99A8C2" w:rsidR="00D16024" w:rsidRPr="001E7BFC" w:rsidRDefault="00D16024" w:rsidP="00D16024">
      <w:pPr>
        <w:jc w:val="both"/>
        <w:rPr>
          <w:rFonts w:asciiTheme="majorHAnsi" w:hAnsiTheme="majorHAnsi" w:cstheme="majorHAnsi"/>
          <w:sz w:val="20"/>
          <w:szCs w:val="20"/>
        </w:rPr>
      </w:pPr>
      <w:r>
        <w:rPr>
          <w:rFonts w:ascii="Calibri" w:hAnsi="Calibri"/>
          <w:sz w:val="20"/>
          <w:szCs w:val="20"/>
        </w:rPr>
        <w:t>V. Wizja lokalna</w:t>
      </w:r>
    </w:p>
    <w:p w14:paraId="00000079" w14:textId="22586FE4" w:rsidR="002C041E" w:rsidRPr="00363463" w:rsidRDefault="00047D3A" w:rsidP="00A865FD">
      <w:pPr>
        <w:numPr>
          <w:ilvl w:val="0"/>
          <w:numId w:val="11"/>
        </w:numPr>
        <w:spacing w:before="240" w:after="40"/>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w:t>
      </w:r>
      <w:r w:rsidR="00760F86" w:rsidRPr="00363463">
        <w:rPr>
          <w:rFonts w:asciiTheme="majorHAnsi" w:hAnsiTheme="majorHAnsi" w:cstheme="majorHAnsi"/>
          <w:sz w:val="20"/>
          <w:szCs w:val="20"/>
        </w:rPr>
        <w:t>w niniejszym postępowaniu nie przewiduje wizji lokalnej.</w:t>
      </w:r>
    </w:p>
    <w:p w14:paraId="0000007A" w14:textId="50B21826" w:rsidR="002C041E" w:rsidRPr="00363463" w:rsidRDefault="00047D3A">
      <w:pPr>
        <w:pStyle w:val="Nagwek2"/>
        <w:rPr>
          <w:rFonts w:asciiTheme="majorHAnsi" w:hAnsiTheme="majorHAnsi" w:cstheme="majorHAnsi"/>
          <w:sz w:val="20"/>
          <w:szCs w:val="20"/>
        </w:rPr>
      </w:pPr>
      <w:bookmarkStart w:id="6" w:name="_l3y36xf8w2mt" w:colFirst="0" w:colLast="0"/>
      <w:bookmarkEnd w:id="6"/>
      <w:r w:rsidRPr="00363463">
        <w:rPr>
          <w:rFonts w:asciiTheme="majorHAnsi" w:hAnsiTheme="majorHAnsi" w:cstheme="majorHAnsi"/>
          <w:sz w:val="20"/>
          <w:szCs w:val="20"/>
        </w:rPr>
        <w:t>VI. Podwykonawstwo</w:t>
      </w:r>
    </w:p>
    <w:p w14:paraId="0000007B" w14:textId="01C2BC97" w:rsidR="002C041E" w:rsidRPr="00363463" w:rsidRDefault="00047D3A" w:rsidP="00A865FD">
      <w:pPr>
        <w:numPr>
          <w:ilvl w:val="0"/>
          <w:numId w:val="8"/>
        </w:numPr>
        <w:spacing w:before="240"/>
        <w:jc w:val="both"/>
        <w:rPr>
          <w:rFonts w:asciiTheme="majorHAnsi" w:hAnsiTheme="majorHAnsi" w:cstheme="majorHAnsi"/>
          <w:sz w:val="20"/>
          <w:szCs w:val="20"/>
        </w:rPr>
      </w:pPr>
      <w:r w:rsidRPr="00363463">
        <w:rPr>
          <w:rFonts w:asciiTheme="majorHAnsi" w:hAnsiTheme="majorHAnsi" w:cstheme="majorHAnsi"/>
          <w:sz w:val="20"/>
          <w:szCs w:val="20"/>
        </w:rPr>
        <w:t xml:space="preserve">Wykonawca może powierzyć wykonanie części zamówienia podwykonawcy (podwykonawcom). </w:t>
      </w:r>
    </w:p>
    <w:p w14:paraId="0000007C" w14:textId="01C151F0" w:rsidR="002C041E" w:rsidRPr="00363463" w:rsidRDefault="00047D3A" w:rsidP="00A865FD">
      <w:pPr>
        <w:numPr>
          <w:ilvl w:val="0"/>
          <w:numId w:val="8"/>
        </w:numPr>
        <w:jc w:val="both"/>
        <w:rPr>
          <w:rFonts w:asciiTheme="majorHAnsi" w:hAnsiTheme="majorHAnsi" w:cstheme="majorHAnsi"/>
          <w:color w:val="000000" w:themeColor="text1"/>
          <w:sz w:val="20"/>
          <w:szCs w:val="20"/>
        </w:rPr>
      </w:pPr>
      <w:r w:rsidRPr="00363463">
        <w:rPr>
          <w:rFonts w:asciiTheme="majorHAnsi" w:hAnsiTheme="majorHAnsi" w:cstheme="majorHAnsi"/>
          <w:color w:val="000000" w:themeColor="text1"/>
          <w:sz w:val="20"/>
          <w:szCs w:val="20"/>
        </w:rPr>
        <w:t xml:space="preserve">Zamawiający </w:t>
      </w:r>
      <w:r w:rsidR="00760F86" w:rsidRPr="00363463">
        <w:rPr>
          <w:rFonts w:asciiTheme="majorHAnsi" w:hAnsiTheme="majorHAnsi" w:cstheme="majorHAnsi"/>
          <w:color w:val="000000" w:themeColor="text1"/>
          <w:sz w:val="20"/>
          <w:szCs w:val="20"/>
        </w:rPr>
        <w:t>nie</w:t>
      </w:r>
      <w:r w:rsidRPr="00363463">
        <w:rPr>
          <w:rFonts w:asciiTheme="majorHAnsi" w:hAnsiTheme="majorHAnsi" w:cstheme="majorHAnsi"/>
          <w:color w:val="000000" w:themeColor="text1"/>
          <w:sz w:val="20"/>
          <w:szCs w:val="20"/>
        </w:rPr>
        <w:t xml:space="preserve"> zastrzega obowiązku osobistego wykonania przez Wykonawcę kluczowych części zamówienia.</w:t>
      </w:r>
    </w:p>
    <w:p w14:paraId="0000007D" w14:textId="3BCA120A" w:rsidR="002C041E" w:rsidRPr="00363463" w:rsidRDefault="00047D3A" w:rsidP="00A865FD">
      <w:pPr>
        <w:numPr>
          <w:ilvl w:val="0"/>
          <w:numId w:val="8"/>
        </w:numP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w:t>
      </w:r>
      <w:r w:rsidR="00760F86" w:rsidRPr="00363463">
        <w:rPr>
          <w:rFonts w:asciiTheme="majorHAnsi" w:hAnsiTheme="majorHAnsi" w:cstheme="majorHAnsi"/>
          <w:sz w:val="20"/>
          <w:szCs w:val="20"/>
        </w:rPr>
        <w:t>nazwy (firmy) tych podw</w:t>
      </w:r>
      <w:r w:rsidRPr="00363463">
        <w:rPr>
          <w:rFonts w:asciiTheme="majorHAnsi" w:hAnsiTheme="majorHAnsi" w:cstheme="majorHAnsi"/>
          <w:sz w:val="20"/>
          <w:szCs w:val="20"/>
        </w:rPr>
        <w:t>ykonawców</w:t>
      </w:r>
      <w:r w:rsidR="00760F86" w:rsidRPr="00363463">
        <w:rPr>
          <w:rFonts w:asciiTheme="majorHAnsi" w:hAnsiTheme="majorHAnsi" w:cstheme="majorHAnsi"/>
          <w:sz w:val="20"/>
          <w:szCs w:val="20"/>
        </w:rPr>
        <w:t>.</w:t>
      </w:r>
      <w:r w:rsidR="00760F86" w:rsidRPr="00363463">
        <w:rPr>
          <w:rFonts w:asciiTheme="majorHAnsi" w:hAnsiTheme="majorHAnsi" w:cstheme="majorHAnsi"/>
          <w:sz w:val="20"/>
          <w:szCs w:val="20"/>
          <w:vertAlign w:val="superscript"/>
        </w:rPr>
        <w:t>.</w:t>
      </w:r>
    </w:p>
    <w:p w14:paraId="0000007E" w14:textId="77777777" w:rsidR="002C041E" w:rsidRPr="00363463" w:rsidRDefault="00047D3A">
      <w:pPr>
        <w:pStyle w:val="Nagwek2"/>
        <w:rPr>
          <w:rFonts w:asciiTheme="majorHAnsi" w:hAnsiTheme="majorHAnsi" w:cstheme="majorHAnsi"/>
          <w:sz w:val="20"/>
          <w:szCs w:val="20"/>
        </w:rPr>
      </w:pPr>
      <w:bookmarkStart w:id="7" w:name="_6katmqtjrys4" w:colFirst="0" w:colLast="0"/>
      <w:bookmarkEnd w:id="7"/>
      <w:r w:rsidRPr="00363463">
        <w:rPr>
          <w:rFonts w:asciiTheme="majorHAnsi" w:hAnsiTheme="majorHAnsi" w:cstheme="majorHAnsi"/>
          <w:sz w:val="20"/>
          <w:szCs w:val="20"/>
        </w:rPr>
        <w:t>VII. Termin wykonania zamówienia</w:t>
      </w:r>
    </w:p>
    <w:p w14:paraId="3E244326" w14:textId="1C6D28A7" w:rsidR="00A35C6E" w:rsidRDefault="00A35C6E">
      <w:pPr>
        <w:pStyle w:val="Nagwek2"/>
        <w:tabs>
          <w:tab w:val="left" w:pos="0"/>
        </w:tabs>
        <w:rPr>
          <w:rFonts w:asciiTheme="majorHAnsi" w:hAnsiTheme="majorHAnsi" w:cstheme="majorHAnsi"/>
          <w:sz w:val="20"/>
          <w:szCs w:val="20"/>
        </w:rPr>
      </w:pPr>
      <w:bookmarkStart w:id="8" w:name="_nz5qrlch0jbr" w:colFirst="0" w:colLast="0"/>
      <w:bookmarkEnd w:id="8"/>
      <w:r w:rsidRPr="00A35C6E">
        <w:rPr>
          <w:rFonts w:asciiTheme="majorHAnsi" w:hAnsiTheme="majorHAnsi" w:cstheme="majorHAnsi"/>
          <w:sz w:val="20"/>
          <w:szCs w:val="20"/>
        </w:rPr>
        <w:t xml:space="preserve"> </w:t>
      </w:r>
      <w:r>
        <w:rPr>
          <w:rFonts w:asciiTheme="majorHAnsi" w:hAnsiTheme="majorHAnsi" w:cstheme="majorHAnsi"/>
          <w:sz w:val="20"/>
          <w:szCs w:val="20"/>
        </w:rPr>
        <w:t>W</w:t>
      </w:r>
      <w:r w:rsidR="00C113CD">
        <w:rPr>
          <w:rFonts w:asciiTheme="majorHAnsi" w:hAnsiTheme="majorHAnsi" w:cstheme="majorHAnsi"/>
          <w:sz w:val="20"/>
          <w:szCs w:val="20"/>
        </w:rPr>
        <w:t xml:space="preserve"> terminie </w:t>
      </w:r>
      <w:r w:rsidR="00C113CD" w:rsidRPr="00C113CD">
        <w:rPr>
          <w:rFonts w:ascii="Calibri" w:hAnsi="Calibri"/>
          <w:sz w:val="20"/>
          <w:szCs w:val="20"/>
        </w:rPr>
        <w:t xml:space="preserve">do </w:t>
      </w:r>
      <w:r w:rsidR="00C113CD">
        <w:rPr>
          <w:rFonts w:ascii="Calibri" w:hAnsi="Calibri"/>
          <w:sz w:val="20"/>
          <w:szCs w:val="20"/>
        </w:rPr>
        <w:t xml:space="preserve"> dnia: </w:t>
      </w:r>
      <w:r w:rsidR="00C113CD" w:rsidRPr="00C113CD">
        <w:rPr>
          <w:rFonts w:ascii="Calibri" w:hAnsi="Calibri"/>
          <w:sz w:val="20"/>
          <w:szCs w:val="20"/>
        </w:rPr>
        <w:t>31.08.2023 r</w:t>
      </w:r>
      <w:r w:rsidR="00C113CD">
        <w:rPr>
          <w:rFonts w:ascii="Calibri" w:hAnsi="Calibri"/>
          <w:sz w:val="20"/>
          <w:szCs w:val="20"/>
        </w:rPr>
        <w:t>.</w:t>
      </w:r>
    </w:p>
    <w:p w14:paraId="00000081" w14:textId="32C3D002" w:rsidR="002C041E" w:rsidRPr="00363463" w:rsidRDefault="00047D3A">
      <w:pPr>
        <w:pStyle w:val="Nagwek2"/>
        <w:tabs>
          <w:tab w:val="left" w:pos="0"/>
        </w:tabs>
        <w:rPr>
          <w:rFonts w:asciiTheme="majorHAnsi" w:hAnsiTheme="majorHAnsi" w:cstheme="majorHAnsi"/>
          <w:sz w:val="20"/>
          <w:szCs w:val="20"/>
        </w:rPr>
      </w:pPr>
      <w:r w:rsidRPr="00363463">
        <w:rPr>
          <w:rFonts w:asciiTheme="majorHAnsi" w:hAnsiTheme="majorHAnsi" w:cstheme="majorHAnsi"/>
          <w:sz w:val="20"/>
          <w:szCs w:val="20"/>
        </w:rPr>
        <w:t>VIII. Warunki udziału w postępowaniu</w:t>
      </w:r>
    </w:p>
    <w:p w14:paraId="00000082" w14:textId="77777777" w:rsidR="002C041E" w:rsidRPr="00363463" w:rsidRDefault="00047D3A" w:rsidP="00A865FD">
      <w:pPr>
        <w:numPr>
          <w:ilvl w:val="0"/>
          <w:numId w:val="18"/>
        </w:numPr>
        <w:ind w:left="426" w:right="20"/>
        <w:jc w:val="both"/>
        <w:rPr>
          <w:rFonts w:asciiTheme="majorHAnsi" w:hAnsiTheme="majorHAnsi" w:cstheme="majorHAnsi"/>
          <w:sz w:val="20"/>
          <w:szCs w:val="20"/>
        </w:rPr>
      </w:pPr>
      <w:r w:rsidRPr="00363463">
        <w:rPr>
          <w:rFonts w:asciiTheme="majorHAnsi" w:hAnsiTheme="majorHAnsi" w:cstheme="majorHAnsi"/>
          <w:sz w:val="20"/>
          <w:szCs w:val="20"/>
        </w:rPr>
        <w:t>O udzielenie zamówienia mogą ubiegać się Wykonawcy, którzy nie podlegają wykluczeniu na zasadach określonych w Rozdziale IX SWZ, oraz spełniają określone przez Zamawiającego warunki</w:t>
      </w:r>
      <w:r w:rsidRPr="00363463">
        <w:rPr>
          <w:rFonts w:asciiTheme="majorHAnsi" w:hAnsiTheme="majorHAnsi" w:cstheme="majorHAnsi"/>
          <w:b/>
          <w:sz w:val="20"/>
          <w:szCs w:val="20"/>
          <w:highlight w:val="white"/>
        </w:rPr>
        <w:t xml:space="preserve"> </w:t>
      </w:r>
      <w:r w:rsidRPr="00363463">
        <w:rPr>
          <w:rFonts w:asciiTheme="majorHAnsi" w:hAnsiTheme="majorHAnsi" w:cstheme="majorHAnsi"/>
          <w:sz w:val="20"/>
          <w:szCs w:val="20"/>
          <w:highlight w:val="white"/>
        </w:rPr>
        <w:t>udziału w postępowaniu.</w:t>
      </w:r>
    </w:p>
    <w:p w14:paraId="00000083" w14:textId="77777777" w:rsidR="002C041E" w:rsidRPr="00363463" w:rsidRDefault="00047D3A" w:rsidP="00A865FD">
      <w:pPr>
        <w:numPr>
          <w:ilvl w:val="0"/>
          <w:numId w:val="18"/>
        </w:numPr>
        <w:ind w:left="426" w:right="20"/>
        <w:jc w:val="both"/>
        <w:rPr>
          <w:rFonts w:asciiTheme="majorHAnsi" w:hAnsiTheme="majorHAnsi" w:cstheme="majorHAnsi"/>
          <w:sz w:val="20"/>
          <w:szCs w:val="20"/>
        </w:rPr>
      </w:pPr>
      <w:r w:rsidRPr="00363463">
        <w:rPr>
          <w:rFonts w:asciiTheme="majorHAnsi" w:hAnsiTheme="majorHAnsi" w:cstheme="majorHAnsi"/>
          <w:sz w:val="20"/>
          <w:szCs w:val="20"/>
        </w:rPr>
        <w:t>O udzielenie zamówienia mogą ubiegać się Wykonawcy, którzy spełniają warunki dotyczące:</w:t>
      </w:r>
    </w:p>
    <w:p w14:paraId="00000084" w14:textId="703433DF" w:rsidR="002C041E" w:rsidRPr="00363463"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zdolności do występowania w obrocie gospodarczym:</w:t>
      </w:r>
    </w:p>
    <w:p w14:paraId="00000085" w14:textId="127715E5" w:rsidR="002C041E" w:rsidRPr="00363463" w:rsidRDefault="00020F97" w:rsidP="00760F86">
      <w:pPr>
        <w:ind w:left="868" w:right="20"/>
        <w:jc w:val="both"/>
        <w:rPr>
          <w:rFonts w:asciiTheme="majorHAnsi" w:hAnsiTheme="majorHAnsi" w:cstheme="majorHAnsi"/>
          <w:sz w:val="20"/>
          <w:szCs w:val="20"/>
        </w:rPr>
      </w:pPr>
      <w:r w:rsidRPr="00363463">
        <w:rPr>
          <w:rFonts w:asciiTheme="majorHAnsi" w:hAnsiTheme="majorHAnsi" w:cstheme="majorHAnsi"/>
          <w:sz w:val="20"/>
          <w:szCs w:val="20"/>
        </w:rPr>
        <w:t>nie dotyczy</w:t>
      </w:r>
    </w:p>
    <w:p w14:paraId="00000086" w14:textId="2212F471" w:rsidR="002C041E" w:rsidRPr="00363463"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uprawnień do prowadzenia określonej działalności gospodarczej lub zawodowej, o ile wynika to z odrębnych przepisów:</w:t>
      </w:r>
    </w:p>
    <w:p w14:paraId="00000087" w14:textId="65D7A9E4" w:rsidR="002C041E" w:rsidRPr="00363463" w:rsidRDefault="00020F97" w:rsidP="00760F86">
      <w:pPr>
        <w:ind w:left="868" w:right="20"/>
        <w:jc w:val="both"/>
        <w:rPr>
          <w:rFonts w:asciiTheme="majorHAnsi" w:hAnsiTheme="majorHAnsi" w:cstheme="majorHAnsi"/>
          <w:sz w:val="20"/>
          <w:szCs w:val="20"/>
        </w:rPr>
      </w:pPr>
      <w:r w:rsidRPr="00363463">
        <w:rPr>
          <w:rFonts w:asciiTheme="majorHAnsi" w:hAnsiTheme="majorHAnsi" w:cstheme="majorHAnsi"/>
          <w:sz w:val="20"/>
          <w:szCs w:val="20"/>
        </w:rPr>
        <w:lastRenderedPageBreak/>
        <w:t>nie dotyczy</w:t>
      </w:r>
    </w:p>
    <w:p w14:paraId="14015801" w14:textId="2F011E02" w:rsidR="008D3502" w:rsidRPr="008D3502"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sytuacji ekonomicznej lub finansowej:</w:t>
      </w:r>
    </w:p>
    <w:p w14:paraId="623037E0" w14:textId="77777777" w:rsidR="00C113CD" w:rsidRPr="00C113CD" w:rsidRDefault="00C113CD" w:rsidP="00C113CD">
      <w:pPr>
        <w:pStyle w:val="Akapitzlist"/>
        <w:ind w:left="1004" w:right="20"/>
        <w:jc w:val="both"/>
        <w:rPr>
          <w:rFonts w:asciiTheme="majorHAnsi" w:hAnsiTheme="majorHAnsi" w:cstheme="majorHAnsi"/>
          <w:sz w:val="20"/>
          <w:szCs w:val="20"/>
        </w:rPr>
      </w:pPr>
      <w:r w:rsidRPr="00C113CD">
        <w:rPr>
          <w:rFonts w:asciiTheme="majorHAnsi" w:hAnsiTheme="majorHAnsi" w:cstheme="majorHAnsi"/>
          <w:sz w:val="20"/>
          <w:szCs w:val="20"/>
        </w:rPr>
        <w:t>nie dotyczy</w:t>
      </w:r>
    </w:p>
    <w:p w14:paraId="6742D090" w14:textId="77777777" w:rsidR="008D3502" w:rsidRPr="00363463" w:rsidRDefault="008D3502" w:rsidP="008D3502">
      <w:pPr>
        <w:ind w:right="20"/>
        <w:jc w:val="both"/>
        <w:rPr>
          <w:rFonts w:asciiTheme="majorHAnsi" w:hAnsiTheme="majorHAnsi" w:cstheme="majorHAnsi"/>
          <w:sz w:val="20"/>
          <w:szCs w:val="20"/>
        </w:rPr>
      </w:pPr>
    </w:p>
    <w:p w14:paraId="0000008A" w14:textId="24773276" w:rsidR="002C041E" w:rsidRPr="00363463"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zdolności technicznej lub zawodowej</w:t>
      </w:r>
      <w:r w:rsidR="00146315" w:rsidRPr="00363463">
        <w:rPr>
          <w:rFonts w:asciiTheme="majorHAnsi" w:hAnsiTheme="majorHAnsi" w:cstheme="majorHAnsi"/>
          <w:b/>
          <w:sz w:val="20"/>
          <w:szCs w:val="20"/>
        </w:rPr>
        <w:t>:</w:t>
      </w:r>
      <w:r w:rsidR="009D5B78" w:rsidRPr="00363463">
        <w:rPr>
          <w:rFonts w:asciiTheme="majorHAnsi" w:hAnsiTheme="majorHAnsi" w:cstheme="majorHAnsi"/>
          <w:b/>
          <w:sz w:val="20"/>
          <w:szCs w:val="20"/>
        </w:rPr>
        <w:t xml:space="preserve"> </w:t>
      </w:r>
    </w:p>
    <w:p w14:paraId="3C794AE9" w14:textId="3E67B3F6" w:rsidR="00A35C6E" w:rsidRPr="00C113CD" w:rsidRDefault="00047D3A" w:rsidP="00A865FD">
      <w:pPr>
        <w:pStyle w:val="Akapitzlist"/>
        <w:numPr>
          <w:ilvl w:val="0"/>
          <w:numId w:val="32"/>
        </w:numPr>
        <w:ind w:right="20"/>
        <w:jc w:val="both"/>
        <w:rPr>
          <w:rFonts w:asciiTheme="majorHAnsi" w:hAnsiTheme="majorHAnsi" w:cstheme="majorHAnsi"/>
          <w:sz w:val="20"/>
          <w:szCs w:val="20"/>
        </w:rPr>
      </w:pPr>
      <w:r w:rsidRPr="00C113CD">
        <w:rPr>
          <w:rFonts w:asciiTheme="majorHAnsi" w:hAnsiTheme="majorHAnsi" w:cstheme="majorHAnsi"/>
          <w:sz w:val="20"/>
          <w:szCs w:val="20"/>
        </w:rPr>
        <w:t xml:space="preserve">Wykonawca spełni </w:t>
      </w:r>
      <w:r w:rsidR="00146315" w:rsidRPr="00C113CD">
        <w:rPr>
          <w:rFonts w:asciiTheme="majorHAnsi" w:hAnsiTheme="majorHAnsi" w:cstheme="majorHAnsi"/>
          <w:sz w:val="20"/>
          <w:szCs w:val="20"/>
        </w:rPr>
        <w:t xml:space="preserve">ten </w:t>
      </w:r>
      <w:r w:rsidRPr="00C113CD">
        <w:rPr>
          <w:rFonts w:asciiTheme="majorHAnsi" w:hAnsiTheme="majorHAnsi" w:cstheme="majorHAnsi"/>
          <w:sz w:val="20"/>
          <w:szCs w:val="20"/>
        </w:rPr>
        <w:t xml:space="preserve">warunek, jeżeli wykaże, że w okresie ostatnich </w:t>
      </w:r>
      <w:r w:rsidR="00027102" w:rsidRPr="00D309C8">
        <w:rPr>
          <w:rFonts w:asciiTheme="majorHAnsi" w:hAnsiTheme="majorHAnsi" w:cstheme="majorHAnsi"/>
          <w:sz w:val="20"/>
          <w:szCs w:val="20"/>
        </w:rPr>
        <w:t>5</w:t>
      </w:r>
      <w:r w:rsidRPr="00C113CD">
        <w:rPr>
          <w:rFonts w:asciiTheme="majorHAnsi" w:hAnsiTheme="majorHAnsi" w:cstheme="majorHAnsi"/>
          <w:sz w:val="20"/>
          <w:szCs w:val="20"/>
        </w:rPr>
        <w:t xml:space="preserve"> lat przed upływem terminu składania ofert, a jeżeli okres prowadzenia działalności jest krótszy - w tym okresie</w:t>
      </w:r>
      <w:r w:rsidR="0023111F" w:rsidRPr="00C113CD">
        <w:rPr>
          <w:rFonts w:asciiTheme="majorHAnsi" w:hAnsiTheme="majorHAnsi" w:cstheme="majorHAnsi"/>
          <w:sz w:val="20"/>
          <w:szCs w:val="20"/>
        </w:rPr>
        <w:t xml:space="preserve">, wykonał należycie </w:t>
      </w:r>
      <w:r w:rsidR="00863CF2" w:rsidRPr="00C113CD">
        <w:rPr>
          <w:rFonts w:asciiTheme="majorHAnsi" w:hAnsiTheme="majorHAnsi" w:cstheme="majorHAnsi"/>
          <w:b/>
          <w:sz w:val="20"/>
          <w:szCs w:val="20"/>
        </w:rPr>
        <w:t xml:space="preserve">co najmniej </w:t>
      </w:r>
      <w:r w:rsidR="00C113CD" w:rsidRPr="00C113CD">
        <w:rPr>
          <w:rFonts w:asciiTheme="majorHAnsi" w:hAnsiTheme="majorHAnsi" w:cstheme="majorHAnsi"/>
          <w:b/>
          <w:sz w:val="20"/>
          <w:szCs w:val="20"/>
        </w:rPr>
        <w:t xml:space="preserve">jedno zlecenie obejmujące </w:t>
      </w:r>
      <w:r w:rsidR="00D309C8">
        <w:rPr>
          <w:rFonts w:asciiTheme="majorHAnsi" w:hAnsiTheme="majorHAnsi" w:cstheme="majorHAnsi"/>
          <w:b/>
          <w:sz w:val="20"/>
          <w:szCs w:val="20"/>
        </w:rPr>
        <w:t xml:space="preserve"> wykonanie </w:t>
      </w:r>
      <w:r w:rsidR="00C113CD" w:rsidRPr="00C113CD">
        <w:rPr>
          <w:rFonts w:ascii="Calibri" w:hAnsi="Calibri"/>
          <w:b/>
          <w:sz w:val="20"/>
          <w:szCs w:val="20"/>
        </w:rPr>
        <w:t>montaż</w:t>
      </w:r>
      <w:r w:rsidR="00D309C8">
        <w:rPr>
          <w:rFonts w:ascii="Calibri" w:hAnsi="Calibri"/>
          <w:b/>
          <w:sz w:val="20"/>
          <w:szCs w:val="20"/>
        </w:rPr>
        <w:t>u i uruchomienia</w:t>
      </w:r>
      <w:r w:rsidR="00C113CD" w:rsidRPr="00C113CD">
        <w:rPr>
          <w:rFonts w:ascii="Calibri" w:hAnsi="Calibri"/>
          <w:b/>
          <w:sz w:val="20"/>
          <w:szCs w:val="20"/>
        </w:rPr>
        <w:t xml:space="preserve"> instalacji pętli indukcyjnych obwodowych i macierzowych wspomagających słuch w budynkach użyteczności publicznej</w:t>
      </w:r>
      <w:r w:rsidR="00C113CD" w:rsidRPr="00C113CD">
        <w:rPr>
          <w:rFonts w:asciiTheme="majorHAnsi" w:hAnsiTheme="majorHAnsi" w:cstheme="majorHAnsi"/>
          <w:sz w:val="20"/>
          <w:szCs w:val="20"/>
        </w:rPr>
        <w:t xml:space="preserve"> </w:t>
      </w:r>
      <w:r w:rsidR="00863CF2" w:rsidRPr="00C113CD">
        <w:rPr>
          <w:rFonts w:asciiTheme="majorHAnsi" w:hAnsiTheme="majorHAnsi" w:cstheme="majorHAnsi"/>
          <w:sz w:val="20"/>
          <w:szCs w:val="20"/>
        </w:rPr>
        <w:t>(obejmuje również wykonanie zlece</w:t>
      </w:r>
      <w:r w:rsidR="008D3502" w:rsidRPr="00C113CD">
        <w:rPr>
          <w:rFonts w:asciiTheme="majorHAnsi" w:hAnsiTheme="majorHAnsi" w:cstheme="majorHAnsi"/>
          <w:sz w:val="20"/>
          <w:szCs w:val="20"/>
        </w:rPr>
        <w:t>nia w charakterze podwykonawcy),</w:t>
      </w:r>
    </w:p>
    <w:p w14:paraId="73F10D9F" w14:textId="77777777" w:rsidR="00C113CD" w:rsidRPr="00C113CD" w:rsidRDefault="00C113CD" w:rsidP="00C113CD">
      <w:pPr>
        <w:pStyle w:val="Akapitzlist"/>
        <w:ind w:left="1228"/>
        <w:jc w:val="both"/>
        <w:rPr>
          <w:rFonts w:ascii="Calibri" w:hAnsi="Calibri" w:cs="Calibri"/>
          <w:sz w:val="20"/>
          <w:szCs w:val="20"/>
        </w:rPr>
      </w:pPr>
      <w:r w:rsidRPr="00C113CD">
        <w:rPr>
          <w:rFonts w:ascii="Calibri" w:hAnsi="Calibri" w:cs="Calibri"/>
          <w:sz w:val="20"/>
          <w:szCs w:val="20"/>
        </w:rPr>
        <w:t>Przez budynki użyteczności publicznej należy rozumieć obiekty wg definicji zawartej w § 3 ust. 6 Rozporządzenia Ministra Infrastruktury z dnia 12 kwietnia 2002 r. w sprawie warunków technicznych, jakim powinny odpowiadać budynki i ich usytuowanie (Dz. U.2002, Nr 75, poz. 690).</w:t>
      </w:r>
    </w:p>
    <w:p w14:paraId="426F0ECC" w14:textId="77777777" w:rsidR="006C2770" w:rsidRPr="006C2770" w:rsidRDefault="006C2770" w:rsidP="006C2770">
      <w:pPr>
        <w:widowControl w:val="0"/>
        <w:tabs>
          <w:tab w:val="left" w:pos="7088"/>
          <w:tab w:val="right" w:pos="8953"/>
        </w:tabs>
        <w:autoSpaceDE w:val="0"/>
        <w:autoSpaceDN w:val="0"/>
        <w:adjustRightInd w:val="0"/>
        <w:ind w:left="1134"/>
        <w:jc w:val="both"/>
        <w:textAlignment w:val="baseline"/>
        <w:rPr>
          <w:rFonts w:asciiTheme="majorHAnsi" w:hAnsiTheme="majorHAnsi" w:cstheme="majorHAnsi"/>
          <w:sz w:val="20"/>
          <w:szCs w:val="20"/>
        </w:rPr>
      </w:pPr>
    </w:p>
    <w:p w14:paraId="0000008C" w14:textId="77777777" w:rsidR="002C041E" w:rsidRPr="00363463" w:rsidRDefault="00047D3A" w:rsidP="00A865FD">
      <w:pPr>
        <w:numPr>
          <w:ilvl w:val="0"/>
          <w:numId w:val="18"/>
        </w:numPr>
        <w:ind w:left="448"/>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E" w14:textId="77777777" w:rsidR="002C041E" w:rsidRPr="00363463" w:rsidRDefault="00047D3A">
      <w:pPr>
        <w:pStyle w:val="Nagwek2"/>
        <w:rPr>
          <w:rFonts w:asciiTheme="majorHAnsi" w:hAnsiTheme="majorHAnsi" w:cstheme="majorHAnsi"/>
          <w:sz w:val="20"/>
          <w:szCs w:val="20"/>
        </w:rPr>
      </w:pPr>
      <w:bookmarkStart w:id="9" w:name="_sv3xn7chhdup" w:colFirst="0" w:colLast="0"/>
      <w:bookmarkEnd w:id="9"/>
      <w:r w:rsidRPr="00363463">
        <w:rPr>
          <w:rFonts w:asciiTheme="majorHAnsi" w:hAnsiTheme="majorHAnsi" w:cstheme="majorHAnsi"/>
          <w:sz w:val="20"/>
          <w:szCs w:val="20"/>
        </w:rPr>
        <w:t>IX. Podstawy wykluczenia z postępowania</w:t>
      </w:r>
    </w:p>
    <w:p w14:paraId="00000090" w14:textId="452EB4C7" w:rsidR="002C041E" w:rsidRDefault="00047D3A" w:rsidP="007B5F77">
      <w:pPr>
        <w:numPr>
          <w:ilvl w:val="0"/>
          <w:numId w:val="1"/>
        </w:numPr>
        <w:ind w:left="426"/>
        <w:jc w:val="both"/>
        <w:rPr>
          <w:rFonts w:asciiTheme="majorHAnsi" w:hAnsiTheme="majorHAnsi" w:cstheme="majorHAnsi"/>
          <w:sz w:val="20"/>
          <w:szCs w:val="20"/>
        </w:rPr>
      </w:pPr>
      <w:r w:rsidRPr="00363463">
        <w:rPr>
          <w:rFonts w:asciiTheme="majorHAnsi" w:hAnsiTheme="majorHAnsi" w:cstheme="majorHAnsi"/>
          <w:sz w:val="20"/>
          <w:szCs w:val="20"/>
        </w:rPr>
        <w:t>Z postępowania o udzielenie zamówienia wyklucza się Wykonawców, w stosunku do których zachodzi którakolwiek z okoliczności ws</w:t>
      </w:r>
      <w:r w:rsidR="00020F97" w:rsidRPr="00363463">
        <w:rPr>
          <w:rFonts w:asciiTheme="majorHAnsi" w:hAnsiTheme="majorHAnsi" w:cstheme="majorHAnsi"/>
          <w:sz w:val="20"/>
          <w:szCs w:val="20"/>
        </w:rPr>
        <w:t xml:space="preserve">kazanych </w:t>
      </w:r>
      <w:r w:rsidRPr="00363463">
        <w:rPr>
          <w:rFonts w:asciiTheme="majorHAnsi" w:hAnsiTheme="majorHAnsi" w:cstheme="majorHAnsi"/>
          <w:sz w:val="20"/>
          <w:szCs w:val="20"/>
        </w:rPr>
        <w:t xml:space="preserve">w art. 108 ust. 1 </w:t>
      </w:r>
      <w:r w:rsidR="00C113CD">
        <w:rPr>
          <w:rFonts w:asciiTheme="majorHAnsi" w:hAnsiTheme="majorHAnsi" w:cstheme="majorHAnsi"/>
          <w:sz w:val="20"/>
          <w:szCs w:val="20"/>
        </w:rPr>
        <w:t xml:space="preserve">ustawy </w:t>
      </w:r>
      <w:proofErr w:type="spellStart"/>
      <w:r w:rsidR="00C113CD">
        <w:rPr>
          <w:rFonts w:asciiTheme="majorHAnsi" w:hAnsiTheme="majorHAnsi" w:cstheme="majorHAnsi"/>
          <w:sz w:val="20"/>
          <w:szCs w:val="20"/>
        </w:rPr>
        <w:t>Pzp</w:t>
      </w:r>
      <w:proofErr w:type="spellEnd"/>
      <w:r w:rsidR="005765BA">
        <w:rPr>
          <w:rFonts w:asciiTheme="majorHAnsi" w:hAnsiTheme="majorHAnsi" w:cstheme="majorHAnsi"/>
          <w:sz w:val="20"/>
          <w:szCs w:val="20"/>
        </w:rPr>
        <w:t>.</w:t>
      </w:r>
    </w:p>
    <w:p w14:paraId="0AA3D1B9" w14:textId="3940C0AB" w:rsidR="00C113CD" w:rsidRPr="00C113CD" w:rsidRDefault="00C113CD" w:rsidP="00C113CD">
      <w:pPr>
        <w:numPr>
          <w:ilvl w:val="0"/>
          <w:numId w:val="1"/>
        </w:numPr>
        <w:ind w:left="426"/>
        <w:jc w:val="both"/>
        <w:rPr>
          <w:rFonts w:asciiTheme="majorHAnsi" w:hAnsiTheme="majorHAnsi" w:cstheme="majorHAnsi"/>
          <w:sz w:val="20"/>
          <w:szCs w:val="20"/>
        </w:rPr>
      </w:pPr>
      <w:r w:rsidRPr="00EB1827">
        <w:rPr>
          <w:rFonts w:asciiTheme="majorHAnsi" w:hAnsiTheme="majorHAnsi" w:cstheme="majorHAnsi"/>
          <w:sz w:val="20"/>
          <w:szCs w:val="20"/>
        </w:rPr>
        <w:t>Z postępowania o udzielenie zamówienia wyklucza się Wykonawców, w stosunku do których zachodzi którakolwiek z okoliczności wskazanych w art. 108 ust. 1 PZP;</w:t>
      </w:r>
      <w:r>
        <w:rPr>
          <w:rFonts w:asciiTheme="majorHAnsi" w:hAnsiTheme="majorHAnsi" w:cstheme="majorHAnsi"/>
          <w:sz w:val="20"/>
          <w:szCs w:val="20"/>
        </w:rPr>
        <w:t xml:space="preserve"> </w:t>
      </w:r>
      <w:r w:rsidRPr="009C459C">
        <w:rPr>
          <w:rFonts w:asciiTheme="majorHAnsi" w:hAnsiTheme="majorHAnsi" w:cstheme="majorHAnsi"/>
          <w:sz w:val="20"/>
          <w:szCs w:val="20"/>
        </w:rPr>
        <w:t xml:space="preserve">oraz </w:t>
      </w:r>
      <w:r w:rsidRPr="009C459C">
        <w:rPr>
          <w:rFonts w:asciiTheme="majorHAnsi" w:hAnsiTheme="majorHAnsi" w:cstheme="majorHAnsi"/>
          <w:b/>
          <w:bCs/>
          <w:sz w:val="20"/>
          <w:szCs w:val="20"/>
        </w:rPr>
        <w:t xml:space="preserve">art. 7 ust. 1 ustawy z dnia 13 kwietnia 2022 r. o </w:t>
      </w:r>
      <w:r w:rsidRPr="009C459C">
        <w:rPr>
          <w:rFonts w:asciiTheme="majorHAnsi" w:hAnsiTheme="majorHAnsi" w:cstheme="majorHAnsi"/>
          <w:b/>
          <w:sz w:val="20"/>
          <w:szCs w:val="20"/>
        </w:rPr>
        <w:t>szczególnych rozwiązaniach w zakresie przeciwdziałania wspieraniu agresji na Ukrainę oraz służących ochronie bezpieczeństwa narodowego (Dz. U. z 2022 r. poz. 835).</w:t>
      </w:r>
    </w:p>
    <w:p w14:paraId="00000095" w14:textId="058D1F7B" w:rsidR="002C041E" w:rsidRPr="00363463" w:rsidRDefault="00047D3A" w:rsidP="007B5F77">
      <w:pPr>
        <w:numPr>
          <w:ilvl w:val="0"/>
          <w:numId w:val="1"/>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Wykluczenie Wykonawcy następuje zgodnie z art. 111 </w:t>
      </w:r>
      <w:r w:rsidR="000F6347">
        <w:rPr>
          <w:rFonts w:asciiTheme="majorHAnsi" w:hAnsiTheme="majorHAnsi" w:cstheme="majorHAnsi"/>
          <w:sz w:val="20"/>
          <w:szCs w:val="20"/>
        </w:rPr>
        <w:t xml:space="preserve">ustawy </w:t>
      </w:r>
      <w:proofErr w:type="spellStart"/>
      <w:r w:rsidR="000F6347">
        <w:rPr>
          <w:rFonts w:asciiTheme="majorHAnsi" w:hAnsiTheme="majorHAnsi" w:cstheme="majorHAnsi"/>
          <w:sz w:val="20"/>
          <w:szCs w:val="20"/>
        </w:rPr>
        <w:t>Pzp</w:t>
      </w:r>
      <w:proofErr w:type="spellEnd"/>
      <w:r w:rsidR="000F6347">
        <w:rPr>
          <w:rFonts w:asciiTheme="majorHAnsi" w:hAnsiTheme="majorHAnsi" w:cstheme="majorHAnsi"/>
          <w:sz w:val="20"/>
          <w:szCs w:val="20"/>
        </w:rPr>
        <w:t>.</w:t>
      </w:r>
    </w:p>
    <w:p w14:paraId="00000096" w14:textId="77777777" w:rsidR="002C041E" w:rsidRPr="00363463" w:rsidRDefault="00047D3A">
      <w:pPr>
        <w:pStyle w:val="Nagwek2"/>
        <w:rPr>
          <w:rFonts w:asciiTheme="majorHAnsi" w:hAnsiTheme="majorHAnsi" w:cstheme="majorHAnsi"/>
          <w:sz w:val="20"/>
          <w:szCs w:val="20"/>
        </w:rPr>
      </w:pPr>
      <w:bookmarkStart w:id="10" w:name="_crlv0voso4yw" w:colFirst="0" w:colLast="0"/>
      <w:bookmarkEnd w:id="10"/>
      <w:r w:rsidRPr="00363463">
        <w:rPr>
          <w:rFonts w:asciiTheme="majorHAnsi" w:hAnsiTheme="majorHAnsi" w:cstheme="majorHAnsi"/>
          <w:sz w:val="20"/>
          <w:szCs w:val="20"/>
        </w:rPr>
        <w:t>X. Podmiotowe środki dowodowe. Oświadczenia i dokumenty, jakie zobowiązani są dostarczyć Wykonawcy w celu potwierdzenia spełniania warunków udziału w postępowaniu oraz wykazania braku podstaw wykluczenia</w:t>
      </w:r>
    </w:p>
    <w:p w14:paraId="00000097" w14:textId="7C453448" w:rsidR="002C041E" w:rsidRPr="00363463" w:rsidRDefault="00047D3A" w:rsidP="00A865FD">
      <w:pPr>
        <w:numPr>
          <w:ilvl w:val="0"/>
          <w:numId w:val="7"/>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Do oferty </w:t>
      </w:r>
      <w:r w:rsidR="00C113CD" w:rsidRPr="00C113CD">
        <w:rPr>
          <w:rFonts w:asciiTheme="majorHAnsi" w:hAnsiTheme="majorHAnsi" w:cstheme="majorHAnsi"/>
          <w:b/>
          <w:sz w:val="20"/>
          <w:szCs w:val="20"/>
        </w:rPr>
        <w:t>(Załącznik nr 1 do SWZ)</w:t>
      </w:r>
      <w:r w:rsidR="00C113CD">
        <w:rPr>
          <w:rFonts w:asciiTheme="majorHAnsi" w:hAnsiTheme="majorHAnsi" w:cstheme="majorHAnsi"/>
          <w:sz w:val="20"/>
          <w:szCs w:val="20"/>
        </w:rPr>
        <w:t xml:space="preserve"> </w:t>
      </w:r>
      <w:r w:rsidRPr="00363463">
        <w:rPr>
          <w:rFonts w:asciiTheme="majorHAnsi" w:hAnsiTheme="majorHAnsi" w:cstheme="majorHAnsi"/>
          <w:sz w:val="20"/>
          <w:szCs w:val="20"/>
        </w:rPr>
        <w:t xml:space="preserve">Wykonawca zobowiązany jest dołączyć aktualne na dzień składania ofert oświadczenie o spełnianiu warunków udziału w postępowaniu oraz o braku podstaw do wykluczenia z postępowania – zgodnie z </w:t>
      </w:r>
      <w:r w:rsidRPr="00363463">
        <w:rPr>
          <w:rFonts w:asciiTheme="majorHAnsi" w:hAnsiTheme="majorHAnsi" w:cstheme="majorHAnsi"/>
          <w:b/>
          <w:sz w:val="20"/>
          <w:szCs w:val="20"/>
        </w:rPr>
        <w:t xml:space="preserve">Załącznikiem nr </w:t>
      </w:r>
      <w:r w:rsidR="00D06BA5">
        <w:rPr>
          <w:rFonts w:asciiTheme="majorHAnsi" w:hAnsiTheme="majorHAnsi" w:cstheme="majorHAnsi"/>
          <w:b/>
          <w:sz w:val="20"/>
          <w:szCs w:val="20"/>
        </w:rPr>
        <w:t>2</w:t>
      </w:r>
      <w:r w:rsidRPr="00363463">
        <w:rPr>
          <w:rFonts w:asciiTheme="majorHAnsi" w:hAnsiTheme="majorHAnsi" w:cstheme="majorHAnsi"/>
          <w:b/>
          <w:sz w:val="20"/>
          <w:szCs w:val="20"/>
        </w:rPr>
        <w:t xml:space="preserve"> </w:t>
      </w:r>
      <w:r w:rsidR="007D69E4">
        <w:rPr>
          <w:rFonts w:asciiTheme="majorHAnsi" w:hAnsiTheme="majorHAnsi" w:cstheme="majorHAnsi"/>
          <w:b/>
          <w:sz w:val="20"/>
          <w:szCs w:val="20"/>
        </w:rPr>
        <w:t xml:space="preserve"> i nr 2 A </w:t>
      </w:r>
      <w:r w:rsidRPr="00363463">
        <w:rPr>
          <w:rFonts w:asciiTheme="majorHAnsi" w:hAnsiTheme="majorHAnsi" w:cstheme="majorHAnsi"/>
          <w:b/>
          <w:sz w:val="20"/>
          <w:szCs w:val="20"/>
        </w:rPr>
        <w:t>do SWZ</w:t>
      </w:r>
      <w:r w:rsidRPr="00363463">
        <w:rPr>
          <w:rFonts w:asciiTheme="majorHAnsi" w:hAnsiTheme="majorHAnsi" w:cstheme="majorHAnsi"/>
          <w:sz w:val="20"/>
          <w:szCs w:val="20"/>
        </w:rPr>
        <w:t>;</w:t>
      </w:r>
    </w:p>
    <w:p w14:paraId="00000098" w14:textId="77777777" w:rsidR="002C041E" w:rsidRPr="00363463" w:rsidRDefault="00047D3A" w:rsidP="00A865FD">
      <w:pPr>
        <w:numPr>
          <w:ilvl w:val="0"/>
          <w:numId w:val="7"/>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Informacje zawarte w oświadczeniu, o którym mowa w pkt 1 stanowią wstępne potwierdzenie, że Wykonawca nie podlega wykluczeniu oraz spełnia warunki udziału w postępowaniu.</w:t>
      </w:r>
    </w:p>
    <w:p w14:paraId="00000099" w14:textId="3245B242" w:rsidR="002C041E" w:rsidRPr="00363463" w:rsidRDefault="00047D3A" w:rsidP="00A865FD">
      <w:pPr>
        <w:numPr>
          <w:ilvl w:val="0"/>
          <w:numId w:val="7"/>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2C041E" w:rsidRPr="00363463" w:rsidRDefault="00047D3A" w:rsidP="00A865FD">
      <w:pPr>
        <w:numPr>
          <w:ilvl w:val="0"/>
          <w:numId w:val="7"/>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Podmiotowe środki dowodowe wymagane od wykonawcy obejmują:</w:t>
      </w:r>
    </w:p>
    <w:p w14:paraId="0000009E" w14:textId="042C3B9D" w:rsidR="002C041E" w:rsidRPr="00363463" w:rsidRDefault="00A055AB" w:rsidP="00A865FD">
      <w:pPr>
        <w:numPr>
          <w:ilvl w:val="2"/>
          <w:numId w:val="18"/>
        </w:numPr>
        <w:ind w:left="710" w:hanging="435"/>
        <w:jc w:val="both"/>
        <w:rPr>
          <w:rFonts w:asciiTheme="majorHAnsi" w:hAnsiTheme="majorHAnsi" w:cstheme="majorHAnsi"/>
          <w:sz w:val="20"/>
          <w:szCs w:val="20"/>
        </w:rPr>
      </w:pPr>
      <w:r w:rsidRPr="00363463">
        <w:rPr>
          <w:rFonts w:asciiTheme="majorHAnsi" w:hAnsiTheme="majorHAnsi" w:cstheme="majorHAnsi"/>
          <w:sz w:val="20"/>
          <w:szCs w:val="20"/>
        </w:rPr>
        <w:tab/>
        <w:t xml:space="preserve">wykaz robót </w:t>
      </w:r>
      <w:r w:rsidR="005765BA">
        <w:rPr>
          <w:rFonts w:asciiTheme="majorHAnsi" w:hAnsiTheme="majorHAnsi" w:cstheme="majorHAnsi"/>
          <w:sz w:val="20"/>
          <w:szCs w:val="20"/>
        </w:rPr>
        <w:t>budowlanych</w:t>
      </w:r>
      <w:r w:rsidRPr="00363463">
        <w:rPr>
          <w:rFonts w:asciiTheme="majorHAnsi" w:hAnsiTheme="majorHAnsi" w:cstheme="majorHAnsi"/>
          <w:sz w:val="20"/>
          <w:szCs w:val="20"/>
        </w:rPr>
        <w:t>, wykonanych</w:t>
      </w:r>
      <w:r w:rsidR="00047D3A" w:rsidRPr="00363463">
        <w:rPr>
          <w:rFonts w:asciiTheme="majorHAnsi" w:hAnsiTheme="majorHAnsi" w:cstheme="majorHAnsi"/>
          <w:sz w:val="20"/>
          <w:szCs w:val="20"/>
        </w:rPr>
        <w:t xml:space="preserve"> </w:t>
      </w:r>
      <w:r w:rsidR="005765BA">
        <w:rPr>
          <w:rFonts w:asciiTheme="majorHAnsi" w:hAnsiTheme="majorHAnsi" w:cstheme="majorHAnsi"/>
          <w:sz w:val="20"/>
          <w:szCs w:val="20"/>
        </w:rPr>
        <w:t xml:space="preserve">nie </w:t>
      </w:r>
      <w:r w:rsidR="00614E0C">
        <w:rPr>
          <w:rFonts w:asciiTheme="majorHAnsi" w:hAnsiTheme="majorHAnsi" w:cstheme="majorHAnsi"/>
          <w:sz w:val="20"/>
          <w:szCs w:val="20"/>
        </w:rPr>
        <w:t>wcześniej</w:t>
      </w:r>
      <w:r w:rsidR="005765BA">
        <w:rPr>
          <w:rFonts w:asciiTheme="majorHAnsi" w:hAnsiTheme="majorHAnsi" w:cstheme="majorHAnsi"/>
          <w:sz w:val="20"/>
          <w:szCs w:val="20"/>
        </w:rPr>
        <w:t xml:space="preserve"> niż w </w:t>
      </w:r>
      <w:r w:rsidR="00047D3A" w:rsidRPr="00363463">
        <w:rPr>
          <w:rFonts w:asciiTheme="majorHAnsi" w:hAnsiTheme="majorHAnsi" w:cstheme="majorHAnsi"/>
          <w:sz w:val="20"/>
          <w:szCs w:val="20"/>
        </w:rPr>
        <w:t xml:space="preserve">okresie ostatnich </w:t>
      </w:r>
      <w:r w:rsidR="009B3A2A" w:rsidRPr="00FF4C0C">
        <w:rPr>
          <w:rFonts w:asciiTheme="majorHAnsi" w:hAnsiTheme="majorHAnsi" w:cstheme="majorHAnsi"/>
          <w:sz w:val="20"/>
          <w:szCs w:val="20"/>
        </w:rPr>
        <w:t>5</w:t>
      </w:r>
      <w:r w:rsidR="00047D3A" w:rsidRPr="00FF4C0C">
        <w:rPr>
          <w:rFonts w:asciiTheme="majorHAnsi" w:hAnsiTheme="majorHAnsi" w:cstheme="majorHAnsi"/>
          <w:sz w:val="20"/>
          <w:szCs w:val="20"/>
        </w:rPr>
        <w:t xml:space="preserve"> lat,</w:t>
      </w:r>
      <w:r w:rsidR="00047D3A" w:rsidRPr="00363463">
        <w:rPr>
          <w:rFonts w:asciiTheme="majorHAnsi" w:hAnsiTheme="majorHAnsi" w:cstheme="majorHAnsi"/>
          <w:sz w:val="20"/>
          <w:szCs w:val="20"/>
        </w:rPr>
        <w:t xml:space="preserve"> a jeżeli okres prowadzenia działalności jest krótszy – w tym okresie, wraz z podaniem ich </w:t>
      </w:r>
      <w:r w:rsidR="005765BA">
        <w:rPr>
          <w:rFonts w:asciiTheme="majorHAnsi" w:hAnsiTheme="majorHAnsi" w:cstheme="majorHAnsi"/>
          <w:sz w:val="20"/>
          <w:szCs w:val="20"/>
        </w:rPr>
        <w:t xml:space="preserve"> rodzaju, wartości,  daty i miejsca wykonywania oraz </w:t>
      </w:r>
      <w:r w:rsidR="00047D3A" w:rsidRPr="00363463">
        <w:rPr>
          <w:rFonts w:asciiTheme="majorHAnsi" w:hAnsiTheme="majorHAnsi" w:cstheme="majorHAnsi"/>
          <w:sz w:val="20"/>
          <w:szCs w:val="20"/>
        </w:rPr>
        <w:t xml:space="preserve"> podmiotów, na </w:t>
      </w:r>
      <w:r w:rsidRPr="00363463">
        <w:rPr>
          <w:rFonts w:asciiTheme="majorHAnsi" w:hAnsiTheme="majorHAnsi" w:cstheme="majorHAnsi"/>
          <w:sz w:val="20"/>
          <w:szCs w:val="20"/>
        </w:rPr>
        <w:t>rzecz których robot</w:t>
      </w:r>
      <w:r w:rsidR="008015AF" w:rsidRPr="00363463">
        <w:rPr>
          <w:rFonts w:asciiTheme="majorHAnsi" w:hAnsiTheme="majorHAnsi" w:cstheme="majorHAnsi"/>
          <w:sz w:val="20"/>
          <w:szCs w:val="20"/>
        </w:rPr>
        <w:t xml:space="preserve">y </w:t>
      </w:r>
      <w:r w:rsidR="00047D3A" w:rsidRPr="00363463">
        <w:rPr>
          <w:rFonts w:asciiTheme="majorHAnsi" w:hAnsiTheme="majorHAnsi" w:cstheme="majorHAnsi"/>
          <w:sz w:val="20"/>
          <w:szCs w:val="20"/>
        </w:rPr>
        <w:t>zostały wykonane, oraz załączeniem dowodów określa</w:t>
      </w:r>
      <w:r w:rsidRPr="00363463">
        <w:rPr>
          <w:rFonts w:asciiTheme="majorHAnsi" w:hAnsiTheme="majorHAnsi" w:cstheme="majorHAnsi"/>
          <w:sz w:val="20"/>
          <w:szCs w:val="20"/>
        </w:rPr>
        <w:t>jących czy te roboty</w:t>
      </w:r>
      <w:r w:rsidR="00614E0C">
        <w:rPr>
          <w:rFonts w:asciiTheme="majorHAnsi" w:hAnsiTheme="majorHAnsi" w:cstheme="majorHAnsi"/>
          <w:sz w:val="20"/>
          <w:szCs w:val="20"/>
        </w:rPr>
        <w:t xml:space="preserve"> budowalne</w:t>
      </w:r>
      <w:r w:rsidR="005765BA">
        <w:rPr>
          <w:rFonts w:asciiTheme="majorHAnsi" w:hAnsiTheme="majorHAnsi" w:cstheme="majorHAnsi"/>
          <w:sz w:val="20"/>
          <w:szCs w:val="20"/>
        </w:rPr>
        <w:t xml:space="preserve"> </w:t>
      </w:r>
      <w:r w:rsidRPr="00363463">
        <w:rPr>
          <w:rFonts w:asciiTheme="majorHAnsi" w:hAnsiTheme="majorHAnsi" w:cstheme="majorHAnsi"/>
          <w:sz w:val="20"/>
          <w:szCs w:val="20"/>
        </w:rPr>
        <w:t xml:space="preserve"> </w:t>
      </w:r>
      <w:r w:rsidR="00047D3A" w:rsidRPr="00363463">
        <w:rPr>
          <w:rFonts w:asciiTheme="majorHAnsi" w:hAnsiTheme="majorHAnsi" w:cstheme="majorHAnsi"/>
          <w:sz w:val="20"/>
          <w:szCs w:val="20"/>
        </w:rPr>
        <w:t xml:space="preserve">zostały wykonane należycie, przy czym dowodami, o których mowa, są referencje bądź inne dokumenty sporządzone przez podmiot, na </w:t>
      </w:r>
      <w:r w:rsidRPr="00363463">
        <w:rPr>
          <w:rFonts w:asciiTheme="majorHAnsi" w:hAnsiTheme="majorHAnsi" w:cstheme="majorHAnsi"/>
          <w:sz w:val="20"/>
          <w:szCs w:val="20"/>
        </w:rPr>
        <w:t>rzecz którego roboty</w:t>
      </w:r>
      <w:r w:rsidR="00047D3A" w:rsidRPr="00363463">
        <w:rPr>
          <w:rFonts w:asciiTheme="majorHAnsi" w:hAnsiTheme="majorHAnsi" w:cstheme="majorHAnsi"/>
          <w:sz w:val="20"/>
          <w:szCs w:val="20"/>
        </w:rPr>
        <w:t xml:space="preserve"> </w:t>
      </w:r>
      <w:r w:rsidR="00614E0C">
        <w:rPr>
          <w:rFonts w:asciiTheme="majorHAnsi" w:hAnsiTheme="majorHAnsi" w:cstheme="majorHAnsi"/>
          <w:sz w:val="20"/>
          <w:szCs w:val="20"/>
        </w:rPr>
        <w:lastRenderedPageBreak/>
        <w:t>budowalne</w:t>
      </w:r>
      <w:r w:rsidR="005765BA">
        <w:rPr>
          <w:rFonts w:asciiTheme="majorHAnsi" w:hAnsiTheme="majorHAnsi" w:cstheme="majorHAnsi"/>
          <w:sz w:val="20"/>
          <w:szCs w:val="20"/>
        </w:rPr>
        <w:t xml:space="preserve"> </w:t>
      </w:r>
      <w:r w:rsidR="00614E0C">
        <w:rPr>
          <w:rFonts w:asciiTheme="majorHAnsi" w:hAnsiTheme="majorHAnsi" w:cstheme="majorHAnsi"/>
          <w:sz w:val="20"/>
          <w:szCs w:val="20"/>
        </w:rPr>
        <w:t xml:space="preserve">zostały </w:t>
      </w:r>
      <w:r w:rsidR="005765BA">
        <w:rPr>
          <w:rFonts w:asciiTheme="majorHAnsi" w:hAnsiTheme="majorHAnsi" w:cstheme="majorHAnsi"/>
          <w:sz w:val="20"/>
          <w:szCs w:val="20"/>
        </w:rPr>
        <w:t xml:space="preserve">wykonane </w:t>
      </w:r>
      <w:r w:rsidR="00047D3A" w:rsidRPr="00363463">
        <w:rPr>
          <w:rFonts w:asciiTheme="majorHAnsi" w:hAnsiTheme="majorHAnsi" w:cstheme="majorHAnsi"/>
          <w:sz w:val="20"/>
          <w:szCs w:val="20"/>
        </w:rPr>
        <w:t xml:space="preserve">, a jeżeli </w:t>
      </w:r>
      <w:r w:rsidR="005765BA">
        <w:rPr>
          <w:rFonts w:asciiTheme="majorHAnsi" w:hAnsiTheme="majorHAnsi" w:cstheme="majorHAnsi"/>
          <w:sz w:val="20"/>
          <w:szCs w:val="20"/>
        </w:rPr>
        <w:t xml:space="preserve"> wykonawca z przyczyn  </w:t>
      </w:r>
      <w:r w:rsidR="00614E0C">
        <w:rPr>
          <w:rFonts w:asciiTheme="majorHAnsi" w:hAnsiTheme="majorHAnsi" w:cstheme="majorHAnsi"/>
          <w:sz w:val="20"/>
          <w:szCs w:val="20"/>
        </w:rPr>
        <w:t>niezależnych od niego nie jest w stanie uzyskać tych dokumentów- inne odpowiednie dokumenty</w:t>
      </w:r>
      <w:r w:rsidR="00D06BA5">
        <w:rPr>
          <w:rFonts w:asciiTheme="majorHAnsi" w:hAnsiTheme="majorHAnsi" w:cstheme="majorHAnsi"/>
          <w:sz w:val="20"/>
          <w:szCs w:val="20"/>
        </w:rPr>
        <w:t>.</w:t>
      </w:r>
      <w:r w:rsidR="00614E0C">
        <w:rPr>
          <w:rFonts w:asciiTheme="majorHAnsi" w:hAnsiTheme="majorHAnsi" w:cstheme="majorHAnsi"/>
          <w:sz w:val="20"/>
          <w:szCs w:val="20"/>
        </w:rPr>
        <w:t xml:space="preserve"> </w:t>
      </w:r>
      <w:r w:rsidR="00D06BA5" w:rsidRPr="005A6606">
        <w:rPr>
          <w:rFonts w:asciiTheme="majorHAnsi" w:hAnsiTheme="majorHAnsi" w:cstheme="majorHAnsi"/>
          <w:bCs/>
          <w:sz w:val="20"/>
          <w:szCs w:val="20"/>
        </w:rPr>
        <w:t>Dokument ten ma potwierdzać spełnienie wymagań wskazanych w pkt VIII. 2</w:t>
      </w:r>
      <w:r w:rsidR="00D06BA5">
        <w:rPr>
          <w:rFonts w:asciiTheme="majorHAnsi" w:hAnsiTheme="majorHAnsi" w:cstheme="majorHAnsi"/>
          <w:bCs/>
          <w:sz w:val="20"/>
          <w:szCs w:val="20"/>
        </w:rPr>
        <w:t>.4)</w:t>
      </w:r>
      <w:r w:rsidR="00D06BA5" w:rsidRPr="005A6606">
        <w:rPr>
          <w:rFonts w:asciiTheme="majorHAnsi" w:hAnsiTheme="majorHAnsi" w:cstheme="majorHAnsi"/>
          <w:bCs/>
          <w:sz w:val="20"/>
          <w:szCs w:val="20"/>
        </w:rPr>
        <w:t xml:space="preserve"> </w:t>
      </w:r>
      <w:r w:rsidR="00D06BA5">
        <w:rPr>
          <w:rFonts w:asciiTheme="majorHAnsi" w:hAnsiTheme="majorHAnsi" w:cstheme="majorHAnsi"/>
          <w:bCs/>
          <w:sz w:val="20"/>
          <w:szCs w:val="20"/>
        </w:rPr>
        <w:t xml:space="preserve"> </w:t>
      </w:r>
      <w:r w:rsidR="00D06BA5" w:rsidRPr="005A6606">
        <w:rPr>
          <w:rFonts w:asciiTheme="majorHAnsi" w:hAnsiTheme="majorHAnsi" w:cstheme="majorHAnsi"/>
          <w:bCs/>
          <w:sz w:val="20"/>
          <w:szCs w:val="20"/>
        </w:rPr>
        <w:t xml:space="preserve">SWZ </w:t>
      </w:r>
      <w:r w:rsidR="00614E0C">
        <w:rPr>
          <w:rFonts w:asciiTheme="majorHAnsi" w:hAnsiTheme="majorHAnsi" w:cstheme="majorHAnsi"/>
          <w:sz w:val="20"/>
          <w:szCs w:val="20"/>
        </w:rPr>
        <w:t xml:space="preserve">- </w:t>
      </w:r>
      <w:r w:rsidR="00614E0C" w:rsidRPr="00614E0C">
        <w:rPr>
          <w:rFonts w:asciiTheme="majorHAnsi" w:hAnsiTheme="majorHAnsi" w:cstheme="majorHAnsi"/>
          <w:b/>
          <w:sz w:val="20"/>
          <w:szCs w:val="20"/>
        </w:rPr>
        <w:t xml:space="preserve"> </w:t>
      </w:r>
      <w:r w:rsidR="00614E0C" w:rsidRPr="00363463">
        <w:rPr>
          <w:rFonts w:asciiTheme="majorHAnsi" w:hAnsiTheme="majorHAnsi" w:cstheme="majorHAnsi"/>
          <w:b/>
          <w:sz w:val="20"/>
          <w:szCs w:val="20"/>
        </w:rPr>
        <w:t xml:space="preserve">Załącznik nr </w:t>
      </w:r>
      <w:r w:rsidR="00D06BA5">
        <w:rPr>
          <w:rFonts w:asciiTheme="majorHAnsi" w:hAnsiTheme="majorHAnsi" w:cstheme="majorHAnsi"/>
          <w:b/>
          <w:sz w:val="20"/>
          <w:szCs w:val="20"/>
        </w:rPr>
        <w:t>3</w:t>
      </w:r>
      <w:r w:rsidR="00614E0C" w:rsidRPr="00363463">
        <w:rPr>
          <w:rFonts w:asciiTheme="majorHAnsi" w:hAnsiTheme="majorHAnsi" w:cstheme="majorHAnsi"/>
          <w:b/>
          <w:sz w:val="20"/>
          <w:szCs w:val="20"/>
        </w:rPr>
        <w:t xml:space="preserve"> do SWZ.</w:t>
      </w:r>
    </w:p>
    <w:p w14:paraId="000000A1" w14:textId="77777777" w:rsidR="002C041E" w:rsidRPr="00363463" w:rsidRDefault="00047D3A" w:rsidP="00A865FD">
      <w:pPr>
        <w:numPr>
          <w:ilvl w:val="0"/>
          <w:numId w:val="18"/>
        </w:numPr>
        <w:pBdr>
          <w:top w:val="nil"/>
          <w:left w:val="nil"/>
          <w:bottom w:val="nil"/>
          <w:right w:val="nil"/>
          <w:between w:val="nil"/>
        </w:pBdr>
        <w:ind w:left="434" w:hanging="434"/>
        <w:jc w:val="both"/>
        <w:rPr>
          <w:rFonts w:asciiTheme="majorHAnsi" w:hAnsiTheme="majorHAnsi" w:cstheme="majorHAnsi"/>
          <w:sz w:val="20"/>
          <w:szCs w:val="20"/>
        </w:rPr>
      </w:pPr>
      <w:r w:rsidRPr="00363463">
        <w:rPr>
          <w:rFonts w:asciiTheme="majorHAnsi" w:hAnsiTheme="majorHAnsi" w:cstheme="majorHAnsi"/>
          <w:sz w:val="20"/>
          <w:szCs w:val="20"/>
        </w:rPr>
        <w:t>Wykonawca nie jest zobowiązany do złożenia podmiotowych środków dowodowych, które zamawiający posiada, jeżeli Wykonawca wskaże te środki oraz potwierdzi ich prawidłowość i aktualność.</w:t>
      </w:r>
    </w:p>
    <w:p w14:paraId="000000A2" w14:textId="004829F1" w:rsidR="002C041E" w:rsidRPr="00363463" w:rsidRDefault="00047D3A" w:rsidP="00A865FD">
      <w:pPr>
        <w:numPr>
          <w:ilvl w:val="0"/>
          <w:numId w:val="18"/>
        </w:numPr>
        <w:pBdr>
          <w:top w:val="nil"/>
          <w:left w:val="nil"/>
          <w:bottom w:val="nil"/>
          <w:right w:val="nil"/>
          <w:between w:val="nil"/>
        </w:pBdr>
        <w:ind w:left="434" w:hanging="434"/>
        <w:jc w:val="both"/>
        <w:rPr>
          <w:rFonts w:asciiTheme="majorHAnsi" w:hAnsiTheme="majorHAnsi" w:cstheme="majorHAnsi"/>
          <w:sz w:val="20"/>
          <w:szCs w:val="20"/>
        </w:rPr>
      </w:pPr>
      <w:r w:rsidRPr="00363463">
        <w:rPr>
          <w:rFonts w:asciiTheme="majorHAnsi" w:hAnsiTheme="majorHAnsi" w:cstheme="majorHAns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2A2627" w:rsidRPr="00363463">
        <w:rPr>
          <w:rFonts w:asciiTheme="majorHAnsi" w:hAnsiTheme="majorHAnsi" w:cstheme="majorHAnsi"/>
          <w:smallCaps/>
          <w:sz w:val="20"/>
          <w:szCs w:val="20"/>
        </w:rPr>
        <w:t xml:space="preserve">30 </w:t>
      </w:r>
      <w:r w:rsidRPr="00363463">
        <w:rPr>
          <w:rFonts w:asciiTheme="majorHAnsi" w:hAnsiTheme="majorHAnsi" w:cstheme="majorHAnsi"/>
          <w:smallCaps/>
          <w:sz w:val="20"/>
          <w:szCs w:val="20"/>
        </w:rPr>
        <w:t xml:space="preserve"> </w:t>
      </w:r>
      <w:r w:rsidRPr="00363463">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2D1EC445" w:rsidR="002C041E" w:rsidRPr="00363463" w:rsidRDefault="00047D3A">
      <w:pPr>
        <w:pStyle w:val="Nagwek2"/>
        <w:rPr>
          <w:rFonts w:asciiTheme="majorHAnsi" w:hAnsiTheme="majorHAnsi" w:cstheme="majorHAnsi"/>
          <w:sz w:val="20"/>
          <w:szCs w:val="20"/>
        </w:rPr>
      </w:pPr>
      <w:bookmarkStart w:id="11" w:name="_gb4nrns0uw97" w:colFirst="0" w:colLast="0"/>
      <w:bookmarkEnd w:id="11"/>
      <w:r w:rsidRPr="00363463">
        <w:rPr>
          <w:rFonts w:asciiTheme="majorHAnsi" w:hAnsiTheme="majorHAnsi" w:cstheme="majorHAnsi"/>
          <w:sz w:val="20"/>
          <w:szCs w:val="20"/>
        </w:rPr>
        <w:t>XI. Poleganie na zasobach innych podmiotów</w:t>
      </w:r>
    </w:p>
    <w:p w14:paraId="000000A4" w14:textId="77777777"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7583805"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77777777"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809D81D"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54C0D58C"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b/>
          <w:sz w:val="20"/>
          <w:szCs w:val="20"/>
        </w:rPr>
        <w:t xml:space="preserve">UWAGA: </w:t>
      </w:r>
      <w:r w:rsidRPr="00363463">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2884546" w:rsidR="002C041E" w:rsidRPr="00363463" w:rsidRDefault="00047D3A" w:rsidP="007B5F77">
      <w:pPr>
        <w:numPr>
          <w:ilvl w:val="3"/>
          <w:numId w:val="1"/>
        </w:numPr>
        <w:shd w:val="clear" w:color="auto" w:fill="FFFFFF"/>
        <w:ind w:left="426" w:hanging="454"/>
        <w:jc w:val="both"/>
        <w:rPr>
          <w:rFonts w:asciiTheme="majorHAnsi" w:hAnsiTheme="majorHAnsi" w:cstheme="majorHAnsi"/>
          <w:sz w:val="20"/>
          <w:szCs w:val="20"/>
        </w:rPr>
      </w:pPr>
      <w:r w:rsidRPr="00363463">
        <w:rPr>
          <w:rFonts w:asciiTheme="majorHAnsi" w:hAnsiTheme="majorHAnsi" w:cstheme="majorHAnsi"/>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2C041E" w:rsidRPr="00363463" w:rsidRDefault="00047D3A">
      <w:pPr>
        <w:pStyle w:val="Nagwek2"/>
        <w:rPr>
          <w:rFonts w:asciiTheme="majorHAnsi" w:hAnsiTheme="majorHAnsi" w:cstheme="majorHAnsi"/>
          <w:sz w:val="20"/>
          <w:szCs w:val="20"/>
        </w:rPr>
      </w:pPr>
      <w:bookmarkStart w:id="12" w:name="_lodptpqf2xh0" w:colFirst="0" w:colLast="0"/>
      <w:bookmarkEnd w:id="12"/>
      <w:r w:rsidRPr="00363463">
        <w:rPr>
          <w:rFonts w:asciiTheme="majorHAnsi" w:hAnsiTheme="majorHAnsi" w:cstheme="majorHAnsi"/>
          <w:sz w:val="20"/>
          <w:szCs w:val="20"/>
        </w:rPr>
        <w:lastRenderedPageBreak/>
        <w:t>XII. Informacja dla Wykonawców wspólnie ubiegających się o udzielenie zamówienia</w:t>
      </w:r>
    </w:p>
    <w:p w14:paraId="000000AC" w14:textId="77777777" w:rsidR="002C041E" w:rsidRPr="00363463" w:rsidRDefault="00047D3A" w:rsidP="00A865FD">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 xml:space="preserve">winno być załączone do oferty. </w:t>
      </w:r>
    </w:p>
    <w:p w14:paraId="000000AD" w14:textId="26D25AC1" w:rsidR="002C041E" w:rsidRPr="00363463" w:rsidRDefault="00047D3A" w:rsidP="00A865FD">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284516DE" w:rsidR="002C041E" w:rsidRPr="00363463" w:rsidRDefault="00047D3A" w:rsidP="00A865FD">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Wykonawcy wspólnie ubiegający się o udzielenie zamówienia dołączają do oferty oświadczenie, z którego wynika,</w:t>
      </w:r>
      <w:r w:rsidR="002A2627" w:rsidRPr="00363463">
        <w:rPr>
          <w:rFonts w:asciiTheme="majorHAnsi" w:hAnsiTheme="majorHAnsi" w:cstheme="majorHAnsi"/>
          <w:sz w:val="20"/>
          <w:szCs w:val="20"/>
        </w:rPr>
        <w:t xml:space="preserve"> które </w:t>
      </w:r>
      <w:r w:rsidR="00A055AB" w:rsidRPr="00363463">
        <w:rPr>
          <w:rFonts w:asciiTheme="majorHAnsi" w:hAnsiTheme="majorHAnsi" w:cstheme="majorHAnsi"/>
          <w:sz w:val="20"/>
          <w:szCs w:val="20"/>
        </w:rPr>
        <w:t>prace</w:t>
      </w:r>
      <w:r w:rsidRPr="00363463">
        <w:rPr>
          <w:rFonts w:asciiTheme="majorHAnsi" w:hAnsiTheme="majorHAnsi" w:cstheme="majorHAnsi"/>
          <w:sz w:val="20"/>
          <w:szCs w:val="20"/>
        </w:rPr>
        <w:t xml:space="preserve"> wykonają poszczególni wykonawcy.</w:t>
      </w:r>
    </w:p>
    <w:p w14:paraId="000000AF" w14:textId="77777777" w:rsidR="002C041E" w:rsidRPr="00363463" w:rsidRDefault="00047D3A" w:rsidP="00A865FD">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Oświadczenia i dokumenty potwierdzające brak podstaw do wykluczenia z postępowania składa każdy z Wykonawców wspólnie ubiegających się o zamówienie.</w:t>
      </w:r>
    </w:p>
    <w:p w14:paraId="000000B0" w14:textId="77777777" w:rsidR="002C041E" w:rsidRPr="00363463" w:rsidRDefault="00047D3A">
      <w:pPr>
        <w:pStyle w:val="Nagwek2"/>
        <w:spacing w:before="240" w:after="240"/>
        <w:rPr>
          <w:rFonts w:asciiTheme="majorHAnsi" w:hAnsiTheme="majorHAnsi" w:cstheme="majorHAnsi"/>
          <w:sz w:val="20"/>
          <w:szCs w:val="20"/>
        </w:rPr>
      </w:pPr>
      <w:bookmarkStart w:id="13" w:name="_tp7vefgpgfgi" w:colFirst="0" w:colLast="0"/>
      <w:bookmarkEnd w:id="13"/>
      <w:r w:rsidRPr="00363463">
        <w:rPr>
          <w:rFonts w:asciiTheme="majorHAnsi" w:hAnsiTheme="majorHAnsi" w:cstheme="majorHAnsi"/>
          <w:sz w:val="20"/>
          <w:szCs w:val="20"/>
        </w:rPr>
        <w:t>XIII. Informacje o sposobie porozumiewania się zamawiającego z Wykonawcami oraz przekazywania oświadczeń lub dokumentów</w:t>
      </w:r>
    </w:p>
    <w:p w14:paraId="000000B1" w14:textId="252123EA" w:rsidR="002C041E" w:rsidRPr="00363463" w:rsidRDefault="00047D3A" w:rsidP="00A865FD">
      <w:pPr>
        <w:numPr>
          <w:ilvl w:val="0"/>
          <w:numId w:val="15"/>
        </w:numPr>
        <w:jc w:val="both"/>
        <w:rPr>
          <w:rFonts w:asciiTheme="majorHAnsi" w:hAnsiTheme="majorHAnsi" w:cstheme="majorHAnsi"/>
          <w:sz w:val="20"/>
          <w:szCs w:val="20"/>
        </w:rPr>
      </w:pPr>
      <w:r w:rsidRPr="00363463">
        <w:rPr>
          <w:rFonts w:asciiTheme="majorHAnsi" w:hAnsiTheme="majorHAnsi" w:cstheme="majorHAnsi"/>
          <w:sz w:val="20"/>
          <w:szCs w:val="20"/>
        </w:rPr>
        <w:t xml:space="preserve">Osobą uprawnioną do kontaktu z </w:t>
      </w:r>
      <w:r w:rsidR="00CA27AF" w:rsidRPr="00363463">
        <w:rPr>
          <w:rFonts w:asciiTheme="majorHAnsi" w:hAnsiTheme="majorHAnsi" w:cstheme="majorHAnsi"/>
          <w:sz w:val="20"/>
          <w:szCs w:val="20"/>
        </w:rPr>
        <w:t>Wykonawcami jest</w:t>
      </w:r>
      <w:r w:rsidRPr="00363463">
        <w:rPr>
          <w:rFonts w:asciiTheme="majorHAnsi" w:hAnsiTheme="majorHAnsi" w:cstheme="majorHAnsi"/>
          <w:sz w:val="20"/>
          <w:szCs w:val="20"/>
        </w:rPr>
        <w:t xml:space="preserve"> </w:t>
      </w:r>
      <w:r w:rsidR="005765BA">
        <w:rPr>
          <w:rFonts w:asciiTheme="majorHAnsi" w:hAnsiTheme="majorHAnsi" w:cstheme="majorHAnsi"/>
          <w:sz w:val="20"/>
          <w:szCs w:val="20"/>
        </w:rPr>
        <w:t>Renata Glinkowska</w:t>
      </w:r>
      <w:r w:rsidR="006A77C4" w:rsidRPr="00363463">
        <w:rPr>
          <w:rFonts w:asciiTheme="majorHAnsi" w:hAnsiTheme="majorHAnsi" w:cstheme="majorHAnsi"/>
          <w:sz w:val="20"/>
          <w:szCs w:val="20"/>
        </w:rPr>
        <w:t>.</w:t>
      </w:r>
    </w:p>
    <w:p w14:paraId="000000B2" w14:textId="0C402819" w:rsidR="002C041E" w:rsidRPr="00363463" w:rsidRDefault="00047D3A" w:rsidP="00A865FD">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Postępowanie prowadzone jest w języku polskim w formie elektronicznej za pośrednictwem </w:t>
      </w:r>
      <w:hyperlink r:id="rId7">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pod adresem</w:t>
      </w:r>
      <w:r w:rsidR="00760F86" w:rsidRPr="00363463">
        <w:rPr>
          <w:rFonts w:asciiTheme="majorHAnsi" w:hAnsiTheme="majorHAnsi" w:cstheme="majorHAnsi"/>
          <w:color w:val="FF9900"/>
          <w:sz w:val="20"/>
          <w:szCs w:val="20"/>
        </w:rPr>
        <w:t xml:space="preserve"> </w:t>
      </w:r>
      <w:r w:rsidR="00760F86" w:rsidRPr="00363463">
        <w:rPr>
          <w:rFonts w:asciiTheme="majorHAnsi" w:hAnsiTheme="majorHAnsi" w:cstheme="majorHAnsi"/>
          <w:color w:val="4F81BD" w:themeColor="accent1"/>
          <w:sz w:val="20"/>
          <w:szCs w:val="20"/>
          <w:u w:val="single"/>
        </w:rPr>
        <w:t>https://platformazakupowa.pl/pn/uep</w:t>
      </w:r>
    </w:p>
    <w:p w14:paraId="000000B3" w14:textId="77777777" w:rsidR="002C041E" w:rsidRPr="00363463" w:rsidRDefault="00047D3A" w:rsidP="00A865FD">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8">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i formularza „</w:t>
      </w:r>
      <w:r w:rsidRPr="00363463">
        <w:rPr>
          <w:rFonts w:asciiTheme="majorHAnsi" w:hAnsiTheme="majorHAnsi" w:cstheme="majorHAnsi"/>
          <w:b/>
          <w:sz w:val="20"/>
          <w:szCs w:val="20"/>
        </w:rPr>
        <w:t>Wyślij wiadomość do zamawiającego</w:t>
      </w:r>
      <w:r w:rsidRPr="00363463">
        <w:rPr>
          <w:rFonts w:asciiTheme="majorHAnsi" w:hAnsiTheme="majorHAnsi" w:cstheme="majorHAnsi"/>
          <w:sz w:val="20"/>
          <w:szCs w:val="20"/>
        </w:rPr>
        <w:t xml:space="preserve">”. </w:t>
      </w:r>
    </w:p>
    <w:p w14:paraId="000000B4" w14:textId="69258CF5" w:rsidR="002C041E" w:rsidRPr="00363463" w:rsidRDefault="00047D3A" w:rsidP="00CA27AF">
      <w:pPr>
        <w:ind w:left="720"/>
        <w:jc w:val="both"/>
        <w:rPr>
          <w:rFonts w:asciiTheme="majorHAnsi" w:hAnsiTheme="majorHAnsi" w:cstheme="majorHAnsi"/>
          <w:sz w:val="20"/>
          <w:szCs w:val="20"/>
        </w:rPr>
      </w:pPr>
      <w:r w:rsidRPr="00363463">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9">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CA27AF" w:rsidRPr="00363463">
        <w:rPr>
          <w:rFonts w:asciiTheme="majorHAnsi" w:hAnsiTheme="majorHAnsi" w:cstheme="majorHAnsi"/>
          <w:color w:val="4F81BD" w:themeColor="accent1"/>
          <w:sz w:val="20"/>
          <w:szCs w:val="20"/>
        </w:rPr>
        <w:t>zp@ue.poznan.pl</w:t>
      </w:r>
    </w:p>
    <w:p w14:paraId="000000B5" w14:textId="77777777" w:rsidR="002C041E" w:rsidRPr="00363463" w:rsidRDefault="00047D3A" w:rsidP="00A865FD">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będzie przekazywał wykonawcom informacje za pośrednictwem </w:t>
      </w:r>
      <w:hyperlink r:id="rId10">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1">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do konkretnego wykonawcy.</w:t>
      </w:r>
    </w:p>
    <w:p w14:paraId="000000B6" w14:textId="77777777" w:rsidR="002C041E" w:rsidRPr="00363463" w:rsidRDefault="00047D3A" w:rsidP="00A865FD">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67F1A11D" w:rsidR="002C041E" w:rsidRPr="00363463" w:rsidRDefault="00047D3A" w:rsidP="00A865FD">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Zamawiający, zgod</w:t>
      </w:r>
      <w:r w:rsidR="00700202" w:rsidRPr="00363463">
        <w:rPr>
          <w:rFonts w:asciiTheme="majorHAnsi" w:hAnsiTheme="majorHAnsi" w:cstheme="majorHAnsi"/>
          <w:sz w:val="20"/>
          <w:szCs w:val="20"/>
        </w:rPr>
        <w:t>nie z § 11 ust. 2 ROZPORZĄDZENIA</w:t>
      </w:r>
      <w:r w:rsidRPr="00363463">
        <w:rPr>
          <w:rFonts w:asciiTheme="majorHAnsi" w:hAnsiTheme="majorHAnsi" w:cstheme="majorHAns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2">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tj.:</w:t>
      </w:r>
    </w:p>
    <w:p w14:paraId="000000B8" w14:textId="77777777" w:rsidR="002C041E" w:rsidRPr="00363463" w:rsidRDefault="00047D3A" w:rsidP="00A865FD">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 xml:space="preserve">stały dostęp do sieci Internet o gwarantowanej przepustowości nie mniejszej niż 512 </w:t>
      </w:r>
      <w:proofErr w:type="spellStart"/>
      <w:r w:rsidRPr="00363463">
        <w:rPr>
          <w:rFonts w:asciiTheme="majorHAnsi" w:hAnsiTheme="majorHAnsi" w:cstheme="majorHAnsi"/>
          <w:sz w:val="20"/>
          <w:szCs w:val="20"/>
        </w:rPr>
        <w:t>kb</w:t>
      </w:r>
      <w:proofErr w:type="spellEnd"/>
      <w:r w:rsidRPr="00363463">
        <w:rPr>
          <w:rFonts w:asciiTheme="majorHAnsi" w:hAnsiTheme="majorHAnsi" w:cstheme="majorHAnsi"/>
          <w:sz w:val="20"/>
          <w:szCs w:val="20"/>
        </w:rPr>
        <w:t>/s,</w:t>
      </w:r>
    </w:p>
    <w:p w14:paraId="000000B9" w14:textId="77777777" w:rsidR="002C041E" w:rsidRPr="00363463" w:rsidRDefault="00047D3A" w:rsidP="00A865FD">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363463" w:rsidRDefault="00047D3A" w:rsidP="00A865FD">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lastRenderedPageBreak/>
        <w:t>zainstalowana dowolna przeglądarka internetowa, w przypadku Internet Explorer minimalnie wersja 10 0.,</w:t>
      </w:r>
    </w:p>
    <w:p w14:paraId="000000BB" w14:textId="77777777" w:rsidR="002C041E" w:rsidRPr="00363463" w:rsidRDefault="00047D3A" w:rsidP="00A865FD">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włączona obsługa JavaScript,</w:t>
      </w:r>
    </w:p>
    <w:p w14:paraId="000000BC" w14:textId="56A1AD90" w:rsidR="002C041E" w:rsidRPr="00363463" w:rsidRDefault="00047D3A" w:rsidP="00A865FD">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 xml:space="preserve">zainstalowany program Adobe </w:t>
      </w:r>
      <w:proofErr w:type="spellStart"/>
      <w:r w:rsidRPr="00363463">
        <w:rPr>
          <w:rFonts w:asciiTheme="majorHAnsi" w:hAnsiTheme="majorHAnsi" w:cstheme="majorHAnsi"/>
          <w:sz w:val="20"/>
          <w:szCs w:val="20"/>
        </w:rPr>
        <w:t>Acrobat</w:t>
      </w:r>
      <w:proofErr w:type="spellEnd"/>
      <w:r w:rsidRPr="00363463">
        <w:rPr>
          <w:rFonts w:asciiTheme="majorHAnsi" w:hAnsiTheme="majorHAnsi" w:cstheme="majorHAnsi"/>
          <w:sz w:val="20"/>
          <w:szCs w:val="20"/>
        </w:rPr>
        <w:t xml:space="preserve"> Reader lub inny obsługujący format plików pdf,</w:t>
      </w:r>
    </w:p>
    <w:p w14:paraId="000000BD" w14:textId="77777777" w:rsidR="002C041E" w:rsidRPr="00363463" w:rsidRDefault="00047D3A" w:rsidP="00A865FD">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Platformazakupowa.pl działa według standardu przyjętego w komunikacji sieciowej - kodowanie UTF8,</w:t>
      </w:r>
    </w:p>
    <w:p w14:paraId="000000BE" w14:textId="28BD5A45" w:rsidR="002C041E" w:rsidRPr="00363463" w:rsidRDefault="00047D3A" w:rsidP="00A865FD">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Oznaczenie czasu odbioru danych przez platformę zakupową stanowi datę oraz dokładn</w:t>
      </w:r>
      <w:r w:rsidR="00CA27AF" w:rsidRPr="00363463">
        <w:rPr>
          <w:rFonts w:asciiTheme="majorHAnsi" w:hAnsiTheme="majorHAnsi" w:cstheme="majorHAnsi"/>
          <w:sz w:val="20"/>
          <w:szCs w:val="20"/>
        </w:rPr>
        <w:t>y czas (</w:t>
      </w:r>
      <w:proofErr w:type="spellStart"/>
      <w:r w:rsidR="00CA27AF" w:rsidRPr="00363463">
        <w:rPr>
          <w:rFonts w:asciiTheme="majorHAnsi" w:hAnsiTheme="majorHAnsi" w:cstheme="majorHAnsi"/>
          <w:sz w:val="20"/>
          <w:szCs w:val="20"/>
        </w:rPr>
        <w:t>hh:mm:ss</w:t>
      </w:r>
      <w:proofErr w:type="spellEnd"/>
      <w:r w:rsidR="00CA27AF" w:rsidRPr="00363463">
        <w:rPr>
          <w:rFonts w:asciiTheme="majorHAnsi" w:hAnsiTheme="majorHAnsi" w:cstheme="majorHAnsi"/>
          <w:sz w:val="20"/>
          <w:szCs w:val="20"/>
        </w:rPr>
        <w:t>) generowany wg</w:t>
      </w:r>
      <w:r w:rsidRPr="00363463">
        <w:rPr>
          <w:rFonts w:asciiTheme="majorHAnsi" w:hAnsiTheme="majorHAnsi" w:cstheme="majorHAnsi"/>
          <w:sz w:val="20"/>
          <w:szCs w:val="20"/>
        </w:rPr>
        <w:t xml:space="preserve"> czasu lokalnego serwera synchronizowanego z zegarem Głównego Urzędu Miar.</w:t>
      </w:r>
    </w:p>
    <w:p w14:paraId="000000BF" w14:textId="77777777" w:rsidR="002C041E" w:rsidRPr="00363463" w:rsidRDefault="00047D3A" w:rsidP="00A865FD">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Wykonawca, przystępując do niniejszego postępowania o udzielenie zamówienia publicznego:</w:t>
      </w:r>
    </w:p>
    <w:p w14:paraId="000000C0" w14:textId="77777777" w:rsidR="002C041E" w:rsidRPr="00363463" w:rsidRDefault="00047D3A" w:rsidP="00A865FD">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 xml:space="preserve">akceptuje warunki korzystania z </w:t>
      </w:r>
      <w:hyperlink r:id="rId13">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określone w Regulaminie zamieszczonym na stronie internetowej </w:t>
      </w:r>
      <w:hyperlink r:id="rId14">
        <w:r w:rsidRPr="00363463">
          <w:rPr>
            <w:rFonts w:asciiTheme="majorHAnsi" w:hAnsiTheme="majorHAnsi" w:cstheme="majorHAnsi"/>
            <w:sz w:val="20"/>
            <w:szCs w:val="20"/>
          </w:rPr>
          <w:t>pod linkiem</w:t>
        </w:r>
      </w:hyperlink>
      <w:r w:rsidRPr="00363463">
        <w:rPr>
          <w:rFonts w:asciiTheme="majorHAnsi" w:hAnsiTheme="majorHAnsi" w:cstheme="majorHAnsi"/>
          <w:sz w:val="20"/>
          <w:szCs w:val="20"/>
        </w:rPr>
        <w:t xml:space="preserve">  w zakładce „Regulamin" oraz uznaje go za wiążący,</w:t>
      </w:r>
    </w:p>
    <w:p w14:paraId="000000C1" w14:textId="77777777" w:rsidR="002C041E" w:rsidRPr="00363463" w:rsidRDefault="00047D3A" w:rsidP="00A865FD">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 xml:space="preserve">zapoznał i stosuje się do Instrukcji składania ofert/wniosków dostępnej </w:t>
      </w:r>
      <w:hyperlink r:id="rId15">
        <w:r w:rsidRPr="00363463">
          <w:rPr>
            <w:rFonts w:asciiTheme="majorHAnsi" w:hAnsiTheme="majorHAnsi" w:cstheme="majorHAnsi"/>
            <w:color w:val="1155CC"/>
            <w:sz w:val="20"/>
            <w:szCs w:val="20"/>
            <w:u w:val="single"/>
          </w:rPr>
          <w:t>pod linkiem</w:t>
        </w:r>
      </w:hyperlink>
      <w:r w:rsidRPr="00363463">
        <w:rPr>
          <w:rFonts w:asciiTheme="majorHAnsi" w:hAnsiTheme="majorHAnsi" w:cstheme="majorHAnsi"/>
          <w:sz w:val="20"/>
          <w:szCs w:val="20"/>
        </w:rPr>
        <w:t xml:space="preserve">. </w:t>
      </w:r>
    </w:p>
    <w:p w14:paraId="000000C2" w14:textId="050B6A77" w:rsidR="002C041E" w:rsidRPr="00363463" w:rsidRDefault="00047D3A" w:rsidP="00A865FD">
      <w:pPr>
        <w:numPr>
          <w:ilvl w:val="0"/>
          <w:numId w:val="15"/>
        </w:numPr>
        <w:pBdr>
          <w:top w:val="nil"/>
          <w:left w:val="nil"/>
          <w:bottom w:val="nil"/>
          <w:right w:val="nil"/>
          <w:between w:val="nil"/>
        </w:pBdr>
        <w:jc w:val="both"/>
        <w:rPr>
          <w:rFonts w:asciiTheme="majorHAnsi" w:eastAsia="Calibri" w:hAnsiTheme="majorHAnsi" w:cstheme="majorHAnsi"/>
          <w:sz w:val="20"/>
          <w:szCs w:val="20"/>
        </w:rPr>
      </w:pPr>
      <w:r w:rsidRPr="00363463">
        <w:rPr>
          <w:rFonts w:asciiTheme="majorHAnsi" w:hAnsiTheme="majorHAnsi" w:cstheme="majorHAnsi"/>
          <w:b/>
          <w:sz w:val="20"/>
          <w:szCs w:val="20"/>
        </w:rPr>
        <w:t xml:space="preserve">Zamawiający nie ponosi odpowiedzialności za złożenie oferty w sposób niezgodny z Instrukcją korzystania z </w:t>
      </w:r>
      <w:hyperlink r:id="rId16">
        <w:r w:rsidRPr="00363463">
          <w:rPr>
            <w:rFonts w:asciiTheme="majorHAnsi" w:hAnsiTheme="majorHAnsi" w:cstheme="majorHAnsi"/>
            <w:b/>
            <w:color w:val="1155CC"/>
            <w:sz w:val="20"/>
            <w:szCs w:val="20"/>
            <w:u w:val="single"/>
          </w:rPr>
          <w:t>platformazakupowa.pl</w:t>
        </w:r>
      </w:hyperlink>
      <w:r w:rsidRPr="00363463">
        <w:rPr>
          <w:rFonts w:asciiTheme="majorHAnsi" w:hAnsiTheme="majorHAnsi" w:cstheme="majorHAnsi"/>
          <w:sz w:val="20"/>
          <w:szCs w:val="20"/>
        </w:rPr>
        <w:t>, w szczególności za sytuację, gdy zamawiający zapozna się z treścią oferty przed upływem terminu składania ofert (np. złożenie oferty w zakładce „Wyślij</w:t>
      </w:r>
      <w:r w:rsidR="00760F86" w:rsidRPr="00363463">
        <w:rPr>
          <w:rFonts w:asciiTheme="majorHAnsi" w:hAnsiTheme="majorHAnsi" w:cstheme="majorHAnsi"/>
          <w:sz w:val="20"/>
          <w:szCs w:val="20"/>
        </w:rPr>
        <w:t xml:space="preserve"> wiadomość do zamawiającego”). </w:t>
      </w:r>
      <w:r w:rsidRPr="00363463">
        <w:rPr>
          <w:rFonts w:asciiTheme="majorHAnsi" w:hAnsiTheme="majorHAnsi" w:cstheme="maj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363463" w:rsidRDefault="00047D3A" w:rsidP="00A865FD">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informuje, że instrukcje korzystania z </w:t>
      </w:r>
      <w:hyperlink r:id="rId17">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18">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znajdują się w zakładce „Instrukcje dla Wykonawców" na stronie internetowej pod adresem: </w:t>
      </w:r>
      <w:hyperlink r:id="rId19">
        <w:r w:rsidRPr="00363463">
          <w:rPr>
            <w:rFonts w:asciiTheme="majorHAnsi" w:hAnsiTheme="majorHAnsi" w:cstheme="majorHAnsi"/>
            <w:color w:val="1155CC"/>
            <w:sz w:val="20"/>
            <w:szCs w:val="20"/>
            <w:u w:val="single"/>
          </w:rPr>
          <w:t>https://platformazakupowa.pl/strona/45-instrukcje</w:t>
        </w:r>
      </w:hyperlink>
    </w:p>
    <w:p w14:paraId="000000C4" w14:textId="77777777" w:rsidR="002C041E" w:rsidRPr="00363463" w:rsidRDefault="00047D3A">
      <w:pPr>
        <w:pStyle w:val="Nagwek2"/>
        <w:spacing w:before="240" w:after="240"/>
        <w:rPr>
          <w:rFonts w:asciiTheme="majorHAnsi" w:hAnsiTheme="majorHAnsi" w:cstheme="majorHAnsi"/>
          <w:sz w:val="20"/>
          <w:szCs w:val="20"/>
        </w:rPr>
      </w:pPr>
      <w:bookmarkStart w:id="14" w:name="_rq2udys4csh9" w:colFirst="0" w:colLast="0"/>
      <w:bookmarkEnd w:id="14"/>
      <w:r w:rsidRPr="00363463">
        <w:rPr>
          <w:rFonts w:asciiTheme="majorHAnsi" w:hAnsiTheme="majorHAnsi" w:cstheme="majorHAnsi"/>
          <w:sz w:val="20"/>
          <w:szCs w:val="20"/>
        </w:rPr>
        <w:t>XIV. Opis sposobu przygotowania ofert oraz dokumentów wymaganych przez Zamawiającego w SWZ</w:t>
      </w:r>
    </w:p>
    <w:p w14:paraId="000000C5" w14:textId="77777777" w:rsidR="002C041E" w:rsidRPr="00363463" w:rsidRDefault="00047D3A" w:rsidP="00A865FD">
      <w:pPr>
        <w:numPr>
          <w:ilvl w:val="0"/>
          <w:numId w:val="30"/>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Oferta, wniosek oraz przedmiotowe środki dowodowe (jeżeli były wymagane) składane elektronicznie muszą zostać podpisane </w:t>
      </w:r>
      <w:r w:rsidRPr="00363463">
        <w:rPr>
          <w:rFonts w:asciiTheme="majorHAnsi" w:hAnsiTheme="majorHAnsi" w:cstheme="majorHAnsi"/>
          <w:b/>
          <w:sz w:val="20"/>
          <w:szCs w:val="20"/>
        </w:rPr>
        <w:t>elektronicznym kwalifikowanym podpisem</w:t>
      </w:r>
      <w:r w:rsidRPr="00363463">
        <w:rPr>
          <w:rFonts w:asciiTheme="majorHAnsi" w:hAnsiTheme="majorHAnsi" w:cstheme="majorHAnsi"/>
          <w:sz w:val="20"/>
          <w:szCs w:val="20"/>
        </w:rPr>
        <w:t xml:space="preserve"> lub </w:t>
      </w:r>
      <w:r w:rsidRPr="00363463">
        <w:rPr>
          <w:rFonts w:asciiTheme="majorHAnsi" w:hAnsiTheme="majorHAnsi" w:cstheme="majorHAnsi"/>
          <w:b/>
          <w:sz w:val="20"/>
          <w:szCs w:val="20"/>
        </w:rPr>
        <w:t>podpisem zaufanym</w:t>
      </w:r>
      <w:r w:rsidRPr="00363463">
        <w:rPr>
          <w:rFonts w:asciiTheme="majorHAnsi" w:hAnsiTheme="majorHAnsi" w:cstheme="majorHAnsi"/>
          <w:sz w:val="20"/>
          <w:szCs w:val="20"/>
        </w:rPr>
        <w:t xml:space="preserve"> lub </w:t>
      </w:r>
      <w:r w:rsidRPr="00363463">
        <w:rPr>
          <w:rFonts w:asciiTheme="majorHAnsi" w:hAnsiTheme="majorHAnsi" w:cstheme="majorHAnsi"/>
          <w:b/>
          <w:sz w:val="20"/>
          <w:szCs w:val="20"/>
        </w:rPr>
        <w:t>podpisem osobistym</w:t>
      </w:r>
      <w:r w:rsidRPr="00363463">
        <w:rPr>
          <w:rFonts w:asciiTheme="majorHAnsi" w:hAnsiTheme="majorHAnsi" w:cstheme="majorHAnsi"/>
          <w:sz w:val="20"/>
          <w:szCs w:val="20"/>
        </w:rPr>
        <w:t xml:space="preserve">. W procesie składania oferty, wniosku w tym przedmiotowych środków dowodowych na platformie, </w:t>
      </w:r>
      <w:r w:rsidRPr="00363463">
        <w:rPr>
          <w:rFonts w:asciiTheme="majorHAnsi" w:hAnsiTheme="majorHAnsi" w:cstheme="majorHAnsi"/>
          <w:b/>
          <w:sz w:val="20"/>
          <w:szCs w:val="20"/>
        </w:rPr>
        <w:t>kwalifikowany podpis elektroniczny</w:t>
      </w:r>
      <w:r w:rsidRPr="00363463">
        <w:rPr>
          <w:rFonts w:asciiTheme="majorHAnsi" w:hAnsiTheme="majorHAnsi" w:cstheme="majorHAnsi"/>
          <w:sz w:val="20"/>
          <w:szCs w:val="20"/>
        </w:rPr>
        <w:t xml:space="preserve"> lub </w:t>
      </w:r>
      <w:r w:rsidRPr="00363463">
        <w:rPr>
          <w:rFonts w:asciiTheme="majorHAnsi" w:hAnsiTheme="majorHAnsi" w:cstheme="majorHAnsi"/>
          <w:b/>
          <w:sz w:val="20"/>
          <w:szCs w:val="20"/>
        </w:rPr>
        <w:t>podpis zaufany</w:t>
      </w:r>
      <w:r w:rsidRPr="00363463">
        <w:rPr>
          <w:rFonts w:asciiTheme="majorHAnsi" w:hAnsiTheme="majorHAnsi" w:cstheme="majorHAnsi"/>
          <w:sz w:val="20"/>
          <w:szCs w:val="20"/>
        </w:rPr>
        <w:t xml:space="preserve"> lub </w:t>
      </w:r>
      <w:r w:rsidRPr="00363463">
        <w:rPr>
          <w:rFonts w:asciiTheme="majorHAnsi" w:hAnsiTheme="majorHAnsi" w:cstheme="majorHAnsi"/>
          <w:b/>
          <w:sz w:val="20"/>
          <w:szCs w:val="20"/>
        </w:rPr>
        <w:t>podpis osobisty</w:t>
      </w:r>
      <w:r w:rsidRPr="00363463">
        <w:rPr>
          <w:rFonts w:asciiTheme="majorHAnsi" w:hAnsiTheme="majorHAnsi" w:cstheme="majorHAnsi"/>
          <w:sz w:val="20"/>
          <w:szCs w:val="20"/>
        </w:rPr>
        <w:t xml:space="preserve"> Wykonawca składa bezpośrednio na dokumencie, który następnie przesyła do systemu.</w:t>
      </w:r>
    </w:p>
    <w:p w14:paraId="000000C6" w14:textId="4A7CF734" w:rsidR="002C041E" w:rsidRPr="00363463" w:rsidRDefault="00047D3A" w:rsidP="00A865FD">
      <w:pPr>
        <w:pStyle w:val="Nagwek5"/>
        <w:numPr>
          <w:ilvl w:val="0"/>
          <w:numId w:val="30"/>
        </w:numPr>
        <w:spacing w:before="0" w:after="0"/>
        <w:jc w:val="both"/>
        <w:rPr>
          <w:rFonts w:asciiTheme="majorHAnsi" w:hAnsiTheme="majorHAnsi" w:cstheme="majorHAnsi"/>
          <w:color w:val="000000"/>
          <w:sz w:val="20"/>
          <w:szCs w:val="20"/>
        </w:rPr>
      </w:pPr>
      <w:bookmarkStart w:id="15" w:name="_21eeoojwb3nb" w:colFirst="0" w:colLast="0"/>
      <w:bookmarkEnd w:id="15"/>
      <w:r w:rsidRPr="00363463">
        <w:rPr>
          <w:rFonts w:asciiTheme="majorHAnsi" w:hAnsiTheme="majorHAnsi" w:cstheme="majorHAnsi"/>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63463">
        <w:rPr>
          <w:rFonts w:asciiTheme="majorHAnsi" w:hAnsiTheme="majorHAnsi" w:cstheme="majorHAnsi"/>
          <w:b/>
          <w:color w:val="000000"/>
          <w:sz w:val="20"/>
          <w:szCs w:val="20"/>
        </w:rPr>
        <w:t>kwalifikowanym podpisem elektronicznym</w:t>
      </w:r>
      <w:r w:rsidRPr="00363463">
        <w:rPr>
          <w:rFonts w:asciiTheme="majorHAnsi" w:hAnsiTheme="majorHAnsi" w:cstheme="majorHAnsi"/>
          <w:color w:val="000000"/>
          <w:sz w:val="20"/>
          <w:szCs w:val="20"/>
        </w:rPr>
        <w:t xml:space="preserve"> lub </w:t>
      </w:r>
      <w:r w:rsidRPr="00363463">
        <w:rPr>
          <w:rFonts w:asciiTheme="majorHAnsi" w:hAnsiTheme="majorHAnsi" w:cstheme="majorHAnsi"/>
          <w:b/>
          <w:color w:val="000000"/>
          <w:sz w:val="20"/>
          <w:szCs w:val="20"/>
        </w:rPr>
        <w:t>podpisem zaufanym</w:t>
      </w:r>
      <w:r w:rsidRPr="00363463">
        <w:rPr>
          <w:rFonts w:asciiTheme="majorHAnsi" w:hAnsiTheme="majorHAnsi" w:cstheme="majorHAnsi"/>
          <w:color w:val="000000"/>
          <w:sz w:val="20"/>
          <w:szCs w:val="20"/>
        </w:rPr>
        <w:t xml:space="preserve"> lub </w:t>
      </w:r>
      <w:r w:rsidRPr="00363463">
        <w:rPr>
          <w:rFonts w:asciiTheme="majorHAnsi" w:hAnsiTheme="majorHAnsi" w:cstheme="majorHAnsi"/>
          <w:b/>
          <w:color w:val="000000"/>
          <w:sz w:val="20"/>
          <w:szCs w:val="20"/>
        </w:rPr>
        <w:t>podpisem osobistym</w:t>
      </w:r>
      <w:r w:rsidRPr="00363463">
        <w:rPr>
          <w:rFonts w:asciiTheme="majorHAnsi" w:hAnsiTheme="majorHAnsi" w:cstheme="majorHAnsi"/>
          <w:color w:val="000000"/>
          <w:sz w:val="20"/>
          <w:szCs w:val="20"/>
        </w:rPr>
        <w:t xml:space="preserve"> przez osobę upoważnioną. Poświadczenie za zgodność z oryginałem następuje w formie elektronicznej podpisane kwalifikowanym podpisem elektronicznym lub podpisem zaufanym lub podpisem osobistym przez osobę upoważnioną.</w:t>
      </w:r>
    </w:p>
    <w:p w14:paraId="000000C7" w14:textId="77777777" w:rsidR="002C041E" w:rsidRPr="00363463" w:rsidRDefault="00047D3A" w:rsidP="00A865FD">
      <w:pPr>
        <w:numPr>
          <w:ilvl w:val="0"/>
          <w:numId w:val="30"/>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Oferta powinna być:</w:t>
      </w:r>
    </w:p>
    <w:p w14:paraId="000000C8" w14:textId="77777777" w:rsidR="002C041E" w:rsidRPr="00363463" w:rsidRDefault="00047D3A" w:rsidP="00A865FD">
      <w:pPr>
        <w:numPr>
          <w:ilvl w:val="1"/>
          <w:numId w:val="29"/>
        </w:numPr>
        <w:jc w:val="both"/>
        <w:rPr>
          <w:rFonts w:asciiTheme="majorHAnsi" w:hAnsiTheme="majorHAnsi" w:cstheme="majorHAnsi"/>
          <w:sz w:val="20"/>
          <w:szCs w:val="20"/>
        </w:rPr>
      </w:pPr>
      <w:r w:rsidRPr="00363463">
        <w:rPr>
          <w:rFonts w:asciiTheme="majorHAnsi" w:hAnsiTheme="majorHAnsi" w:cstheme="majorHAnsi"/>
          <w:sz w:val="20"/>
          <w:szCs w:val="20"/>
        </w:rPr>
        <w:t>sporządzona na podstawie załączników niniejszej SWZ w języku polskim,</w:t>
      </w:r>
    </w:p>
    <w:p w14:paraId="000000C9" w14:textId="77777777" w:rsidR="002C041E" w:rsidRPr="00363463" w:rsidRDefault="00047D3A" w:rsidP="00A865FD">
      <w:pPr>
        <w:numPr>
          <w:ilvl w:val="1"/>
          <w:numId w:val="29"/>
        </w:numPr>
        <w:jc w:val="both"/>
        <w:rPr>
          <w:rFonts w:asciiTheme="majorHAnsi" w:hAnsiTheme="majorHAnsi" w:cstheme="majorHAnsi"/>
          <w:sz w:val="20"/>
          <w:szCs w:val="20"/>
        </w:rPr>
      </w:pPr>
      <w:r w:rsidRPr="00363463">
        <w:rPr>
          <w:rFonts w:asciiTheme="majorHAnsi" w:hAnsiTheme="majorHAnsi" w:cstheme="majorHAnsi"/>
          <w:sz w:val="20"/>
          <w:szCs w:val="20"/>
        </w:rPr>
        <w:t xml:space="preserve">złożona przy użyciu środków komunikacji elektronicznej tzn. za pośrednictwem </w:t>
      </w:r>
      <w:hyperlink r:id="rId20">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w:t>
      </w:r>
    </w:p>
    <w:p w14:paraId="000000CA" w14:textId="77777777" w:rsidR="002C041E" w:rsidRPr="00363463" w:rsidRDefault="00047D3A" w:rsidP="00A865FD">
      <w:pPr>
        <w:numPr>
          <w:ilvl w:val="1"/>
          <w:numId w:val="29"/>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podpisana </w:t>
      </w:r>
      <w:hyperlink r:id="rId21">
        <w:r w:rsidRPr="00363463">
          <w:rPr>
            <w:rFonts w:asciiTheme="majorHAnsi" w:hAnsiTheme="majorHAnsi" w:cstheme="majorHAnsi"/>
            <w:b/>
            <w:color w:val="1155CC"/>
            <w:sz w:val="20"/>
            <w:szCs w:val="20"/>
            <w:u w:val="single"/>
          </w:rPr>
          <w:t>kwalifikowanym podpisem elektronicznym</w:t>
        </w:r>
      </w:hyperlink>
      <w:r w:rsidRPr="00363463">
        <w:rPr>
          <w:rFonts w:asciiTheme="majorHAnsi" w:hAnsiTheme="majorHAnsi" w:cstheme="majorHAnsi"/>
          <w:sz w:val="20"/>
          <w:szCs w:val="20"/>
        </w:rPr>
        <w:t xml:space="preserve"> lub </w:t>
      </w:r>
      <w:hyperlink r:id="rId22">
        <w:r w:rsidRPr="00363463">
          <w:rPr>
            <w:rFonts w:asciiTheme="majorHAnsi" w:hAnsiTheme="majorHAnsi" w:cstheme="majorHAnsi"/>
            <w:b/>
            <w:color w:val="1155CC"/>
            <w:sz w:val="20"/>
            <w:szCs w:val="20"/>
            <w:u w:val="single"/>
          </w:rPr>
          <w:t>podpisem zaufanym</w:t>
        </w:r>
      </w:hyperlink>
      <w:r w:rsidRPr="00363463">
        <w:rPr>
          <w:rFonts w:asciiTheme="majorHAnsi" w:hAnsiTheme="majorHAnsi" w:cstheme="majorHAnsi"/>
          <w:sz w:val="20"/>
          <w:szCs w:val="20"/>
        </w:rPr>
        <w:t xml:space="preserve"> lub </w:t>
      </w:r>
      <w:hyperlink r:id="rId23">
        <w:r w:rsidRPr="00363463">
          <w:rPr>
            <w:rFonts w:asciiTheme="majorHAnsi" w:hAnsiTheme="majorHAnsi" w:cstheme="majorHAnsi"/>
            <w:b/>
            <w:color w:val="1155CC"/>
            <w:sz w:val="20"/>
            <w:szCs w:val="20"/>
            <w:u w:val="single"/>
          </w:rPr>
          <w:t>podpisem osobistym</w:t>
        </w:r>
      </w:hyperlink>
      <w:r w:rsidRPr="00363463">
        <w:rPr>
          <w:rFonts w:asciiTheme="majorHAnsi" w:hAnsiTheme="majorHAnsi" w:cstheme="majorHAnsi"/>
          <w:sz w:val="20"/>
          <w:szCs w:val="20"/>
        </w:rPr>
        <w:t xml:space="preserve"> przez osobę/osoby upoważnioną/upoważnione.</w:t>
      </w:r>
    </w:p>
    <w:p w14:paraId="000000CB" w14:textId="77777777" w:rsidR="002C041E" w:rsidRPr="00363463" w:rsidRDefault="00047D3A" w:rsidP="00A865FD">
      <w:pPr>
        <w:numPr>
          <w:ilvl w:val="0"/>
          <w:numId w:val="30"/>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Podpisy kwalifikowane wykorzystywane przez Wykonawców do podpisywania wszelkich plików muszą spełniać “Rozporządzenie Parlamentu Europejskiego i Rady w sprawie identyfikacji elektronicznej i </w:t>
      </w:r>
      <w:r w:rsidRPr="00363463">
        <w:rPr>
          <w:rFonts w:asciiTheme="majorHAnsi" w:hAnsiTheme="majorHAnsi" w:cstheme="majorHAnsi"/>
          <w:sz w:val="20"/>
          <w:szCs w:val="20"/>
        </w:rPr>
        <w:lastRenderedPageBreak/>
        <w:t>usług zaufania w odniesieniu do transakcji elektronicznych na rynku wewnętrznym (</w:t>
      </w:r>
      <w:proofErr w:type="spellStart"/>
      <w:r w:rsidRPr="00363463">
        <w:rPr>
          <w:rFonts w:asciiTheme="majorHAnsi" w:hAnsiTheme="majorHAnsi" w:cstheme="majorHAnsi"/>
          <w:sz w:val="20"/>
          <w:szCs w:val="20"/>
        </w:rPr>
        <w:t>eIDAS</w:t>
      </w:r>
      <w:proofErr w:type="spellEnd"/>
      <w:r w:rsidRPr="00363463">
        <w:rPr>
          <w:rFonts w:asciiTheme="majorHAnsi" w:hAnsiTheme="majorHAnsi" w:cstheme="majorHAnsi"/>
          <w:sz w:val="20"/>
          <w:szCs w:val="20"/>
        </w:rPr>
        <w:t>) (UE) nr 910/2014 - od 1 lipca 2016 roku”.</w:t>
      </w:r>
    </w:p>
    <w:p w14:paraId="000000CC" w14:textId="77777777" w:rsidR="002C041E" w:rsidRPr="00363463" w:rsidRDefault="00047D3A" w:rsidP="00A865FD">
      <w:pPr>
        <w:numPr>
          <w:ilvl w:val="0"/>
          <w:numId w:val="30"/>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 przypadku wykorzystania formatu podpisu </w:t>
      </w:r>
      <w:proofErr w:type="spellStart"/>
      <w:r w:rsidRPr="00363463">
        <w:rPr>
          <w:rFonts w:asciiTheme="majorHAnsi" w:hAnsiTheme="majorHAnsi" w:cstheme="majorHAnsi"/>
          <w:sz w:val="20"/>
          <w:szCs w:val="20"/>
        </w:rPr>
        <w:t>XAdES</w:t>
      </w:r>
      <w:proofErr w:type="spellEnd"/>
      <w:r w:rsidRPr="00363463">
        <w:rPr>
          <w:rFonts w:asciiTheme="majorHAnsi" w:hAnsiTheme="majorHAnsi" w:cstheme="majorHAnsi"/>
          <w:sz w:val="20"/>
          <w:szCs w:val="20"/>
        </w:rPr>
        <w:t xml:space="preserve"> zewnętrzny. Zamawiający wymaga dołączenia odpowiedniej ilości plików tj. podpisywanych plików z danymi oraz plików </w:t>
      </w:r>
      <w:proofErr w:type="spellStart"/>
      <w:r w:rsidRPr="00363463">
        <w:rPr>
          <w:rFonts w:asciiTheme="majorHAnsi" w:hAnsiTheme="majorHAnsi" w:cstheme="majorHAnsi"/>
          <w:sz w:val="20"/>
          <w:szCs w:val="20"/>
        </w:rPr>
        <w:t>XAdES</w:t>
      </w:r>
      <w:proofErr w:type="spellEnd"/>
      <w:r w:rsidRPr="00363463">
        <w:rPr>
          <w:rFonts w:asciiTheme="majorHAnsi" w:hAnsiTheme="majorHAnsi" w:cstheme="majorHAnsi"/>
          <w:sz w:val="20"/>
          <w:szCs w:val="20"/>
        </w:rPr>
        <w:t>.</w:t>
      </w:r>
    </w:p>
    <w:p w14:paraId="000000CD" w14:textId="77777777" w:rsidR="002C041E" w:rsidRPr="00363463" w:rsidRDefault="00047D3A" w:rsidP="00A865FD">
      <w:pPr>
        <w:numPr>
          <w:ilvl w:val="0"/>
          <w:numId w:val="30"/>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Zgodnie z art. 18 ust. 3 ustawy </w:t>
      </w:r>
      <w:proofErr w:type="spellStart"/>
      <w:r w:rsidRPr="00363463">
        <w:rPr>
          <w:rFonts w:asciiTheme="majorHAnsi" w:hAnsiTheme="majorHAnsi" w:cstheme="majorHAnsi"/>
          <w:sz w:val="20"/>
          <w:szCs w:val="20"/>
        </w:rPr>
        <w:t>Pzp</w:t>
      </w:r>
      <w:proofErr w:type="spellEnd"/>
      <w:r w:rsidRPr="00363463">
        <w:rPr>
          <w:rFonts w:asciiTheme="majorHAnsi" w:hAnsiTheme="majorHAnsi" w:cstheme="majorHAnsi"/>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2C041E" w:rsidRPr="00363463" w:rsidRDefault="00047D3A" w:rsidP="00A865FD">
      <w:pPr>
        <w:numPr>
          <w:ilvl w:val="0"/>
          <w:numId w:val="30"/>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Wykonawca, za pośrednictwem </w:t>
      </w:r>
      <w:hyperlink r:id="rId24">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2C041E" w:rsidRPr="00363463" w:rsidRDefault="004A0E2C" w:rsidP="00CA27AF">
      <w:pPr>
        <w:ind w:left="720"/>
        <w:jc w:val="both"/>
        <w:rPr>
          <w:rFonts w:asciiTheme="majorHAnsi" w:hAnsiTheme="majorHAnsi" w:cstheme="majorHAnsi"/>
          <w:sz w:val="20"/>
          <w:szCs w:val="20"/>
        </w:rPr>
      </w:pPr>
      <w:hyperlink r:id="rId25">
        <w:r w:rsidR="00047D3A" w:rsidRPr="00363463">
          <w:rPr>
            <w:rFonts w:asciiTheme="majorHAnsi" w:hAnsiTheme="majorHAnsi" w:cstheme="majorHAnsi"/>
            <w:color w:val="1155CC"/>
            <w:sz w:val="20"/>
            <w:szCs w:val="20"/>
            <w:u w:val="single"/>
          </w:rPr>
          <w:t>https://platformazakupowa.pl/strona/45-instrukcje</w:t>
        </w:r>
      </w:hyperlink>
    </w:p>
    <w:p w14:paraId="000000D0" w14:textId="77777777" w:rsidR="002C041E" w:rsidRPr="00363463" w:rsidRDefault="00047D3A" w:rsidP="00A865FD">
      <w:pPr>
        <w:numPr>
          <w:ilvl w:val="0"/>
          <w:numId w:val="30"/>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000000D1" w14:textId="77777777" w:rsidR="002C041E" w:rsidRPr="00363463" w:rsidRDefault="00047D3A" w:rsidP="00A865FD">
      <w:pPr>
        <w:numPr>
          <w:ilvl w:val="0"/>
          <w:numId w:val="30"/>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Ceny oferty muszą zawierać wszystkie koszty, jakie musi ponieść Wykonawca, aby zrealizować zamówienie z najwyższą starannością oraz ewentualne rabaty.</w:t>
      </w:r>
    </w:p>
    <w:p w14:paraId="000000D2" w14:textId="77777777" w:rsidR="002C041E" w:rsidRPr="00363463" w:rsidRDefault="00047D3A" w:rsidP="00A865FD">
      <w:pPr>
        <w:numPr>
          <w:ilvl w:val="0"/>
          <w:numId w:val="30"/>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2C041E" w:rsidRPr="00363463" w:rsidRDefault="00047D3A" w:rsidP="00A865FD">
      <w:pPr>
        <w:numPr>
          <w:ilvl w:val="0"/>
          <w:numId w:val="30"/>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2C041E" w:rsidRPr="00363463" w:rsidRDefault="00047D3A" w:rsidP="00A865FD">
      <w:pPr>
        <w:numPr>
          <w:ilvl w:val="0"/>
          <w:numId w:val="30"/>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363463" w:rsidRDefault="00907D1E" w:rsidP="00A865FD">
      <w:pPr>
        <w:numPr>
          <w:ilvl w:val="0"/>
          <w:numId w:val="30"/>
        </w:numPr>
        <w:jc w:val="both"/>
        <w:rPr>
          <w:rFonts w:asciiTheme="majorHAnsi" w:eastAsia="Calibri" w:hAnsiTheme="majorHAnsi" w:cstheme="majorHAnsi"/>
          <w:sz w:val="20"/>
          <w:szCs w:val="20"/>
        </w:rPr>
      </w:pPr>
      <w:r w:rsidRPr="00363463">
        <w:rPr>
          <w:rFonts w:asciiTheme="majorHAnsi" w:hAnsiTheme="majorHAnsi" w:cstheme="majorHAnsi"/>
          <w:b/>
          <w:sz w:val="20"/>
          <w:szCs w:val="20"/>
        </w:rPr>
        <w:t xml:space="preserve">Formaty </w:t>
      </w:r>
      <w:r w:rsidR="00047D3A" w:rsidRPr="00363463">
        <w:rPr>
          <w:rFonts w:asciiTheme="majorHAnsi" w:hAnsiTheme="majorHAnsi" w:cstheme="majorHAnsi"/>
          <w:b/>
          <w:sz w:val="20"/>
          <w:szCs w:val="20"/>
        </w:rPr>
        <w:t>plików wykorzystywanych przez Wykonawców powinny być zgodne z</w:t>
      </w:r>
      <w:r w:rsidR="00047D3A" w:rsidRPr="00363463">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2C041E" w:rsidRPr="00363463" w:rsidRDefault="00047D3A" w:rsidP="00A865FD">
      <w:pPr>
        <w:numPr>
          <w:ilvl w:val="0"/>
          <w:numId w:val="30"/>
        </w:numPr>
        <w:jc w:val="both"/>
        <w:rPr>
          <w:rFonts w:asciiTheme="majorHAnsi" w:eastAsia="Calibri" w:hAnsiTheme="majorHAnsi" w:cstheme="majorHAnsi"/>
          <w:sz w:val="20"/>
          <w:szCs w:val="20"/>
        </w:rPr>
      </w:pPr>
      <w:r w:rsidRPr="00363463">
        <w:rPr>
          <w:rFonts w:asciiTheme="majorHAnsi" w:hAnsiTheme="majorHAnsi" w:cstheme="majorHAnsi"/>
          <w:sz w:val="20"/>
          <w:szCs w:val="20"/>
        </w:rPr>
        <w:t>Zamawiający rekomenduje wykorzystanie formatów: .pdf .</w:t>
      </w:r>
      <w:proofErr w:type="spellStart"/>
      <w:r w:rsidRPr="00363463">
        <w:rPr>
          <w:rFonts w:asciiTheme="majorHAnsi" w:hAnsiTheme="majorHAnsi" w:cstheme="majorHAnsi"/>
          <w:sz w:val="20"/>
          <w:szCs w:val="20"/>
        </w:rPr>
        <w:t>doc</w:t>
      </w:r>
      <w:proofErr w:type="spellEnd"/>
      <w:r w:rsidRPr="00363463">
        <w:rPr>
          <w:rFonts w:asciiTheme="majorHAnsi" w:hAnsiTheme="majorHAnsi" w:cstheme="majorHAnsi"/>
          <w:sz w:val="20"/>
          <w:szCs w:val="20"/>
        </w:rPr>
        <w:t xml:space="preserve"> .</w:t>
      </w:r>
      <w:proofErr w:type="spellStart"/>
      <w:r w:rsidRPr="00363463">
        <w:rPr>
          <w:rFonts w:asciiTheme="majorHAnsi" w:hAnsiTheme="majorHAnsi" w:cstheme="majorHAnsi"/>
          <w:sz w:val="20"/>
          <w:szCs w:val="20"/>
        </w:rPr>
        <w:t>docx</w:t>
      </w:r>
      <w:proofErr w:type="spellEnd"/>
      <w:r w:rsidRPr="00363463">
        <w:rPr>
          <w:rFonts w:asciiTheme="majorHAnsi" w:hAnsiTheme="majorHAnsi" w:cstheme="majorHAnsi"/>
          <w:sz w:val="20"/>
          <w:szCs w:val="20"/>
        </w:rPr>
        <w:t xml:space="preserve"> .xls .</w:t>
      </w:r>
      <w:proofErr w:type="spellStart"/>
      <w:r w:rsidRPr="00363463">
        <w:rPr>
          <w:rFonts w:asciiTheme="majorHAnsi" w:hAnsiTheme="majorHAnsi" w:cstheme="majorHAnsi"/>
          <w:sz w:val="20"/>
          <w:szCs w:val="20"/>
        </w:rPr>
        <w:t>xlsx</w:t>
      </w:r>
      <w:proofErr w:type="spellEnd"/>
      <w:r w:rsidRPr="00363463">
        <w:rPr>
          <w:rFonts w:asciiTheme="majorHAnsi" w:hAnsiTheme="majorHAnsi" w:cstheme="majorHAnsi"/>
          <w:sz w:val="20"/>
          <w:szCs w:val="20"/>
        </w:rPr>
        <w:t xml:space="preserve"> .jpg (.</w:t>
      </w:r>
      <w:proofErr w:type="spellStart"/>
      <w:r w:rsidRPr="00363463">
        <w:rPr>
          <w:rFonts w:asciiTheme="majorHAnsi" w:hAnsiTheme="majorHAnsi" w:cstheme="majorHAnsi"/>
          <w:sz w:val="20"/>
          <w:szCs w:val="20"/>
        </w:rPr>
        <w:t>jpeg</w:t>
      </w:r>
      <w:proofErr w:type="spellEnd"/>
      <w:r w:rsidRPr="00363463">
        <w:rPr>
          <w:rFonts w:asciiTheme="majorHAnsi" w:hAnsiTheme="majorHAnsi" w:cstheme="majorHAnsi"/>
          <w:sz w:val="20"/>
          <w:szCs w:val="20"/>
        </w:rPr>
        <w:t xml:space="preserve">) </w:t>
      </w:r>
      <w:r w:rsidRPr="00363463">
        <w:rPr>
          <w:rFonts w:asciiTheme="majorHAnsi" w:hAnsiTheme="majorHAnsi" w:cstheme="majorHAnsi"/>
          <w:b/>
          <w:sz w:val="20"/>
          <w:szCs w:val="20"/>
          <w:u w:val="single"/>
        </w:rPr>
        <w:t>ze szczególnym wskazaniem na .pdf</w:t>
      </w:r>
    </w:p>
    <w:p w14:paraId="000000D7" w14:textId="0956DC29" w:rsidR="002C041E" w:rsidRPr="00363463" w:rsidRDefault="00047D3A" w:rsidP="00A865FD">
      <w:pPr>
        <w:numPr>
          <w:ilvl w:val="0"/>
          <w:numId w:val="30"/>
        </w:numPr>
        <w:jc w:val="both"/>
        <w:rPr>
          <w:rFonts w:asciiTheme="majorHAnsi" w:hAnsiTheme="majorHAnsi" w:cstheme="majorHAnsi"/>
          <w:sz w:val="20"/>
          <w:szCs w:val="20"/>
        </w:rPr>
      </w:pPr>
      <w:r w:rsidRPr="00363463">
        <w:rPr>
          <w:rFonts w:asciiTheme="majorHAnsi" w:hAnsiTheme="majorHAnsi" w:cstheme="majorHAnsi"/>
          <w:sz w:val="20"/>
          <w:szCs w:val="20"/>
        </w:rPr>
        <w:t xml:space="preserve">W celu ewentualnej kompresji danych Zamawiający rekomenduje wykorzystanie jednego z </w:t>
      </w:r>
      <w:r w:rsidR="00907D1E" w:rsidRPr="00363463">
        <w:rPr>
          <w:rFonts w:asciiTheme="majorHAnsi" w:hAnsiTheme="majorHAnsi" w:cstheme="majorHAnsi"/>
          <w:sz w:val="20"/>
          <w:szCs w:val="20"/>
        </w:rPr>
        <w:t>formatów</w:t>
      </w:r>
      <w:r w:rsidRPr="00363463">
        <w:rPr>
          <w:rFonts w:asciiTheme="majorHAnsi" w:hAnsiTheme="majorHAnsi" w:cstheme="majorHAnsi"/>
          <w:sz w:val="20"/>
          <w:szCs w:val="20"/>
        </w:rPr>
        <w:t>:</w:t>
      </w:r>
    </w:p>
    <w:p w14:paraId="000000D8" w14:textId="77777777" w:rsidR="002C041E" w:rsidRPr="00363463" w:rsidRDefault="00047D3A" w:rsidP="00A865FD">
      <w:pPr>
        <w:numPr>
          <w:ilvl w:val="1"/>
          <w:numId w:val="26"/>
        </w:numPr>
        <w:jc w:val="both"/>
        <w:rPr>
          <w:rFonts w:asciiTheme="majorHAnsi" w:hAnsiTheme="majorHAnsi" w:cstheme="majorHAnsi"/>
          <w:sz w:val="20"/>
          <w:szCs w:val="20"/>
        </w:rPr>
      </w:pPr>
      <w:r w:rsidRPr="00363463">
        <w:rPr>
          <w:rFonts w:asciiTheme="majorHAnsi" w:hAnsiTheme="majorHAnsi" w:cstheme="majorHAnsi"/>
          <w:sz w:val="20"/>
          <w:szCs w:val="20"/>
        </w:rPr>
        <w:t xml:space="preserve">.zip </w:t>
      </w:r>
    </w:p>
    <w:p w14:paraId="000000D9" w14:textId="77777777" w:rsidR="002C041E" w:rsidRPr="00363463" w:rsidRDefault="00047D3A" w:rsidP="00A865FD">
      <w:pPr>
        <w:numPr>
          <w:ilvl w:val="1"/>
          <w:numId w:val="26"/>
        </w:numPr>
        <w:jc w:val="both"/>
        <w:rPr>
          <w:rFonts w:asciiTheme="majorHAnsi" w:hAnsiTheme="majorHAnsi" w:cstheme="majorHAnsi"/>
          <w:sz w:val="20"/>
          <w:szCs w:val="20"/>
        </w:rPr>
      </w:pPr>
      <w:r w:rsidRPr="00363463">
        <w:rPr>
          <w:rFonts w:asciiTheme="majorHAnsi" w:hAnsiTheme="majorHAnsi" w:cstheme="majorHAnsi"/>
          <w:sz w:val="20"/>
          <w:szCs w:val="20"/>
        </w:rPr>
        <w:t>.7Z</w:t>
      </w:r>
    </w:p>
    <w:p w14:paraId="000000DA" w14:textId="6448CF02" w:rsidR="002C041E" w:rsidRPr="00363463" w:rsidRDefault="00047D3A" w:rsidP="00A865FD">
      <w:pPr>
        <w:numPr>
          <w:ilvl w:val="0"/>
          <w:numId w:val="30"/>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Wśród </w:t>
      </w:r>
      <w:r w:rsidR="00907D1E" w:rsidRPr="00363463">
        <w:rPr>
          <w:rFonts w:asciiTheme="majorHAnsi" w:hAnsiTheme="majorHAnsi" w:cstheme="majorHAnsi"/>
          <w:sz w:val="20"/>
          <w:szCs w:val="20"/>
        </w:rPr>
        <w:t xml:space="preserve">formatów </w:t>
      </w:r>
      <w:r w:rsidRPr="00363463">
        <w:rPr>
          <w:rFonts w:asciiTheme="majorHAnsi" w:hAnsiTheme="majorHAnsi" w:cstheme="majorHAnsi"/>
          <w:sz w:val="20"/>
          <w:szCs w:val="20"/>
        </w:rPr>
        <w:t>powszechnych</w:t>
      </w:r>
      <w:r w:rsidR="00907D1E" w:rsidRPr="00363463">
        <w:rPr>
          <w:rFonts w:asciiTheme="majorHAnsi" w:hAnsiTheme="majorHAnsi" w:cstheme="majorHAnsi"/>
          <w:sz w:val="20"/>
          <w:szCs w:val="20"/>
        </w:rPr>
        <w:t>,</w:t>
      </w:r>
      <w:r w:rsidRPr="00363463">
        <w:rPr>
          <w:rFonts w:asciiTheme="majorHAnsi" w:hAnsiTheme="majorHAnsi" w:cstheme="majorHAnsi"/>
          <w:sz w:val="20"/>
          <w:szCs w:val="20"/>
        </w:rPr>
        <w:t xml:space="preserve"> a </w:t>
      </w:r>
      <w:r w:rsidRPr="00363463">
        <w:rPr>
          <w:rFonts w:asciiTheme="majorHAnsi" w:hAnsiTheme="majorHAnsi" w:cstheme="majorHAnsi"/>
          <w:b/>
          <w:sz w:val="20"/>
          <w:szCs w:val="20"/>
        </w:rPr>
        <w:t>niewystępujących</w:t>
      </w:r>
      <w:r w:rsidRPr="00363463">
        <w:rPr>
          <w:rFonts w:asciiTheme="majorHAnsi" w:hAnsiTheme="majorHAnsi" w:cstheme="majorHAnsi"/>
          <w:sz w:val="20"/>
          <w:szCs w:val="20"/>
        </w:rPr>
        <w:t xml:space="preserve"> w Rozporządzeniu KRI występują: .</w:t>
      </w:r>
      <w:proofErr w:type="spellStart"/>
      <w:r w:rsidRPr="00363463">
        <w:rPr>
          <w:rFonts w:asciiTheme="majorHAnsi" w:hAnsiTheme="majorHAnsi" w:cstheme="majorHAnsi"/>
          <w:sz w:val="20"/>
          <w:szCs w:val="20"/>
        </w:rPr>
        <w:t>rar</w:t>
      </w:r>
      <w:proofErr w:type="spellEnd"/>
      <w:r w:rsidRPr="00363463">
        <w:rPr>
          <w:rFonts w:asciiTheme="majorHAnsi" w:hAnsiTheme="majorHAnsi" w:cstheme="majorHAnsi"/>
          <w:sz w:val="20"/>
          <w:szCs w:val="20"/>
        </w:rPr>
        <w:t xml:space="preserve"> .gif .</w:t>
      </w:r>
      <w:proofErr w:type="spellStart"/>
      <w:r w:rsidRPr="00363463">
        <w:rPr>
          <w:rFonts w:asciiTheme="majorHAnsi" w:hAnsiTheme="majorHAnsi" w:cstheme="majorHAnsi"/>
          <w:sz w:val="20"/>
          <w:szCs w:val="20"/>
        </w:rPr>
        <w:t>bmp</w:t>
      </w:r>
      <w:proofErr w:type="spellEnd"/>
      <w:r w:rsidRPr="00363463">
        <w:rPr>
          <w:rFonts w:asciiTheme="majorHAnsi" w:hAnsiTheme="majorHAnsi" w:cstheme="majorHAnsi"/>
          <w:sz w:val="20"/>
          <w:szCs w:val="20"/>
        </w:rPr>
        <w:t xml:space="preserve"> .</w:t>
      </w:r>
      <w:proofErr w:type="spellStart"/>
      <w:r w:rsidRPr="00363463">
        <w:rPr>
          <w:rFonts w:asciiTheme="majorHAnsi" w:hAnsiTheme="majorHAnsi" w:cstheme="majorHAnsi"/>
          <w:sz w:val="20"/>
          <w:szCs w:val="20"/>
        </w:rPr>
        <w:t>numbers</w:t>
      </w:r>
      <w:proofErr w:type="spellEnd"/>
      <w:r w:rsidRPr="00363463">
        <w:rPr>
          <w:rFonts w:asciiTheme="majorHAnsi" w:hAnsiTheme="majorHAnsi" w:cstheme="majorHAnsi"/>
          <w:sz w:val="20"/>
          <w:szCs w:val="20"/>
        </w:rPr>
        <w:t xml:space="preserve"> .</w:t>
      </w:r>
      <w:proofErr w:type="spellStart"/>
      <w:r w:rsidRPr="00363463">
        <w:rPr>
          <w:rFonts w:asciiTheme="majorHAnsi" w:hAnsiTheme="majorHAnsi" w:cstheme="majorHAnsi"/>
          <w:sz w:val="20"/>
          <w:szCs w:val="20"/>
        </w:rPr>
        <w:t>pages</w:t>
      </w:r>
      <w:proofErr w:type="spellEnd"/>
      <w:r w:rsidRPr="00363463">
        <w:rPr>
          <w:rFonts w:asciiTheme="majorHAnsi" w:hAnsiTheme="majorHAnsi" w:cstheme="majorHAnsi"/>
          <w:sz w:val="20"/>
          <w:szCs w:val="20"/>
        </w:rPr>
        <w:t xml:space="preserve">. </w:t>
      </w:r>
      <w:r w:rsidRPr="00363463">
        <w:rPr>
          <w:rFonts w:asciiTheme="majorHAnsi" w:hAnsiTheme="majorHAnsi" w:cstheme="majorHAnsi"/>
          <w:b/>
          <w:sz w:val="20"/>
          <w:szCs w:val="20"/>
        </w:rPr>
        <w:t>Dokumenty złożone w takich plikach zostaną uznane za złożone nieskutecznie.</w:t>
      </w:r>
    </w:p>
    <w:p w14:paraId="000000DB" w14:textId="77777777" w:rsidR="002C041E" w:rsidRPr="00363463" w:rsidRDefault="00047D3A" w:rsidP="00A865FD">
      <w:pPr>
        <w:numPr>
          <w:ilvl w:val="0"/>
          <w:numId w:val="30"/>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Zamawiający zwraca uwagę na ograniczenia wielkości plików podpisywanych profilem zaufanym, który wynosi </w:t>
      </w:r>
      <w:r w:rsidRPr="00363463">
        <w:rPr>
          <w:rFonts w:asciiTheme="majorHAnsi" w:hAnsiTheme="majorHAnsi" w:cstheme="majorHAnsi"/>
          <w:b/>
          <w:sz w:val="20"/>
          <w:szCs w:val="20"/>
        </w:rPr>
        <w:t>maksymalnie 10MB</w:t>
      </w:r>
      <w:r w:rsidRPr="00363463">
        <w:rPr>
          <w:rFonts w:asciiTheme="majorHAnsi" w:hAnsiTheme="majorHAnsi" w:cstheme="majorHAnsi"/>
          <w:sz w:val="20"/>
          <w:szCs w:val="20"/>
        </w:rPr>
        <w:t xml:space="preserve">, oraz na ograniczenie wielkości plików podpisywanych w aplikacji </w:t>
      </w:r>
      <w:proofErr w:type="spellStart"/>
      <w:r w:rsidRPr="00363463">
        <w:rPr>
          <w:rFonts w:asciiTheme="majorHAnsi" w:hAnsiTheme="majorHAnsi" w:cstheme="majorHAnsi"/>
          <w:sz w:val="20"/>
          <w:szCs w:val="20"/>
        </w:rPr>
        <w:t>eDoApp</w:t>
      </w:r>
      <w:proofErr w:type="spellEnd"/>
      <w:r w:rsidRPr="00363463">
        <w:rPr>
          <w:rFonts w:asciiTheme="majorHAnsi" w:hAnsiTheme="majorHAnsi" w:cstheme="majorHAnsi"/>
          <w:sz w:val="20"/>
          <w:szCs w:val="20"/>
        </w:rPr>
        <w:t xml:space="preserve"> służącej do składania podpisu osobistego, który wynosi </w:t>
      </w:r>
      <w:r w:rsidRPr="00363463">
        <w:rPr>
          <w:rFonts w:asciiTheme="majorHAnsi" w:hAnsiTheme="majorHAnsi" w:cstheme="majorHAnsi"/>
          <w:b/>
          <w:sz w:val="20"/>
          <w:szCs w:val="20"/>
        </w:rPr>
        <w:t>maksymalnie 5MB</w:t>
      </w:r>
      <w:r w:rsidRPr="00363463">
        <w:rPr>
          <w:rFonts w:asciiTheme="majorHAnsi" w:hAnsiTheme="majorHAnsi" w:cstheme="majorHAnsi"/>
          <w:sz w:val="20"/>
          <w:szCs w:val="20"/>
        </w:rPr>
        <w:t>.</w:t>
      </w:r>
    </w:p>
    <w:p w14:paraId="000000DC" w14:textId="77777777" w:rsidR="002C041E" w:rsidRPr="00363463" w:rsidRDefault="00047D3A" w:rsidP="00A865FD">
      <w:pPr>
        <w:numPr>
          <w:ilvl w:val="0"/>
          <w:numId w:val="30"/>
        </w:numPr>
        <w:jc w:val="both"/>
        <w:rPr>
          <w:rFonts w:asciiTheme="majorHAnsi" w:hAnsiTheme="majorHAnsi" w:cstheme="majorHAnsi"/>
          <w:sz w:val="20"/>
          <w:szCs w:val="20"/>
        </w:rPr>
      </w:pPr>
      <w:r w:rsidRPr="00363463">
        <w:rPr>
          <w:rFonts w:asciiTheme="majorHAnsi" w:hAnsiTheme="majorHAnsi" w:cstheme="majorHAnsi"/>
          <w:sz w:val="20"/>
          <w:szCs w:val="20"/>
        </w:rPr>
        <w:t>W przypadku stosowania przez wykonawcę kwalifikowanego podpisu elektronicznego:</w:t>
      </w:r>
    </w:p>
    <w:p w14:paraId="000000DD" w14:textId="17564FA8" w:rsidR="002C041E" w:rsidRPr="00363463" w:rsidRDefault="00047D3A" w:rsidP="00A865FD">
      <w:pPr>
        <w:numPr>
          <w:ilvl w:val="0"/>
          <w:numId w:val="17"/>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Ze względu na niskie ryzyko naruszenia integralności pliku oraz łatwiejszą weryfikację podpisu zamawiający zaleca, w miarę możliwości, </w:t>
      </w:r>
      <w:r w:rsidRPr="00363463">
        <w:rPr>
          <w:rFonts w:asciiTheme="majorHAnsi" w:hAnsiTheme="majorHAnsi" w:cstheme="majorHAnsi"/>
          <w:b/>
          <w:sz w:val="20"/>
          <w:szCs w:val="20"/>
        </w:rPr>
        <w:t xml:space="preserve">przekonwertowanie plików składających się na ofertę </w:t>
      </w:r>
      <w:r w:rsidR="00907D1E" w:rsidRPr="00363463">
        <w:rPr>
          <w:rFonts w:asciiTheme="majorHAnsi" w:hAnsiTheme="majorHAnsi" w:cstheme="majorHAnsi"/>
          <w:b/>
          <w:sz w:val="20"/>
          <w:szCs w:val="20"/>
        </w:rPr>
        <w:t>do</w:t>
      </w:r>
      <w:r w:rsidRPr="00363463">
        <w:rPr>
          <w:rFonts w:asciiTheme="majorHAnsi" w:hAnsiTheme="majorHAnsi" w:cstheme="majorHAnsi"/>
          <w:b/>
          <w:sz w:val="20"/>
          <w:szCs w:val="20"/>
        </w:rPr>
        <w:t xml:space="preserve"> </w:t>
      </w:r>
      <w:r w:rsidR="00907D1E" w:rsidRPr="00363463">
        <w:rPr>
          <w:rFonts w:asciiTheme="majorHAnsi" w:hAnsiTheme="majorHAnsi" w:cstheme="majorHAnsi"/>
          <w:b/>
          <w:sz w:val="20"/>
          <w:szCs w:val="20"/>
        </w:rPr>
        <w:t xml:space="preserve">formatu </w:t>
      </w:r>
      <w:r w:rsidRPr="00363463">
        <w:rPr>
          <w:rFonts w:asciiTheme="majorHAnsi" w:hAnsiTheme="majorHAnsi" w:cstheme="majorHAnsi"/>
          <w:b/>
          <w:sz w:val="20"/>
          <w:szCs w:val="20"/>
        </w:rPr>
        <w:t xml:space="preserve">pdf i opatrzenie ich podpisem kwalifikowanym w formacie </w:t>
      </w:r>
      <w:proofErr w:type="spellStart"/>
      <w:r w:rsidRPr="00363463">
        <w:rPr>
          <w:rFonts w:asciiTheme="majorHAnsi" w:hAnsiTheme="majorHAnsi" w:cstheme="majorHAnsi"/>
          <w:b/>
          <w:sz w:val="20"/>
          <w:szCs w:val="20"/>
        </w:rPr>
        <w:t>PAdES</w:t>
      </w:r>
      <w:proofErr w:type="spellEnd"/>
      <w:r w:rsidRPr="00363463">
        <w:rPr>
          <w:rFonts w:asciiTheme="majorHAnsi" w:hAnsiTheme="majorHAnsi" w:cstheme="majorHAnsi"/>
          <w:b/>
          <w:sz w:val="20"/>
          <w:szCs w:val="20"/>
        </w:rPr>
        <w:t xml:space="preserve">. </w:t>
      </w:r>
    </w:p>
    <w:p w14:paraId="000000DE" w14:textId="77777777" w:rsidR="002C041E" w:rsidRPr="00363463" w:rsidRDefault="00047D3A" w:rsidP="00A865FD">
      <w:pPr>
        <w:numPr>
          <w:ilvl w:val="0"/>
          <w:numId w:val="17"/>
        </w:numPr>
        <w:jc w:val="both"/>
        <w:rPr>
          <w:rFonts w:asciiTheme="majorHAnsi" w:hAnsiTheme="majorHAnsi" w:cstheme="majorHAnsi"/>
          <w:sz w:val="20"/>
          <w:szCs w:val="20"/>
        </w:rPr>
      </w:pPr>
      <w:r w:rsidRPr="00363463">
        <w:rPr>
          <w:rFonts w:asciiTheme="majorHAnsi" w:hAnsiTheme="majorHAnsi" w:cstheme="majorHAnsi"/>
          <w:sz w:val="20"/>
          <w:szCs w:val="20"/>
        </w:rPr>
        <w:lastRenderedPageBreak/>
        <w:t xml:space="preserve">Pliki w innych formatach niż PDF </w:t>
      </w:r>
      <w:r w:rsidRPr="00363463">
        <w:rPr>
          <w:rFonts w:asciiTheme="majorHAnsi" w:hAnsiTheme="majorHAnsi" w:cstheme="majorHAnsi"/>
          <w:b/>
          <w:sz w:val="20"/>
          <w:szCs w:val="20"/>
        </w:rPr>
        <w:t xml:space="preserve">zaleca się opatrzyć podpisem w formacie </w:t>
      </w:r>
      <w:proofErr w:type="spellStart"/>
      <w:r w:rsidRPr="00363463">
        <w:rPr>
          <w:rFonts w:asciiTheme="majorHAnsi" w:hAnsiTheme="majorHAnsi" w:cstheme="majorHAnsi"/>
          <w:b/>
          <w:sz w:val="20"/>
          <w:szCs w:val="20"/>
        </w:rPr>
        <w:t>XAdES</w:t>
      </w:r>
      <w:proofErr w:type="spellEnd"/>
      <w:r w:rsidRPr="00363463">
        <w:rPr>
          <w:rFonts w:asciiTheme="majorHAnsi" w:hAnsiTheme="majorHAnsi" w:cstheme="majorHAnsi"/>
          <w:b/>
          <w:sz w:val="20"/>
          <w:szCs w:val="20"/>
        </w:rPr>
        <w:t xml:space="preserve"> o typie zewnętrznym</w:t>
      </w:r>
      <w:r w:rsidRPr="00363463">
        <w:rPr>
          <w:rFonts w:asciiTheme="majorHAnsi" w:hAnsiTheme="majorHAnsi" w:cstheme="majorHAnsi"/>
          <w:sz w:val="20"/>
          <w:szCs w:val="20"/>
        </w:rPr>
        <w:t>. Wykonawca powinien pamiętać, aby plik z podpisem przekazywać łącznie z dokumentem podpisywanym.</w:t>
      </w:r>
    </w:p>
    <w:p w14:paraId="000000DF" w14:textId="77777777" w:rsidR="002C041E" w:rsidRPr="00363463" w:rsidRDefault="00047D3A" w:rsidP="00A865FD">
      <w:pPr>
        <w:numPr>
          <w:ilvl w:val="0"/>
          <w:numId w:val="17"/>
        </w:numPr>
        <w:jc w:val="both"/>
        <w:rPr>
          <w:rFonts w:asciiTheme="majorHAnsi" w:hAnsiTheme="majorHAnsi" w:cstheme="majorHAnsi"/>
          <w:sz w:val="20"/>
          <w:szCs w:val="20"/>
        </w:rPr>
      </w:pPr>
      <w:r w:rsidRPr="00363463">
        <w:rPr>
          <w:rFonts w:asciiTheme="majorHAnsi" w:hAnsiTheme="majorHAnsi" w:cstheme="majorHAnsi"/>
          <w:sz w:val="20"/>
          <w:szCs w:val="20"/>
        </w:rPr>
        <w:t>Zamawiający rekomenduje wykorzystanie podpisu z kwalifikowanym znacznikiem czasu.</w:t>
      </w:r>
    </w:p>
    <w:p w14:paraId="000000E0" w14:textId="77777777" w:rsidR="002C041E" w:rsidRPr="00363463" w:rsidRDefault="00047D3A" w:rsidP="00A865FD">
      <w:pPr>
        <w:numPr>
          <w:ilvl w:val="0"/>
          <w:numId w:val="30"/>
        </w:numPr>
        <w:jc w:val="both"/>
        <w:rPr>
          <w:rFonts w:asciiTheme="majorHAnsi" w:hAnsiTheme="majorHAnsi" w:cstheme="majorHAnsi"/>
          <w:sz w:val="20"/>
          <w:szCs w:val="20"/>
        </w:rPr>
      </w:pPr>
      <w:r w:rsidRPr="00363463">
        <w:rPr>
          <w:rFonts w:asciiTheme="majorHAnsi" w:hAnsiTheme="majorHAnsi" w:cstheme="majorHAnsi"/>
          <w:sz w:val="20"/>
          <w:szCs w:val="20"/>
        </w:rPr>
        <w:t>Zamawiający zaleca aby</w:t>
      </w:r>
      <w:r w:rsidRPr="00363463">
        <w:rPr>
          <w:rFonts w:asciiTheme="majorHAnsi" w:hAnsiTheme="majorHAnsi" w:cstheme="majorHAnsi"/>
          <w:b/>
          <w:sz w:val="20"/>
          <w:szCs w:val="20"/>
        </w:rPr>
        <w:t xml:space="preserve"> w przypadku podpisywania pliku przez kilka osób, stosować podpisy tego samego rodzaju.</w:t>
      </w:r>
      <w:r w:rsidRPr="00363463">
        <w:rPr>
          <w:rFonts w:asciiTheme="majorHAnsi" w:hAnsiTheme="majorHAnsi" w:cstheme="majorHAnsi"/>
          <w:sz w:val="20"/>
          <w:szCs w:val="20"/>
        </w:rPr>
        <w:t xml:space="preserve"> Podpisywanie różnymi rodzajami podpisów np. osobistym i kwalifikowanym może doprowadzić do problemów w weryfikacji plików. </w:t>
      </w:r>
    </w:p>
    <w:p w14:paraId="000000E1" w14:textId="77777777" w:rsidR="002C041E" w:rsidRPr="00363463" w:rsidRDefault="00047D3A" w:rsidP="00A865FD">
      <w:pPr>
        <w:numPr>
          <w:ilvl w:val="0"/>
          <w:numId w:val="30"/>
        </w:numPr>
        <w:jc w:val="both"/>
        <w:rPr>
          <w:rFonts w:asciiTheme="majorHAnsi" w:hAnsiTheme="majorHAnsi" w:cstheme="majorHAnsi"/>
          <w:sz w:val="20"/>
          <w:szCs w:val="20"/>
        </w:rPr>
      </w:pPr>
      <w:r w:rsidRPr="00363463">
        <w:rPr>
          <w:rFonts w:asciiTheme="majorHAnsi" w:hAnsiTheme="majorHAnsi" w:cstheme="majorHAnsi"/>
          <w:sz w:val="20"/>
          <w:szCs w:val="20"/>
        </w:rPr>
        <w:t>Zamawiający zaleca, aby Wykonawca z odpowiednim wyprzedzeniem przetestował możliwość prawidłowego wykorzystania wybranej metody podpisania plików oferty.</w:t>
      </w:r>
    </w:p>
    <w:p w14:paraId="000000E2" w14:textId="77777777" w:rsidR="002C041E" w:rsidRPr="00363463" w:rsidRDefault="00047D3A" w:rsidP="00A865FD">
      <w:pPr>
        <w:numPr>
          <w:ilvl w:val="0"/>
          <w:numId w:val="30"/>
        </w:numPr>
        <w:jc w:val="both"/>
        <w:rPr>
          <w:rFonts w:asciiTheme="majorHAnsi" w:hAnsiTheme="majorHAnsi" w:cstheme="majorHAnsi"/>
          <w:sz w:val="20"/>
          <w:szCs w:val="20"/>
        </w:rPr>
      </w:pPr>
      <w:r w:rsidRPr="00363463">
        <w:rPr>
          <w:rFonts w:asciiTheme="majorHAnsi" w:hAnsiTheme="majorHAnsi" w:cstheme="majorHAnsi"/>
          <w:sz w:val="20"/>
          <w:szCs w:val="20"/>
        </w:rPr>
        <w:t>Osobą składającą ofertę powinna być osoba kontaktowa podawana w dokumentacji.</w:t>
      </w:r>
    </w:p>
    <w:p w14:paraId="000000E3" w14:textId="77777777" w:rsidR="002C041E" w:rsidRPr="00363463" w:rsidRDefault="00047D3A" w:rsidP="00A865FD">
      <w:pPr>
        <w:numPr>
          <w:ilvl w:val="0"/>
          <w:numId w:val="30"/>
        </w:numPr>
        <w:jc w:val="both"/>
        <w:rPr>
          <w:rFonts w:asciiTheme="majorHAnsi" w:hAnsiTheme="majorHAnsi" w:cstheme="majorHAnsi"/>
          <w:sz w:val="20"/>
          <w:szCs w:val="20"/>
        </w:rPr>
      </w:pPr>
      <w:r w:rsidRPr="00363463">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363463" w:rsidRDefault="00047D3A" w:rsidP="00A865FD">
      <w:pPr>
        <w:numPr>
          <w:ilvl w:val="0"/>
          <w:numId w:val="30"/>
        </w:numPr>
        <w:jc w:val="both"/>
        <w:rPr>
          <w:rFonts w:asciiTheme="majorHAnsi" w:hAnsiTheme="majorHAnsi" w:cstheme="majorHAnsi"/>
          <w:sz w:val="20"/>
          <w:szCs w:val="20"/>
        </w:rPr>
      </w:pPr>
      <w:r w:rsidRPr="00363463">
        <w:rPr>
          <w:rFonts w:asciiTheme="majorHAnsi" w:hAnsiTheme="majorHAnsi" w:cstheme="majorHAnsi"/>
          <w:sz w:val="20"/>
          <w:szCs w:val="20"/>
        </w:rPr>
        <w:t xml:space="preserve">Jeśli Wykonawca pakuje dokumenty np. w plik </w:t>
      </w:r>
      <w:r w:rsidR="00100D55" w:rsidRPr="00363463">
        <w:rPr>
          <w:rFonts w:asciiTheme="majorHAnsi" w:hAnsiTheme="majorHAnsi" w:cstheme="majorHAnsi"/>
          <w:sz w:val="20"/>
          <w:szCs w:val="20"/>
        </w:rPr>
        <w:t xml:space="preserve">w formacie </w:t>
      </w:r>
      <w:r w:rsidRPr="00363463">
        <w:rPr>
          <w:rFonts w:asciiTheme="majorHAnsi" w:hAnsiTheme="majorHAnsi" w:cstheme="majorHAnsi"/>
          <w:sz w:val="20"/>
          <w:szCs w:val="20"/>
        </w:rPr>
        <w:t xml:space="preserve">zip, zaleca się wcześniejsze podpisanie każdego ze skompresowanych plików. </w:t>
      </w:r>
    </w:p>
    <w:p w14:paraId="000000E5" w14:textId="78D93161" w:rsidR="002C041E" w:rsidRPr="00363463" w:rsidRDefault="00047D3A" w:rsidP="00A865FD">
      <w:pPr>
        <w:numPr>
          <w:ilvl w:val="0"/>
          <w:numId w:val="30"/>
        </w:numP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zaleca aby </w:t>
      </w:r>
      <w:r w:rsidRPr="00363463">
        <w:rPr>
          <w:rFonts w:asciiTheme="majorHAnsi" w:hAnsiTheme="majorHAnsi" w:cstheme="majorHAnsi"/>
          <w:b/>
          <w:sz w:val="20"/>
          <w:szCs w:val="20"/>
          <w:u w:val="single"/>
        </w:rPr>
        <w:t>nie</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wprowadzać jakichkolwiek zmian w plikach po podpisaniu ich podpisem kwalifikowanym. Może to skutkować naruszeniem integralności plików</w:t>
      </w:r>
      <w:r w:rsidR="00100D55" w:rsidRPr="00363463">
        <w:rPr>
          <w:rFonts w:asciiTheme="majorHAnsi" w:hAnsiTheme="majorHAnsi" w:cstheme="majorHAnsi"/>
          <w:sz w:val="20"/>
          <w:szCs w:val="20"/>
        </w:rPr>
        <w:t>,</w:t>
      </w:r>
      <w:r w:rsidRPr="00363463">
        <w:rPr>
          <w:rFonts w:asciiTheme="majorHAnsi" w:hAnsiTheme="majorHAnsi" w:cstheme="majorHAnsi"/>
          <w:sz w:val="20"/>
          <w:szCs w:val="20"/>
        </w:rPr>
        <w:t xml:space="preserve"> co równoważne będzie z koniecznością odrzucenia oferty.</w:t>
      </w:r>
    </w:p>
    <w:p w14:paraId="000000E6" w14:textId="77777777" w:rsidR="002C041E" w:rsidRPr="00363463" w:rsidRDefault="00047D3A">
      <w:pPr>
        <w:pStyle w:val="Nagwek2"/>
        <w:spacing w:before="240" w:after="240"/>
        <w:rPr>
          <w:rFonts w:asciiTheme="majorHAnsi" w:hAnsiTheme="majorHAnsi" w:cstheme="majorHAnsi"/>
          <w:sz w:val="20"/>
          <w:szCs w:val="20"/>
        </w:rPr>
      </w:pPr>
      <w:bookmarkStart w:id="16" w:name="_c8de4rg6s4kb" w:colFirst="0" w:colLast="0"/>
      <w:bookmarkEnd w:id="16"/>
      <w:r w:rsidRPr="00363463">
        <w:rPr>
          <w:rFonts w:asciiTheme="majorHAnsi" w:hAnsiTheme="majorHAnsi" w:cstheme="majorHAnsi"/>
          <w:sz w:val="20"/>
          <w:szCs w:val="20"/>
        </w:rPr>
        <w:t>XV. Sposób obliczania ceny oferty</w:t>
      </w:r>
    </w:p>
    <w:p w14:paraId="000000E7" w14:textId="75CF9918" w:rsidR="002C041E" w:rsidRPr="00363463" w:rsidRDefault="00047D3A" w:rsidP="00A865FD">
      <w:pPr>
        <w:numPr>
          <w:ilvl w:val="0"/>
          <w:numId w:val="4"/>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Wykonawca podaje cenę za realizację przedmiotu zamówienia zgodnie ze wzorem Formularza Ofertowego, stanowiącego </w:t>
      </w:r>
      <w:r w:rsidRPr="00363463">
        <w:rPr>
          <w:rFonts w:asciiTheme="majorHAnsi" w:hAnsiTheme="majorHAnsi" w:cstheme="majorHAnsi"/>
          <w:b/>
          <w:sz w:val="20"/>
          <w:szCs w:val="20"/>
        </w:rPr>
        <w:t xml:space="preserve">Załącznik nr </w:t>
      </w:r>
      <w:r w:rsidR="006F3D0C">
        <w:rPr>
          <w:rFonts w:asciiTheme="majorHAnsi" w:hAnsiTheme="majorHAnsi" w:cstheme="majorHAnsi"/>
          <w:b/>
          <w:sz w:val="20"/>
          <w:szCs w:val="20"/>
        </w:rPr>
        <w:t xml:space="preserve">1 </w:t>
      </w:r>
      <w:r w:rsidRPr="00363463">
        <w:rPr>
          <w:rFonts w:asciiTheme="majorHAnsi" w:hAnsiTheme="majorHAnsi" w:cstheme="majorHAnsi"/>
          <w:b/>
          <w:sz w:val="20"/>
          <w:szCs w:val="20"/>
        </w:rPr>
        <w:t xml:space="preserve">do SWZ. </w:t>
      </w:r>
    </w:p>
    <w:p w14:paraId="000000E8" w14:textId="6B2C2C62" w:rsidR="002C041E" w:rsidRPr="000F6347" w:rsidRDefault="00047D3A" w:rsidP="00A865FD">
      <w:pPr>
        <w:numPr>
          <w:ilvl w:val="0"/>
          <w:numId w:val="4"/>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Cena ofertowa brutto musi uwzględniać wszystkie koszty związane z realizacją przedmiotu zamówienia zgodnie z opisem przedmiotu zamówienia oraz istotnymi postanowieniami umowy określonymi w niniejszej SWZ. </w:t>
      </w:r>
      <w:r w:rsidRPr="000F6347">
        <w:rPr>
          <w:rFonts w:asciiTheme="majorHAnsi" w:hAnsiTheme="majorHAnsi" w:cstheme="majorHAnsi"/>
          <w:sz w:val="20"/>
          <w:szCs w:val="20"/>
        </w:rPr>
        <w:t>Stawka podatku VAT w przedmiotowym postępowaniu wynosi</w:t>
      </w:r>
      <w:r w:rsidR="00C24D81" w:rsidRPr="000F6347">
        <w:rPr>
          <w:rFonts w:asciiTheme="majorHAnsi" w:hAnsiTheme="majorHAnsi" w:cstheme="majorHAnsi"/>
          <w:sz w:val="20"/>
          <w:szCs w:val="20"/>
        </w:rPr>
        <w:t xml:space="preserve"> 23</w:t>
      </w:r>
      <w:r w:rsidRPr="000F6347">
        <w:rPr>
          <w:rFonts w:asciiTheme="majorHAnsi" w:hAnsiTheme="majorHAnsi" w:cstheme="majorHAnsi"/>
          <w:sz w:val="20"/>
          <w:szCs w:val="20"/>
        </w:rPr>
        <w:t>%</w:t>
      </w:r>
      <w:r w:rsidR="000F6347" w:rsidRPr="000F6347">
        <w:rPr>
          <w:rFonts w:asciiTheme="majorHAnsi" w:hAnsiTheme="majorHAnsi" w:cstheme="majorHAnsi"/>
          <w:sz w:val="20"/>
          <w:szCs w:val="20"/>
        </w:rPr>
        <w:t>.</w:t>
      </w:r>
    </w:p>
    <w:p w14:paraId="000000E9" w14:textId="77777777" w:rsidR="002C041E" w:rsidRPr="00363463" w:rsidRDefault="00047D3A" w:rsidP="00A865FD">
      <w:pPr>
        <w:numPr>
          <w:ilvl w:val="0"/>
          <w:numId w:val="4"/>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363463" w:rsidRDefault="00047D3A" w:rsidP="00A865FD">
      <w:pPr>
        <w:numPr>
          <w:ilvl w:val="0"/>
          <w:numId w:val="4"/>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Cena oferty powinna być wyrażona w złotych polskich (PLN) z dokładnością do dwóch miejsc po przecinku.</w:t>
      </w:r>
    </w:p>
    <w:p w14:paraId="000000EB" w14:textId="77777777" w:rsidR="002C041E" w:rsidRPr="00363463" w:rsidRDefault="00047D3A" w:rsidP="00A865FD">
      <w:pPr>
        <w:numPr>
          <w:ilvl w:val="0"/>
          <w:numId w:val="4"/>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rozliczeń w walucie obcej.</w:t>
      </w:r>
    </w:p>
    <w:p w14:paraId="000000EC" w14:textId="77777777" w:rsidR="002C041E" w:rsidRPr="00363463" w:rsidRDefault="00047D3A" w:rsidP="00A865FD">
      <w:pPr>
        <w:numPr>
          <w:ilvl w:val="0"/>
          <w:numId w:val="4"/>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Wyliczona cena oferty brutto będzie służyć do porównania złożonych ofert i do rozliczenia w trakcie realizacji zamówienia.</w:t>
      </w:r>
    </w:p>
    <w:p w14:paraId="000000ED" w14:textId="6A31FE2F" w:rsidR="002C041E" w:rsidRPr="00363463" w:rsidRDefault="00047D3A" w:rsidP="00A865FD">
      <w:pPr>
        <w:numPr>
          <w:ilvl w:val="0"/>
          <w:numId w:val="4"/>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363463">
        <w:rPr>
          <w:rFonts w:asciiTheme="majorHAnsi" w:hAnsiTheme="majorHAnsi" w:cstheme="majorHAnsi"/>
          <w:sz w:val="20"/>
          <w:szCs w:val="20"/>
        </w:rPr>
        <w:t>późn</w:t>
      </w:r>
      <w:proofErr w:type="spellEnd"/>
      <w:r w:rsidRPr="00363463">
        <w:rPr>
          <w:rFonts w:asciiTheme="majorHAnsi" w:hAnsiTheme="majorHAnsi" w:cstheme="majorHAnsi"/>
          <w:sz w:val="20"/>
          <w:szCs w:val="20"/>
        </w:rPr>
        <w:t>. zm.), dla celów zastosowania kryterium ceny lub kosztu zamawiający dolicza do przedstawionej w tej ofercie ceny kwotę podatku od towarów i usług, którą miałby obowiązek rozliczyć.</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W ofercie, o której mowa w ust. 1, Wykonawca ma obowiązek:</w:t>
      </w:r>
    </w:p>
    <w:p w14:paraId="000000EE" w14:textId="77777777"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t>poinformowania zamawiającego, że wybór jego oferty będzie prowadził do powstania u zamawiającego obowiązku podatkowego;</w:t>
      </w:r>
    </w:p>
    <w:p w14:paraId="000000EF" w14:textId="77777777"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wskazania nazwy (rodzaju) towaru lub usługi, których dostawa lub świadczenie będą prowadziły do powstania obowiązku podatkowego;</w:t>
      </w:r>
    </w:p>
    <w:p w14:paraId="000000F0" w14:textId="77777777"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3)</w:t>
      </w:r>
      <w:r w:rsidRPr="00363463">
        <w:rPr>
          <w:rFonts w:asciiTheme="majorHAnsi" w:hAnsiTheme="majorHAnsi" w:cstheme="majorHAnsi"/>
          <w:sz w:val="20"/>
          <w:szCs w:val="20"/>
        </w:rPr>
        <w:tab/>
        <w:t>wskazania wartości towaru lub usługi objętego obowiązkiem podatkowym zamawiającego, bez kwoty podatku;</w:t>
      </w:r>
    </w:p>
    <w:p w14:paraId="000000F1" w14:textId="77777777"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4)</w:t>
      </w:r>
      <w:r w:rsidRPr="00363463">
        <w:rPr>
          <w:rFonts w:asciiTheme="majorHAnsi" w:hAnsiTheme="majorHAnsi" w:cstheme="majorHAnsi"/>
          <w:sz w:val="20"/>
          <w:szCs w:val="20"/>
        </w:rPr>
        <w:tab/>
        <w:t>wskazania stawki podatku od towarów i usług, która zgodnie z wiedzą wykonawcy, będzie miała zastosowanie.</w:t>
      </w:r>
    </w:p>
    <w:p w14:paraId="000000F2" w14:textId="77777777" w:rsidR="002C041E" w:rsidRPr="00363463" w:rsidRDefault="00047D3A" w:rsidP="00A865FD">
      <w:pPr>
        <w:numPr>
          <w:ilvl w:val="0"/>
          <w:numId w:val="4"/>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t>
      </w:r>
      <w:r w:rsidRPr="00363463">
        <w:rPr>
          <w:rFonts w:asciiTheme="majorHAnsi" w:hAnsiTheme="majorHAnsi" w:cstheme="majorHAnsi"/>
          <w:sz w:val="20"/>
          <w:szCs w:val="20"/>
        </w:rPr>
        <w:lastRenderedPageBreak/>
        <w:t xml:space="preserve">Wykonawca zobowiązany jest złożyć oświadczenie o powstaniu u Zamawiającego obowiązku podatkowego, to winien odpowiednio zmodyfikować treść formularza.  </w:t>
      </w:r>
    </w:p>
    <w:p w14:paraId="000000F3" w14:textId="46A2B6BE" w:rsidR="002C041E" w:rsidRPr="00363463" w:rsidRDefault="00047D3A">
      <w:pPr>
        <w:pStyle w:val="Nagwek2"/>
        <w:spacing w:before="240" w:after="240"/>
        <w:rPr>
          <w:rFonts w:asciiTheme="majorHAnsi" w:hAnsiTheme="majorHAnsi" w:cstheme="majorHAnsi"/>
          <w:sz w:val="20"/>
          <w:szCs w:val="20"/>
        </w:rPr>
      </w:pPr>
      <w:bookmarkStart w:id="17" w:name="_1wm6hsxsy23e" w:colFirst="0" w:colLast="0"/>
      <w:bookmarkEnd w:id="17"/>
      <w:r w:rsidRPr="00363463">
        <w:rPr>
          <w:rFonts w:asciiTheme="majorHAnsi" w:hAnsiTheme="majorHAnsi" w:cstheme="majorHAnsi"/>
          <w:sz w:val="20"/>
          <w:szCs w:val="20"/>
        </w:rPr>
        <w:t>XVI. Wymagania dotyczące wadium</w:t>
      </w:r>
    </w:p>
    <w:p w14:paraId="00000106" w14:textId="32D616C0" w:rsidR="002C041E" w:rsidRPr="00363463" w:rsidRDefault="00C113CD" w:rsidP="00A865FD">
      <w:pPr>
        <w:numPr>
          <w:ilvl w:val="3"/>
          <w:numId w:val="23"/>
        </w:numPr>
        <w:ind w:left="426"/>
        <w:jc w:val="both"/>
        <w:rPr>
          <w:rFonts w:asciiTheme="majorHAnsi" w:hAnsiTheme="majorHAnsi" w:cstheme="majorHAnsi"/>
          <w:sz w:val="20"/>
          <w:szCs w:val="20"/>
        </w:rPr>
      </w:pPr>
      <w:r>
        <w:rPr>
          <w:rFonts w:asciiTheme="majorHAnsi" w:hAnsiTheme="majorHAnsi" w:cstheme="majorHAnsi"/>
          <w:sz w:val="20"/>
          <w:szCs w:val="20"/>
        </w:rPr>
        <w:t>Zamawiający nie wymaga w niniejszym postępowaniu.</w:t>
      </w:r>
    </w:p>
    <w:p w14:paraId="00000107" w14:textId="77777777" w:rsidR="002C041E" w:rsidRPr="00363463" w:rsidRDefault="00047D3A">
      <w:pPr>
        <w:pStyle w:val="Nagwek2"/>
        <w:spacing w:before="240" w:after="240"/>
        <w:rPr>
          <w:rFonts w:asciiTheme="majorHAnsi" w:hAnsiTheme="majorHAnsi" w:cstheme="majorHAnsi"/>
          <w:sz w:val="20"/>
          <w:szCs w:val="20"/>
        </w:rPr>
      </w:pPr>
      <w:bookmarkStart w:id="18" w:name="_kraqvybbazqg" w:colFirst="0" w:colLast="0"/>
      <w:bookmarkEnd w:id="18"/>
      <w:r w:rsidRPr="00363463">
        <w:rPr>
          <w:rFonts w:asciiTheme="majorHAnsi" w:hAnsiTheme="majorHAnsi" w:cstheme="majorHAnsi"/>
          <w:sz w:val="20"/>
          <w:szCs w:val="20"/>
        </w:rPr>
        <w:t>XVII. Termin związania ofertą</w:t>
      </w:r>
    </w:p>
    <w:p w14:paraId="00000108" w14:textId="22CB7297" w:rsidR="002C041E" w:rsidRPr="00363463" w:rsidRDefault="00047D3A" w:rsidP="00A865FD">
      <w:pPr>
        <w:numPr>
          <w:ilvl w:val="0"/>
          <w:numId w:val="31"/>
        </w:numPr>
        <w:ind w:left="425"/>
        <w:jc w:val="both"/>
        <w:rPr>
          <w:rFonts w:asciiTheme="majorHAnsi" w:hAnsiTheme="majorHAnsi" w:cstheme="majorHAnsi"/>
          <w:sz w:val="20"/>
          <w:szCs w:val="20"/>
        </w:rPr>
      </w:pPr>
      <w:r w:rsidRPr="00363463">
        <w:rPr>
          <w:rFonts w:asciiTheme="majorHAnsi" w:hAnsiTheme="majorHAnsi" w:cstheme="majorHAnsi"/>
          <w:sz w:val="20"/>
          <w:szCs w:val="20"/>
        </w:rPr>
        <w:t xml:space="preserve">Wykonawca będzie związany ofertą przez okres </w:t>
      </w:r>
      <w:r w:rsidRPr="00363463">
        <w:rPr>
          <w:rFonts w:asciiTheme="majorHAnsi" w:hAnsiTheme="majorHAnsi" w:cstheme="majorHAnsi"/>
          <w:b/>
          <w:sz w:val="20"/>
          <w:szCs w:val="20"/>
        </w:rPr>
        <w:t>30 dni</w:t>
      </w:r>
      <w:r w:rsidRPr="00363463">
        <w:rPr>
          <w:rFonts w:asciiTheme="majorHAnsi" w:hAnsiTheme="majorHAnsi" w:cstheme="majorHAnsi"/>
          <w:sz w:val="20"/>
          <w:szCs w:val="20"/>
        </w:rPr>
        <w:t xml:space="preserve">, tj. do </w:t>
      </w:r>
      <w:r w:rsidRPr="00363463">
        <w:rPr>
          <w:rFonts w:asciiTheme="majorHAnsi" w:hAnsiTheme="majorHAnsi" w:cstheme="majorHAnsi"/>
          <w:color w:val="000000" w:themeColor="text1"/>
          <w:sz w:val="20"/>
          <w:szCs w:val="20"/>
        </w:rPr>
        <w:t xml:space="preserve">dnia </w:t>
      </w:r>
      <w:r w:rsidR="00FF4C0C">
        <w:rPr>
          <w:rFonts w:asciiTheme="majorHAnsi" w:hAnsiTheme="majorHAnsi" w:cstheme="majorHAnsi"/>
          <w:b/>
          <w:color w:val="000000" w:themeColor="text1"/>
          <w:sz w:val="20"/>
          <w:szCs w:val="20"/>
        </w:rPr>
        <w:t>18 marca</w:t>
      </w:r>
      <w:r w:rsidR="00C113CD">
        <w:rPr>
          <w:rFonts w:asciiTheme="majorHAnsi" w:hAnsiTheme="majorHAnsi" w:cstheme="majorHAnsi"/>
          <w:b/>
          <w:color w:val="000000" w:themeColor="text1"/>
          <w:sz w:val="20"/>
          <w:szCs w:val="20"/>
        </w:rPr>
        <w:t xml:space="preserve"> 2023</w:t>
      </w:r>
      <w:r w:rsidRPr="00B870BE">
        <w:rPr>
          <w:rFonts w:asciiTheme="majorHAnsi" w:hAnsiTheme="majorHAnsi" w:cstheme="majorHAnsi"/>
          <w:b/>
          <w:smallCaps/>
          <w:color w:val="000000" w:themeColor="text1"/>
          <w:sz w:val="20"/>
          <w:szCs w:val="20"/>
        </w:rPr>
        <w:t xml:space="preserve"> </w:t>
      </w:r>
      <w:r w:rsidRPr="00B870BE">
        <w:rPr>
          <w:rFonts w:asciiTheme="majorHAnsi" w:hAnsiTheme="majorHAnsi" w:cstheme="majorHAnsi"/>
          <w:b/>
          <w:color w:val="000000" w:themeColor="text1"/>
          <w:sz w:val="20"/>
          <w:szCs w:val="20"/>
        </w:rPr>
        <w:t>r</w:t>
      </w:r>
      <w:r w:rsidRPr="00B870BE">
        <w:rPr>
          <w:rFonts w:asciiTheme="majorHAnsi" w:hAnsiTheme="majorHAnsi" w:cstheme="majorHAnsi"/>
          <w:color w:val="000000" w:themeColor="text1"/>
          <w:sz w:val="20"/>
          <w:szCs w:val="20"/>
        </w:rPr>
        <w:t>.</w:t>
      </w:r>
      <w:r w:rsidRPr="00363463">
        <w:rPr>
          <w:rFonts w:asciiTheme="majorHAnsi" w:hAnsiTheme="majorHAnsi" w:cstheme="majorHAnsi"/>
          <w:color w:val="000000" w:themeColor="text1"/>
          <w:sz w:val="20"/>
          <w:szCs w:val="20"/>
        </w:rPr>
        <w:t xml:space="preserve"> Bieg </w:t>
      </w:r>
      <w:r w:rsidRPr="00363463">
        <w:rPr>
          <w:rFonts w:asciiTheme="majorHAnsi" w:hAnsiTheme="majorHAnsi" w:cstheme="majorHAnsi"/>
          <w:sz w:val="20"/>
          <w:szCs w:val="20"/>
        </w:rPr>
        <w:t>terminu związania ofertą rozpoczyna się wraz z upływem terminu składania ofert.</w:t>
      </w:r>
    </w:p>
    <w:p w14:paraId="00000109" w14:textId="2F0CE377" w:rsidR="002C041E" w:rsidRPr="00363463" w:rsidRDefault="00047D3A" w:rsidP="00A865FD">
      <w:pPr>
        <w:numPr>
          <w:ilvl w:val="0"/>
          <w:numId w:val="31"/>
        </w:numPr>
        <w:ind w:left="425"/>
        <w:jc w:val="both"/>
        <w:rPr>
          <w:rFonts w:asciiTheme="majorHAnsi" w:hAnsiTheme="majorHAnsi" w:cstheme="majorHAnsi"/>
          <w:sz w:val="20"/>
          <w:szCs w:val="20"/>
        </w:rPr>
      </w:pPr>
      <w:r w:rsidRPr="00363463">
        <w:rPr>
          <w:rFonts w:asciiTheme="majorHAnsi" w:hAnsiTheme="majorHAnsi" w:cstheme="majorHAnsi"/>
          <w:sz w:val="20"/>
          <w:szCs w:val="20"/>
        </w:rPr>
        <w:t>W przypadku</w:t>
      </w:r>
      <w:r w:rsidR="00100D55" w:rsidRPr="00363463">
        <w:rPr>
          <w:rFonts w:asciiTheme="majorHAnsi" w:hAnsiTheme="majorHAnsi" w:cstheme="majorHAnsi"/>
          <w:sz w:val="20"/>
          <w:szCs w:val="20"/>
        </w:rPr>
        <w:t>,</w:t>
      </w:r>
      <w:r w:rsidRPr="00363463">
        <w:rPr>
          <w:rFonts w:asciiTheme="majorHAnsi" w:hAnsiTheme="majorHAnsi" w:cstheme="majorHAns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A" w14:textId="4AF4570E" w:rsidR="002C041E" w:rsidRPr="00363463" w:rsidRDefault="00047D3A" w:rsidP="00A865FD">
      <w:pPr>
        <w:numPr>
          <w:ilvl w:val="0"/>
          <w:numId w:val="31"/>
        </w:numPr>
        <w:ind w:left="425"/>
        <w:jc w:val="both"/>
        <w:rPr>
          <w:rFonts w:asciiTheme="majorHAnsi" w:hAnsiTheme="majorHAnsi" w:cstheme="majorHAnsi"/>
          <w:sz w:val="20"/>
          <w:szCs w:val="20"/>
        </w:rPr>
      </w:pPr>
      <w:r w:rsidRPr="00363463">
        <w:rPr>
          <w:rFonts w:asciiTheme="majorHAnsi" w:hAnsiTheme="majorHAnsi" w:cstheme="majorHAnsi"/>
          <w:sz w:val="20"/>
          <w:szCs w:val="20"/>
        </w:rPr>
        <w:t>Odmowa wyrażenia zgody na przedłużenie terminu związania ofertą nie powoduje utraty wadium.</w:t>
      </w:r>
    </w:p>
    <w:p w14:paraId="0000010B" w14:textId="77777777" w:rsidR="002C041E" w:rsidRPr="00363463" w:rsidRDefault="00047D3A">
      <w:pPr>
        <w:pStyle w:val="Nagwek2"/>
        <w:spacing w:before="240" w:after="240"/>
        <w:rPr>
          <w:rFonts w:asciiTheme="majorHAnsi" w:hAnsiTheme="majorHAnsi" w:cstheme="majorHAnsi"/>
          <w:sz w:val="20"/>
          <w:szCs w:val="20"/>
        </w:rPr>
      </w:pPr>
      <w:bookmarkStart w:id="19" w:name="_iwk7tzonv6ne" w:colFirst="0" w:colLast="0"/>
      <w:bookmarkEnd w:id="19"/>
      <w:r w:rsidRPr="00363463">
        <w:rPr>
          <w:rFonts w:asciiTheme="majorHAnsi" w:hAnsiTheme="majorHAnsi" w:cstheme="majorHAnsi"/>
          <w:sz w:val="20"/>
          <w:szCs w:val="20"/>
        </w:rPr>
        <w:t>XVIII. Miejsce i termin składania ofert</w:t>
      </w:r>
    </w:p>
    <w:p w14:paraId="0000010C" w14:textId="47927D22" w:rsidR="002C041E" w:rsidRPr="00363463" w:rsidRDefault="00047D3A" w:rsidP="00A865FD">
      <w:pPr>
        <w:numPr>
          <w:ilvl w:val="0"/>
          <w:numId w:val="20"/>
        </w:numPr>
        <w:spacing w:before="240"/>
        <w:jc w:val="both"/>
        <w:rPr>
          <w:rFonts w:asciiTheme="majorHAnsi" w:hAnsiTheme="majorHAnsi" w:cstheme="majorHAnsi"/>
          <w:sz w:val="20"/>
          <w:szCs w:val="20"/>
        </w:rPr>
      </w:pPr>
      <w:r w:rsidRPr="00363463">
        <w:rPr>
          <w:rFonts w:asciiTheme="majorHAnsi" w:hAnsiTheme="majorHAnsi" w:cstheme="majorHAnsi"/>
          <w:sz w:val="20"/>
          <w:szCs w:val="20"/>
        </w:rPr>
        <w:t xml:space="preserve">Ofertę wraz z wymaganymi dokumentami należy umieścić na </w:t>
      </w:r>
      <w:hyperlink r:id="rId26">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pod adresem: </w:t>
      </w:r>
      <w:hyperlink r:id="rId27" w:history="1">
        <w:r w:rsidR="00F536B7" w:rsidRPr="00363463">
          <w:rPr>
            <w:rStyle w:val="Hipercze"/>
            <w:rFonts w:asciiTheme="majorHAnsi" w:hAnsiTheme="majorHAnsi" w:cstheme="majorHAnsi"/>
            <w:sz w:val="20"/>
            <w:szCs w:val="20"/>
          </w:rPr>
          <w:t>https://platformazakupowa.pl/pn/uep</w:t>
        </w:r>
      </w:hyperlink>
      <w:r w:rsidRPr="00363463">
        <w:rPr>
          <w:rFonts w:asciiTheme="majorHAnsi" w:hAnsiTheme="majorHAnsi" w:cstheme="majorHAnsi"/>
          <w:sz w:val="20"/>
          <w:szCs w:val="20"/>
          <w:u w:val="single"/>
        </w:rPr>
        <w:t xml:space="preserve"> </w:t>
      </w:r>
      <w:r w:rsidRPr="00363463">
        <w:rPr>
          <w:rFonts w:asciiTheme="majorHAnsi" w:hAnsiTheme="majorHAnsi" w:cstheme="majorHAnsi"/>
          <w:sz w:val="20"/>
          <w:szCs w:val="20"/>
        </w:rPr>
        <w:t>w myśl Ustawy PZP na stronie internet</w:t>
      </w:r>
      <w:r w:rsidR="00F536B7" w:rsidRPr="00363463">
        <w:rPr>
          <w:rFonts w:asciiTheme="majorHAnsi" w:hAnsiTheme="majorHAnsi" w:cstheme="majorHAnsi"/>
          <w:sz w:val="20"/>
          <w:szCs w:val="20"/>
        </w:rPr>
        <w:t xml:space="preserve">owej prowadzonego postępowania </w:t>
      </w:r>
      <w:r w:rsidRPr="00363463">
        <w:rPr>
          <w:rFonts w:asciiTheme="majorHAnsi" w:hAnsiTheme="majorHAnsi" w:cstheme="majorHAnsi"/>
          <w:sz w:val="20"/>
          <w:szCs w:val="20"/>
        </w:rPr>
        <w:t xml:space="preserve">do </w:t>
      </w:r>
      <w:r w:rsidRPr="00363463">
        <w:rPr>
          <w:rFonts w:asciiTheme="majorHAnsi" w:hAnsiTheme="majorHAnsi" w:cstheme="majorHAnsi"/>
          <w:color w:val="000000" w:themeColor="text1"/>
          <w:sz w:val="20"/>
          <w:szCs w:val="20"/>
        </w:rPr>
        <w:t xml:space="preserve">dnia </w:t>
      </w:r>
      <w:r w:rsidR="00B870BE" w:rsidRPr="000F6347">
        <w:rPr>
          <w:rFonts w:asciiTheme="majorHAnsi" w:hAnsiTheme="majorHAnsi" w:cstheme="majorHAnsi"/>
          <w:b/>
          <w:color w:val="000000" w:themeColor="text1"/>
          <w:sz w:val="20"/>
          <w:szCs w:val="20"/>
        </w:rPr>
        <w:t>1</w:t>
      </w:r>
      <w:r w:rsidR="000F6347" w:rsidRPr="000F6347">
        <w:rPr>
          <w:rFonts w:asciiTheme="majorHAnsi" w:hAnsiTheme="majorHAnsi" w:cstheme="majorHAnsi"/>
          <w:b/>
          <w:color w:val="000000" w:themeColor="text1"/>
          <w:sz w:val="20"/>
          <w:szCs w:val="20"/>
        </w:rPr>
        <w:t>7</w:t>
      </w:r>
      <w:r w:rsidR="00B870BE" w:rsidRPr="000F6347">
        <w:rPr>
          <w:rFonts w:asciiTheme="majorHAnsi" w:hAnsiTheme="majorHAnsi" w:cstheme="majorHAnsi"/>
          <w:b/>
          <w:color w:val="000000" w:themeColor="text1"/>
          <w:sz w:val="20"/>
          <w:szCs w:val="20"/>
        </w:rPr>
        <w:t xml:space="preserve"> </w:t>
      </w:r>
      <w:r w:rsidR="000F6347" w:rsidRPr="000F6347">
        <w:rPr>
          <w:rFonts w:asciiTheme="majorHAnsi" w:hAnsiTheme="majorHAnsi" w:cstheme="majorHAnsi"/>
          <w:b/>
          <w:color w:val="000000" w:themeColor="text1"/>
          <w:sz w:val="20"/>
          <w:szCs w:val="20"/>
        </w:rPr>
        <w:t>lutego</w:t>
      </w:r>
      <w:r w:rsidR="00296191" w:rsidRPr="00B870BE">
        <w:rPr>
          <w:rFonts w:asciiTheme="majorHAnsi" w:hAnsiTheme="majorHAnsi" w:cstheme="majorHAnsi"/>
          <w:b/>
          <w:color w:val="000000" w:themeColor="text1"/>
          <w:sz w:val="20"/>
          <w:szCs w:val="20"/>
        </w:rPr>
        <w:t xml:space="preserve"> </w:t>
      </w:r>
      <w:r w:rsidR="00C113CD">
        <w:rPr>
          <w:rFonts w:asciiTheme="majorHAnsi" w:hAnsiTheme="majorHAnsi" w:cstheme="majorHAnsi"/>
          <w:b/>
          <w:color w:val="000000" w:themeColor="text1"/>
          <w:sz w:val="20"/>
          <w:szCs w:val="20"/>
        </w:rPr>
        <w:t>2023</w:t>
      </w:r>
      <w:r w:rsidR="00AB11D7" w:rsidRPr="00B870BE">
        <w:rPr>
          <w:rFonts w:asciiTheme="majorHAnsi" w:hAnsiTheme="majorHAnsi" w:cstheme="majorHAnsi"/>
          <w:b/>
          <w:color w:val="000000" w:themeColor="text1"/>
          <w:sz w:val="20"/>
          <w:szCs w:val="20"/>
        </w:rPr>
        <w:t xml:space="preserve"> r</w:t>
      </w:r>
      <w:r w:rsidR="00AB11D7" w:rsidRPr="00363463">
        <w:rPr>
          <w:rFonts w:asciiTheme="majorHAnsi" w:hAnsiTheme="majorHAnsi" w:cstheme="majorHAnsi"/>
          <w:b/>
          <w:color w:val="000000" w:themeColor="text1"/>
          <w:sz w:val="20"/>
          <w:szCs w:val="20"/>
        </w:rPr>
        <w:t>.</w:t>
      </w:r>
      <w:r w:rsidRPr="00363463">
        <w:rPr>
          <w:rFonts w:asciiTheme="majorHAnsi" w:hAnsiTheme="majorHAnsi" w:cstheme="majorHAnsi"/>
          <w:color w:val="000000" w:themeColor="text1"/>
          <w:sz w:val="20"/>
          <w:szCs w:val="20"/>
        </w:rPr>
        <w:t xml:space="preserve"> </w:t>
      </w:r>
      <w:r w:rsidRPr="00363463">
        <w:rPr>
          <w:rFonts w:asciiTheme="majorHAnsi" w:hAnsiTheme="majorHAnsi" w:cstheme="majorHAnsi"/>
          <w:sz w:val="20"/>
          <w:szCs w:val="20"/>
        </w:rPr>
        <w:t>do godziny</w:t>
      </w:r>
      <w:r w:rsidR="00443E07" w:rsidRPr="00363463">
        <w:rPr>
          <w:rFonts w:asciiTheme="majorHAnsi" w:hAnsiTheme="majorHAnsi" w:cstheme="majorHAnsi"/>
          <w:sz w:val="20"/>
          <w:szCs w:val="20"/>
        </w:rPr>
        <w:t xml:space="preserve"> </w:t>
      </w:r>
      <w:r w:rsidR="003D4DDD" w:rsidRPr="00363463">
        <w:rPr>
          <w:rFonts w:asciiTheme="majorHAnsi" w:hAnsiTheme="majorHAnsi" w:cstheme="majorHAnsi"/>
          <w:b/>
          <w:sz w:val="20"/>
          <w:szCs w:val="20"/>
        </w:rPr>
        <w:t>8</w:t>
      </w:r>
      <w:r w:rsidR="00443E07" w:rsidRPr="00363463">
        <w:rPr>
          <w:rFonts w:asciiTheme="majorHAnsi" w:hAnsiTheme="majorHAnsi" w:cstheme="majorHAnsi"/>
          <w:b/>
          <w:sz w:val="20"/>
          <w:szCs w:val="20"/>
        </w:rPr>
        <w:t>:00</w:t>
      </w:r>
      <w:r w:rsidR="00443E07" w:rsidRPr="00363463">
        <w:rPr>
          <w:rFonts w:asciiTheme="majorHAnsi" w:hAnsiTheme="majorHAnsi" w:cstheme="majorHAnsi"/>
          <w:sz w:val="20"/>
          <w:szCs w:val="20"/>
        </w:rPr>
        <w:t>.</w:t>
      </w:r>
    </w:p>
    <w:p w14:paraId="0000010D" w14:textId="77777777" w:rsidR="002C041E" w:rsidRPr="00363463" w:rsidRDefault="00047D3A" w:rsidP="00A865FD">
      <w:pPr>
        <w:numPr>
          <w:ilvl w:val="0"/>
          <w:numId w:val="20"/>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Do oferty należy dołączyć wszystkie wymagane w SWZ dokumenty.</w:t>
      </w:r>
    </w:p>
    <w:p w14:paraId="0000010E" w14:textId="77777777" w:rsidR="002C041E" w:rsidRPr="00363463" w:rsidRDefault="00047D3A" w:rsidP="00A865FD">
      <w:pPr>
        <w:numPr>
          <w:ilvl w:val="0"/>
          <w:numId w:val="20"/>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0000010F" w14:textId="3F40ED22" w:rsidR="002C041E" w:rsidRPr="00363463" w:rsidRDefault="00047D3A" w:rsidP="00A865FD">
      <w:pPr>
        <w:numPr>
          <w:ilvl w:val="0"/>
          <w:numId w:val="20"/>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Wykonawca powinien złożyć podpis bezpośrednio na dokumentach przesłanych za pośrednictwem </w:t>
      </w:r>
      <w:hyperlink r:id="rId29">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Zalecamy stosowanie podpisu na każdym załączonym pliku osobno, w szczególności wskazanych w art. 63 ust 1 oraz ust.2 </w:t>
      </w:r>
      <w:proofErr w:type="spellStart"/>
      <w:r w:rsidRPr="00363463">
        <w:rPr>
          <w:rFonts w:asciiTheme="majorHAnsi" w:hAnsiTheme="majorHAnsi" w:cstheme="majorHAnsi"/>
          <w:sz w:val="20"/>
          <w:szCs w:val="20"/>
        </w:rPr>
        <w:t>Pzp</w:t>
      </w:r>
      <w:proofErr w:type="spellEnd"/>
      <w:r w:rsidRPr="00363463">
        <w:rPr>
          <w:rFonts w:asciiTheme="majorHAnsi" w:hAnsiTheme="majorHAnsi" w:cstheme="majorHAnsi"/>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2C041E" w:rsidRPr="00363463" w:rsidRDefault="00047D3A" w:rsidP="00A865FD">
      <w:pPr>
        <w:numPr>
          <w:ilvl w:val="0"/>
          <w:numId w:val="20"/>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2C041E" w:rsidRPr="00363463" w:rsidRDefault="00047D3A" w:rsidP="00A865FD">
      <w:pPr>
        <w:numPr>
          <w:ilvl w:val="0"/>
          <w:numId w:val="20"/>
        </w:numPr>
        <w:pBdr>
          <w:top w:val="nil"/>
          <w:left w:val="nil"/>
          <w:bottom w:val="nil"/>
          <w:right w:val="nil"/>
          <w:between w:val="nil"/>
        </w:pBdr>
        <w:spacing w:after="240"/>
        <w:jc w:val="both"/>
        <w:rPr>
          <w:rFonts w:asciiTheme="majorHAnsi" w:hAnsiTheme="majorHAnsi" w:cstheme="majorHAnsi"/>
          <w:sz w:val="20"/>
          <w:szCs w:val="20"/>
        </w:rPr>
      </w:pPr>
      <w:r w:rsidRPr="00363463">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30">
        <w:r w:rsidRPr="00363463">
          <w:rPr>
            <w:rFonts w:asciiTheme="majorHAnsi" w:hAnsiTheme="majorHAnsi" w:cstheme="majorHAnsi"/>
            <w:color w:val="1155CC"/>
            <w:sz w:val="20"/>
            <w:szCs w:val="20"/>
            <w:u w:val="single"/>
          </w:rPr>
          <w:t>https://platformazakupowa.pl/strona/45-instrukcje</w:t>
        </w:r>
      </w:hyperlink>
    </w:p>
    <w:p w14:paraId="00000112" w14:textId="77777777" w:rsidR="002C041E" w:rsidRPr="00363463" w:rsidRDefault="00047D3A">
      <w:pPr>
        <w:pStyle w:val="Nagwek2"/>
        <w:spacing w:line="320" w:lineRule="auto"/>
        <w:jc w:val="both"/>
        <w:rPr>
          <w:rFonts w:asciiTheme="majorHAnsi" w:hAnsiTheme="majorHAnsi" w:cstheme="majorHAnsi"/>
          <w:sz w:val="20"/>
          <w:szCs w:val="20"/>
        </w:rPr>
      </w:pPr>
      <w:bookmarkStart w:id="20" w:name="_g4kmfra1vcqp" w:colFirst="0" w:colLast="0"/>
      <w:bookmarkEnd w:id="20"/>
      <w:r w:rsidRPr="00363463">
        <w:rPr>
          <w:rFonts w:asciiTheme="majorHAnsi" w:hAnsiTheme="majorHAnsi" w:cstheme="majorHAnsi"/>
          <w:sz w:val="20"/>
          <w:szCs w:val="20"/>
        </w:rPr>
        <w:t>XIX. Otwarcie ofert</w:t>
      </w:r>
    </w:p>
    <w:p w14:paraId="00000113" w14:textId="3951BAF3" w:rsidR="002C041E" w:rsidRPr="00363463" w:rsidRDefault="00047D3A" w:rsidP="007B5F77">
      <w:pPr>
        <w:numPr>
          <w:ilvl w:val="0"/>
          <w:numId w:val="2"/>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Otwarcie ofert nast</w:t>
      </w:r>
      <w:r w:rsidR="00E2788C" w:rsidRPr="00363463">
        <w:rPr>
          <w:rFonts w:asciiTheme="majorHAnsi" w:hAnsiTheme="majorHAnsi" w:cstheme="majorHAnsi"/>
          <w:sz w:val="20"/>
          <w:szCs w:val="20"/>
        </w:rPr>
        <w:t>ą</w:t>
      </w:r>
      <w:r w:rsidRPr="00363463">
        <w:rPr>
          <w:rFonts w:asciiTheme="majorHAnsi" w:hAnsiTheme="majorHAnsi" w:cstheme="majorHAnsi"/>
          <w:sz w:val="20"/>
          <w:szCs w:val="20"/>
        </w:rPr>
        <w:t>p</w:t>
      </w:r>
      <w:r w:rsidR="00E2788C" w:rsidRPr="00363463">
        <w:rPr>
          <w:rFonts w:asciiTheme="majorHAnsi" w:hAnsiTheme="majorHAnsi" w:cstheme="majorHAnsi"/>
          <w:sz w:val="20"/>
          <w:szCs w:val="20"/>
        </w:rPr>
        <w:t>i</w:t>
      </w:r>
      <w:r w:rsidRPr="00363463">
        <w:rPr>
          <w:rFonts w:asciiTheme="majorHAnsi" w:hAnsiTheme="majorHAnsi" w:cstheme="majorHAnsi"/>
          <w:sz w:val="20"/>
          <w:szCs w:val="20"/>
        </w:rPr>
        <w:t xml:space="preserve"> </w:t>
      </w:r>
      <w:r w:rsidR="00C113CD">
        <w:rPr>
          <w:rFonts w:asciiTheme="majorHAnsi" w:hAnsiTheme="majorHAnsi" w:cstheme="majorHAnsi"/>
          <w:sz w:val="20"/>
          <w:szCs w:val="20"/>
        </w:rPr>
        <w:t>5</w:t>
      </w:r>
      <w:r w:rsidR="00E2788C" w:rsidRPr="00363463">
        <w:rPr>
          <w:rFonts w:asciiTheme="majorHAnsi" w:hAnsiTheme="majorHAnsi" w:cstheme="majorHAnsi"/>
          <w:sz w:val="20"/>
          <w:szCs w:val="20"/>
        </w:rPr>
        <w:t xml:space="preserve"> minut</w:t>
      </w:r>
      <w:r w:rsidRPr="00363463">
        <w:rPr>
          <w:rFonts w:asciiTheme="majorHAnsi" w:hAnsiTheme="majorHAnsi" w:cstheme="majorHAnsi"/>
          <w:sz w:val="20"/>
          <w:szCs w:val="20"/>
        </w:rPr>
        <w:t xml:space="preserve"> po upływie terminu składania ofert</w:t>
      </w:r>
      <w:r w:rsidR="00E2788C" w:rsidRPr="00363463">
        <w:rPr>
          <w:rFonts w:asciiTheme="majorHAnsi" w:hAnsiTheme="majorHAnsi" w:cstheme="majorHAnsi"/>
          <w:sz w:val="20"/>
          <w:szCs w:val="20"/>
        </w:rPr>
        <w:t>. Otwarcie ofert jest niejawne.</w:t>
      </w:r>
    </w:p>
    <w:p w14:paraId="00000114" w14:textId="687284EB" w:rsidR="002C041E" w:rsidRPr="00363463" w:rsidRDefault="00E2788C"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O</w:t>
      </w:r>
      <w:r w:rsidR="00047D3A" w:rsidRPr="00363463">
        <w:rPr>
          <w:rFonts w:asciiTheme="majorHAnsi" w:hAnsiTheme="majorHAnsi" w:cstheme="majorHAnsi"/>
          <w:sz w:val="20"/>
          <w:szCs w:val="20"/>
        </w:rPr>
        <w:t>twarcie ofert nast</w:t>
      </w:r>
      <w:r w:rsidRPr="00363463">
        <w:rPr>
          <w:rFonts w:asciiTheme="majorHAnsi" w:hAnsiTheme="majorHAnsi" w:cstheme="majorHAnsi"/>
          <w:sz w:val="20"/>
          <w:szCs w:val="20"/>
        </w:rPr>
        <w:t>ą</w:t>
      </w:r>
      <w:r w:rsidR="00047D3A" w:rsidRPr="00363463">
        <w:rPr>
          <w:rFonts w:asciiTheme="majorHAnsi" w:hAnsiTheme="majorHAnsi" w:cstheme="majorHAnsi"/>
          <w:sz w:val="20"/>
          <w:szCs w:val="20"/>
        </w:rPr>
        <w:t>p</w:t>
      </w:r>
      <w:r w:rsidRPr="00363463">
        <w:rPr>
          <w:rFonts w:asciiTheme="majorHAnsi" w:hAnsiTheme="majorHAnsi" w:cstheme="majorHAnsi"/>
          <w:sz w:val="20"/>
          <w:szCs w:val="20"/>
        </w:rPr>
        <w:t>i</w:t>
      </w:r>
      <w:r w:rsidR="00047D3A" w:rsidRPr="00363463">
        <w:rPr>
          <w:rFonts w:asciiTheme="majorHAnsi" w:hAnsiTheme="majorHAnsi" w:cstheme="majorHAnsi"/>
          <w:sz w:val="20"/>
          <w:szCs w:val="20"/>
        </w:rPr>
        <w:t xml:space="preserve"> przy użyciu systemu teleinformatycznego</w:t>
      </w:r>
      <w:r w:rsidRPr="00363463">
        <w:rPr>
          <w:rFonts w:asciiTheme="majorHAnsi" w:hAnsiTheme="majorHAnsi" w:cstheme="majorHAnsi"/>
          <w:sz w:val="20"/>
          <w:szCs w:val="20"/>
        </w:rPr>
        <w:t>.</w:t>
      </w:r>
      <w:r w:rsidR="00047D3A" w:rsidRPr="00363463">
        <w:rPr>
          <w:rFonts w:asciiTheme="majorHAnsi" w:hAnsiTheme="majorHAnsi" w:cstheme="majorHAnsi"/>
          <w:sz w:val="20"/>
          <w:szCs w:val="20"/>
        </w:rPr>
        <w:t xml:space="preserve"> </w:t>
      </w:r>
      <w:r w:rsidRPr="00363463">
        <w:rPr>
          <w:rFonts w:asciiTheme="majorHAnsi" w:hAnsiTheme="majorHAnsi" w:cstheme="majorHAnsi"/>
          <w:sz w:val="20"/>
          <w:szCs w:val="20"/>
        </w:rPr>
        <w:t>W</w:t>
      </w:r>
      <w:r w:rsidR="00047D3A" w:rsidRPr="00363463">
        <w:rPr>
          <w:rFonts w:asciiTheme="majorHAnsi" w:hAnsiTheme="majorHAnsi" w:cstheme="majorHAnsi"/>
          <w:sz w:val="20"/>
          <w:szCs w:val="20"/>
        </w:rPr>
        <w:t xml:space="preserve"> przypadku awarii tego systemu, która powoduje brak możliwości otwarcia ofert w terminie określonym przez zamawiającego, otwarcie ofert następuje niezwłocznie po usunięciu awarii.</w:t>
      </w:r>
    </w:p>
    <w:p w14:paraId="00000115" w14:textId="00BCAC33" w:rsidR="002C041E" w:rsidRPr="00363463" w:rsidRDefault="00047D3A"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poinformuje o </w:t>
      </w:r>
      <w:r w:rsidR="00E2788C" w:rsidRPr="00363463">
        <w:rPr>
          <w:rFonts w:asciiTheme="majorHAnsi" w:hAnsiTheme="majorHAnsi" w:cstheme="majorHAnsi"/>
          <w:sz w:val="20"/>
          <w:szCs w:val="20"/>
        </w:rPr>
        <w:t xml:space="preserve">ewentualnej </w:t>
      </w:r>
      <w:r w:rsidRPr="00363463">
        <w:rPr>
          <w:rFonts w:asciiTheme="majorHAnsi" w:hAnsiTheme="majorHAnsi" w:cstheme="majorHAnsi"/>
          <w:sz w:val="20"/>
          <w:szCs w:val="20"/>
        </w:rPr>
        <w:t>zmianie terminu otwarcia ofert na stronie internetowej prowadzonego postępowania.</w:t>
      </w:r>
    </w:p>
    <w:p w14:paraId="00000117" w14:textId="3610FC64" w:rsidR="002C041E" w:rsidRPr="00363463" w:rsidRDefault="00047D3A"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lastRenderedPageBreak/>
        <w:t>Zamawiający, niezwłocznie po otwarciu ofert, udostępni na stronie internetowej prowadzonego postępowania informacje o:</w:t>
      </w:r>
    </w:p>
    <w:p w14:paraId="00000118" w14:textId="7B2E20CE" w:rsidR="002C041E" w:rsidRPr="00363463" w:rsidRDefault="005410BF" w:rsidP="005410BF">
      <w:pPr>
        <w:shd w:val="clear" w:color="auto" w:fill="FFFFFF"/>
        <w:ind w:left="851"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r>
      <w:r w:rsidR="00047D3A" w:rsidRPr="00363463">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363463" w:rsidRDefault="005410BF" w:rsidP="005410BF">
      <w:pPr>
        <w:shd w:val="clear" w:color="auto" w:fill="FFFFFF"/>
        <w:ind w:left="851"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r>
      <w:r w:rsidR="00047D3A" w:rsidRPr="00363463">
        <w:rPr>
          <w:rFonts w:asciiTheme="majorHAnsi" w:hAnsiTheme="majorHAnsi" w:cstheme="majorHAnsi"/>
          <w:sz w:val="20"/>
          <w:szCs w:val="20"/>
        </w:rPr>
        <w:t>cenach lub kosztach zawartych w ofertach.</w:t>
      </w:r>
    </w:p>
    <w:p w14:paraId="0000011A" w14:textId="44AF695C" w:rsidR="002C041E" w:rsidRPr="00363463" w:rsidRDefault="00047D3A" w:rsidP="005410BF">
      <w:pPr>
        <w:shd w:val="clear" w:color="auto" w:fill="FFFFFF"/>
        <w:ind w:left="426"/>
        <w:jc w:val="both"/>
        <w:rPr>
          <w:rFonts w:asciiTheme="majorHAnsi" w:hAnsiTheme="majorHAnsi" w:cstheme="majorHAnsi"/>
          <w:sz w:val="20"/>
          <w:szCs w:val="20"/>
        </w:rPr>
      </w:pPr>
      <w:r w:rsidRPr="00363463">
        <w:rPr>
          <w:rFonts w:asciiTheme="majorHAnsi" w:hAnsiTheme="majorHAnsi" w:cstheme="majorHAnsi"/>
          <w:sz w:val="20"/>
          <w:szCs w:val="20"/>
        </w:rPr>
        <w:t>Informacja zostanie opublikowana na stronie postępowania na</w:t>
      </w:r>
      <w:hyperlink r:id="rId31">
        <w:r w:rsidRPr="00363463">
          <w:rPr>
            <w:rFonts w:asciiTheme="majorHAnsi" w:hAnsiTheme="majorHAnsi" w:cstheme="majorHAnsi"/>
            <w:color w:val="1155CC"/>
            <w:sz w:val="20"/>
            <w:szCs w:val="20"/>
            <w:u w:val="single"/>
          </w:rPr>
          <w:t xml:space="preserve"> platformazakupowa.pl</w:t>
        </w:r>
      </w:hyperlink>
      <w:r w:rsidRPr="00363463">
        <w:rPr>
          <w:rFonts w:asciiTheme="majorHAnsi" w:hAnsiTheme="majorHAnsi" w:cstheme="majorHAnsi"/>
          <w:sz w:val="20"/>
          <w:szCs w:val="20"/>
        </w:rPr>
        <w:t xml:space="preserve"> w sekcji ,,Komunikaty”.</w:t>
      </w:r>
    </w:p>
    <w:p w14:paraId="0000011B" w14:textId="77777777" w:rsidR="002C041E" w:rsidRPr="00363463" w:rsidRDefault="00047D3A">
      <w:pPr>
        <w:shd w:val="clear" w:color="auto" w:fill="FFFFFF"/>
        <w:jc w:val="both"/>
        <w:rPr>
          <w:rFonts w:asciiTheme="majorHAnsi" w:hAnsiTheme="majorHAnsi" w:cstheme="majorHAnsi"/>
          <w:sz w:val="20"/>
          <w:szCs w:val="20"/>
        </w:rPr>
      </w:pPr>
      <w:r w:rsidRPr="00363463">
        <w:rPr>
          <w:rFonts w:asciiTheme="majorHAnsi" w:hAnsiTheme="majorHAnsi" w:cstheme="majorHAnsi"/>
          <w:b/>
          <w:sz w:val="20"/>
          <w:szCs w:val="20"/>
        </w:rPr>
        <w:t xml:space="preserve">Uwaga! </w:t>
      </w:r>
      <w:r w:rsidRPr="00363463">
        <w:rPr>
          <w:rFonts w:asciiTheme="majorHAnsi" w:hAnsiTheme="majorHAnsi" w:cstheme="majorHAnsi"/>
          <w:sz w:val="20"/>
          <w:szCs w:val="20"/>
        </w:rPr>
        <w:t>Zgodnie z Ustawą PZP</w:t>
      </w:r>
      <w:r w:rsidRPr="00363463">
        <w:rPr>
          <w:rFonts w:asciiTheme="majorHAnsi" w:hAnsiTheme="majorHAnsi" w:cstheme="majorHAnsi"/>
          <w:b/>
          <w:sz w:val="20"/>
          <w:szCs w:val="20"/>
        </w:rPr>
        <w:t xml:space="preserve"> Zamawiający nie ma obowiązku przeprowadzania jawnej sesji otwarcia ofert</w:t>
      </w:r>
      <w:r w:rsidRPr="00363463">
        <w:rPr>
          <w:rFonts w:asciiTheme="majorHAnsi" w:hAnsiTheme="majorHAnsi" w:cstheme="majorHAnsi"/>
          <w:sz w:val="20"/>
          <w:szCs w:val="20"/>
        </w:rPr>
        <w:t xml:space="preserve"> w sposób jawny z udziałem Wykonawców lub transmitowania sesji otwarcia za pośrednictwem elektronicznych narzędzi do przekazu wideo on-line a ma jedynie takie uprawnienie.</w:t>
      </w:r>
    </w:p>
    <w:p w14:paraId="0000011C" w14:textId="77777777" w:rsidR="002C041E" w:rsidRPr="00363463" w:rsidRDefault="00047D3A">
      <w:pPr>
        <w:pStyle w:val="Nagwek2"/>
        <w:spacing w:line="320" w:lineRule="auto"/>
        <w:jc w:val="both"/>
        <w:rPr>
          <w:rFonts w:asciiTheme="majorHAnsi" w:hAnsiTheme="majorHAnsi" w:cstheme="majorHAnsi"/>
          <w:sz w:val="20"/>
          <w:szCs w:val="20"/>
        </w:rPr>
      </w:pPr>
      <w:bookmarkStart w:id="21" w:name="_kc2xtpcwd955" w:colFirst="0" w:colLast="0"/>
      <w:bookmarkEnd w:id="21"/>
      <w:r w:rsidRPr="00363463">
        <w:rPr>
          <w:rFonts w:asciiTheme="majorHAnsi" w:hAnsiTheme="majorHAnsi" w:cstheme="majorHAnsi"/>
          <w:sz w:val="20"/>
          <w:szCs w:val="20"/>
        </w:rPr>
        <w:t xml:space="preserve">XX. Opis kryteriów oceny ofert wraz z podaniem wag tych kryteriów i sposobu oceny ofert </w:t>
      </w:r>
    </w:p>
    <w:p w14:paraId="0000011D" w14:textId="77777777" w:rsidR="002C041E" w:rsidRPr="00363463" w:rsidRDefault="00047D3A" w:rsidP="00A865FD">
      <w:pPr>
        <w:numPr>
          <w:ilvl w:val="0"/>
          <w:numId w:val="13"/>
        </w:numPr>
        <w:ind w:left="426"/>
        <w:jc w:val="both"/>
        <w:rPr>
          <w:rFonts w:asciiTheme="majorHAnsi" w:hAnsiTheme="majorHAnsi" w:cstheme="majorHAnsi"/>
          <w:sz w:val="20"/>
          <w:szCs w:val="20"/>
        </w:rPr>
      </w:pPr>
      <w:r w:rsidRPr="00363463">
        <w:rPr>
          <w:rFonts w:asciiTheme="majorHAnsi" w:hAnsiTheme="majorHAnsi" w:cstheme="majorHAnsi"/>
          <w:sz w:val="20"/>
          <w:szCs w:val="20"/>
        </w:rPr>
        <w:t>Przy wyborze najkorzystniejszej oferty Zamawiający będzie się kierował następującymi kryteriami oceny ofert:</w:t>
      </w:r>
    </w:p>
    <w:p w14:paraId="0000011E" w14:textId="6CE86940" w:rsidR="002C041E" w:rsidRPr="00363463" w:rsidRDefault="0078687A" w:rsidP="00A865FD">
      <w:pPr>
        <w:numPr>
          <w:ilvl w:val="0"/>
          <w:numId w:val="19"/>
        </w:numPr>
        <w:ind w:left="924" w:hanging="476"/>
        <w:rPr>
          <w:rFonts w:asciiTheme="majorHAnsi" w:hAnsiTheme="majorHAnsi" w:cstheme="majorHAnsi"/>
          <w:sz w:val="20"/>
          <w:szCs w:val="20"/>
        </w:rPr>
      </w:pPr>
      <w:r w:rsidRPr="00363463">
        <w:rPr>
          <w:rFonts w:asciiTheme="majorHAnsi" w:hAnsiTheme="majorHAnsi" w:cstheme="majorHAnsi"/>
          <w:b/>
          <w:sz w:val="20"/>
          <w:szCs w:val="20"/>
        </w:rPr>
        <w:t xml:space="preserve">Cena </w:t>
      </w:r>
      <w:r w:rsidR="00047D3A" w:rsidRPr="00363463">
        <w:rPr>
          <w:rFonts w:asciiTheme="majorHAnsi" w:hAnsiTheme="majorHAnsi" w:cstheme="majorHAnsi"/>
          <w:sz w:val="20"/>
          <w:szCs w:val="20"/>
        </w:rPr>
        <w:t xml:space="preserve"> – waga kryterium </w:t>
      </w:r>
      <w:r w:rsidR="003D4DDD" w:rsidRPr="00363463">
        <w:rPr>
          <w:rFonts w:asciiTheme="majorHAnsi" w:hAnsiTheme="majorHAnsi" w:cstheme="majorHAnsi"/>
          <w:smallCaps/>
          <w:sz w:val="20"/>
          <w:szCs w:val="20"/>
        </w:rPr>
        <w:t>6</w:t>
      </w:r>
      <w:r w:rsidR="00614E0C">
        <w:rPr>
          <w:rFonts w:asciiTheme="majorHAnsi" w:hAnsiTheme="majorHAnsi" w:cstheme="majorHAnsi"/>
          <w:smallCaps/>
          <w:sz w:val="20"/>
          <w:szCs w:val="20"/>
        </w:rPr>
        <w:t xml:space="preserve">0 </w:t>
      </w:r>
      <w:r w:rsidR="00614E0C">
        <w:rPr>
          <w:rFonts w:asciiTheme="majorHAnsi" w:hAnsiTheme="majorHAnsi" w:cstheme="majorHAnsi"/>
          <w:sz w:val="20"/>
          <w:szCs w:val="20"/>
        </w:rPr>
        <w:t>pkt</w:t>
      </w:r>
    </w:p>
    <w:p w14:paraId="0000011F" w14:textId="631185FE" w:rsidR="002C041E" w:rsidRPr="00363463" w:rsidRDefault="00443E07" w:rsidP="00A865FD">
      <w:pPr>
        <w:numPr>
          <w:ilvl w:val="0"/>
          <w:numId w:val="19"/>
        </w:numPr>
        <w:ind w:left="924" w:hanging="476"/>
        <w:rPr>
          <w:rFonts w:asciiTheme="majorHAnsi" w:hAnsiTheme="majorHAnsi" w:cstheme="majorHAnsi"/>
          <w:sz w:val="20"/>
          <w:szCs w:val="20"/>
        </w:rPr>
      </w:pPr>
      <w:r w:rsidRPr="00363463">
        <w:rPr>
          <w:rFonts w:asciiTheme="majorHAnsi" w:hAnsiTheme="majorHAnsi" w:cstheme="majorHAnsi"/>
          <w:b/>
          <w:sz w:val="20"/>
          <w:szCs w:val="20"/>
        </w:rPr>
        <w:t>Gwarancja</w:t>
      </w:r>
      <w:r w:rsidR="0078687A" w:rsidRPr="00363463">
        <w:rPr>
          <w:rFonts w:asciiTheme="majorHAnsi" w:hAnsiTheme="majorHAnsi" w:cstheme="majorHAnsi"/>
          <w:smallCaps/>
          <w:sz w:val="20"/>
          <w:szCs w:val="20"/>
        </w:rPr>
        <w:t xml:space="preserve"> </w:t>
      </w:r>
      <w:r w:rsidR="00047D3A" w:rsidRPr="00363463">
        <w:rPr>
          <w:rFonts w:asciiTheme="majorHAnsi" w:hAnsiTheme="majorHAnsi" w:cstheme="majorHAnsi"/>
          <w:smallCaps/>
          <w:sz w:val="20"/>
          <w:szCs w:val="20"/>
        </w:rPr>
        <w:t xml:space="preserve"> </w:t>
      </w:r>
      <w:r w:rsidR="00047D3A" w:rsidRPr="00363463">
        <w:rPr>
          <w:rFonts w:asciiTheme="majorHAnsi" w:hAnsiTheme="majorHAnsi" w:cstheme="majorHAnsi"/>
          <w:sz w:val="20"/>
          <w:szCs w:val="20"/>
        </w:rPr>
        <w:t xml:space="preserve">– waga kryterium </w:t>
      </w:r>
      <w:r w:rsidR="003D4DDD" w:rsidRPr="00363463">
        <w:rPr>
          <w:rFonts w:asciiTheme="majorHAnsi" w:hAnsiTheme="majorHAnsi" w:cstheme="majorHAnsi"/>
          <w:smallCaps/>
          <w:sz w:val="20"/>
          <w:szCs w:val="20"/>
        </w:rPr>
        <w:t>4</w:t>
      </w:r>
      <w:r w:rsidRPr="00363463">
        <w:rPr>
          <w:rFonts w:asciiTheme="majorHAnsi" w:hAnsiTheme="majorHAnsi" w:cstheme="majorHAnsi"/>
          <w:smallCaps/>
          <w:sz w:val="20"/>
          <w:szCs w:val="20"/>
        </w:rPr>
        <w:t>0</w:t>
      </w:r>
      <w:r w:rsidR="00614E0C">
        <w:rPr>
          <w:rFonts w:asciiTheme="majorHAnsi" w:hAnsiTheme="majorHAnsi" w:cstheme="majorHAnsi"/>
          <w:smallCaps/>
          <w:sz w:val="20"/>
          <w:szCs w:val="20"/>
        </w:rPr>
        <w:t xml:space="preserve">  </w:t>
      </w:r>
      <w:r w:rsidR="00614E0C">
        <w:rPr>
          <w:rFonts w:asciiTheme="majorHAnsi" w:hAnsiTheme="majorHAnsi" w:cstheme="majorHAnsi"/>
          <w:sz w:val="20"/>
          <w:szCs w:val="20"/>
        </w:rPr>
        <w:t>pkt</w:t>
      </w:r>
    </w:p>
    <w:p w14:paraId="69067155" w14:textId="58C1BE11" w:rsidR="0078687A" w:rsidRPr="00363463" w:rsidRDefault="0078687A" w:rsidP="0078687A">
      <w:pPr>
        <w:ind w:left="448"/>
        <w:jc w:val="both"/>
        <w:rPr>
          <w:rFonts w:asciiTheme="majorHAnsi" w:hAnsiTheme="majorHAnsi" w:cstheme="majorHAnsi"/>
          <w:sz w:val="20"/>
          <w:szCs w:val="20"/>
        </w:rPr>
      </w:pPr>
      <w:r w:rsidRPr="00363463">
        <w:rPr>
          <w:rFonts w:asciiTheme="majorHAnsi" w:hAnsiTheme="majorHAnsi" w:cstheme="majorHAnsi"/>
          <w:sz w:val="20"/>
          <w:szCs w:val="20"/>
        </w:rPr>
        <w:t>Maksymalna liczba punktów do zdobycia w każdym kryterium jest równa wadze procentowej danego kryterium.</w:t>
      </w:r>
    </w:p>
    <w:p w14:paraId="00000121" w14:textId="77777777" w:rsidR="002C041E" w:rsidRPr="00363463" w:rsidRDefault="00047D3A" w:rsidP="00A865FD">
      <w:pPr>
        <w:numPr>
          <w:ilvl w:val="0"/>
          <w:numId w:val="13"/>
        </w:numPr>
        <w:ind w:left="426"/>
        <w:jc w:val="both"/>
        <w:rPr>
          <w:rFonts w:asciiTheme="majorHAnsi" w:hAnsiTheme="majorHAnsi" w:cstheme="majorHAnsi"/>
          <w:sz w:val="20"/>
          <w:szCs w:val="20"/>
        </w:rPr>
      </w:pPr>
      <w:r w:rsidRPr="00363463">
        <w:rPr>
          <w:rFonts w:asciiTheme="majorHAnsi" w:hAnsiTheme="majorHAnsi" w:cstheme="majorHAnsi"/>
          <w:sz w:val="20"/>
          <w:szCs w:val="20"/>
        </w:rPr>
        <w:t>Zasady oceny ofert w poszczególnych kryteriach:</w:t>
      </w:r>
    </w:p>
    <w:p w14:paraId="00000122" w14:textId="62973C29" w:rsidR="002C041E" w:rsidRPr="00363463" w:rsidRDefault="0078687A" w:rsidP="00A865FD">
      <w:pPr>
        <w:numPr>
          <w:ilvl w:val="0"/>
          <w:numId w:val="22"/>
        </w:numPr>
        <w:ind w:left="910" w:hanging="484"/>
        <w:jc w:val="both"/>
        <w:rPr>
          <w:rFonts w:asciiTheme="majorHAnsi" w:hAnsiTheme="majorHAnsi" w:cstheme="majorHAnsi"/>
          <w:sz w:val="20"/>
          <w:szCs w:val="20"/>
        </w:rPr>
      </w:pPr>
      <w:r w:rsidRPr="00363463">
        <w:rPr>
          <w:rFonts w:asciiTheme="majorHAnsi" w:hAnsiTheme="majorHAnsi" w:cstheme="majorHAnsi"/>
          <w:b/>
          <w:sz w:val="20"/>
          <w:szCs w:val="20"/>
        </w:rPr>
        <w:t>Cena</w:t>
      </w:r>
    </w:p>
    <w:p w14:paraId="00000123" w14:textId="77777777" w:rsidR="002C041E" w:rsidRPr="00363463" w:rsidRDefault="00047D3A" w:rsidP="00C24D81">
      <w:pPr>
        <w:spacing w:line="240" w:lineRule="auto"/>
        <w:ind w:left="2124"/>
        <w:jc w:val="both"/>
        <w:rPr>
          <w:rFonts w:asciiTheme="majorHAnsi" w:hAnsiTheme="majorHAnsi" w:cstheme="majorHAnsi"/>
          <w:sz w:val="20"/>
          <w:szCs w:val="20"/>
        </w:rPr>
      </w:pPr>
      <w:r w:rsidRPr="00363463">
        <w:rPr>
          <w:rFonts w:asciiTheme="majorHAnsi" w:hAnsiTheme="majorHAnsi" w:cstheme="majorHAnsi"/>
          <w:b/>
          <w:sz w:val="20"/>
          <w:szCs w:val="20"/>
        </w:rPr>
        <w:t>cena najniższa brutto*</w:t>
      </w:r>
    </w:p>
    <w:p w14:paraId="00000124" w14:textId="2CB03B2A" w:rsidR="002C041E" w:rsidRPr="00363463" w:rsidRDefault="00047D3A" w:rsidP="00C24D81">
      <w:pPr>
        <w:spacing w:line="240" w:lineRule="auto"/>
        <w:ind w:left="1080"/>
        <w:jc w:val="both"/>
        <w:rPr>
          <w:rFonts w:asciiTheme="majorHAnsi" w:hAnsiTheme="majorHAnsi" w:cstheme="majorHAnsi"/>
          <w:sz w:val="20"/>
          <w:szCs w:val="20"/>
        </w:rPr>
      </w:pPr>
      <w:r w:rsidRPr="00363463">
        <w:rPr>
          <w:rFonts w:asciiTheme="majorHAnsi" w:hAnsiTheme="majorHAnsi" w:cstheme="majorHAnsi"/>
          <w:b/>
          <w:sz w:val="20"/>
          <w:szCs w:val="20"/>
        </w:rPr>
        <w:t>C</w:t>
      </w:r>
      <w:r w:rsidR="0078687A" w:rsidRPr="00363463">
        <w:rPr>
          <w:rFonts w:asciiTheme="majorHAnsi" w:hAnsiTheme="majorHAnsi" w:cstheme="majorHAnsi"/>
          <w:b/>
          <w:sz w:val="20"/>
          <w:szCs w:val="20"/>
        </w:rPr>
        <w:t>ena</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 xml:space="preserve"> </w:t>
      </w:r>
      <w:r w:rsidRPr="00363463">
        <w:rPr>
          <w:rFonts w:asciiTheme="majorHAnsi" w:hAnsiTheme="majorHAnsi" w:cstheme="majorHAnsi"/>
          <w:strike/>
          <w:sz w:val="20"/>
          <w:szCs w:val="20"/>
        </w:rPr>
        <w:t xml:space="preserve">------------------------------------------------ </w:t>
      </w:r>
      <w:r w:rsidRPr="00363463">
        <w:rPr>
          <w:rFonts w:asciiTheme="majorHAnsi" w:hAnsiTheme="majorHAnsi" w:cstheme="majorHAnsi"/>
          <w:sz w:val="20"/>
          <w:szCs w:val="20"/>
        </w:rPr>
        <w:t xml:space="preserve">  </w:t>
      </w:r>
      <w:r w:rsidR="003D4DDD" w:rsidRPr="00363463">
        <w:rPr>
          <w:rFonts w:asciiTheme="majorHAnsi" w:hAnsiTheme="majorHAnsi" w:cstheme="majorHAnsi"/>
          <w:b/>
          <w:sz w:val="20"/>
          <w:szCs w:val="20"/>
        </w:rPr>
        <w:t>x 6</w:t>
      </w:r>
      <w:r w:rsidR="0078687A" w:rsidRPr="00363463">
        <w:rPr>
          <w:rFonts w:asciiTheme="majorHAnsi" w:hAnsiTheme="majorHAnsi" w:cstheme="majorHAnsi"/>
          <w:b/>
          <w:sz w:val="20"/>
          <w:szCs w:val="20"/>
        </w:rPr>
        <w:t>0 pkt</w:t>
      </w:r>
    </w:p>
    <w:p w14:paraId="00000125" w14:textId="1237A0A5" w:rsidR="002C041E" w:rsidRPr="00363463" w:rsidRDefault="00E2788C" w:rsidP="00C24D81">
      <w:pPr>
        <w:spacing w:line="240" w:lineRule="auto"/>
        <w:ind w:left="1736"/>
        <w:jc w:val="both"/>
        <w:rPr>
          <w:rFonts w:asciiTheme="majorHAnsi" w:hAnsiTheme="majorHAnsi" w:cstheme="majorHAnsi"/>
          <w:b/>
          <w:sz w:val="20"/>
          <w:szCs w:val="20"/>
        </w:rPr>
      </w:pPr>
      <w:r w:rsidRPr="00363463">
        <w:rPr>
          <w:rFonts w:asciiTheme="majorHAnsi" w:hAnsiTheme="majorHAnsi" w:cstheme="majorHAnsi"/>
          <w:b/>
          <w:sz w:val="20"/>
          <w:szCs w:val="20"/>
        </w:rPr>
        <w:t xml:space="preserve">     </w:t>
      </w:r>
      <w:r w:rsidR="00047D3A" w:rsidRPr="00363463">
        <w:rPr>
          <w:rFonts w:asciiTheme="majorHAnsi" w:hAnsiTheme="majorHAnsi" w:cstheme="majorHAnsi"/>
          <w:b/>
          <w:sz w:val="20"/>
          <w:szCs w:val="20"/>
        </w:rPr>
        <w:t>cena oferty ocenianej brutto</w:t>
      </w:r>
    </w:p>
    <w:p w14:paraId="081B16E1" w14:textId="77777777" w:rsidR="00E2788C" w:rsidRPr="00363463" w:rsidRDefault="00E2788C" w:rsidP="005410BF">
      <w:pPr>
        <w:ind w:left="1736"/>
        <w:jc w:val="both"/>
        <w:rPr>
          <w:rFonts w:asciiTheme="majorHAnsi" w:hAnsiTheme="majorHAnsi" w:cstheme="majorHAnsi"/>
          <w:sz w:val="20"/>
          <w:szCs w:val="20"/>
        </w:rPr>
      </w:pPr>
    </w:p>
    <w:p w14:paraId="00000126" w14:textId="77777777" w:rsidR="002C041E" w:rsidRPr="00363463" w:rsidRDefault="00047D3A" w:rsidP="005410BF">
      <w:pPr>
        <w:ind w:left="372" w:firstLine="708"/>
        <w:jc w:val="both"/>
        <w:rPr>
          <w:rFonts w:asciiTheme="majorHAnsi" w:hAnsiTheme="majorHAnsi" w:cstheme="majorHAnsi"/>
          <w:sz w:val="20"/>
          <w:szCs w:val="20"/>
        </w:rPr>
      </w:pPr>
      <w:r w:rsidRPr="00363463">
        <w:rPr>
          <w:rFonts w:asciiTheme="majorHAnsi" w:hAnsiTheme="majorHAnsi" w:cstheme="majorHAnsi"/>
          <w:b/>
          <w:sz w:val="20"/>
          <w:szCs w:val="20"/>
        </w:rPr>
        <w:t>* spośród wszystkich złożonych ofert niepodlegających odrzuceniu</w:t>
      </w:r>
    </w:p>
    <w:p w14:paraId="00000127" w14:textId="77777777" w:rsidR="002C041E" w:rsidRPr="00363463" w:rsidRDefault="00047D3A" w:rsidP="00A865FD">
      <w:pPr>
        <w:numPr>
          <w:ilvl w:val="0"/>
          <w:numId w:val="24"/>
        </w:numPr>
        <w:ind w:left="1358" w:hanging="420"/>
        <w:jc w:val="both"/>
        <w:rPr>
          <w:rFonts w:asciiTheme="majorHAnsi" w:hAnsiTheme="majorHAnsi" w:cstheme="majorHAnsi"/>
          <w:sz w:val="20"/>
          <w:szCs w:val="20"/>
        </w:rPr>
      </w:pPr>
      <w:r w:rsidRPr="00363463">
        <w:rPr>
          <w:rFonts w:asciiTheme="majorHAnsi" w:hAnsiTheme="majorHAnsi" w:cstheme="majorHAnsi"/>
          <w:sz w:val="20"/>
          <w:szCs w:val="20"/>
        </w:rPr>
        <w:t>Podstawą przyznania punktów w kryterium „cena” będzie cena ofertowa brutto podana przez Wykonawcę w Formularzu Ofertowym.</w:t>
      </w:r>
    </w:p>
    <w:p w14:paraId="00000128" w14:textId="77777777" w:rsidR="002C041E" w:rsidRDefault="00047D3A" w:rsidP="00A865FD">
      <w:pPr>
        <w:numPr>
          <w:ilvl w:val="0"/>
          <w:numId w:val="24"/>
        </w:numPr>
        <w:ind w:left="1358" w:hanging="420"/>
        <w:jc w:val="both"/>
        <w:rPr>
          <w:rFonts w:asciiTheme="majorHAnsi" w:hAnsiTheme="majorHAnsi" w:cstheme="majorHAnsi"/>
          <w:sz w:val="20"/>
          <w:szCs w:val="20"/>
        </w:rPr>
      </w:pPr>
      <w:r w:rsidRPr="00363463">
        <w:rPr>
          <w:rFonts w:asciiTheme="majorHAnsi" w:hAnsiTheme="majorHAnsi" w:cstheme="majorHAnsi"/>
          <w:sz w:val="20"/>
          <w:szCs w:val="20"/>
        </w:rPr>
        <w:t>Cena ofertowa brutto musi uwzględniać wszelkie koszty jakie Wykonawca poniesie w związku z realizacją przedmiotu zamówienia.</w:t>
      </w:r>
    </w:p>
    <w:p w14:paraId="058A77FE" w14:textId="77777777" w:rsidR="00773694" w:rsidRPr="00363463" w:rsidRDefault="00773694" w:rsidP="00773694">
      <w:pPr>
        <w:ind w:left="1358"/>
        <w:jc w:val="both"/>
        <w:rPr>
          <w:rFonts w:asciiTheme="majorHAnsi" w:hAnsiTheme="majorHAnsi" w:cstheme="majorHAnsi"/>
          <w:sz w:val="20"/>
          <w:szCs w:val="20"/>
        </w:rPr>
      </w:pPr>
    </w:p>
    <w:p w14:paraId="7D7417E6" w14:textId="0E52476A" w:rsidR="00773694" w:rsidRDefault="0078687A" w:rsidP="00A865FD">
      <w:pPr>
        <w:numPr>
          <w:ilvl w:val="0"/>
          <w:numId w:val="22"/>
        </w:numPr>
        <w:ind w:left="910" w:hanging="484"/>
        <w:jc w:val="both"/>
        <w:rPr>
          <w:rFonts w:ascii="Calibri" w:hAnsi="Calibri"/>
          <w:color w:val="0000FF"/>
        </w:rPr>
      </w:pPr>
      <w:r w:rsidRPr="00363463">
        <w:rPr>
          <w:rFonts w:asciiTheme="majorHAnsi" w:hAnsiTheme="majorHAnsi" w:cstheme="majorHAnsi"/>
          <w:b/>
          <w:sz w:val="20"/>
          <w:szCs w:val="20"/>
        </w:rPr>
        <w:t xml:space="preserve">Gwarancja </w:t>
      </w:r>
      <w:r w:rsidRPr="00363463">
        <w:rPr>
          <w:rFonts w:asciiTheme="majorHAnsi" w:hAnsiTheme="majorHAnsi" w:cstheme="majorHAnsi"/>
          <w:sz w:val="20"/>
          <w:szCs w:val="20"/>
        </w:rPr>
        <w:t xml:space="preserve">– </w:t>
      </w:r>
      <w:r w:rsidR="003D4DDD" w:rsidRPr="00363463">
        <w:rPr>
          <w:rFonts w:asciiTheme="majorHAnsi" w:hAnsiTheme="majorHAnsi" w:cstheme="majorHAnsi"/>
          <w:sz w:val="20"/>
          <w:szCs w:val="20"/>
          <w:lang w:val="pl-PL"/>
        </w:rPr>
        <w:t xml:space="preserve">Zamawiający wymaga określenia okresu gwarancji w pełnych miesiącach. </w:t>
      </w:r>
    </w:p>
    <w:p w14:paraId="390D44C3" w14:textId="7E5DEC98" w:rsidR="00773694" w:rsidRPr="00773694" w:rsidRDefault="00773694" w:rsidP="00773694">
      <w:pPr>
        <w:widowControl w:val="0"/>
        <w:tabs>
          <w:tab w:val="left" w:pos="284"/>
        </w:tabs>
        <w:ind w:left="567" w:hanging="283"/>
        <w:jc w:val="both"/>
        <w:rPr>
          <w:rFonts w:asciiTheme="majorHAnsi" w:hAnsiTheme="majorHAnsi" w:cstheme="majorHAnsi"/>
          <w:kern w:val="1"/>
          <w:sz w:val="20"/>
          <w:szCs w:val="20"/>
          <w:lang w:eastAsia="ar-SA"/>
        </w:rPr>
      </w:pPr>
      <w:r w:rsidRPr="000C6ECF">
        <w:rPr>
          <w:rFonts w:cs="Calibri"/>
          <w:bCs/>
          <w:kern w:val="1"/>
          <w:lang w:eastAsia="ar-SA"/>
        </w:rPr>
        <w:t xml:space="preserve">      </w:t>
      </w:r>
      <w:r>
        <w:rPr>
          <w:rFonts w:cs="Calibri"/>
          <w:bCs/>
          <w:kern w:val="1"/>
          <w:lang w:eastAsia="ar-SA"/>
        </w:rPr>
        <w:t xml:space="preserve"> </w:t>
      </w:r>
      <w:r w:rsidRPr="00773694">
        <w:rPr>
          <w:rFonts w:asciiTheme="majorHAnsi" w:hAnsiTheme="majorHAnsi" w:cstheme="majorHAnsi"/>
          <w:kern w:val="1"/>
          <w:sz w:val="20"/>
          <w:szCs w:val="20"/>
          <w:lang w:eastAsia="ar-SA"/>
        </w:rPr>
        <w:t xml:space="preserve">Okres gwarancji </w:t>
      </w:r>
      <w:r w:rsidRPr="00773694">
        <w:rPr>
          <w:rFonts w:asciiTheme="majorHAnsi" w:hAnsiTheme="majorHAnsi" w:cstheme="majorHAnsi"/>
          <w:bCs/>
          <w:kern w:val="1"/>
          <w:sz w:val="20"/>
          <w:szCs w:val="20"/>
          <w:lang w:eastAsia="ar-SA"/>
        </w:rPr>
        <w:t>w przedziale: 24 miesięcy – 60 miesięcy</w:t>
      </w:r>
    </w:p>
    <w:p w14:paraId="4D13BB24" w14:textId="77777777" w:rsidR="00773694" w:rsidRPr="00773694" w:rsidRDefault="00773694" w:rsidP="00773694">
      <w:pPr>
        <w:tabs>
          <w:tab w:val="left" w:pos="709"/>
        </w:tabs>
        <w:ind w:left="709"/>
        <w:jc w:val="both"/>
        <w:rPr>
          <w:rFonts w:asciiTheme="majorHAnsi" w:hAnsiTheme="majorHAnsi" w:cstheme="majorHAnsi"/>
          <w:kern w:val="1"/>
          <w:sz w:val="20"/>
          <w:szCs w:val="20"/>
          <w:lang w:eastAsia="ar-SA"/>
        </w:rPr>
      </w:pPr>
      <w:r w:rsidRPr="00773694">
        <w:rPr>
          <w:rFonts w:asciiTheme="majorHAnsi" w:hAnsiTheme="majorHAnsi" w:cstheme="majorHAnsi"/>
          <w:kern w:val="1"/>
          <w:sz w:val="20"/>
          <w:szCs w:val="20"/>
          <w:lang w:eastAsia="ar-SA"/>
        </w:rPr>
        <w:t xml:space="preserve">Okres gwarancji udzielanej przez Wykonawcę nie może być krótszy niż 24 miesięcy. </w:t>
      </w:r>
    </w:p>
    <w:p w14:paraId="08FF26CD" w14:textId="77777777" w:rsidR="00773694" w:rsidRPr="00773694" w:rsidRDefault="00773694" w:rsidP="00773694">
      <w:pPr>
        <w:tabs>
          <w:tab w:val="left" w:pos="709"/>
        </w:tabs>
        <w:ind w:left="709"/>
        <w:jc w:val="both"/>
        <w:rPr>
          <w:rFonts w:asciiTheme="majorHAnsi" w:hAnsiTheme="majorHAnsi" w:cstheme="majorHAnsi"/>
          <w:kern w:val="1"/>
          <w:sz w:val="20"/>
          <w:szCs w:val="20"/>
          <w:lang w:eastAsia="ar-SA"/>
        </w:rPr>
      </w:pPr>
      <w:r w:rsidRPr="00773694">
        <w:rPr>
          <w:rFonts w:asciiTheme="majorHAnsi" w:hAnsiTheme="majorHAnsi" w:cstheme="majorHAnsi"/>
          <w:kern w:val="1"/>
          <w:sz w:val="20"/>
          <w:szCs w:val="20"/>
          <w:lang w:eastAsia="ar-SA"/>
        </w:rPr>
        <w:t xml:space="preserve">Wykonawca  zamówienia, który zaproponuje minimalny okres gwarancji, tj. 24 miesięcy otrzyma 0 pkt. </w:t>
      </w:r>
    </w:p>
    <w:p w14:paraId="3F804E54" w14:textId="77777777" w:rsidR="00773694" w:rsidRPr="00773694" w:rsidRDefault="00773694" w:rsidP="00773694">
      <w:pPr>
        <w:widowControl w:val="0"/>
        <w:tabs>
          <w:tab w:val="left" w:pos="709"/>
        </w:tabs>
        <w:ind w:left="709"/>
        <w:jc w:val="both"/>
        <w:rPr>
          <w:rFonts w:asciiTheme="majorHAnsi" w:hAnsiTheme="majorHAnsi" w:cstheme="majorHAnsi"/>
          <w:b/>
          <w:bCs/>
          <w:kern w:val="1"/>
          <w:sz w:val="20"/>
          <w:szCs w:val="20"/>
          <w:lang w:val="de-DE" w:eastAsia="ar-SA"/>
        </w:rPr>
      </w:pPr>
      <w:r w:rsidRPr="00773694">
        <w:rPr>
          <w:rFonts w:asciiTheme="majorHAnsi" w:hAnsiTheme="majorHAnsi" w:cstheme="majorHAnsi"/>
          <w:kern w:val="1"/>
          <w:sz w:val="20"/>
          <w:szCs w:val="20"/>
          <w:lang w:eastAsia="ar-SA"/>
        </w:rPr>
        <w:t>Wykonawca  zamówienia, który zaproponuje maksymalny okres gwarancji, tj. 60 miesięcy otrzyma 40 pkt., natomiast pozostali Wykonawcy odpowiednio mniej punktów wg wzoru:</w:t>
      </w:r>
    </w:p>
    <w:p w14:paraId="3849CDC6" w14:textId="77777777" w:rsidR="00773694" w:rsidRPr="00773694" w:rsidRDefault="00773694" w:rsidP="00773694">
      <w:pPr>
        <w:widowControl w:val="0"/>
        <w:tabs>
          <w:tab w:val="left" w:pos="284"/>
        </w:tabs>
        <w:ind w:left="709"/>
        <w:rPr>
          <w:rFonts w:asciiTheme="majorHAnsi" w:hAnsiTheme="majorHAnsi" w:cstheme="majorHAnsi"/>
          <w:b/>
          <w:bCs/>
          <w:kern w:val="1"/>
          <w:sz w:val="20"/>
          <w:szCs w:val="20"/>
          <w:lang w:val="de-DE" w:eastAsia="ar-SA"/>
        </w:rPr>
      </w:pPr>
    </w:p>
    <w:p w14:paraId="0267F5EE" w14:textId="77777777" w:rsidR="00773694" w:rsidRPr="00773694" w:rsidRDefault="00773694" w:rsidP="00773694">
      <w:pPr>
        <w:widowControl w:val="0"/>
        <w:tabs>
          <w:tab w:val="left" w:pos="284"/>
        </w:tabs>
        <w:ind w:left="709"/>
        <w:rPr>
          <w:rFonts w:asciiTheme="majorHAnsi" w:hAnsiTheme="majorHAnsi" w:cstheme="majorHAnsi"/>
          <w:b/>
          <w:bCs/>
          <w:kern w:val="1"/>
          <w:sz w:val="20"/>
          <w:szCs w:val="20"/>
          <w:lang w:val="de-DE" w:eastAsia="ar-SA"/>
        </w:rPr>
      </w:pPr>
      <w:r w:rsidRPr="00773694">
        <w:rPr>
          <w:rFonts w:asciiTheme="majorHAnsi" w:hAnsiTheme="majorHAnsi" w:cstheme="majorHAnsi"/>
          <w:b/>
          <w:bCs/>
          <w:kern w:val="1"/>
          <w:sz w:val="20"/>
          <w:szCs w:val="20"/>
          <w:lang w:val="de-DE" w:eastAsia="ar-SA"/>
        </w:rPr>
        <w:t xml:space="preserve">                  (</w:t>
      </w:r>
      <w:proofErr w:type="spellStart"/>
      <w:r w:rsidRPr="00773694">
        <w:rPr>
          <w:rFonts w:asciiTheme="majorHAnsi" w:hAnsiTheme="majorHAnsi" w:cstheme="majorHAnsi"/>
          <w:b/>
          <w:bCs/>
          <w:kern w:val="1"/>
          <w:sz w:val="20"/>
          <w:szCs w:val="20"/>
          <w:lang w:val="de-DE" w:eastAsia="ar-SA"/>
        </w:rPr>
        <w:t>G</w:t>
      </w:r>
      <w:r w:rsidRPr="00773694">
        <w:rPr>
          <w:rFonts w:asciiTheme="majorHAnsi" w:hAnsiTheme="majorHAnsi" w:cstheme="majorHAnsi"/>
          <w:b/>
          <w:bCs/>
          <w:kern w:val="1"/>
          <w:sz w:val="20"/>
          <w:szCs w:val="20"/>
          <w:vertAlign w:val="subscript"/>
          <w:lang w:val="de-DE" w:eastAsia="ar-SA"/>
        </w:rPr>
        <w:t>i</w:t>
      </w:r>
      <w:proofErr w:type="spellEnd"/>
      <w:r w:rsidRPr="00773694">
        <w:rPr>
          <w:rFonts w:asciiTheme="majorHAnsi" w:hAnsiTheme="majorHAnsi" w:cstheme="majorHAnsi"/>
          <w:b/>
          <w:bCs/>
          <w:kern w:val="1"/>
          <w:sz w:val="20"/>
          <w:szCs w:val="20"/>
          <w:lang w:val="de-DE" w:eastAsia="ar-SA"/>
        </w:rPr>
        <w:t xml:space="preserve"> – 24 </w:t>
      </w:r>
      <w:proofErr w:type="spellStart"/>
      <w:r w:rsidRPr="00773694">
        <w:rPr>
          <w:rFonts w:asciiTheme="majorHAnsi" w:hAnsiTheme="majorHAnsi" w:cstheme="majorHAnsi"/>
          <w:b/>
          <w:bCs/>
          <w:kern w:val="1"/>
          <w:sz w:val="20"/>
          <w:szCs w:val="20"/>
          <w:lang w:val="de-DE" w:eastAsia="ar-SA"/>
        </w:rPr>
        <w:t>miesiące</w:t>
      </w:r>
      <w:proofErr w:type="spellEnd"/>
      <w:r w:rsidRPr="00773694">
        <w:rPr>
          <w:rFonts w:asciiTheme="majorHAnsi" w:hAnsiTheme="majorHAnsi" w:cstheme="majorHAnsi"/>
          <w:b/>
          <w:bCs/>
          <w:kern w:val="1"/>
          <w:sz w:val="20"/>
          <w:szCs w:val="20"/>
          <w:lang w:val="de-DE" w:eastAsia="ar-SA"/>
        </w:rPr>
        <w:t xml:space="preserve"> )</w:t>
      </w:r>
    </w:p>
    <w:p w14:paraId="69526C7F" w14:textId="77777777" w:rsidR="00773694" w:rsidRPr="00773694" w:rsidRDefault="00773694" w:rsidP="00773694">
      <w:pPr>
        <w:widowControl w:val="0"/>
        <w:tabs>
          <w:tab w:val="left" w:pos="284"/>
        </w:tabs>
        <w:ind w:left="709"/>
        <w:rPr>
          <w:rFonts w:asciiTheme="majorHAnsi" w:hAnsiTheme="majorHAnsi" w:cstheme="majorHAnsi"/>
          <w:b/>
          <w:bCs/>
          <w:kern w:val="1"/>
          <w:sz w:val="20"/>
          <w:szCs w:val="20"/>
          <w:lang w:val="de-DE" w:eastAsia="ar-SA"/>
        </w:rPr>
      </w:pPr>
      <w:proofErr w:type="spellStart"/>
      <w:r w:rsidRPr="00773694">
        <w:rPr>
          <w:rFonts w:asciiTheme="majorHAnsi" w:hAnsiTheme="majorHAnsi" w:cstheme="majorHAnsi"/>
          <w:b/>
          <w:bCs/>
          <w:kern w:val="1"/>
          <w:sz w:val="20"/>
          <w:szCs w:val="20"/>
          <w:lang w:val="de-DE" w:eastAsia="ar-SA"/>
        </w:rPr>
        <w:t>P</w:t>
      </w:r>
      <w:r w:rsidRPr="00773694">
        <w:rPr>
          <w:rFonts w:asciiTheme="majorHAnsi" w:hAnsiTheme="majorHAnsi" w:cstheme="majorHAnsi"/>
          <w:b/>
          <w:bCs/>
          <w:kern w:val="1"/>
          <w:sz w:val="20"/>
          <w:szCs w:val="20"/>
          <w:vertAlign w:val="subscript"/>
          <w:lang w:val="de-DE" w:eastAsia="ar-SA"/>
        </w:rPr>
        <w:t>KGi</w:t>
      </w:r>
      <w:proofErr w:type="spellEnd"/>
      <w:r w:rsidRPr="00773694">
        <w:rPr>
          <w:rFonts w:asciiTheme="majorHAnsi" w:hAnsiTheme="majorHAnsi" w:cstheme="majorHAnsi"/>
          <w:b/>
          <w:bCs/>
          <w:kern w:val="1"/>
          <w:sz w:val="20"/>
          <w:szCs w:val="20"/>
          <w:lang w:val="de-DE" w:eastAsia="ar-SA"/>
        </w:rPr>
        <w:t xml:space="preserve">   =     ---------------------- x 40 </w:t>
      </w:r>
    </w:p>
    <w:p w14:paraId="1A193775" w14:textId="77777777" w:rsidR="00773694" w:rsidRPr="00773694" w:rsidRDefault="00773694" w:rsidP="00773694">
      <w:pPr>
        <w:tabs>
          <w:tab w:val="left" w:pos="284"/>
        </w:tabs>
        <w:ind w:left="709"/>
        <w:rPr>
          <w:rFonts w:asciiTheme="majorHAnsi" w:hAnsiTheme="majorHAnsi" w:cstheme="majorHAnsi"/>
          <w:bCs/>
          <w:kern w:val="1"/>
          <w:sz w:val="20"/>
          <w:szCs w:val="20"/>
          <w:lang w:eastAsia="ar-SA"/>
        </w:rPr>
      </w:pPr>
      <w:r w:rsidRPr="00773694">
        <w:rPr>
          <w:rFonts w:asciiTheme="majorHAnsi" w:hAnsiTheme="majorHAnsi" w:cstheme="majorHAnsi"/>
          <w:b/>
          <w:bCs/>
          <w:kern w:val="1"/>
          <w:sz w:val="20"/>
          <w:szCs w:val="20"/>
          <w:lang w:val="de-DE" w:eastAsia="ar-SA"/>
        </w:rPr>
        <w:t xml:space="preserve">                     (60 – 24)</w:t>
      </w:r>
    </w:p>
    <w:p w14:paraId="54713C86" w14:textId="77777777" w:rsidR="00773694" w:rsidRPr="00773694" w:rsidRDefault="00773694" w:rsidP="00773694">
      <w:pPr>
        <w:widowControl w:val="0"/>
        <w:tabs>
          <w:tab w:val="left" w:pos="284"/>
        </w:tabs>
        <w:ind w:left="709"/>
        <w:rPr>
          <w:rFonts w:asciiTheme="majorHAnsi" w:hAnsiTheme="majorHAnsi" w:cstheme="majorHAnsi"/>
          <w:bCs/>
          <w:kern w:val="1"/>
          <w:sz w:val="20"/>
          <w:szCs w:val="20"/>
          <w:lang w:eastAsia="ar-SA"/>
        </w:rPr>
      </w:pPr>
    </w:p>
    <w:p w14:paraId="172BC34A" w14:textId="77777777" w:rsidR="00773694" w:rsidRPr="00773694" w:rsidRDefault="00773694" w:rsidP="00773694">
      <w:pPr>
        <w:widowControl w:val="0"/>
        <w:tabs>
          <w:tab w:val="left" w:pos="284"/>
        </w:tabs>
        <w:ind w:left="709"/>
        <w:rPr>
          <w:rFonts w:asciiTheme="majorHAnsi" w:hAnsiTheme="majorHAnsi" w:cstheme="majorHAnsi"/>
          <w:b/>
          <w:bCs/>
          <w:kern w:val="1"/>
          <w:sz w:val="20"/>
          <w:szCs w:val="20"/>
          <w:lang w:val="de-DE" w:eastAsia="ar-SA"/>
        </w:rPr>
      </w:pPr>
      <w:r w:rsidRPr="00773694">
        <w:rPr>
          <w:rFonts w:asciiTheme="majorHAnsi" w:hAnsiTheme="majorHAnsi" w:cstheme="majorHAnsi"/>
          <w:bCs/>
          <w:kern w:val="1"/>
          <w:sz w:val="20"/>
          <w:szCs w:val="20"/>
          <w:lang w:eastAsia="ar-SA"/>
        </w:rPr>
        <w:t>gdzie:</w:t>
      </w:r>
      <w:r w:rsidRPr="00773694">
        <w:rPr>
          <w:rFonts w:asciiTheme="majorHAnsi" w:hAnsiTheme="majorHAnsi" w:cstheme="majorHAnsi"/>
          <w:bCs/>
          <w:kern w:val="1"/>
          <w:sz w:val="20"/>
          <w:szCs w:val="20"/>
          <w:lang w:eastAsia="ar-SA"/>
        </w:rPr>
        <w:tab/>
      </w:r>
    </w:p>
    <w:p w14:paraId="04EFA2DC" w14:textId="77777777" w:rsidR="00773694" w:rsidRPr="00773694" w:rsidRDefault="00773694" w:rsidP="00773694">
      <w:pPr>
        <w:widowControl w:val="0"/>
        <w:tabs>
          <w:tab w:val="left" w:pos="284"/>
        </w:tabs>
        <w:ind w:left="709"/>
        <w:rPr>
          <w:rFonts w:asciiTheme="majorHAnsi" w:hAnsiTheme="majorHAnsi" w:cstheme="majorHAnsi"/>
          <w:b/>
          <w:bCs/>
          <w:kern w:val="1"/>
          <w:sz w:val="20"/>
          <w:szCs w:val="20"/>
          <w:lang w:val="de-DE" w:eastAsia="ar-SA"/>
        </w:rPr>
      </w:pPr>
      <w:proofErr w:type="spellStart"/>
      <w:r w:rsidRPr="00773694">
        <w:rPr>
          <w:rFonts w:asciiTheme="majorHAnsi" w:hAnsiTheme="majorHAnsi" w:cstheme="majorHAnsi"/>
          <w:b/>
          <w:bCs/>
          <w:kern w:val="1"/>
          <w:sz w:val="20"/>
          <w:szCs w:val="20"/>
          <w:lang w:val="de-DE" w:eastAsia="ar-SA"/>
        </w:rPr>
        <w:t>P</w:t>
      </w:r>
      <w:r w:rsidRPr="00773694">
        <w:rPr>
          <w:rFonts w:asciiTheme="majorHAnsi" w:hAnsiTheme="majorHAnsi" w:cstheme="majorHAnsi"/>
          <w:b/>
          <w:bCs/>
          <w:kern w:val="1"/>
          <w:sz w:val="20"/>
          <w:szCs w:val="20"/>
          <w:vertAlign w:val="subscript"/>
          <w:lang w:val="de-DE" w:eastAsia="ar-SA"/>
        </w:rPr>
        <w:t>KCi</w:t>
      </w:r>
      <w:proofErr w:type="spellEnd"/>
      <w:r w:rsidRPr="00773694">
        <w:rPr>
          <w:rFonts w:asciiTheme="majorHAnsi" w:hAnsiTheme="majorHAnsi" w:cstheme="majorHAnsi"/>
          <w:bCs/>
          <w:kern w:val="1"/>
          <w:sz w:val="20"/>
          <w:szCs w:val="20"/>
          <w:vertAlign w:val="subscript"/>
          <w:lang w:val="de-DE" w:eastAsia="ar-SA"/>
        </w:rPr>
        <w:t xml:space="preserve"> </w:t>
      </w:r>
      <w:r w:rsidRPr="00773694">
        <w:rPr>
          <w:rFonts w:asciiTheme="majorHAnsi" w:hAnsiTheme="majorHAnsi" w:cstheme="majorHAnsi"/>
          <w:bCs/>
          <w:kern w:val="1"/>
          <w:sz w:val="20"/>
          <w:szCs w:val="20"/>
          <w:lang w:eastAsia="ar-SA"/>
        </w:rPr>
        <w:t>- ilość punktów oferty badanej w kryterium okresu gwarancji,</w:t>
      </w:r>
    </w:p>
    <w:p w14:paraId="78479581" w14:textId="77777777" w:rsidR="00773694" w:rsidRPr="00773694" w:rsidRDefault="00773694" w:rsidP="00773694">
      <w:pPr>
        <w:widowControl w:val="0"/>
        <w:tabs>
          <w:tab w:val="left" w:pos="284"/>
        </w:tabs>
        <w:ind w:left="709"/>
        <w:rPr>
          <w:rFonts w:asciiTheme="majorHAnsi" w:hAnsiTheme="majorHAnsi" w:cstheme="majorHAnsi"/>
          <w:kern w:val="1"/>
          <w:sz w:val="20"/>
          <w:szCs w:val="20"/>
          <w:lang w:eastAsia="ar-SA"/>
        </w:rPr>
      </w:pPr>
      <w:proofErr w:type="spellStart"/>
      <w:r w:rsidRPr="00773694">
        <w:rPr>
          <w:rFonts w:asciiTheme="majorHAnsi" w:hAnsiTheme="majorHAnsi" w:cstheme="majorHAnsi"/>
          <w:b/>
          <w:bCs/>
          <w:kern w:val="1"/>
          <w:sz w:val="20"/>
          <w:szCs w:val="20"/>
          <w:lang w:val="de-DE" w:eastAsia="ar-SA"/>
        </w:rPr>
        <w:t>G</w:t>
      </w:r>
      <w:r w:rsidRPr="00773694">
        <w:rPr>
          <w:rFonts w:asciiTheme="majorHAnsi" w:hAnsiTheme="majorHAnsi" w:cstheme="majorHAnsi"/>
          <w:b/>
          <w:bCs/>
          <w:kern w:val="1"/>
          <w:sz w:val="20"/>
          <w:szCs w:val="20"/>
          <w:vertAlign w:val="subscript"/>
          <w:lang w:val="de-DE" w:eastAsia="ar-SA"/>
        </w:rPr>
        <w:t>i</w:t>
      </w:r>
      <w:proofErr w:type="spellEnd"/>
      <w:r w:rsidRPr="00773694">
        <w:rPr>
          <w:rFonts w:asciiTheme="majorHAnsi" w:hAnsiTheme="majorHAnsi" w:cstheme="majorHAnsi"/>
          <w:bCs/>
          <w:kern w:val="1"/>
          <w:sz w:val="20"/>
          <w:szCs w:val="20"/>
          <w:lang w:eastAsia="ar-SA"/>
        </w:rPr>
        <w:t xml:space="preserve"> – okres gwarancji badanej oferty.</w:t>
      </w:r>
    </w:p>
    <w:p w14:paraId="6D3F6FEB" w14:textId="77777777" w:rsidR="00773694" w:rsidRPr="00773694" w:rsidRDefault="00773694" w:rsidP="00773694">
      <w:pPr>
        <w:widowControl w:val="0"/>
        <w:tabs>
          <w:tab w:val="left" w:pos="567"/>
        </w:tabs>
        <w:ind w:left="709"/>
        <w:jc w:val="both"/>
        <w:rPr>
          <w:rFonts w:asciiTheme="majorHAnsi" w:hAnsiTheme="majorHAnsi" w:cstheme="majorHAnsi"/>
          <w:kern w:val="1"/>
          <w:sz w:val="20"/>
          <w:szCs w:val="20"/>
          <w:lang w:eastAsia="ar-SA"/>
        </w:rPr>
      </w:pPr>
      <w:r w:rsidRPr="00773694">
        <w:rPr>
          <w:rFonts w:asciiTheme="majorHAnsi" w:hAnsiTheme="majorHAnsi" w:cstheme="majorHAnsi"/>
          <w:kern w:val="1"/>
          <w:sz w:val="20"/>
          <w:szCs w:val="20"/>
          <w:lang w:eastAsia="ar-SA"/>
        </w:rPr>
        <w:t>Łączna maksymalna liczba punkt</w:t>
      </w:r>
      <w:r w:rsidRPr="00773694">
        <w:rPr>
          <w:rFonts w:asciiTheme="majorHAnsi" w:hAnsiTheme="majorHAnsi" w:cstheme="majorHAnsi"/>
          <w:kern w:val="1"/>
          <w:sz w:val="20"/>
          <w:szCs w:val="20"/>
          <w:lang w:val="es-ES_tradnl" w:eastAsia="ar-SA"/>
        </w:rPr>
        <w:t>ó</w:t>
      </w:r>
      <w:r w:rsidRPr="00773694">
        <w:rPr>
          <w:rFonts w:asciiTheme="majorHAnsi" w:hAnsiTheme="majorHAnsi" w:cstheme="majorHAnsi"/>
          <w:kern w:val="1"/>
          <w:sz w:val="20"/>
          <w:szCs w:val="20"/>
          <w:lang w:eastAsia="ar-SA"/>
        </w:rPr>
        <w:t xml:space="preserve">w możliwych do uzyskania w ramach kryterium okresu gwarancji przez jedną </w:t>
      </w:r>
      <w:r w:rsidRPr="00773694">
        <w:rPr>
          <w:rFonts w:asciiTheme="majorHAnsi" w:hAnsiTheme="majorHAnsi" w:cstheme="majorHAnsi"/>
          <w:kern w:val="1"/>
          <w:sz w:val="20"/>
          <w:szCs w:val="20"/>
          <w:lang w:val="pt-PT" w:eastAsia="ar-SA"/>
        </w:rPr>
        <w:t>ofert</w:t>
      </w:r>
      <w:r w:rsidRPr="00773694">
        <w:rPr>
          <w:rFonts w:asciiTheme="majorHAnsi" w:hAnsiTheme="majorHAnsi" w:cstheme="majorHAnsi"/>
          <w:kern w:val="1"/>
          <w:sz w:val="20"/>
          <w:szCs w:val="20"/>
          <w:lang w:eastAsia="ar-SA"/>
        </w:rPr>
        <w:t>ę wynosić będzie 40 punkt</w:t>
      </w:r>
      <w:r w:rsidRPr="00773694">
        <w:rPr>
          <w:rFonts w:asciiTheme="majorHAnsi" w:hAnsiTheme="majorHAnsi" w:cstheme="majorHAnsi"/>
          <w:kern w:val="1"/>
          <w:sz w:val="20"/>
          <w:szCs w:val="20"/>
          <w:lang w:val="es-ES_tradnl" w:eastAsia="ar-SA"/>
        </w:rPr>
        <w:t>ó</w:t>
      </w:r>
      <w:r w:rsidRPr="00773694">
        <w:rPr>
          <w:rFonts w:asciiTheme="majorHAnsi" w:hAnsiTheme="majorHAnsi" w:cstheme="majorHAnsi"/>
          <w:kern w:val="1"/>
          <w:sz w:val="20"/>
          <w:szCs w:val="20"/>
          <w:lang w:eastAsia="ar-SA"/>
        </w:rPr>
        <w:t>w.</w:t>
      </w:r>
    </w:p>
    <w:p w14:paraId="35B58687" w14:textId="0C784E3B" w:rsidR="00773694" w:rsidRDefault="00773694" w:rsidP="00773694">
      <w:pPr>
        <w:widowControl w:val="0"/>
        <w:tabs>
          <w:tab w:val="left" w:pos="567"/>
        </w:tabs>
        <w:ind w:left="709"/>
        <w:jc w:val="both"/>
        <w:rPr>
          <w:rFonts w:cs="Calibri"/>
          <w:kern w:val="1"/>
          <w:lang w:eastAsia="ar-SA"/>
        </w:rPr>
      </w:pPr>
      <w:r w:rsidRPr="00773694">
        <w:rPr>
          <w:rFonts w:asciiTheme="majorHAnsi" w:hAnsiTheme="majorHAnsi" w:cstheme="majorHAnsi"/>
          <w:kern w:val="1"/>
          <w:sz w:val="20"/>
          <w:szCs w:val="20"/>
          <w:lang w:eastAsia="ar-SA"/>
        </w:rPr>
        <w:t>Powyższe zasady będą również miały zastosowanie do obliczenia łącznej gwarancji w umowie</w:t>
      </w:r>
      <w:r w:rsidRPr="000C6ECF">
        <w:rPr>
          <w:rFonts w:cs="Calibri"/>
          <w:kern w:val="1"/>
          <w:lang w:eastAsia="ar-SA"/>
        </w:rPr>
        <w:t xml:space="preserve">. </w:t>
      </w:r>
    </w:p>
    <w:p w14:paraId="632D2C1A" w14:textId="77777777" w:rsidR="00773694" w:rsidRPr="00363463" w:rsidRDefault="00773694" w:rsidP="003D4DDD">
      <w:pPr>
        <w:jc w:val="both"/>
        <w:rPr>
          <w:rFonts w:asciiTheme="majorHAnsi" w:hAnsiTheme="majorHAnsi" w:cstheme="majorHAnsi"/>
          <w:sz w:val="20"/>
          <w:szCs w:val="20"/>
        </w:rPr>
      </w:pPr>
    </w:p>
    <w:p w14:paraId="5A3A5213" w14:textId="3A5E9B96" w:rsidR="00443E07" w:rsidRPr="00363463" w:rsidRDefault="00047D3A" w:rsidP="00A865FD">
      <w:pPr>
        <w:numPr>
          <w:ilvl w:val="0"/>
          <w:numId w:val="13"/>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0000012C" w14:textId="77777777" w:rsidR="002C041E" w:rsidRPr="00363463" w:rsidRDefault="00047D3A" w:rsidP="00A865FD">
      <w:pPr>
        <w:numPr>
          <w:ilvl w:val="0"/>
          <w:numId w:val="13"/>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W toku badania i oceny ofert Zamawiający może żądać od Wykonawcy wyjaśnień dotyczących treści złożonej oferty, w tym zaoferowanej ceny.</w:t>
      </w:r>
    </w:p>
    <w:p w14:paraId="0000012D" w14:textId="77777777" w:rsidR="002C041E" w:rsidRPr="00363463" w:rsidRDefault="00047D3A" w:rsidP="00A865FD">
      <w:pPr>
        <w:numPr>
          <w:ilvl w:val="0"/>
          <w:numId w:val="13"/>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Zamawiający udzieli zamówienia Wykonawcy, którego oferta zostanie uznana za najkorzystniejszą.</w:t>
      </w:r>
    </w:p>
    <w:p w14:paraId="0000012E" w14:textId="77777777" w:rsidR="002C041E" w:rsidRPr="00363463" w:rsidRDefault="00047D3A">
      <w:pPr>
        <w:pStyle w:val="Nagwek2"/>
        <w:spacing w:line="320" w:lineRule="auto"/>
        <w:jc w:val="both"/>
        <w:rPr>
          <w:rFonts w:asciiTheme="majorHAnsi" w:hAnsiTheme="majorHAnsi" w:cstheme="majorHAnsi"/>
          <w:sz w:val="20"/>
          <w:szCs w:val="20"/>
        </w:rPr>
      </w:pPr>
      <w:bookmarkStart w:id="22" w:name="_jdd1gpfct9cq" w:colFirst="0" w:colLast="0"/>
      <w:bookmarkEnd w:id="22"/>
      <w:r w:rsidRPr="00363463">
        <w:rPr>
          <w:rFonts w:asciiTheme="majorHAnsi" w:hAnsiTheme="majorHAnsi" w:cstheme="majorHAnsi"/>
          <w:sz w:val="20"/>
          <w:szCs w:val="20"/>
        </w:rPr>
        <w:t>XXI. Informacje o formalnościach, jakie powinny być dopełnione po wyborze oferty w celu zawarcia umowy</w:t>
      </w:r>
    </w:p>
    <w:p w14:paraId="0000012F" w14:textId="77777777" w:rsidR="002C041E" w:rsidRPr="00363463" w:rsidRDefault="00047D3A" w:rsidP="00A865FD">
      <w:pPr>
        <w:numPr>
          <w:ilvl w:val="0"/>
          <w:numId w:val="6"/>
        </w:numPr>
        <w:spacing w:before="240"/>
        <w:ind w:left="462" w:hanging="426"/>
        <w:jc w:val="both"/>
        <w:rPr>
          <w:rFonts w:asciiTheme="majorHAnsi" w:hAnsiTheme="majorHAnsi" w:cstheme="majorHAnsi"/>
          <w:sz w:val="20"/>
          <w:szCs w:val="20"/>
        </w:rPr>
      </w:pPr>
      <w:r w:rsidRPr="00363463">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0000130" w14:textId="5C5AD1E7" w:rsidR="002C041E" w:rsidRPr="00363463" w:rsidRDefault="00047D3A" w:rsidP="00A865FD">
      <w:pPr>
        <w:numPr>
          <w:ilvl w:val="0"/>
          <w:numId w:val="6"/>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Zamawiający może zawrzeć umowę w sprawie zamówienia publicznego przed upływem terminu, o którym mowa w ust. 1, jeżeli w postępowaniu o udzielenie zamówienia prowadzonym w trybie</w:t>
      </w:r>
      <w:r w:rsidR="00E34112" w:rsidRPr="00363463">
        <w:rPr>
          <w:rFonts w:asciiTheme="majorHAnsi" w:hAnsiTheme="majorHAnsi" w:cstheme="majorHAnsi"/>
          <w:sz w:val="20"/>
          <w:szCs w:val="20"/>
        </w:rPr>
        <w:t xml:space="preserve"> </w:t>
      </w:r>
      <w:r w:rsidRPr="00363463">
        <w:rPr>
          <w:rFonts w:asciiTheme="majorHAnsi" w:hAnsiTheme="majorHAnsi" w:cstheme="majorHAnsi"/>
          <w:sz w:val="20"/>
          <w:szCs w:val="20"/>
        </w:rPr>
        <w:t>podstawowym złożono tylko jedną ofertę.</w:t>
      </w:r>
    </w:p>
    <w:p w14:paraId="00000131" w14:textId="4949FFFF" w:rsidR="002C041E" w:rsidRPr="00363463" w:rsidRDefault="00047D3A" w:rsidP="00A865FD">
      <w:pPr>
        <w:numPr>
          <w:ilvl w:val="0"/>
          <w:numId w:val="6"/>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363463">
        <w:rPr>
          <w:rFonts w:asciiTheme="majorHAnsi" w:hAnsiTheme="majorHAnsi" w:cstheme="majorHAnsi"/>
          <w:sz w:val="20"/>
          <w:szCs w:val="20"/>
        </w:rPr>
        <w:t>II</w:t>
      </w:r>
      <w:r w:rsidRPr="00363463">
        <w:rPr>
          <w:rFonts w:asciiTheme="majorHAnsi" w:hAnsiTheme="majorHAnsi" w:cstheme="majorHAnsi"/>
          <w:sz w:val="20"/>
          <w:szCs w:val="20"/>
        </w:rPr>
        <w:t xml:space="preserve"> SWZ.</w:t>
      </w:r>
    </w:p>
    <w:p w14:paraId="00000132" w14:textId="77777777" w:rsidR="002C041E" w:rsidRPr="00363463" w:rsidRDefault="00047D3A" w:rsidP="00A865FD">
      <w:pPr>
        <w:numPr>
          <w:ilvl w:val="0"/>
          <w:numId w:val="6"/>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Pr="00363463" w:rsidRDefault="00047D3A" w:rsidP="00A865FD">
      <w:pPr>
        <w:numPr>
          <w:ilvl w:val="0"/>
          <w:numId w:val="6"/>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Wykonawca będzie zobowiązany do podpisania umowy w miejscu i terminie wskazanym przez Zamawiającego.</w:t>
      </w:r>
    </w:p>
    <w:p w14:paraId="00000134" w14:textId="77777777" w:rsidR="002C041E" w:rsidRPr="00363463" w:rsidRDefault="00047D3A" w:rsidP="006F3D0C">
      <w:pPr>
        <w:pStyle w:val="Nagwek2"/>
        <w:jc w:val="both"/>
        <w:rPr>
          <w:rFonts w:asciiTheme="majorHAnsi" w:hAnsiTheme="majorHAnsi" w:cstheme="majorHAnsi"/>
          <w:sz w:val="20"/>
          <w:szCs w:val="20"/>
        </w:rPr>
      </w:pPr>
      <w:bookmarkStart w:id="23" w:name="_8o16t0j5rcy" w:colFirst="0" w:colLast="0"/>
      <w:bookmarkEnd w:id="23"/>
      <w:r w:rsidRPr="00363463">
        <w:rPr>
          <w:rFonts w:asciiTheme="majorHAnsi" w:hAnsiTheme="majorHAnsi" w:cstheme="majorHAnsi"/>
          <w:sz w:val="20"/>
          <w:szCs w:val="20"/>
        </w:rPr>
        <w:t>XXII. Wymagania dotyczące zabezpieczenia należytego wykonania umowy</w:t>
      </w:r>
    </w:p>
    <w:p w14:paraId="5073F45F" w14:textId="7562EA2F" w:rsidR="007B5F77" w:rsidRPr="007B5F77" w:rsidRDefault="007B5F77" w:rsidP="007D69E4">
      <w:pPr>
        <w:tabs>
          <w:tab w:val="right" w:pos="709"/>
        </w:tabs>
        <w:autoSpaceDE w:val="0"/>
        <w:autoSpaceDN w:val="0"/>
        <w:ind w:left="142" w:hanging="142"/>
        <w:jc w:val="both"/>
        <w:textAlignment w:val="baseline"/>
        <w:rPr>
          <w:rFonts w:asciiTheme="majorHAnsi" w:hAnsiTheme="majorHAnsi" w:cstheme="majorHAnsi"/>
          <w:sz w:val="20"/>
          <w:szCs w:val="20"/>
        </w:rPr>
      </w:pPr>
      <w:bookmarkStart w:id="24" w:name="_n1rtepxw0unn" w:colFirst="0" w:colLast="0"/>
      <w:bookmarkEnd w:id="24"/>
      <w:r w:rsidRPr="007B5F77">
        <w:rPr>
          <w:rFonts w:asciiTheme="majorHAnsi" w:hAnsiTheme="majorHAnsi" w:cstheme="majorHAnsi"/>
          <w:sz w:val="20"/>
          <w:szCs w:val="20"/>
        </w:rPr>
        <w:t xml:space="preserve">1. </w:t>
      </w:r>
      <w:r w:rsidR="007D69E4">
        <w:rPr>
          <w:rFonts w:asciiTheme="majorHAnsi" w:hAnsiTheme="majorHAnsi" w:cstheme="majorHAnsi"/>
          <w:sz w:val="20"/>
          <w:szCs w:val="20"/>
        </w:rPr>
        <w:t>Zabezpieczenie nie jest wymagane w niniejszym postępowaniu.</w:t>
      </w:r>
    </w:p>
    <w:p w14:paraId="0B72BE40" w14:textId="77777777" w:rsidR="007B5F77" w:rsidRPr="0010443C" w:rsidRDefault="007B5F77" w:rsidP="007B5F77">
      <w:pPr>
        <w:tabs>
          <w:tab w:val="left" w:pos="9072"/>
        </w:tabs>
        <w:spacing w:line="240" w:lineRule="auto"/>
        <w:jc w:val="both"/>
        <w:rPr>
          <w:rFonts w:cstheme="minorHAnsi"/>
          <w:sz w:val="20"/>
          <w:szCs w:val="20"/>
        </w:rPr>
      </w:pPr>
    </w:p>
    <w:p w14:paraId="00000136" w14:textId="77777777" w:rsidR="002C041E" w:rsidRPr="00363463" w:rsidRDefault="00047D3A">
      <w:pPr>
        <w:pStyle w:val="Nagwek2"/>
        <w:spacing w:line="320" w:lineRule="auto"/>
        <w:jc w:val="both"/>
        <w:rPr>
          <w:rFonts w:asciiTheme="majorHAnsi" w:hAnsiTheme="majorHAnsi" w:cstheme="majorHAnsi"/>
          <w:sz w:val="20"/>
          <w:szCs w:val="20"/>
        </w:rPr>
      </w:pPr>
      <w:r w:rsidRPr="00363463">
        <w:rPr>
          <w:rFonts w:asciiTheme="majorHAnsi" w:hAnsiTheme="majorHAnsi" w:cstheme="majorHAnsi"/>
          <w:sz w:val="20"/>
          <w:szCs w:val="20"/>
        </w:rPr>
        <w:t xml:space="preserve">XXIII. Informacje o treści zawieranej umowy oraz możliwości jej zmiany </w:t>
      </w:r>
    </w:p>
    <w:p w14:paraId="00000137" w14:textId="390CBC2E" w:rsidR="002C041E" w:rsidRPr="00363463" w:rsidRDefault="00047D3A" w:rsidP="00A865FD">
      <w:pPr>
        <w:numPr>
          <w:ilvl w:val="3"/>
          <w:numId w:val="14"/>
        </w:numPr>
        <w:spacing w:before="240"/>
        <w:ind w:left="284"/>
        <w:jc w:val="both"/>
        <w:rPr>
          <w:rFonts w:asciiTheme="majorHAnsi" w:hAnsiTheme="majorHAnsi" w:cstheme="majorHAnsi"/>
          <w:sz w:val="20"/>
          <w:szCs w:val="20"/>
        </w:rPr>
      </w:pPr>
      <w:r w:rsidRPr="00363463">
        <w:rPr>
          <w:rFonts w:asciiTheme="majorHAnsi" w:hAnsiTheme="majorHAnsi" w:cstheme="majorHAnsi"/>
          <w:sz w:val="20"/>
          <w:szCs w:val="20"/>
        </w:rPr>
        <w:t>Wybrany Wykonawca jest zobowiązany do zawarcia umowy w sprawie zamówienia publicznego na warunkach określonych w</w:t>
      </w:r>
      <w:r w:rsidR="00E2788C" w:rsidRPr="00363463">
        <w:rPr>
          <w:rFonts w:asciiTheme="majorHAnsi" w:hAnsiTheme="majorHAnsi" w:cstheme="majorHAnsi"/>
          <w:sz w:val="20"/>
          <w:szCs w:val="20"/>
        </w:rPr>
        <w:t xml:space="preserve"> projekcie</w:t>
      </w:r>
      <w:r w:rsidRPr="00363463">
        <w:rPr>
          <w:rFonts w:asciiTheme="majorHAnsi" w:hAnsiTheme="majorHAnsi" w:cstheme="majorHAnsi"/>
          <w:sz w:val="20"/>
          <w:szCs w:val="20"/>
        </w:rPr>
        <w:t xml:space="preserve"> Umowy, stanowiącym </w:t>
      </w:r>
      <w:r w:rsidRPr="00363463">
        <w:rPr>
          <w:rFonts w:asciiTheme="majorHAnsi" w:hAnsiTheme="majorHAnsi" w:cstheme="majorHAnsi"/>
          <w:b/>
          <w:sz w:val="20"/>
          <w:szCs w:val="20"/>
        </w:rPr>
        <w:t xml:space="preserve">Załącznik </w:t>
      </w:r>
      <w:r w:rsidRPr="006F3D0C">
        <w:rPr>
          <w:rFonts w:asciiTheme="majorHAnsi" w:hAnsiTheme="majorHAnsi" w:cstheme="majorHAnsi"/>
          <w:b/>
          <w:sz w:val="20"/>
          <w:szCs w:val="20"/>
        </w:rPr>
        <w:t xml:space="preserve">nr </w:t>
      </w:r>
      <w:r w:rsidR="007D69E4">
        <w:rPr>
          <w:rFonts w:asciiTheme="majorHAnsi" w:hAnsiTheme="majorHAnsi" w:cstheme="majorHAnsi"/>
          <w:b/>
          <w:color w:val="000000" w:themeColor="text1"/>
          <w:sz w:val="20"/>
          <w:szCs w:val="20"/>
        </w:rPr>
        <w:t>4</w:t>
      </w:r>
      <w:r w:rsidRPr="006F3D0C">
        <w:rPr>
          <w:rFonts w:asciiTheme="majorHAnsi" w:hAnsiTheme="majorHAnsi" w:cstheme="majorHAnsi"/>
          <w:b/>
          <w:sz w:val="20"/>
          <w:szCs w:val="20"/>
        </w:rPr>
        <w:t xml:space="preserve"> do</w:t>
      </w:r>
      <w:r w:rsidRPr="00363463">
        <w:rPr>
          <w:rFonts w:asciiTheme="majorHAnsi" w:hAnsiTheme="majorHAnsi" w:cstheme="majorHAnsi"/>
          <w:b/>
          <w:sz w:val="20"/>
          <w:szCs w:val="20"/>
        </w:rPr>
        <w:t xml:space="preserve"> SWZ</w:t>
      </w:r>
      <w:r w:rsidRPr="00363463">
        <w:rPr>
          <w:rFonts w:asciiTheme="majorHAnsi" w:hAnsiTheme="majorHAnsi" w:cstheme="majorHAnsi"/>
          <w:sz w:val="20"/>
          <w:szCs w:val="20"/>
        </w:rPr>
        <w:t>.</w:t>
      </w:r>
    </w:p>
    <w:p w14:paraId="00000138" w14:textId="77777777" w:rsidR="002C041E" w:rsidRPr="00363463" w:rsidRDefault="00047D3A" w:rsidP="00A865FD">
      <w:pPr>
        <w:numPr>
          <w:ilvl w:val="3"/>
          <w:numId w:val="14"/>
        </w:numPr>
        <w:ind w:left="284"/>
        <w:jc w:val="both"/>
        <w:rPr>
          <w:rFonts w:asciiTheme="majorHAnsi" w:hAnsiTheme="majorHAnsi" w:cstheme="majorHAnsi"/>
          <w:sz w:val="20"/>
          <w:szCs w:val="20"/>
        </w:rPr>
      </w:pPr>
      <w:r w:rsidRPr="00363463">
        <w:rPr>
          <w:rFonts w:asciiTheme="majorHAnsi" w:hAnsiTheme="majorHAnsi" w:cstheme="majorHAnsi"/>
          <w:sz w:val="20"/>
          <w:szCs w:val="20"/>
        </w:rPr>
        <w:t>Zakres świadczenia Wykonawcy wynikający z umowy jest tożsamy z jego zobowiązaniem zawartym w ofercie.</w:t>
      </w:r>
    </w:p>
    <w:p w14:paraId="00000139" w14:textId="6C3BD585" w:rsidR="002C041E" w:rsidRPr="00363463" w:rsidRDefault="00047D3A" w:rsidP="00A865FD">
      <w:pPr>
        <w:numPr>
          <w:ilvl w:val="3"/>
          <w:numId w:val="14"/>
        </w:numPr>
        <w:ind w:left="284"/>
        <w:jc w:val="both"/>
        <w:rPr>
          <w:rFonts w:asciiTheme="majorHAnsi" w:hAnsiTheme="majorHAnsi" w:cstheme="majorHAnsi"/>
          <w:sz w:val="20"/>
          <w:szCs w:val="20"/>
        </w:rPr>
      </w:pPr>
      <w:r w:rsidRPr="00363463">
        <w:rPr>
          <w:rFonts w:asciiTheme="majorHAnsi" w:hAnsiTheme="majorHAnsi" w:cstheme="majorHAnsi"/>
          <w:sz w:val="20"/>
          <w:szCs w:val="20"/>
        </w:rPr>
        <w:t>Zamawiający przewiduje możliwość zmiany zawartej umowy w stosunku do treści wybranej oferty w zakresie uregulowanym w art. 454-455 PZP oraz wskazanym w</w:t>
      </w:r>
      <w:r w:rsidR="00E2788C" w:rsidRPr="00363463">
        <w:rPr>
          <w:rFonts w:asciiTheme="majorHAnsi" w:hAnsiTheme="majorHAnsi" w:cstheme="majorHAnsi"/>
          <w:sz w:val="20"/>
          <w:szCs w:val="20"/>
        </w:rPr>
        <w:t xml:space="preserve"> projekcie</w:t>
      </w:r>
      <w:r w:rsidRPr="00363463">
        <w:rPr>
          <w:rFonts w:asciiTheme="majorHAnsi" w:hAnsiTheme="majorHAnsi" w:cstheme="majorHAnsi"/>
          <w:sz w:val="20"/>
          <w:szCs w:val="20"/>
        </w:rPr>
        <w:t xml:space="preserve"> Umowy</w:t>
      </w:r>
      <w:r w:rsidR="00E2788C" w:rsidRPr="00363463">
        <w:rPr>
          <w:rFonts w:asciiTheme="majorHAnsi" w:hAnsiTheme="majorHAnsi" w:cstheme="majorHAnsi"/>
          <w:sz w:val="20"/>
          <w:szCs w:val="20"/>
        </w:rPr>
        <w:t>.</w:t>
      </w:r>
    </w:p>
    <w:p w14:paraId="0000013A" w14:textId="66C9CB22" w:rsidR="002C041E" w:rsidRPr="00363463" w:rsidRDefault="00047D3A" w:rsidP="00A865FD">
      <w:pPr>
        <w:numPr>
          <w:ilvl w:val="3"/>
          <w:numId w:val="14"/>
        </w:numPr>
        <w:ind w:left="284"/>
        <w:jc w:val="both"/>
        <w:rPr>
          <w:rFonts w:asciiTheme="majorHAnsi" w:hAnsiTheme="majorHAnsi" w:cstheme="majorHAnsi"/>
          <w:sz w:val="20"/>
          <w:szCs w:val="20"/>
        </w:rPr>
      </w:pPr>
      <w:r w:rsidRPr="00363463">
        <w:rPr>
          <w:rFonts w:asciiTheme="majorHAnsi" w:hAnsiTheme="majorHAnsi" w:cstheme="majorHAnsi"/>
          <w:sz w:val="20"/>
          <w:szCs w:val="20"/>
        </w:rPr>
        <w:t>Zmiana umowy wymaga dla swej ważności zachowania formy pisemnej</w:t>
      </w:r>
      <w:r w:rsidR="00E2788C" w:rsidRPr="00363463">
        <w:rPr>
          <w:rFonts w:asciiTheme="majorHAnsi" w:hAnsiTheme="majorHAnsi" w:cstheme="majorHAnsi"/>
          <w:sz w:val="20"/>
          <w:szCs w:val="20"/>
        </w:rPr>
        <w:t xml:space="preserve"> pod rygorem nieważności</w:t>
      </w:r>
      <w:r w:rsidRPr="00363463">
        <w:rPr>
          <w:rFonts w:asciiTheme="majorHAnsi" w:hAnsiTheme="majorHAnsi" w:cstheme="majorHAnsi"/>
          <w:sz w:val="20"/>
          <w:szCs w:val="20"/>
        </w:rPr>
        <w:t>.</w:t>
      </w:r>
    </w:p>
    <w:p w14:paraId="0000013B" w14:textId="77777777" w:rsidR="002C041E" w:rsidRPr="00363463" w:rsidRDefault="00047D3A">
      <w:pPr>
        <w:pStyle w:val="Nagwek2"/>
        <w:spacing w:line="320" w:lineRule="auto"/>
        <w:jc w:val="both"/>
        <w:rPr>
          <w:rFonts w:asciiTheme="majorHAnsi" w:hAnsiTheme="majorHAnsi" w:cstheme="majorHAnsi"/>
          <w:sz w:val="20"/>
          <w:szCs w:val="20"/>
        </w:rPr>
      </w:pPr>
      <w:bookmarkStart w:id="25" w:name="_kmfqfyi30wag" w:colFirst="0" w:colLast="0"/>
      <w:bookmarkEnd w:id="25"/>
      <w:r w:rsidRPr="00363463">
        <w:rPr>
          <w:rFonts w:asciiTheme="majorHAnsi" w:hAnsiTheme="majorHAnsi" w:cstheme="majorHAnsi"/>
          <w:sz w:val="20"/>
          <w:szCs w:val="20"/>
        </w:rPr>
        <w:t>XIV. Pouczenie o środkach ochrony prawnej przysługujących Wykonawcy</w:t>
      </w:r>
    </w:p>
    <w:p w14:paraId="0000013C" w14:textId="77777777" w:rsidR="002C041E" w:rsidRPr="00363463" w:rsidRDefault="00047D3A" w:rsidP="00A865FD">
      <w:pPr>
        <w:numPr>
          <w:ilvl w:val="0"/>
          <w:numId w:val="5"/>
        </w:numPr>
        <w:spacing w:before="240"/>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2C041E" w:rsidRPr="00363463" w:rsidRDefault="00047D3A" w:rsidP="00A865FD">
      <w:pPr>
        <w:numPr>
          <w:ilvl w:val="0"/>
          <w:numId w:val="5"/>
        </w:numPr>
        <w:ind w:left="426"/>
        <w:jc w:val="both"/>
        <w:rPr>
          <w:rFonts w:asciiTheme="majorHAnsi" w:hAnsiTheme="majorHAnsi" w:cstheme="majorHAnsi"/>
          <w:sz w:val="20"/>
          <w:szCs w:val="20"/>
        </w:rPr>
      </w:pPr>
      <w:r w:rsidRPr="00363463">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363463" w:rsidRDefault="00047D3A" w:rsidP="00A865FD">
      <w:pPr>
        <w:numPr>
          <w:ilvl w:val="0"/>
          <w:numId w:val="5"/>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przysługuje na:</w:t>
      </w:r>
    </w:p>
    <w:p w14:paraId="0000013F" w14:textId="77777777" w:rsidR="002C041E" w:rsidRPr="00363463" w:rsidRDefault="00047D3A" w:rsidP="00F536B7">
      <w:pPr>
        <w:ind w:left="868" w:hanging="425"/>
        <w:jc w:val="both"/>
        <w:rPr>
          <w:rFonts w:asciiTheme="majorHAnsi" w:hAnsiTheme="majorHAnsi" w:cstheme="majorHAnsi"/>
          <w:sz w:val="20"/>
          <w:szCs w:val="20"/>
        </w:rPr>
      </w:pPr>
      <w:r w:rsidRPr="00363463">
        <w:rPr>
          <w:rFonts w:asciiTheme="majorHAnsi" w:hAnsiTheme="majorHAnsi" w:cstheme="majorHAnsi"/>
          <w:sz w:val="20"/>
          <w:szCs w:val="20"/>
        </w:rPr>
        <w:lastRenderedPageBreak/>
        <w:t>1)</w:t>
      </w:r>
      <w:r w:rsidRPr="00363463">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0" w14:textId="77777777" w:rsidR="002C041E" w:rsidRPr="00363463" w:rsidRDefault="00047D3A" w:rsidP="00F536B7">
      <w:pPr>
        <w:ind w:left="868"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zaniechanie czynności w postępowaniu o udzielenie zamówienia do której zamawiający był obowiązany na podstawie ustawy;</w:t>
      </w:r>
    </w:p>
    <w:p w14:paraId="00000141" w14:textId="77777777" w:rsidR="002C041E" w:rsidRPr="00363463" w:rsidRDefault="00047D3A" w:rsidP="00A865FD">
      <w:pPr>
        <w:numPr>
          <w:ilvl w:val="0"/>
          <w:numId w:val="5"/>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2C041E" w:rsidRPr="00363463" w:rsidRDefault="00047D3A" w:rsidP="00A865FD">
      <w:pPr>
        <w:numPr>
          <w:ilvl w:val="0"/>
          <w:numId w:val="5"/>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wobec treści ogłoszenia lub treści SWZ wnosi się w terminie 5 dni od dnia zamieszczenia ogłoszenia w Biuletynie Zamówień Publicznych lub treści SWZ na stronie internetowej.</w:t>
      </w:r>
    </w:p>
    <w:p w14:paraId="00000143" w14:textId="77777777" w:rsidR="002C041E" w:rsidRPr="00363463" w:rsidRDefault="00047D3A" w:rsidP="00A865FD">
      <w:pPr>
        <w:numPr>
          <w:ilvl w:val="0"/>
          <w:numId w:val="5"/>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wnosi się w terminie:</w:t>
      </w:r>
    </w:p>
    <w:p w14:paraId="00000144" w14:textId="77777777" w:rsidR="002C041E" w:rsidRPr="00363463" w:rsidRDefault="00047D3A" w:rsidP="00F536B7">
      <w:pPr>
        <w:ind w:left="709"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2C041E" w:rsidRPr="00363463" w:rsidRDefault="00047D3A" w:rsidP="00F536B7">
      <w:pPr>
        <w:ind w:left="709"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00000146" w14:textId="77777777" w:rsidR="002C041E" w:rsidRPr="00363463" w:rsidRDefault="00047D3A" w:rsidP="00A865FD">
      <w:pPr>
        <w:numPr>
          <w:ilvl w:val="0"/>
          <w:numId w:val="5"/>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2C041E" w:rsidRPr="00363463" w:rsidRDefault="00047D3A" w:rsidP="00A865FD">
      <w:pPr>
        <w:numPr>
          <w:ilvl w:val="0"/>
          <w:numId w:val="5"/>
        </w:numPr>
        <w:ind w:left="426"/>
        <w:jc w:val="both"/>
        <w:rPr>
          <w:rFonts w:asciiTheme="majorHAnsi" w:hAnsiTheme="majorHAnsi" w:cstheme="majorHAnsi"/>
          <w:sz w:val="20"/>
          <w:szCs w:val="20"/>
        </w:rPr>
      </w:pPr>
      <w:r w:rsidRPr="00363463">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8" w14:textId="77777777" w:rsidR="002C041E" w:rsidRPr="00363463" w:rsidRDefault="00047D3A" w:rsidP="00A865FD">
      <w:pPr>
        <w:numPr>
          <w:ilvl w:val="0"/>
          <w:numId w:val="5"/>
        </w:numPr>
        <w:ind w:left="426"/>
        <w:jc w:val="both"/>
        <w:rPr>
          <w:rFonts w:asciiTheme="majorHAnsi" w:hAnsiTheme="majorHAnsi" w:cstheme="majorHAnsi"/>
          <w:sz w:val="20"/>
          <w:szCs w:val="20"/>
        </w:rPr>
      </w:pPr>
      <w:r w:rsidRPr="00363463">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363463" w:rsidRDefault="00047D3A" w:rsidP="00A865FD">
      <w:pPr>
        <w:numPr>
          <w:ilvl w:val="0"/>
          <w:numId w:val="5"/>
        </w:numPr>
        <w:ind w:left="426"/>
        <w:jc w:val="both"/>
        <w:rPr>
          <w:rFonts w:asciiTheme="majorHAnsi" w:hAnsiTheme="majorHAnsi" w:cstheme="majorHAnsi"/>
          <w:sz w:val="20"/>
          <w:szCs w:val="20"/>
        </w:rPr>
      </w:pPr>
      <w:r w:rsidRPr="00363463">
        <w:rPr>
          <w:rFonts w:asciiTheme="majorHAnsi" w:hAnsiTheme="majorHAnsi" w:cstheme="majorHAnsi"/>
          <w:sz w:val="20"/>
          <w:szCs w:val="20"/>
        </w:rPr>
        <w:t>Skargę wnosi się do Sądu Okręgowego w Warszawie - sądu zamówień publicznych, zwanego dalej "sądem zamówień publicznych".</w:t>
      </w:r>
    </w:p>
    <w:p w14:paraId="0000014A" w14:textId="77777777" w:rsidR="002C041E" w:rsidRPr="00363463" w:rsidRDefault="00047D3A" w:rsidP="00A865FD">
      <w:pPr>
        <w:numPr>
          <w:ilvl w:val="0"/>
          <w:numId w:val="5"/>
        </w:numPr>
        <w:ind w:left="426"/>
        <w:jc w:val="both"/>
        <w:rPr>
          <w:rFonts w:asciiTheme="majorHAnsi" w:hAnsiTheme="majorHAnsi" w:cstheme="majorHAnsi"/>
          <w:sz w:val="20"/>
          <w:szCs w:val="20"/>
        </w:rPr>
      </w:pPr>
      <w:r w:rsidRPr="00363463">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363463" w:rsidRDefault="00047D3A" w:rsidP="00A865FD">
      <w:pPr>
        <w:numPr>
          <w:ilvl w:val="0"/>
          <w:numId w:val="5"/>
        </w:numPr>
        <w:ind w:left="426"/>
        <w:jc w:val="both"/>
        <w:rPr>
          <w:rFonts w:asciiTheme="majorHAnsi" w:hAnsiTheme="majorHAnsi" w:cstheme="majorHAnsi"/>
          <w:sz w:val="20"/>
          <w:szCs w:val="20"/>
        </w:rPr>
      </w:pPr>
      <w:r w:rsidRPr="00363463">
        <w:rPr>
          <w:rFonts w:asciiTheme="majorHAnsi" w:hAnsiTheme="majorHAnsi" w:cstheme="majorHAnsi"/>
          <w:sz w:val="20"/>
          <w:szCs w:val="20"/>
        </w:rPr>
        <w:t>Prezes Izby przekazuje skargę wraz z aktami postępowania odwoławczego do sądu zamówień publicznych w terminie 7 dni od dnia jej otrzymania.</w:t>
      </w:r>
    </w:p>
    <w:p w14:paraId="621D2CC4" w14:textId="1B95932A" w:rsidR="004D1D7A" w:rsidRPr="004D1D7A" w:rsidRDefault="00047D3A" w:rsidP="004D1D7A">
      <w:pPr>
        <w:pStyle w:val="Nagwek2"/>
        <w:spacing w:line="320" w:lineRule="auto"/>
        <w:jc w:val="both"/>
        <w:rPr>
          <w:rFonts w:asciiTheme="majorHAnsi" w:hAnsiTheme="majorHAnsi" w:cstheme="majorHAnsi"/>
          <w:sz w:val="20"/>
          <w:szCs w:val="20"/>
        </w:rPr>
      </w:pPr>
      <w:bookmarkStart w:id="26" w:name="_uarrfy5kozla" w:colFirst="0" w:colLast="0"/>
      <w:bookmarkEnd w:id="26"/>
      <w:r w:rsidRPr="00363463">
        <w:rPr>
          <w:rFonts w:asciiTheme="majorHAnsi" w:hAnsiTheme="majorHAnsi" w:cstheme="majorHAnsi"/>
          <w:sz w:val="20"/>
          <w:szCs w:val="20"/>
        </w:rPr>
        <w:t xml:space="preserve">XXV. Spis </w:t>
      </w:r>
      <w:r w:rsidRPr="00A11020">
        <w:rPr>
          <w:rFonts w:asciiTheme="majorHAnsi" w:hAnsiTheme="majorHAnsi" w:cstheme="majorHAnsi"/>
          <w:sz w:val="20"/>
          <w:szCs w:val="20"/>
        </w:rPr>
        <w:t>załączników</w:t>
      </w:r>
    </w:p>
    <w:p w14:paraId="1FD78D87" w14:textId="77777777" w:rsidR="004D1D7A" w:rsidRPr="00EB1827" w:rsidRDefault="004D1D7A" w:rsidP="00A865FD">
      <w:pPr>
        <w:numPr>
          <w:ilvl w:val="0"/>
          <w:numId w:val="25"/>
        </w:numPr>
        <w:jc w:val="both"/>
        <w:rPr>
          <w:rFonts w:asciiTheme="majorHAnsi" w:hAnsiTheme="majorHAnsi" w:cstheme="majorHAnsi"/>
          <w:sz w:val="20"/>
          <w:szCs w:val="20"/>
        </w:rPr>
      </w:pPr>
      <w:r w:rsidRPr="00EB1827">
        <w:rPr>
          <w:rFonts w:asciiTheme="majorHAnsi" w:hAnsiTheme="majorHAnsi" w:cstheme="majorHAnsi"/>
          <w:sz w:val="20"/>
          <w:szCs w:val="20"/>
        </w:rPr>
        <w:t xml:space="preserve">Formularz Ofertowy – załącznik nr 1 </w:t>
      </w:r>
    </w:p>
    <w:p w14:paraId="2B5D25DF" w14:textId="3F53EC9A" w:rsidR="004D1D7A" w:rsidRDefault="004D1D7A" w:rsidP="00A865FD">
      <w:pPr>
        <w:numPr>
          <w:ilvl w:val="0"/>
          <w:numId w:val="25"/>
        </w:numPr>
        <w:jc w:val="both"/>
        <w:rPr>
          <w:rFonts w:asciiTheme="majorHAnsi" w:hAnsiTheme="majorHAnsi" w:cstheme="majorHAnsi"/>
          <w:sz w:val="20"/>
          <w:szCs w:val="20"/>
        </w:rPr>
      </w:pPr>
      <w:r w:rsidRPr="00EB1827">
        <w:rPr>
          <w:rFonts w:asciiTheme="majorHAnsi" w:hAnsiTheme="majorHAnsi" w:cstheme="majorHAnsi"/>
          <w:sz w:val="20"/>
          <w:szCs w:val="20"/>
        </w:rPr>
        <w:t xml:space="preserve">Oświadczenie o spełnianiu warunków udziału w postępowaniu oraz o braku podstaw do wykluczenia z postępowania – załącznik nr 2 </w:t>
      </w:r>
      <w:r w:rsidR="007D69E4">
        <w:rPr>
          <w:rFonts w:asciiTheme="majorHAnsi" w:hAnsiTheme="majorHAnsi" w:cstheme="majorHAnsi"/>
          <w:sz w:val="20"/>
          <w:szCs w:val="20"/>
        </w:rPr>
        <w:t>i załącznik nr 2 A</w:t>
      </w:r>
    </w:p>
    <w:p w14:paraId="2F82ADD6" w14:textId="71F7DE66" w:rsidR="004D1D7A" w:rsidRDefault="004D1D7A" w:rsidP="00A865FD">
      <w:pPr>
        <w:numPr>
          <w:ilvl w:val="0"/>
          <w:numId w:val="25"/>
        </w:numPr>
        <w:jc w:val="both"/>
        <w:rPr>
          <w:rFonts w:asciiTheme="majorHAnsi" w:hAnsiTheme="majorHAnsi" w:cstheme="majorHAnsi"/>
          <w:sz w:val="20"/>
          <w:szCs w:val="20"/>
        </w:rPr>
      </w:pPr>
      <w:r>
        <w:rPr>
          <w:rFonts w:asciiTheme="majorHAnsi" w:hAnsiTheme="majorHAnsi" w:cstheme="majorHAnsi"/>
          <w:sz w:val="20"/>
          <w:szCs w:val="20"/>
        </w:rPr>
        <w:t xml:space="preserve">Wykaz wykonanych </w:t>
      </w:r>
      <w:r w:rsidRPr="00FF4C0C">
        <w:rPr>
          <w:rFonts w:asciiTheme="majorHAnsi" w:hAnsiTheme="majorHAnsi" w:cstheme="majorHAnsi"/>
          <w:sz w:val="20"/>
          <w:szCs w:val="20"/>
        </w:rPr>
        <w:t>robót</w:t>
      </w:r>
      <w:r>
        <w:rPr>
          <w:rFonts w:asciiTheme="majorHAnsi" w:hAnsiTheme="majorHAnsi" w:cstheme="majorHAnsi"/>
          <w:sz w:val="20"/>
          <w:szCs w:val="20"/>
        </w:rPr>
        <w:t xml:space="preserve"> </w:t>
      </w:r>
      <w:r w:rsidRPr="00EB1827">
        <w:rPr>
          <w:rFonts w:asciiTheme="majorHAnsi" w:hAnsiTheme="majorHAnsi" w:cstheme="majorHAnsi"/>
          <w:sz w:val="20"/>
          <w:szCs w:val="20"/>
        </w:rPr>
        <w:t xml:space="preserve"> –</w:t>
      </w:r>
      <w:r>
        <w:rPr>
          <w:rFonts w:asciiTheme="majorHAnsi" w:hAnsiTheme="majorHAnsi" w:cstheme="majorHAnsi"/>
          <w:sz w:val="20"/>
          <w:szCs w:val="20"/>
        </w:rPr>
        <w:t xml:space="preserve"> załącznik nr 3</w:t>
      </w:r>
    </w:p>
    <w:p w14:paraId="4353ABB5" w14:textId="02A96809" w:rsidR="004D1D7A" w:rsidRDefault="004D1D7A" w:rsidP="00A865FD">
      <w:pPr>
        <w:numPr>
          <w:ilvl w:val="0"/>
          <w:numId w:val="25"/>
        </w:numPr>
        <w:jc w:val="both"/>
        <w:rPr>
          <w:rFonts w:asciiTheme="majorHAnsi" w:hAnsiTheme="majorHAnsi" w:cstheme="majorHAnsi"/>
          <w:sz w:val="20"/>
          <w:szCs w:val="20"/>
        </w:rPr>
      </w:pPr>
      <w:r w:rsidRPr="00EB1827">
        <w:rPr>
          <w:rFonts w:asciiTheme="majorHAnsi" w:hAnsiTheme="majorHAnsi" w:cstheme="majorHAnsi"/>
          <w:sz w:val="20"/>
          <w:szCs w:val="20"/>
        </w:rPr>
        <w:t>Projektowane postanowienia umowy</w:t>
      </w:r>
      <w:r w:rsidR="00A11020">
        <w:rPr>
          <w:rFonts w:asciiTheme="majorHAnsi" w:hAnsiTheme="majorHAnsi" w:cstheme="majorHAnsi"/>
          <w:sz w:val="20"/>
          <w:szCs w:val="20"/>
        </w:rPr>
        <w:t xml:space="preserve"> </w:t>
      </w:r>
      <w:r w:rsidR="007D69E4">
        <w:rPr>
          <w:rFonts w:asciiTheme="majorHAnsi" w:hAnsiTheme="majorHAnsi" w:cstheme="majorHAnsi"/>
          <w:sz w:val="20"/>
          <w:szCs w:val="20"/>
        </w:rPr>
        <w:t>– załącznik nr 4</w:t>
      </w:r>
    </w:p>
    <w:p w14:paraId="11A8B241" w14:textId="48155B32" w:rsidR="007D69E4" w:rsidRDefault="007D69E4" w:rsidP="00A865FD">
      <w:pPr>
        <w:numPr>
          <w:ilvl w:val="0"/>
          <w:numId w:val="25"/>
        </w:numPr>
        <w:jc w:val="both"/>
        <w:rPr>
          <w:rFonts w:asciiTheme="majorHAnsi" w:hAnsiTheme="majorHAnsi" w:cstheme="majorHAnsi"/>
          <w:sz w:val="20"/>
          <w:szCs w:val="20"/>
        </w:rPr>
      </w:pPr>
      <w:r>
        <w:rPr>
          <w:rFonts w:asciiTheme="majorHAnsi" w:hAnsiTheme="majorHAnsi" w:cstheme="majorHAnsi"/>
          <w:sz w:val="20"/>
          <w:szCs w:val="20"/>
        </w:rPr>
        <w:t xml:space="preserve">Dokumentacja techniczna – </w:t>
      </w:r>
      <w:r w:rsidRPr="00FF4C0C">
        <w:rPr>
          <w:rFonts w:asciiTheme="majorHAnsi" w:hAnsiTheme="majorHAnsi" w:cstheme="majorHAnsi"/>
          <w:sz w:val="20"/>
          <w:szCs w:val="20"/>
        </w:rPr>
        <w:t>załącznik nr 5</w:t>
      </w:r>
      <w:r>
        <w:rPr>
          <w:rFonts w:asciiTheme="majorHAnsi" w:hAnsiTheme="majorHAnsi" w:cstheme="majorHAnsi"/>
          <w:sz w:val="20"/>
          <w:szCs w:val="20"/>
        </w:rPr>
        <w:t xml:space="preserve"> </w:t>
      </w:r>
    </w:p>
    <w:p w14:paraId="54899988" w14:textId="7177A3C0" w:rsidR="00A11020" w:rsidRPr="00A11020" w:rsidRDefault="00A11020" w:rsidP="00296191">
      <w:pPr>
        <w:ind w:left="720"/>
        <w:jc w:val="both"/>
        <w:rPr>
          <w:rFonts w:asciiTheme="majorHAnsi" w:hAnsiTheme="majorHAnsi" w:cstheme="majorHAnsi"/>
          <w:sz w:val="20"/>
          <w:szCs w:val="20"/>
          <w:highlight w:val="yellow"/>
        </w:rPr>
      </w:pPr>
    </w:p>
    <w:p w14:paraId="144B57BD" w14:textId="77777777" w:rsidR="004D1D7A" w:rsidRDefault="004D1D7A" w:rsidP="004D1D7A"/>
    <w:p w14:paraId="29719CCB" w14:textId="77777777" w:rsidR="004D1D7A" w:rsidRDefault="004D1D7A" w:rsidP="004D1D7A"/>
    <w:p w14:paraId="0698D4E4" w14:textId="77777777" w:rsidR="004D1D7A" w:rsidRDefault="004D1D7A" w:rsidP="004D1D7A"/>
    <w:p w14:paraId="302BEAB2" w14:textId="77777777" w:rsidR="004D1D7A" w:rsidRPr="004D1D7A" w:rsidRDefault="004D1D7A" w:rsidP="004D1D7A"/>
    <w:p w14:paraId="00000153" w14:textId="77777777" w:rsidR="002C041E" w:rsidRDefault="002C041E" w:rsidP="001F48B4">
      <w:pPr>
        <w:jc w:val="both"/>
        <w:rPr>
          <w:rFonts w:asciiTheme="majorHAnsi" w:hAnsiTheme="majorHAnsi" w:cstheme="majorHAnsi"/>
          <w:sz w:val="20"/>
          <w:szCs w:val="20"/>
        </w:rPr>
      </w:pPr>
    </w:p>
    <w:p w14:paraId="3FA78ED2" w14:textId="77777777" w:rsidR="00A11020" w:rsidRDefault="00A11020" w:rsidP="001F48B4">
      <w:pPr>
        <w:jc w:val="both"/>
        <w:rPr>
          <w:rFonts w:asciiTheme="majorHAnsi" w:hAnsiTheme="majorHAnsi" w:cstheme="majorHAnsi"/>
          <w:sz w:val="20"/>
          <w:szCs w:val="20"/>
        </w:rPr>
      </w:pPr>
    </w:p>
    <w:p w14:paraId="1A1EF013" w14:textId="77777777" w:rsidR="00A11020" w:rsidRDefault="00A11020" w:rsidP="001F48B4">
      <w:pPr>
        <w:jc w:val="both"/>
        <w:rPr>
          <w:rFonts w:asciiTheme="majorHAnsi" w:hAnsiTheme="majorHAnsi" w:cstheme="majorHAnsi"/>
          <w:sz w:val="20"/>
          <w:szCs w:val="20"/>
        </w:rPr>
      </w:pPr>
    </w:p>
    <w:p w14:paraId="2FECBDF4" w14:textId="77777777" w:rsidR="00A11020" w:rsidRDefault="00A11020" w:rsidP="001F48B4">
      <w:pPr>
        <w:jc w:val="both"/>
        <w:rPr>
          <w:rFonts w:asciiTheme="majorHAnsi" w:hAnsiTheme="majorHAnsi" w:cstheme="majorHAnsi"/>
          <w:sz w:val="20"/>
          <w:szCs w:val="20"/>
        </w:rPr>
      </w:pPr>
    </w:p>
    <w:p w14:paraId="5702813C" w14:textId="77777777" w:rsidR="007D69E4" w:rsidRPr="00363463" w:rsidRDefault="007D69E4" w:rsidP="001F48B4">
      <w:pPr>
        <w:jc w:val="both"/>
        <w:rPr>
          <w:rFonts w:asciiTheme="majorHAnsi" w:hAnsiTheme="majorHAnsi" w:cstheme="majorHAnsi"/>
          <w:sz w:val="20"/>
          <w:szCs w:val="20"/>
        </w:rPr>
      </w:pPr>
    </w:p>
    <w:p w14:paraId="426AEDE5" w14:textId="77777777" w:rsidR="004D1D7A" w:rsidRDefault="004D1D7A" w:rsidP="00A11020">
      <w:pPr>
        <w:tabs>
          <w:tab w:val="left" w:pos="9072"/>
        </w:tabs>
        <w:spacing w:line="240" w:lineRule="auto"/>
        <w:jc w:val="both"/>
        <w:rPr>
          <w:rFonts w:cstheme="minorHAnsi"/>
          <w:sz w:val="20"/>
          <w:szCs w:val="20"/>
        </w:rPr>
      </w:pPr>
    </w:p>
    <w:p w14:paraId="13053000" w14:textId="77777777" w:rsidR="00A865FD" w:rsidRDefault="00A865FD" w:rsidP="00A865FD">
      <w:pPr>
        <w:spacing w:line="240" w:lineRule="auto"/>
        <w:rPr>
          <w:rFonts w:cstheme="minorHAnsi"/>
          <w:sz w:val="20"/>
          <w:szCs w:val="20"/>
        </w:rPr>
      </w:pPr>
    </w:p>
    <w:p w14:paraId="1453A988" w14:textId="77777777" w:rsidR="00116A39" w:rsidRPr="00116A39" w:rsidRDefault="00116A39" w:rsidP="00A865FD">
      <w:pPr>
        <w:spacing w:line="240" w:lineRule="auto"/>
        <w:jc w:val="center"/>
        <w:rPr>
          <w:rFonts w:asciiTheme="majorHAnsi" w:hAnsiTheme="majorHAnsi" w:cstheme="majorHAnsi"/>
          <w:sz w:val="20"/>
          <w:szCs w:val="20"/>
        </w:rPr>
      </w:pPr>
    </w:p>
    <w:p w14:paraId="6588C8B7" w14:textId="5FD249F5" w:rsidR="00A865FD" w:rsidRPr="00116A39" w:rsidRDefault="00116A39" w:rsidP="00A865FD">
      <w:pPr>
        <w:spacing w:line="240" w:lineRule="auto"/>
        <w:jc w:val="center"/>
        <w:rPr>
          <w:rFonts w:asciiTheme="majorHAnsi" w:hAnsiTheme="majorHAnsi" w:cstheme="majorHAnsi"/>
          <w:sz w:val="20"/>
          <w:szCs w:val="20"/>
        </w:rPr>
      </w:pPr>
      <w:r w:rsidRPr="00116A39">
        <w:rPr>
          <w:rFonts w:asciiTheme="majorHAnsi" w:hAnsiTheme="majorHAnsi" w:cstheme="majorHAnsi"/>
          <w:b/>
          <w:sz w:val="20"/>
          <w:szCs w:val="20"/>
        </w:rPr>
        <w:t>FORMULARZ OFERTY</w:t>
      </w:r>
      <w:r w:rsidR="00A865FD" w:rsidRPr="00A865FD">
        <w:rPr>
          <w:rFonts w:asciiTheme="majorHAnsi" w:hAnsiTheme="majorHAnsi" w:cstheme="majorHAnsi"/>
          <w:sz w:val="20"/>
          <w:szCs w:val="20"/>
        </w:rPr>
        <w:t xml:space="preserve"> </w:t>
      </w:r>
      <w:r w:rsidR="00A865FD">
        <w:rPr>
          <w:rFonts w:asciiTheme="majorHAnsi" w:hAnsiTheme="majorHAnsi" w:cstheme="majorHAnsi"/>
          <w:sz w:val="20"/>
          <w:szCs w:val="20"/>
        </w:rPr>
        <w:t xml:space="preserve">    - Załącznik nr 1</w:t>
      </w:r>
      <w:r w:rsidR="00A865FD" w:rsidRPr="00116A39">
        <w:rPr>
          <w:rFonts w:asciiTheme="majorHAnsi" w:hAnsiTheme="majorHAnsi" w:cstheme="majorHAnsi"/>
          <w:sz w:val="20"/>
          <w:szCs w:val="20"/>
        </w:rPr>
        <w:t xml:space="preserve"> do SWZ</w:t>
      </w:r>
    </w:p>
    <w:p w14:paraId="689B7A1B" w14:textId="77777777" w:rsidR="00116A39" w:rsidRPr="00116A39" w:rsidRDefault="00116A39" w:rsidP="00116A39">
      <w:pPr>
        <w:spacing w:line="240" w:lineRule="auto"/>
        <w:jc w:val="center"/>
        <w:rPr>
          <w:rFonts w:asciiTheme="majorHAnsi" w:hAnsiTheme="majorHAnsi" w:cstheme="majorHAnsi"/>
          <w:b/>
          <w:sz w:val="20"/>
          <w:szCs w:val="20"/>
        </w:rPr>
      </w:pPr>
    </w:p>
    <w:p w14:paraId="2FA84463"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Ja/my* niżej podpisani:</w:t>
      </w:r>
    </w:p>
    <w:p w14:paraId="655456FD"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t>
      </w:r>
    </w:p>
    <w:p w14:paraId="6F9A1D9F"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(imię, nazwisko, stanowisko/podstawa do reprezentacji)</w:t>
      </w:r>
    </w:p>
    <w:p w14:paraId="066F4451"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działając w imieniu i na rzecz:</w:t>
      </w:r>
    </w:p>
    <w:p w14:paraId="759C8C19"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t>
      </w:r>
    </w:p>
    <w:p w14:paraId="11B78F86"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t>
      </w:r>
    </w:p>
    <w:p w14:paraId="4A09C5A5"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(pełna nazwa Wykonawcy/Wykonawców w przypadku wykonawców wspólnie ubiegających się o udzielenie zamówienia)</w:t>
      </w:r>
    </w:p>
    <w:p w14:paraId="73F02D18"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Adres: ……………………………………</w:t>
      </w:r>
    </w:p>
    <w:p w14:paraId="5FFEEFF9"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Województwo: ……………………….</w:t>
      </w:r>
    </w:p>
    <w:p w14:paraId="5248FFD8"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Kraj …………………………………………..</w:t>
      </w:r>
    </w:p>
    <w:p w14:paraId="558BD9E2"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REGON …….………………………………..</w:t>
      </w:r>
    </w:p>
    <w:p w14:paraId="713299D3"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NIP: ……………………………………………</w:t>
      </w:r>
    </w:p>
    <w:p w14:paraId="3D4434FB"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adres e-mail:……………………………………</w:t>
      </w:r>
    </w:p>
    <w:p w14:paraId="7CB14870"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(na które Zamawiający ma przesyłać korespondencję)</w:t>
      </w:r>
    </w:p>
    <w:p w14:paraId="438990EB"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 xml:space="preserve">Wykonawca jest: mikroprzedsiębiorstwem, małym przedsiębiorcą, średnim przedsiębiorcą, prowadzi jednoosobową działalność gospodarczą, jest osobą fizyczną nieprowadzącą działalności gospodarczej*  - niepotrzebne skreślić  </w:t>
      </w:r>
    </w:p>
    <w:p w14:paraId="608BDDD9" w14:textId="77777777" w:rsidR="00116A39" w:rsidRPr="00116A39" w:rsidRDefault="00116A39" w:rsidP="00116A39">
      <w:pPr>
        <w:spacing w:line="240" w:lineRule="auto"/>
        <w:jc w:val="both"/>
        <w:rPr>
          <w:rFonts w:asciiTheme="majorHAnsi" w:hAnsiTheme="majorHAnsi" w:cstheme="majorHAnsi"/>
          <w:sz w:val="20"/>
          <w:szCs w:val="20"/>
        </w:rPr>
      </w:pPr>
    </w:p>
    <w:p w14:paraId="70CAC02C" w14:textId="77777777" w:rsidR="00116A39" w:rsidRPr="00116A39" w:rsidRDefault="00116A39" w:rsidP="00116A39">
      <w:pPr>
        <w:spacing w:line="240" w:lineRule="auto"/>
        <w:ind w:left="426" w:hanging="426"/>
        <w:jc w:val="center"/>
        <w:rPr>
          <w:rFonts w:asciiTheme="majorHAnsi" w:hAnsiTheme="majorHAnsi" w:cstheme="majorHAnsi"/>
          <w:sz w:val="20"/>
          <w:szCs w:val="20"/>
        </w:rPr>
      </w:pPr>
      <w:r w:rsidRPr="00116A39">
        <w:rPr>
          <w:rFonts w:asciiTheme="majorHAnsi" w:hAnsiTheme="majorHAnsi" w:cstheme="majorHAnsi"/>
          <w:sz w:val="20"/>
          <w:szCs w:val="20"/>
        </w:rPr>
        <w:t>Ubiegając się o udzielenie zamówienia publicznego na:</w:t>
      </w:r>
    </w:p>
    <w:p w14:paraId="31F161BB" w14:textId="3B905CDF" w:rsidR="00D309C8" w:rsidRPr="007D69E4" w:rsidRDefault="00D309C8" w:rsidP="00D309C8">
      <w:pPr>
        <w:ind w:left="357" w:right="357"/>
        <w:rPr>
          <w:rFonts w:ascii="Calibri" w:hAnsi="Calibri"/>
          <w:b/>
          <w:sz w:val="20"/>
          <w:szCs w:val="20"/>
        </w:rPr>
      </w:pPr>
      <w:r>
        <w:rPr>
          <w:rFonts w:ascii="Calibri" w:hAnsi="Calibri"/>
          <w:b/>
          <w:sz w:val="20"/>
          <w:szCs w:val="20"/>
        </w:rPr>
        <w:t xml:space="preserve">Wykonanie </w:t>
      </w:r>
      <w:r w:rsidRPr="007D69E4">
        <w:rPr>
          <w:rFonts w:ascii="Calibri" w:hAnsi="Calibri"/>
          <w:b/>
          <w:sz w:val="20"/>
          <w:szCs w:val="20"/>
        </w:rPr>
        <w:t xml:space="preserve">  pętli indukcyjnych obwodowych i macierzowych wspomagających słuch na podstawie projektów wykonawczych w salach </w:t>
      </w:r>
      <w:r>
        <w:rPr>
          <w:rFonts w:ascii="Calibri" w:hAnsi="Calibri"/>
          <w:b/>
          <w:sz w:val="20"/>
          <w:szCs w:val="20"/>
        </w:rPr>
        <w:t xml:space="preserve"> </w:t>
      </w:r>
      <w:r w:rsidRPr="007D69E4">
        <w:rPr>
          <w:rFonts w:ascii="Calibri" w:hAnsi="Calibri"/>
          <w:b/>
          <w:sz w:val="20"/>
          <w:szCs w:val="20"/>
        </w:rPr>
        <w:t>Uniwersytetu Ekonomicznego w Poznaniu</w:t>
      </w:r>
    </w:p>
    <w:p w14:paraId="5401713E" w14:textId="143F0938" w:rsidR="00116A39" w:rsidRPr="00116A39" w:rsidRDefault="00D309C8" w:rsidP="00D309C8">
      <w:pPr>
        <w:jc w:val="center"/>
        <w:rPr>
          <w:rFonts w:asciiTheme="majorHAnsi" w:hAnsiTheme="majorHAnsi" w:cstheme="majorHAnsi"/>
          <w:b/>
          <w:sz w:val="20"/>
          <w:szCs w:val="20"/>
        </w:rPr>
      </w:pPr>
      <w:r>
        <w:rPr>
          <w:rFonts w:asciiTheme="majorHAnsi" w:hAnsiTheme="majorHAnsi" w:cstheme="majorHAnsi"/>
          <w:b/>
          <w:sz w:val="20"/>
          <w:szCs w:val="20"/>
        </w:rPr>
        <w:t xml:space="preserve"> </w:t>
      </w:r>
      <w:r w:rsidR="007D69E4">
        <w:rPr>
          <w:rFonts w:asciiTheme="majorHAnsi" w:hAnsiTheme="majorHAnsi" w:cstheme="majorHAnsi"/>
          <w:b/>
          <w:sz w:val="20"/>
          <w:szCs w:val="20"/>
        </w:rPr>
        <w:t>(ZP/0</w:t>
      </w:r>
      <w:r w:rsidR="00A865FD">
        <w:rPr>
          <w:rFonts w:asciiTheme="majorHAnsi" w:hAnsiTheme="majorHAnsi" w:cstheme="majorHAnsi"/>
          <w:b/>
          <w:sz w:val="20"/>
          <w:szCs w:val="20"/>
        </w:rPr>
        <w:t>0</w:t>
      </w:r>
      <w:r w:rsidR="007D69E4">
        <w:rPr>
          <w:rFonts w:asciiTheme="majorHAnsi" w:hAnsiTheme="majorHAnsi" w:cstheme="majorHAnsi"/>
          <w:b/>
          <w:sz w:val="20"/>
          <w:szCs w:val="20"/>
        </w:rPr>
        <w:t>2/23</w:t>
      </w:r>
      <w:r w:rsidR="00116A39" w:rsidRPr="00116A39">
        <w:rPr>
          <w:rFonts w:asciiTheme="majorHAnsi" w:hAnsiTheme="majorHAnsi" w:cstheme="majorHAnsi"/>
          <w:b/>
          <w:sz w:val="20"/>
          <w:szCs w:val="20"/>
        </w:rPr>
        <w:t>)</w:t>
      </w:r>
    </w:p>
    <w:p w14:paraId="56623422" w14:textId="77777777" w:rsidR="00116A39" w:rsidRPr="00116A39" w:rsidRDefault="00116A39" w:rsidP="00116A39">
      <w:pPr>
        <w:spacing w:line="240" w:lineRule="auto"/>
        <w:ind w:left="426" w:hanging="426"/>
        <w:rPr>
          <w:rFonts w:asciiTheme="majorHAnsi" w:eastAsia="Calibri" w:hAnsiTheme="majorHAnsi" w:cstheme="majorHAnsi"/>
          <w:b/>
          <w:sz w:val="20"/>
          <w:szCs w:val="20"/>
        </w:rPr>
      </w:pPr>
    </w:p>
    <w:p w14:paraId="1076E9AD" w14:textId="77777777" w:rsidR="00116A39" w:rsidRPr="00116A39" w:rsidRDefault="00116A39" w:rsidP="00116A39">
      <w:pPr>
        <w:spacing w:line="240" w:lineRule="auto"/>
        <w:ind w:left="284"/>
        <w:rPr>
          <w:rFonts w:asciiTheme="majorHAnsi" w:hAnsiTheme="majorHAnsi" w:cstheme="majorHAnsi"/>
          <w:sz w:val="20"/>
          <w:szCs w:val="20"/>
        </w:rPr>
      </w:pPr>
      <w:r w:rsidRPr="00116A39">
        <w:rPr>
          <w:rFonts w:asciiTheme="majorHAnsi" w:hAnsiTheme="majorHAnsi" w:cstheme="majorHAnsi"/>
          <w:sz w:val="20"/>
          <w:szCs w:val="20"/>
        </w:rPr>
        <w:t>SKŁADAMY OFERTĘ na realizację przedmiotu zamówienia w zakresie określonym w Specyfikacji Warunków Zamówienia, na następujących warunkach:</w:t>
      </w:r>
    </w:p>
    <w:p w14:paraId="3CEF45D9" w14:textId="77777777" w:rsidR="00116A39" w:rsidRPr="00116A39" w:rsidRDefault="00116A39" w:rsidP="00116A39">
      <w:pPr>
        <w:spacing w:line="240" w:lineRule="auto"/>
        <w:jc w:val="both"/>
        <w:rPr>
          <w:rFonts w:asciiTheme="majorHAnsi" w:hAnsiTheme="majorHAnsi" w:cstheme="majorHAnsi"/>
          <w:sz w:val="20"/>
          <w:szCs w:val="20"/>
        </w:rPr>
      </w:pPr>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1"/>
        <w:gridCol w:w="3108"/>
      </w:tblGrid>
      <w:tr w:rsidR="00116A39" w:rsidRPr="00116A39" w14:paraId="13819FA5" w14:textId="77777777" w:rsidTr="00116A39">
        <w:trPr>
          <w:trHeight w:val="390"/>
          <w:jc w:val="center"/>
        </w:trPr>
        <w:tc>
          <w:tcPr>
            <w:tcW w:w="2841" w:type="dxa"/>
            <w:shd w:val="clear" w:color="auto" w:fill="FFFF00"/>
            <w:vAlign w:val="center"/>
          </w:tcPr>
          <w:p w14:paraId="425771EB" w14:textId="77777777" w:rsidR="00116A39" w:rsidRPr="00116A39" w:rsidRDefault="00116A39" w:rsidP="00116A39">
            <w:pPr>
              <w:widowControl w:val="0"/>
              <w:adjustRightInd w:val="0"/>
              <w:spacing w:line="240" w:lineRule="auto"/>
              <w:jc w:val="center"/>
              <w:textAlignment w:val="baseline"/>
              <w:rPr>
                <w:rFonts w:asciiTheme="majorHAnsi" w:eastAsia="Times New Roman" w:hAnsiTheme="majorHAnsi" w:cstheme="majorHAnsi"/>
                <w:b/>
                <w:bCs/>
                <w:sz w:val="20"/>
                <w:szCs w:val="20"/>
              </w:rPr>
            </w:pPr>
            <w:r w:rsidRPr="00116A39">
              <w:rPr>
                <w:rFonts w:asciiTheme="majorHAnsi" w:eastAsia="Times New Roman" w:hAnsiTheme="majorHAnsi" w:cstheme="majorHAnsi"/>
                <w:b/>
                <w:bCs/>
                <w:sz w:val="20"/>
                <w:szCs w:val="20"/>
              </w:rPr>
              <w:t>Cena netto za całość (PLN)</w:t>
            </w:r>
          </w:p>
        </w:tc>
        <w:tc>
          <w:tcPr>
            <w:tcW w:w="3108" w:type="dxa"/>
            <w:shd w:val="clear" w:color="auto" w:fill="FFFF00"/>
            <w:vAlign w:val="center"/>
          </w:tcPr>
          <w:p w14:paraId="2FBA2747" w14:textId="77777777" w:rsidR="00116A39" w:rsidRPr="00116A39" w:rsidRDefault="00116A39" w:rsidP="00116A39">
            <w:pPr>
              <w:widowControl w:val="0"/>
              <w:adjustRightInd w:val="0"/>
              <w:spacing w:line="240" w:lineRule="auto"/>
              <w:jc w:val="center"/>
              <w:textAlignment w:val="baseline"/>
              <w:rPr>
                <w:rFonts w:asciiTheme="majorHAnsi" w:eastAsia="Times New Roman" w:hAnsiTheme="majorHAnsi" w:cstheme="majorHAnsi"/>
                <w:b/>
                <w:bCs/>
                <w:sz w:val="20"/>
                <w:szCs w:val="20"/>
              </w:rPr>
            </w:pPr>
            <w:r w:rsidRPr="00116A39">
              <w:rPr>
                <w:rFonts w:asciiTheme="majorHAnsi" w:eastAsia="Times New Roman" w:hAnsiTheme="majorHAnsi" w:cstheme="majorHAnsi"/>
                <w:b/>
                <w:bCs/>
                <w:sz w:val="20"/>
                <w:szCs w:val="20"/>
              </w:rPr>
              <w:t>Cena brutto za całość (PLN)</w:t>
            </w:r>
          </w:p>
        </w:tc>
      </w:tr>
      <w:tr w:rsidR="00116A39" w:rsidRPr="00116A39" w14:paraId="0D347E83" w14:textId="77777777" w:rsidTr="00116A39">
        <w:trPr>
          <w:trHeight w:val="812"/>
          <w:jc w:val="center"/>
        </w:trPr>
        <w:tc>
          <w:tcPr>
            <w:tcW w:w="2841" w:type="dxa"/>
            <w:vAlign w:val="center"/>
          </w:tcPr>
          <w:p w14:paraId="6ED6300A" w14:textId="77777777" w:rsidR="00116A39" w:rsidRPr="00116A39" w:rsidRDefault="00116A39" w:rsidP="00116A39">
            <w:pPr>
              <w:widowControl w:val="0"/>
              <w:adjustRightInd w:val="0"/>
              <w:spacing w:line="240" w:lineRule="auto"/>
              <w:jc w:val="center"/>
              <w:textAlignment w:val="baseline"/>
              <w:rPr>
                <w:rFonts w:asciiTheme="majorHAnsi" w:eastAsia="Times New Roman" w:hAnsiTheme="majorHAnsi" w:cstheme="majorHAnsi"/>
                <w:sz w:val="20"/>
                <w:szCs w:val="20"/>
              </w:rPr>
            </w:pPr>
          </w:p>
        </w:tc>
        <w:tc>
          <w:tcPr>
            <w:tcW w:w="3108" w:type="dxa"/>
            <w:vAlign w:val="center"/>
          </w:tcPr>
          <w:p w14:paraId="29FDEB31" w14:textId="77777777" w:rsidR="00116A39" w:rsidRPr="00116A39" w:rsidRDefault="00116A39" w:rsidP="00116A39">
            <w:pPr>
              <w:widowControl w:val="0"/>
              <w:adjustRightInd w:val="0"/>
              <w:spacing w:line="240" w:lineRule="auto"/>
              <w:jc w:val="center"/>
              <w:textAlignment w:val="baseline"/>
              <w:rPr>
                <w:rFonts w:asciiTheme="majorHAnsi" w:eastAsia="Times New Roman" w:hAnsiTheme="majorHAnsi" w:cstheme="majorHAnsi"/>
                <w:sz w:val="20"/>
                <w:szCs w:val="20"/>
              </w:rPr>
            </w:pPr>
          </w:p>
        </w:tc>
      </w:tr>
    </w:tbl>
    <w:p w14:paraId="31E6148C" w14:textId="79CAB147" w:rsidR="00116A39" w:rsidRPr="00116A39" w:rsidRDefault="00116A39" w:rsidP="00116A39">
      <w:pPr>
        <w:spacing w:line="240" w:lineRule="auto"/>
        <w:jc w:val="both"/>
        <w:rPr>
          <w:rFonts w:asciiTheme="majorHAnsi" w:hAnsiTheme="majorHAnsi" w:cstheme="majorHAnsi"/>
          <w:b/>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2410"/>
        <w:gridCol w:w="3119"/>
      </w:tblGrid>
      <w:tr w:rsidR="00A865FD" w:rsidRPr="00A865FD" w14:paraId="340B0D8D" w14:textId="77777777" w:rsidTr="00A865FD">
        <w:trPr>
          <w:trHeight w:val="390"/>
          <w:jc w:val="center"/>
        </w:trPr>
        <w:tc>
          <w:tcPr>
            <w:tcW w:w="3397" w:type="dxa"/>
            <w:shd w:val="clear" w:color="auto" w:fill="FFFF00"/>
            <w:vAlign w:val="center"/>
          </w:tcPr>
          <w:p w14:paraId="62AF1819" w14:textId="7120016C" w:rsidR="00116A39" w:rsidRPr="00A865FD" w:rsidRDefault="00A865FD" w:rsidP="00116A39">
            <w:pPr>
              <w:spacing w:line="240" w:lineRule="auto"/>
              <w:jc w:val="both"/>
              <w:rPr>
                <w:rFonts w:asciiTheme="majorHAnsi" w:hAnsiTheme="majorHAnsi" w:cstheme="majorHAnsi"/>
                <w:b/>
                <w:bCs/>
                <w:sz w:val="20"/>
                <w:szCs w:val="20"/>
              </w:rPr>
            </w:pPr>
            <w:r>
              <w:rPr>
                <w:rFonts w:asciiTheme="majorHAnsi" w:hAnsiTheme="majorHAnsi" w:cstheme="majorHAnsi"/>
                <w:b/>
                <w:bCs/>
                <w:sz w:val="20"/>
                <w:szCs w:val="20"/>
              </w:rPr>
              <w:t>Etapy:</w:t>
            </w:r>
          </w:p>
        </w:tc>
        <w:tc>
          <w:tcPr>
            <w:tcW w:w="2410" w:type="dxa"/>
            <w:shd w:val="clear" w:color="auto" w:fill="FFFF00"/>
            <w:vAlign w:val="center"/>
          </w:tcPr>
          <w:p w14:paraId="30A1778D" w14:textId="77777777" w:rsidR="00116A39" w:rsidRPr="00A865FD" w:rsidRDefault="00116A39" w:rsidP="00116A39">
            <w:pPr>
              <w:spacing w:line="240" w:lineRule="auto"/>
              <w:jc w:val="center"/>
              <w:rPr>
                <w:rFonts w:asciiTheme="majorHAnsi" w:hAnsiTheme="majorHAnsi" w:cstheme="majorHAnsi"/>
                <w:b/>
                <w:bCs/>
                <w:sz w:val="20"/>
                <w:szCs w:val="20"/>
              </w:rPr>
            </w:pPr>
            <w:r w:rsidRPr="00A865FD">
              <w:rPr>
                <w:rFonts w:asciiTheme="majorHAnsi" w:hAnsiTheme="majorHAnsi" w:cstheme="majorHAnsi"/>
                <w:b/>
                <w:bCs/>
                <w:sz w:val="20"/>
                <w:szCs w:val="20"/>
              </w:rPr>
              <w:t>Cena netto (PLN)</w:t>
            </w:r>
          </w:p>
          <w:p w14:paraId="723C5DBB" w14:textId="099F0215" w:rsidR="00A865FD" w:rsidRPr="00A865FD" w:rsidRDefault="00A865FD" w:rsidP="00A865FD">
            <w:pPr>
              <w:spacing w:line="240" w:lineRule="auto"/>
              <w:jc w:val="center"/>
              <w:rPr>
                <w:rFonts w:asciiTheme="majorHAnsi" w:hAnsiTheme="majorHAnsi" w:cstheme="majorHAnsi"/>
                <w:b/>
                <w:bCs/>
                <w:sz w:val="20"/>
                <w:szCs w:val="20"/>
              </w:rPr>
            </w:pPr>
            <w:r>
              <w:rPr>
                <w:rFonts w:asciiTheme="majorHAnsi" w:hAnsiTheme="majorHAnsi" w:cstheme="majorHAnsi"/>
                <w:b/>
                <w:bCs/>
                <w:sz w:val="20"/>
                <w:szCs w:val="20"/>
              </w:rPr>
              <w:t xml:space="preserve">- </w:t>
            </w:r>
            <w:r w:rsidRPr="00A865FD">
              <w:rPr>
                <w:rFonts w:asciiTheme="majorHAnsi" w:hAnsiTheme="majorHAnsi" w:cstheme="majorHAnsi"/>
                <w:b/>
                <w:bCs/>
                <w:sz w:val="20"/>
                <w:szCs w:val="20"/>
              </w:rPr>
              <w:t>za dany etap</w:t>
            </w:r>
          </w:p>
        </w:tc>
        <w:tc>
          <w:tcPr>
            <w:tcW w:w="3119" w:type="dxa"/>
            <w:shd w:val="clear" w:color="auto" w:fill="FFFF00"/>
            <w:vAlign w:val="center"/>
          </w:tcPr>
          <w:p w14:paraId="3B18DC60" w14:textId="77777777" w:rsidR="00116A39" w:rsidRPr="00A865FD" w:rsidRDefault="00116A39" w:rsidP="00116A39">
            <w:pPr>
              <w:spacing w:line="240" w:lineRule="auto"/>
              <w:jc w:val="center"/>
              <w:rPr>
                <w:rFonts w:asciiTheme="majorHAnsi" w:hAnsiTheme="majorHAnsi" w:cstheme="majorHAnsi"/>
                <w:b/>
                <w:bCs/>
                <w:sz w:val="20"/>
                <w:szCs w:val="20"/>
              </w:rPr>
            </w:pPr>
            <w:r w:rsidRPr="00A865FD">
              <w:rPr>
                <w:rFonts w:asciiTheme="majorHAnsi" w:hAnsiTheme="majorHAnsi" w:cstheme="majorHAnsi"/>
                <w:b/>
                <w:bCs/>
                <w:sz w:val="20"/>
                <w:szCs w:val="20"/>
              </w:rPr>
              <w:t>Cena brutto (PLN)</w:t>
            </w:r>
          </w:p>
          <w:p w14:paraId="10E4C94B" w14:textId="2DE84365" w:rsidR="00A865FD" w:rsidRPr="00A865FD" w:rsidRDefault="00A865FD" w:rsidP="00116A39">
            <w:pPr>
              <w:spacing w:line="240" w:lineRule="auto"/>
              <w:jc w:val="center"/>
              <w:rPr>
                <w:rFonts w:asciiTheme="majorHAnsi" w:hAnsiTheme="majorHAnsi" w:cstheme="majorHAnsi"/>
                <w:b/>
                <w:bCs/>
                <w:sz w:val="20"/>
                <w:szCs w:val="20"/>
              </w:rPr>
            </w:pPr>
            <w:r w:rsidRPr="00A865FD">
              <w:rPr>
                <w:rFonts w:asciiTheme="majorHAnsi" w:hAnsiTheme="majorHAnsi" w:cstheme="majorHAnsi"/>
                <w:b/>
                <w:bCs/>
                <w:sz w:val="20"/>
                <w:szCs w:val="20"/>
              </w:rPr>
              <w:t>-za dany etap</w:t>
            </w:r>
          </w:p>
        </w:tc>
      </w:tr>
      <w:tr w:rsidR="00A865FD" w:rsidRPr="00A865FD" w14:paraId="2D8FE113" w14:textId="77777777" w:rsidTr="00A865FD">
        <w:trPr>
          <w:trHeight w:val="500"/>
          <w:jc w:val="center"/>
        </w:trPr>
        <w:tc>
          <w:tcPr>
            <w:tcW w:w="3397" w:type="dxa"/>
            <w:vAlign w:val="center"/>
          </w:tcPr>
          <w:p w14:paraId="53ED451A" w14:textId="14321714" w:rsidR="00430966" w:rsidRDefault="00A865FD" w:rsidP="00A865FD">
            <w:pPr>
              <w:spacing w:line="240" w:lineRule="auto"/>
              <w:rPr>
                <w:rFonts w:ascii="Calibri" w:hAnsi="Calibri"/>
                <w:sz w:val="20"/>
                <w:szCs w:val="20"/>
              </w:rPr>
            </w:pPr>
            <w:r w:rsidRPr="00A865FD">
              <w:rPr>
                <w:rFonts w:ascii="Calibri" w:hAnsi="Calibri"/>
                <w:sz w:val="20"/>
                <w:szCs w:val="20"/>
              </w:rPr>
              <w:t xml:space="preserve">Etap.1.Budynek A – sala </w:t>
            </w:r>
            <w:r w:rsidR="00430966">
              <w:rPr>
                <w:rFonts w:ascii="Calibri" w:hAnsi="Calibri"/>
                <w:sz w:val="20"/>
                <w:szCs w:val="20"/>
              </w:rPr>
              <w:t> 301</w:t>
            </w:r>
          </w:p>
          <w:p w14:paraId="06AC8D8B" w14:textId="45894D52" w:rsidR="00A865FD" w:rsidRPr="00A865FD" w:rsidRDefault="00A865FD" w:rsidP="00A865FD">
            <w:pPr>
              <w:spacing w:line="240" w:lineRule="auto"/>
              <w:rPr>
                <w:rFonts w:ascii="Calibri" w:hAnsi="Calibri"/>
                <w:sz w:val="20"/>
                <w:szCs w:val="20"/>
              </w:rPr>
            </w:pPr>
            <w:r w:rsidRPr="00A865FD">
              <w:rPr>
                <w:rFonts w:ascii="Calibri" w:hAnsi="Calibri"/>
                <w:sz w:val="20"/>
                <w:szCs w:val="20"/>
              </w:rPr>
              <w:t>, al. Niepodległości 10, 61-875 Poznań,</w:t>
            </w:r>
          </w:p>
          <w:p w14:paraId="2713A2C1" w14:textId="56EE151B" w:rsidR="00116A39" w:rsidRPr="00A865FD" w:rsidRDefault="00116A39" w:rsidP="00116A39">
            <w:pPr>
              <w:spacing w:line="240" w:lineRule="auto"/>
              <w:jc w:val="center"/>
              <w:rPr>
                <w:rFonts w:asciiTheme="majorHAnsi" w:hAnsiTheme="majorHAnsi" w:cstheme="majorHAnsi"/>
                <w:b/>
                <w:sz w:val="20"/>
                <w:szCs w:val="20"/>
              </w:rPr>
            </w:pPr>
          </w:p>
        </w:tc>
        <w:tc>
          <w:tcPr>
            <w:tcW w:w="2410" w:type="dxa"/>
            <w:vAlign w:val="center"/>
          </w:tcPr>
          <w:p w14:paraId="3757995C" w14:textId="77777777" w:rsidR="00116A39" w:rsidRPr="00A865FD" w:rsidRDefault="00116A39" w:rsidP="00116A39">
            <w:pPr>
              <w:spacing w:line="240" w:lineRule="auto"/>
              <w:jc w:val="both"/>
              <w:rPr>
                <w:rFonts w:asciiTheme="majorHAnsi" w:hAnsiTheme="majorHAnsi" w:cstheme="majorHAnsi"/>
                <w:sz w:val="20"/>
                <w:szCs w:val="20"/>
              </w:rPr>
            </w:pPr>
          </w:p>
        </w:tc>
        <w:tc>
          <w:tcPr>
            <w:tcW w:w="3119" w:type="dxa"/>
          </w:tcPr>
          <w:p w14:paraId="36A330B2" w14:textId="77777777" w:rsidR="00116A39" w:rsidRPr="00A865FD" w:rsidRDefault="00116A39" w:rsidP="00116A39">
            <w:pPr>
              <w:spacing w:line="240" w:lineRule="auto"/>
              <w:jc w:val="both"/>
              <w:rPr>
                <w:rFonts w:asciiTheme="majorHAnsi" w:hAnsiTheme="majorHAnsi" w:cstheme="majorHAnsi"/>
                <w:sz w:val="20"/>
                <w:szCs w:val="20"/>
              </w:rPr>
            </w:pPr>
          </w:p>
        </w:tc>
      </w:tr>
      <w:tr w:rsidR="00A865FD" w:rsidRPr="00A865FD" w14:paraId="7FF9D97A" w14:textId="77777777" w:rsidTr="00A865FD">
        <w:trPr>
          <w:trHeight w:val="541"/>
          <w:jc w:val="center"/>
        </w:trPr>
        <w:tc>
          <w:tcPr>
            <w:tcW w:w="3397" w:type="dxa"/>
            <w:vAlign w:val="center"/>
          </w:tcPr>
          <w:p w14:paraId="4838A0C5" w14:textId="1A722364" w:rsidR="00A865FD" w:rsidRPr="00A865FD" w:rsidRDefault="00A865FD" w:rsidP="00A865FD">
            <w:pPr>
              <w:spacing w:line="240" w:lineRule="auto"/>
              <w:rPr>
                <w:rFonts w:ascii="Calibri" w:hAnsi="Calibri"/>
                <w:sz w:val="20"/>
                <w:szCs w:val="20"/>
              </w:rPr>
            </w:pPr>
            <w:r w:rsidRPr="00A865FD">
              <w:rPr>
                <w:rFonts w:ascii="Calibri" w:hAnsi="Calibri"/>
                <w:sz w:val="20"/>
                <w:szCs w:val="20"/>
              </w:rPr>
              <w:t xml:space="preserve">Etap.2. Budynek A – sala </w:t>
            </w:r>
            <w:r w:rsidR="00430966">
              <w:rPr>
                <w:rFonts w:ascii="Calibri" w:hAnsi="Calibri"/>
                <w:sz w:val="20"/>
                <w:szCs w:val="20"/>
              </w:rPr>
              <w:t>311</w:t>
            </w:r>
            <w:r w:rsidRPr="00A865FD">
              <w:rPr>
                <w:rFonts w:ascii="Calibri" w:hAnsi="Calibri"/>
                <w:sz w:val="20"/>
                <w:szCs w:val="20"/>
              </w:rPr>
              <w:t xml:space="preserve"> , al. Niepodległości 10, 61-875 Poznań,</w:t>
            </w:r>
          </w:p>
          <w:p w14:paraId="03BA6987" w14:textId="3E54F6E8" w:rsidR="00116A39" w:rsidRPr="00A865FD" w:rsidRDefault="00116A39" w:rsidP="00116A39">
            <w:pPr>
              <w:spacing w:line="240" w:lineRule="auto"/>
              <w:jc w:val="center"/>
              <w:rPr>
                <w:rFonts w:asciiTheme="majorHAnsi" w:hAnsiTheme="majorHAnsi" w:cstheme="majorHAnsi"/>
                <w:b/>
                <w:sz w:val="20"/>
                <w:szCs w:val="20"/>
              </w:rPr>
            </w:pPr>
          </w:p>
        </w:tc>
        <w:tc>
          <w:tcPr>
            <w:tcW w:w="2410" w:type="dxa"/>
            <w:vAlign w:val="center"/>
          </w:tcPr>
          <w:p w14:paraId="216F086E" w14:textId="77777777" w:rsidR="00116A39" w:rsidRPr="00A865FD" w:rsidRDefault="00116A39" w:rsidP="00116A39">
            <w:pPr>
              <w:spacing w:line="240" w:lineRule="auto"/>
              <w:jc w:val="both"/>
              <w:rPr>
                <w:rFonts w:asciiTheme="majorHAnsi" w:hAnsiTheme="majorHAnsi" w:cstheme="majorHAnsi"/>
                <w:sz w:val="20"/>
                <w:szCs w:val="20"/>
              </w:rPr>
            </w:pPr>
          </w:p>
        </w:tc>
        <w:tc>
          <w:tcPr>
            <w:tcW w:w="3119" w:type="dxa"/>
          </w:tcPr>
          <w:p w14:paraId="3BA33A21" w14:textId="77777777" w:rsidR="00116A39" w:rsidRPr="00A865FD" w:rsidRDefault="00116A39" w:rsidP="00116A39">
            <w:pPr>
              <w:spacing w:line="240" w:lineRule="auto"/>
              <w:jc w:val="both"/>
              <w:rPr>
                <w:rFonts w:asciiTheme="majorHAnsi" w:hAnsiTheme="majorHAnsi" w:cstheme="majorHAnsi"/>
                <w:sz w:val="20"/>
                <w:szCs w:val="20"/>
              </w:rPr>
            </w:pPr>
          </w:p>
        </w:tc>
      </w:tr>
      <w:tr w:rsidR="00A865FD" w:rsidRPr="00A865FD" w14:paraId="27A1E987" w14:textId="77777777" w:rsidTr="00A865FD">
        <w:trPr>
          <w:trHeight w:val="541"/>
          <w:jc w:val="center"/>
        </w:trPr>
        <w:tc>
          <w:tcPr>
            <w:tcW w:w="3397" w:type="dxa"/>
            <w:vAlign w:val="center"/>
          </w:tcPr>
          <w:p w14:paraId="27049F5B" w14:textId="337BBF39" w:rsidR="00A865FD" w:rsidRPr="00A865FD" w:rsidRDefault="00A865FD" w:rsidP="00A865FD">
            <w:pPr>
              <w:spacing w:line="240" w:lineRule="auto"/>
              <w:rPr>
                <w:rFonts w:ascii="Calibri" w:hAnsi="Calibri"/>
                <w:sz w:val="20"/>
                <w:szCs w:val="20"/>
              </w:rPr>
            </w:pPr>
            <w:r w:rsidRPr="00A865FD">
              <w:rPr>
                <w:rFonts w:ascii="Calibri" w:hAnsi="Calibri"/>
                <w:sz w:val="20"/>
                <w:szCs w:val="20"/>
              </w:rPr>
              <w:t>Etap.3.Budynek A – sala senatu 236 (powierzchnia 101,05 m2 ), al. Niepodległości 10, 61-875 Poznań,</w:t>
            </w:r>
          </w:p>
          <w:p w14:paraId="2F192731" w14:textId="3A1B2486" w:rsidR="00116A39" w:rsidRPr="00A865FD" w:rsidRDefault="00116A39" w:rsidP="00116A39">
            <w:pPr>
              <w:spacing w:line="240" w:lineRule="auto"/>
              <w:jc w:val="center"/>
              <w:rPr>
                <w:rFonts w:asciiTheme="majorHAnsi" w:hAnsiTheme="majorHAnsi" w:cstheme="majorHAnsi"/>
                <w:b/>
                <w:sz w:val="20"/>
                <w:szCs w:val="20"/>
              </w:rPr>
            </w:pPr>
          </w:p>
        </w:tc>
        <w:tc>
          <w:tcPr>
            <w:tcW w:w="2410" w:type="dxa"/>
            <w:vAlign w:val="center"/>
          </w:tcPr>
          <w:p w14:paraId="73013EAA" w14:textId="77777777" w:rsidR="00116A39" w:rsidRPr="00A865FD" w:rsidRDefault="00116A39" w:rsidP="00116A39">
            <w:pPr>
              <w:spacing w:line="240" w:lineRule="auto"/>
              <w:jc w:val="both"/>
              <w:rPr>
                <w:rFonts w:asciiTheme="majorHAnsi" w:hAnsiTheme="majorHAnsi" w:cstheme="majorHAnsi"/>
                <w:sz w:val="20"/>
                <w:szCs w:val="20"/>
              </w:rPr>
            </w:pPr>
          </w:p>
        </w:tc>
        <w:tc>
          <w:tcPr>
            <w:tcW w:w="3119" w:type="dxa"/>
          </w:tcPr>
          <w:p w14:paraId="11CE04FC" w14:textId="77777777" w:rsidR="00116A39" w:rsidRPr="00A865FD" w:rsidRDefault="00116A39" w:rsidP="00116A39">
            <w:pPr>
              <w:spacing w:line="240" w:lineRule="auto"/>
              <w:jc w:val="both"/>
              <w:rPr>
                <w:rFonts w:asciiTheme="majorHAnsi" w:hAnsiTheme="majorHAnsi" w:cstheme="majorHAnsi"/>
                <w:sz w:val="20"/>
                <w:szCs w:val="20"/>
              </w:rPr>
            </w:pPr>
          </w:p>
        </w:tc>
      </w:tr>
      <w:tr w:rsidR="00A865FD" w:rsidRPr="00A865FD" w14:paraId="1043C538" w14:textId="77777777" w:rsidTr="00A865FD">
        <w:trPr>
          <w:trHeight w:val="541"/>
          <w:jc w:val="center"/>
        </w:trPr>
        <w:tc>
          <w:tcPr>
            <w:tcW w:w="3397" w:type="dxa"/>
            <w:vAlign w:val="center"/>
          </w:tcPr>
          <w:p w14:paraId="669506EB" w14:textId="25AD03F1" w:rsidR="00A865FD" w:rsidRPr="00A865FD" w:rsidRDefault="00A865FD" w:rsidP="00A865FD">
            <w:pPr>
              <w:spacing w:line="240" w:lineRule="auto"/>
              <w:rPr>
                <w:rFonts w:ascii="Calibri" w:hAnsi="Calibri"/>
                <w:sz w:val="20"/>
                <w:szCs w:val="20"/>
              </w:rPr>
            </w:pPr>
            <w:r w:rsidRPr="00A865FD">
              <w:rPr>
                <w:rFonts w:ascii="Calibri" w:hAnsi="Calibri"/>
                <w:sz w:val="20"/>
                <w:szCs w:val="20"/>
              </w:rPr>
              <w:t xml:space="preserve">Etap.4.Budynek </w:t>
            </w:r>
            <w:r w:rsidR="00AC7F0E">
              <w:rPr>
                <w:rFonts w:ascii="Calibri" w:hAnsi="Calibri"/>
                <w:sz w:val="20"/>
                <w:szCs w:val="20"/>
              </w:rPr>
              <w:t>B</w:t>
            </w:r>
            <w:r w:rsidRPr="00A865FD">
              <w:rPr>
                <w:rFonts w:ascii="Calibri" w:hAnsi="Calibri"/>
                <w:sz w:val="20"/>
                <w:szCs w:val="20"/>
              </w:rPr>
              <w:t xml:space="preserve"> – sala </w:t>
            </w:r>
            <w:r w:rsidR="00AC7F0E">
              <w:rPr>
                <w:rFonts w:ascii="Calibri" w:hAnsi="Calibri"/>
                <w:sz w:val="20"/>
                <w:szCs w:val="20"/>
              </w:rPr>
              <w:t>114</w:t>
            </w:r>
            <w:r w:rsidRPr="00A865FD">
              <w:rPr>
                <w:rFonts w:ascii="Calibri" w:hAnsi="Calibri"/>
                <w:sz w:val="20"/>
                <w:szCs w:val="20"/>
              </w:rPr>
              <w:t>, al. Niepodległości 1</w:t>
            </w:r>
            <w:r w:rsidR="00AC7F0E">
              <w:rPr>
                <w:rFonts w:ascii="Calibri" w:hAnsi="Calibri"/>
                <w:sz w:val="20"/>
                <w:szCs w:val="20"/>
              </w:rPr>
              <w:t>2</w:t>
            </w:r>
            <w:r w:rsidRPr="00A865FD">
              <w:rPr>
                <w:rFonts w:ascii="Calibri" w:hAnsi="Calibri"/>
                <w:sz w:val="20"/>
                <w:szCs w:val="20"/>
              </w:rPr>
              <w:t>, 61-8</w:t>
            </w:r>
            <w:r w:rsidR="00AC7F0E">
              <w:rPr>
                <w:rFonts w:ascii="Calibri" w:hAnsi="Calibri"/>
                <w:sz w:val="20"/>
                <w:szCs w:val="20"/>
              </w:rPr>
              <w:t>34</w:t>
            </w:r>
            <w:r w:rsidRPr="00A865FD">
              <w:rPr>
                <w:rFonts w:ascii="Calibri" w:hAnsi="Calibri"/>
                <w:sz w:val="20"/>
                <w:szCs w:val="20"/>
              </w:rPr>
              <w:t xml:space="preserve"> Poznań,</w:t>
            </w:r>
          </w:p>
          <w:p w14:paraId="09889971" w14:textId="1E6C418B" w:rsidR="00116A39" w:rsidRPr="00A865FD" w:rsidRDefault="00116A39" w:rsidP="00652A70">
            <w:pPr>
              <w:spacing w:line="240" w:lineRule="auto"/>
              <w:rPr>
                <w:rFonts w:asciiTheme="majorHAnsi" w:hAnsiTheme="majorHAnsi" w:cstheme="majorHAnsi"/>
                <w:b/>
                <w:sz w:val="20"/>
                <w:szCs w:val="20"/>
              </w:rPr>
            </w:pPr>
          </w:p>
        </w:tc>
        <w:tc>
          <w:tcPr>
            <w:tcW w:w="2410" w:type="dxa"/>
            <w:vAlign w:val="center"/>
          </w:tcPr>
          <w:p w14:paraId="58733CC5" w14:textId="77777777" w:rsidR="00116A39" w:rsidRPr="00A865FD" w:rsidRDefault="00116A39" w:rsidP="00116A39">
            <w:pPr>
              <w:spacing w:line="240" w:lineRule="auto"/>
              <w:jc w:val="both"/>
              <w:rPr>
                <w:rFonts w:asciiTheme="majorHAnsi" w:hAnsiTheme="majorHAnsi" w:cstheme="majorHAnsi"/>
                <w:sz w:val="20"/>
                <w:szCs w:val="20"/>
              </w:rPr>
            </w:pPr>
          </w:p>
        </w:tc>
        <w:tc>
          <w:tcPr>
            <w:tcW w:w="3119" w:type="dxa"/>
          </w:tcPr>
          <w:p w14:paraId="57EF3EA9" w14:textId="77777777" w:rsidR="00116A39" w:rsidRPr="00A865FD" w:rsidRDefault="00116A39" w:rsidP="00116A39">
            <w:pPr>
              <w:spacing w:line="240" w:lineRule="auto"/>
              <w:jc w:val="both"/>
              <w:rPr>
                <w:rFonts w:asciiTheme="majorHAnsi" w:hAnsiTheme="majorHAnsi" w:cstheme="majorHAnsi"/>
                <w:sz w:val="20"/>
                <w:szCs w:val="20"/>
              </w:rPr>
            </w:pPr>
          </w:p>
        </w:tc>
      </w:tr>
      <w:tr w:rsidR="005D3DFE" w:rsidRPr="00A865FD" w14:paraId="4D0C7B68" w14:textId="77777777" w:rsidTr="00A865FD">
        <w:trPr>
          <w:trHeight w:val="541"/>
          <w:jc w:val="center"/>
        </w:trPr>
        <w:tc>
          <w:tcPr>
            <w:tcW w:w="3397" w:type="dxa"/>
            <w:vAlign w:val="center"/>
          </w:tcPr>
          <w:p w14:paraId="56C50399" w14:textId="2DB6F020" w:rsidR="005D3DFE" w:rsidRPr="00A865FD" w:rsidRDefault="005D3DFE" w:rsidP="005D3DFE">
            <w:pPr>
              <w:spacing w:line="240" w:lineRule="auto"/>
              <w:rPr>
                <w:rFonts w:ascii="Calibri" w:hAnsi="Calibri"/>
                <w:sz w:val="20"/>
                <w:szCs w:val="20"/>
              </w:rPr>
            </w:pPr>
            <w:r>
              <w:rPr>
                <w:rFonts w:ascii="Calibri" w:hAnsi="Calibri"/>
                <w:sz w:val="20"/>
                <w:szCs w:val="20"/>
              </w:rPr>
              <w:lastRenderedPageBreak/>
              <w:t>Etap.5.</w:t>
            </w:r>
            <w:r w:rsidRPr="00A865FD">
              <w:rPr>
                <w:rFonts w:ascii="Calibri" w:hAnsi="Calibri"/>
                <w:sz w:val="20"/>
                <w:szCs w:val="20"/>
              </w:rPr>
              <w:t xml:space="preserve">Budynek </w:t>
            </w:r>
            <w:r w:rsidR="00AC7F0E">
              <w:rPr>
                <w:rFonts w:ascii="Calibri" w:hAnsi="Calibri"/>
                <w:sz w:val="20"/>
                <w:szCs w:val="20"/>
              </w:rPr>
              <w:t>CL</w:t>
            </w:r>
            <w:r w:rsidRPr="00A865FD">
              <w:rPr>
                <w:rFonts w:ascii="Calibri" w:hAnsi="Calibri"/>
                <w:sz w:val="20"/>
                <w:szCs w:val="20"/>
              </w:rPr>
              <w:t xml:space="preserve"> – sala </w:t>
            </w:r>
            <w:r w:rsidR="00AC7F0E">
              <w:rPr>
                <w:rFonts w:ascii="Calibri" w:hAnsi="Calibri"/>
                <w:sz w:val="20"/>
                <w:szCs w:val="20"/>
              </w:rPr>
              <w:t>103</w:t>
            </w:r>
            <w:r w:rsidRPr="00A865FD">
              <w:rPr>
                <w:rFonts w:ascii="Calibri" w:hAnsi="Calibri"/>
                <w:sz w:val="20"/>
                <w:szCs w:val="20"/>
              </w:rPr>
              <w:t>,</w:t>
            </w:r>
            <w:r w:rsidR="00AC7F0E">
              <w:rPr>
                <w:rFonts w:ascii="Calibri" w:hAnsi="Calibri"/>
                <w:sz w:val="20"/>
                <w:szCs w:val="20"/>
              </w:rPr>
              <w:t xml:space="preserve"> ul. Taczaka 9 </w:t>
            </w:r>
            <w:r w:rsidRPr="00A865FD">
              <w:rPr>
                <w:rFonts w:ascii="Calibri" w:hAnsi="Calibri"/>
                <w:sz w:val="20"/>
                <w:szCs w:val="20"/>
              </w:rPr>
              <w:t>6</w:t>
            </w:r>
            <w:r w:rsidR="00AC7F0E">
              <w:rPr>
                <w:rFonts w:ascii="Calibri" w:hAnsi="Calibri"/>
                <w:sz w:val="20"/>
                <w:szCs w:val="20"/>
              </w:rPr>
              <w:t xml:space="preserve">1-717 </w:t>
            </w:r>
            <w:r w:rsidRPr="00A865FD">
              <w:rPr>
                <w:rFonts w:ascii="Calibri" w:hAnsi="Calibri"/>
                <w:sz w:val="20"/>
                <w:szCs w:val="20"/>
              </w:rPr>
              <w:t>Poznań,</w:t>
            </w:r>
          </w:p>
          <w:p w14:paraId="7584F82F" w14:textId="77777777" w:rsidR="005D3DFE" w:rsidRPr="00A865FD" w:rsidRDefault="005D3DFE" w:rsidP="00A865FD">
            <w:pPr>
              <w:spacing w:line="240" w:lineRule="auto"/>
              <w:rPr>
                <w:rFonts w:ascii="Calibri" w:hAnsi="Calibri"/>
                <w:sz w:val="20"/>
                <w:szCs w:val="20"/>
              </w:rPr>
            </w:pPr>
          </w:p>
        </w:tc>
        <w:tc>
          <w:tcPr>
            <w:tcW w:w="2410" w:type="dxa"/>
            <w:vAlign w:val="center"/>
          </w:tcPr>
          <w:p w14:paraId="09321280" w14:textId="77777777" w:rsidR="005D3DFE" w:rsidRPr="00A865FD" w:rsidRDefault="005D3DFE" w:rsidP="00116A39">
            <w:pPr>
              <w:spacing w:line="240" w:lineRule="auto"/>
              <w:jc w:val="both"/>
              <w:rPr>
                <w:rFonts w:asciiTheme="majorHAnsi" w:hAnsiTheme="majorHAnsi" w:cstheme="majorHAnsi"/>
                <w:sz w:val="20"/>
                <w:szCs w:val="20"/>
              </w:rPr>
            </w:pPr>
          </w:p>
        </w:tc>
        <w:tc>
          <w:tcPr>
            <w:tcW w:w="3119" w:type="dxa"/>
          </w:tcPr>
          <w:p w14:paraId="60FC606F" w14:textId="77777777" w:rsidR="005D3DFE" w:rsidRPr="00A865FD" w:rsidRDefault="005D3DFE" w:rsidP="00116A39">
            <w:pPr>
              <w:spacing w:line="240" w:lineRule="auto"/>
              <w:jc w:val="both"/>
              <w:rPr>
                <w:rFonts w:asciiTheme="majorHAnsi" w:hAnsiTheme="majorHAnsi" w:cstheme="majorHAnsi"/>
                <w:sz w:val="20"/>
                <w:szCs w:val="20"/>
              </w:rPr>
            </w:pPr>
          </w:p>
        </w:tc>
      </w:tr>
      <w:tr w:rsidR="00A865FD" w:rsidRPr="00A865FD" w14:paraId="17CEE69A" w14:textId="77777777" w:rsidTr="00A865FD">
        <w:trPr>
          <w:trHeight w:val="541"/>
          <w:jc w:val="center"/>
        </w:trPr>
        <w:tc>
          <w:tcPr>
            <w:tcW w:w="3397" w:type="dxa"/>
            <w:vAlign w:val="center"/>
          </w:tcPr>
          <w:p w14:paraId="2278DFE0" w14:textId="3F254350" w:rsidR="00A865FD" w:rsidRPr="00A865FD" w:rsidRDefault="00A865FD" w:rsidP="00A865FD">
            <w:pPr>
              <w:spacing w:line="240" w:lineRule="auto"/>
              <w:rPr>
                <w:rFonts w:ascii="Calibri" w:hAnsi="Calibri"/>
                <w:sz w:val="20"/>
                <w:szCs w:val="20"/>
              </w:rPr>
            </w:pPr>
            <w:r w:rsidRPr="00A865FD">
              <w:rPr>
                <w:rFonts w:ascii="Calibri" w:hAnsi="Calibri"/>
                <w:sz w:val="20"/>
                <w:szCs w:val="20"/>
              </w:rPr>
              <w:t>E</w:t>
            </w:r>
            <w:r>
              <w:rPr>
                <w:rFonts w:ascii="Calibri" w:hAnsi="Calibri"/>
                <w:sz w:val="20"/>
                <w:szCs w:val="20"/>
              </w:rPr>
              <w:t>tap.6.</w:t>
            </w:r>
            <w:r w:rsidRPr="00A865FD">
              <w:rPr>
                <w:rFonts w:ascii="Calibri" w:hAnsi="Calibri"/>
                <w:sz w:val="20"/>
                <w:szCs w:val="20"/>
              </w:rPr>
              <w:t xml:space="preserve">Budynek </w:t>
            </w:r>
            <w:r w:rsidR="00AC7F0E">
              <w:rPr>
                <w:rFonts w:ascii="Calibri" w:hAnsi="Calibri"/>
                <w:sz w:val="20"/>
                <w:szCs w:val="20"/>
              </w:rPr>
              <w:t>CL</w:t>
            </w:r>
            <w:r w:rsidRPr="00A865FD">
              <w:rPr>
                <w:rFonts w:ascii="Calibri" w:hAnsi="Calibri"/>
                <w:sz w:val="20"/>
                <w:szCs w:val="20"/>
              </w:rPr>
              <w:t xml:space="preserve"> – sala </w:t>
            </w:r>
            <w:r w:rsidR="00AC7F0E">
              <w:rPr>
                <w:rFonts w:ascii="Calibri" w:hAnsi="Calibri"/>
                <w:sz w:val="20"/>
                <w:szCs w:val="20"/>
              </w:rPr>
              <w:t>211</w:t>
            </w:r>
            <w:r w:rsidRPr="00A865FD">
              <w:rPr>
                <w:rFonts w:ascii="Calibri" w:hAnsi="Calibri"/>
                <w:sz w:val="20"/>
                <w:szCs w:val="20"/>
              </w:rPr>
              <w:t xml:space="preserve"> , ul. </w:t>
            </w:r>
            <w:r w:rsidR="00AC7F0E">
              <w:rPr>
                <w:rFonts w:ascii="Calibri" w:hAnsi="Calibri"/>
                <w:sz w:val="20"/>
                <w:szCs w:val="20"/>
              </w:rPr>
              <w:t xml:space="preserve">ul. Taczaka 9 </w:t>
            </w:r>
            <w:r w:rsidR="00AC7F0E" w:rsidRPr="00A865FD">
              <w:rPr>
                <w:rFonts w:ascii="Calibri" w:hAnsi="Calibri"/>
                <w:sz w:val="20"/>
                <w:szCs w:val="20"/>
              </w:rPr>
              <w:t>6</w:t>
            </w:r>
            <w:r w:rsidR="00AC7F0E">
              <w:rPr>
                <w:rFonts w:ascii="Calibri" w:hAnsi="Calibri"/>
                <w:sz w:val="20"/>
                <w:szCs w:val="20"/>
              </w:rPr>
              <w:t xml:space="preserve">1-717 </w:t>
            </w:r>
            <w:r w:rsidR="00AC7F0E" w:rsidRPr="00A865FD">
              <w:rPr>
                <w:rFonts w:ascii="Calibri" w:hAnsi="Calibri"/>
                <w:sz w:val="20"/>
                <w:szCs w:val="20"/>
              </w:rPr>
              <w:t>Poznań</w:t>
            </w:r>
            <w:r w:rsidRPr="00A865FD">
              <w:rPr>
                <w:rFonts w:ascii="Calibri" w:hAnsi="Calibri"/>
                <w:sz w:val="20"/>
                <w:szCs w:val="20"/>
              </w:rPr>
              <w:t>,</w:t>
            </w:r>
          </w:p>
          <w:p w14:paraId="4CB38197" w14:textId="77777777" w:rsidR="00A865FD" w:rsidRPr="00A865FD" w:rsidRDefault="00A865FD" w:rsidP="00A865FD">
            <w:pPr>
              <w:spacing w:line="240" w:lineRule="auto"/>
              <w:rPr>
                <w:rFonts w:ascii="Calibri" w:hAnsi="Calibri"/>
                <w:sz w:val="20"/>
                <w:szCs w:val="20"/>
              </w:rPr>
            </w:pPr>
          </w:p>
        </w:tc>
        <w:tc>
          <w:tcPr>
            <w:tcW w:w="2410" w:type="dxa"/>
            <w:vAlign w:val="center"/>
          </w:tcPr>
          <w:p w14:paraId="1D7F518E" w14:textId="77777777" w:rsidR="00A865FD" w:rsidRPr="00A865FD" w:rsidRDefault="00A865FD" w:rsidP="00116A39">
            <w:pPr>
              <w:spacing w:line="240" w:lineRule="auto"/>
              <w:jc w:val="both"/>
              <w:rPr>
                <w:rFonts w:asciiTheme="majorHAnsi" w:hAnsiTheme="majorHAnsi" w:cstheme="majorHAnsi"/>
                <w:sz w:val="20"/>
                <w:szCs w:val="20"/>
              </w:rPr>
            </w:pPr>
          </w:p>
        </w:tc>
        <w:tc>
          <w:tcPr>
            <w:tcW w:w="3119" w:type="dxa"/>
          </w:tcPr>
          <w:p w14:paraId="386863F1" w14:textId="77777777" w:rsidR="00A865FD" w:rsidRPr="00A865FD" w:rsidRDefault="00A865FD" w:rsidP="00116A39">
            <w:pPr>
              <w:spacing w:line="240" w:lineRule="auto"/>
              <w:jc w:val="both"/>
              <w:rPr>
                <w:rFonts w:asciiTheme="majorHAnsi" w:hAnsiTheme="majorHAnsi" w:cstheme="majorHAnsi"/>
                <w:sz w:val="20"/>
                <w:szCs w:val="20"/>
              </w:rPr>
            </w:pPr>
          </w:p>
        </w:tc>
      </w:tr>
      <w:tr w:rsidR="00A865FD" w:rsidRPr="00A865FD" w14:paraId="45123F5D" w14:textId="77777777" w:rsidTr="002D7B19">
        <w:trPr>
          <w:trHeight w:val="541"/>
          <w:jc w:val="center"/>
        </w:trPr>
        <w:tc>
          <w:tcPr>
            <w:tcW w:w="3397" w:type="dxa"/>
          </w:tcPr>
          <w:p w14:paraId="73A0B90A" w14:textId="0D4283B5" w:rsidR="00A865FD" w:rsidRPr="00A865FD" w:rsidRDefault="00A865FD" w:rsidP="00AC7F0E">
            <w:pPr>
              <w:spacing w:line="240" w:lineRule="auto"/>
              <w:rPr>
                <w:rFonts w:ascii="Calibri" w:hAnsi="Calibri"/>
                <w:sz w:val="20"/>
                <w:szCs w:val="20"/>
              </w:rPr>
            </w:pPr>
            <w:r>
              <w:rPr>
                <w:rFonts w:ascii="Calibri" w:hAnsi="Calibri"/>
                <w:sz w:val="20"/>
                <w:szCs w:val="20"/>
              </w:rPr>
              <w:t>Etap.7.</w:t>
            </w:r>
            <w:r w:rsidRPr="00A865FD">
              <w:rPr>
                <w:rFonts w:ascii="Calibri" w:hAnsi="Calibri"/>
                <w:sz w:val="20"/>
                <w:szCs w:val="20"/>
              </w:rPr>
              <w:t>Budynek C – sala</w:t>
            </w:r>
            <w:r w:rsidR="00AC7F0E">
              <w:rPr>
                <w:rFonts w:ascii="Calibri" w:hAnsi="Calibri"/>
                <w:sz w:val="20"/>
                <w:szCs w:val="20"/>
              </w:rPr>
              <w:t xml:space="preserve"> 218</w:t>
            </w:r>
            <w:r w:rsidRPr="00A865FD">
              <w:rPr>
                <w:rFonts w:ascii="Calibri" w:hAnsi="Calibri"/>
                <w:sz w:val="20"/>
                <w:szCs w:val="20"/>
              </w:rPr>
              <w:t xml:space="preserve"> , ul. </w:t>
            </w:r>
            <w:r w:rsidR="00AC7F0E">
              <w:rPr>
                <w:rFonts w:ascii="Calibri" w:hAnsi="Calibri"/>
                <w:sz w:val="20"/>
                <w:szCs w:val="20"/>
              </w:rPr>
              <w:t>Towarowa 53</w:t>
            </w:r>
            <w:r w:rsidRPr="00A865FD">
              <w:rPr>
                <w:rFonts w:ascii="Calibri" w:hAnsi="Calibri"/>
                <w:sz w:val="20"/>
                <w:szCs w:val="20"/>
              </w:rPr>
              <w:t>, 61-</w:t>
            </w:r>
            <w:r w:rsidR="00AC7F0E">
              <w:rPr>
                <w:rFonts w:ascii="Calibri" w:hAnsi="Calibri"/>
                <w:sz w:val="20"/>
                <w:szCs w:val="20"/>
              </w:rPr>
              <w:t>896</w:t>
            </w:r>
            <w:r w:rsidRPr="00A865FD">
              <w:rPr>
                <w:rFonts w:ascii="Calibri" w:hAnsi="Calibri"/>
                <w:sz w:val="20"/>
                <w:szCs w:val="20"/>
              </w:rPr>
              <w:t xml:space="preserve"> Poznań.</w:t>
            </w:r>
          </w:p>
        </w:tc>
        <w:tc>
          <w:tcPr>
            <w:tcW w:w="2410" w:type="dxa"/>
          </w:tcPr>
          <w:p w14:paraId="77E79BCE" w14:textId="3CA8BBE6" w:rsidR="00A865FD" w:rsidRPr="00A865FD" w:rsidRDefault="00A865FD" w:rsidP="00A865FD">
            <w:pPr>
              <w:spacing w:line="240" w:lineRule="auto"/>
              <w:jc w:val="both"/>
              <w:rPr>
                <w:rFonts w:asciiTheme="majorHAnsi" w:hAnsiTheme="majorHAnsi" w:cstheme="majorHAnsi"/>
                <w:sz w:val="20"/>
                <w:szCs w:val="20"/>
              </w:rPr>
            </w:pPr>
          </w:p>
        </w:tc>
        <w:tc>
          <w:tcPr>
            <w:tcW w:w="3119" w:type="dxa"/>
          </w:tcPr>
          <w:p w14:paraId="0B5132B0" w14:textId="303D35F1" w:rsidR="00A865FD" w:rsidRPr="00A865FD" w:rsidRDefault="00A865FD" w:rsidP="00A865FD">
            <w:pPr>
              <w:spacing w:line="240" w:lineRule="auto"/>
              <w:jc w:val="both"/>
              <w:rPr>
                <w:rFonts w:asciiTheme="majorHAnsi" w:hAnsiTheme="majorHAnsi" w:cstheme="majorHAnsi"/>
                <w:sz w:val="20"/>
                <w:szCs w:val="20"/>
              </w:rPr>
            </w:pPr>
          </w:p>
        </w:tc>
      </w:tr>
    </w:tbl>
    <w:p w14:paraId="12F1B76F" w14:textId="77777777" w:rsidR="00116A39" w:rsidRPr="00116A39" w:rsidRDefault="00116A39" w:rsidP="00116A39">
      <w:pPr>
        <w:spacing w:line="240" w:lineRule="auto"/>
        <w:jc w:val="both"/>
        <w:rPr>
          <w:rFonts w:asciiTheme="majorHAnsi" w:hAnsiTheme="majorHAnsi" w:cstheme="majorHAnsi"/>
          <w:sz w:val="20"/>
          <w:szCs w:val="20"/>
        </w:rPr>
      </w:pPr>
    </w:p>
    <w:p w14:paraId="5E16D8BE" w14:textId="77777777" w:rsidR="00116A39" w:rsidRPr="00116A39" w:rsidRDefault="00116A39" w:rsidP="00116A39">
      <w:pPr>
        <w:spacing w:line="240" w:lineRule="auto"/>
        <w:jc w:val="both"/>
        <w:rPr>
          <w:rFonts w:asciiTheme="majorHAnsi" w:hAnsiTheme="majorHAnsi" w:cstheme="majorHAnsi"/>
          <w:sz w:val="20"/>
          <w:szCs w:val="20"/>
        </w:rPr>
      </w:pPr>
    </w:p>
    <w:p w14:paraId="2D85CC70" w14:textId="6FFFF6FD" w:rsidR="00116A39" w:rsidRPr="00116A39" w:rsidRDefault="00116A39" w:rsidP="00116A39">
      <w:pPr>
        <w:spacing w:line="240" w:lineRule="auto"/>
        <w:jc w:val="both"/>
        <w:rPr>
          <w:rFonts w:asciiTheme="majorHAnsi" w:eastAsia="Times New Roman" w:hAnsiTheme="majorHAnsi" w:cstheme="majorHAnsi"/>
          <w:sz w:val="20"/>
          <w:szCs w:val="20"/>
        </w:rPr>
      </w:pPr>
      <w:r w:rsidRPr="00116A39">
        <w:rPr>
          <w:rFonts w:asciiTheme="majorHAnsi" w:eastAsia="Times New Roman" w:hAnsiTheme="majorHAnsi" w:cstheme="majorHAnsi"/>
          <w:b/>
          <w:sz w:val="20"/>
          <w:szCs w:val="20"/>
          <w:u w:val="single"/>
        </w:rPr>
        <w:t xml:space="preserve">Gwarancja: </w:t>
      </w:r>
      <w:r w:rsidRPr="00116A39">
        <w:rPr>
          <w:rFonts w:asciiTheme="majorHAnsi" w:eastAsia="Times New Roman" w:hAnsiTheme="majorHAnsi" w:cstheme="majorHAnsi"/>
          <w:sz w:val="20"/>
          <w:szCs w:val="20"/>
        </w:rPr>
        <w:t>….</w:t>
      </w:r>
      <w:r>
        <w:rPr>
          <w:rFonts w:asciiTheme="majorHAnsi" w:eastAsia="Times New Roman" w:hAnsiTheme="majorHAnsi" w:cstheme="majorHAnsi"/>
          <w:sz w:val="20"/>
          <w:szCs w:val="20"/>
        </w:rPr>
        <w:t>............................</w:t>
      </w:r>
      <w:r w:rsidRPr="00116A39">
        <w:rPr>
          <w:rFonts w:asciiTheme="majorHAnsi" w:eastAsia="Times New Roman" w:hAnsiTheme="majorHAnsi" w:cstheme="majorHAnsi"/>
          <w:sz w:val="20"/>
          <w:szCs w:val="20"/>
        </w:rPr>
        <w:t xml:space="preserve"> miesięcy</w:t>
      </w:r>
      <w:r>
        <w:rPr>
          <w:rFonts w:asciiTheme="majorHAnsi" w:eastAsia="Times New Roman" w:hAnsiTheme="majorHAnsi" w:cstheme="majorHAnsi"/>
          <w:sz w:val="20"/>
          <w:szCs w:val="20"/>
        </w:rPr>
        <w:t xml:space="preserve"> (należy podać w pełnych miesiącach)</w:t>
      </w:r>
    </w:p>
    <w:p w14:paraId="0100AF3F" w14:textId="77777777" w:rsidR="00116A39" w:rsidRPr="00116A39" w:rsidRDefault="00116A39" w:rsidP="00116A39">
      <w:pPr>
        <w:spacing w:line="240" w:lineRule="auto"/>
        <w:jc w:val="both"/>
        <w:rPr>
          <w:rFonts w:asciiTheme="majorHAnsi" w:eastAsia="Times New Roman" w:hAnsiTheme="majorHAnsi" w:cstheme="majorHAnsi"/>
          <w:sz w:val="20"/>
          <w:szCs w:val="20"/>
        </w:rPr>
      </w:pPr>
    </w:p>
    <w:p w14:paraId="2C7F8E60" w14:textId="77777777" w:rsidR="00116A39" w:rsidRPr="00116A39" w:rsidRDefault="00116A39" w:rsidP="00116A39">
      <w:pPr>
        <w:spacing w:line="240" w:lineRule="auto"/>
        <w:jc w:val="both"/>
        <w:rPr>
          <w:rFonts w:asciiTheme="majorHAnsi" w:hAnsiTheme="majorHAnsi" w:cstheme="majorHAnsi"/>
          <w:b/>
          <w:sz w:val="20"/>
          <w:szCs w:val="20"/>
        </w:rPr>
      </w:pPr>
    </w:p>
    <w:p w14:paraId="3485C8C9" w14:textId="77777777" w:rsidR="00116A39" w:rsidRPr="00116A39" w:rsidRDefault="00116A39" w:rsidP="00116A39">
      <w:pPr>
        <w:spacing w:line="240" w:lineRule="auto"/>
        <w:jc w:val="both"/>
        <w:rPr>
          <w:rFonts w:asciiTheme="majorHAnsi" w:hAnsiTheme="majorHAnsi" w:cstheme="majorHAnsi"/>
          <w:b/>
          <w:sz w:val="20"/>
          <w:szCs w:val="20"/>
        </w:rPr>
      </w:pPr>
    </w:p>
    <w:p w14:paraId="0B74A94B" w14:textId="77777777" w:rsidR="00116A39" w:rsidRPr="00116A39" w:rsidRDefault="00116A39" w:rsidP="00A865FD">
      <w:pPr>
        <w:numPr>
          <w:ilvl w:val="0"/>
          <w:numId w:val="33"/>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OŚWIADCZAMY, że zapoznaliśmy się ze Specyfikacją Warunków Zamówienia i akceptujemy wszystkie warunki w niej zawarte.</w:t>
      </w:r>
    </w:p>
    <w:p w14:paraId="158F4B0C" w14:textId="77777777" w:rsidR="00116A39" w:rsidRPr="00116A39" w:rsidRDefault="00116A39" w:rsidP="00A865FD">
      <w:pPr>
        <w:numPr>
          <w:ilvl w:val="0"/>
          <w:numId w:val="33"/>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OŚWIADCZAMY, że uzyskaliśmy wszelkie informacje niezbędne do prawidłowego przygotowania i złożenia niniejszej oferty.</w:t>
      </w:r>
    </w:p>
    <w:p w14:paraId="353ECE4F" w14:textId="6641D05E" w:rsidR="00116A39" w:rsidRDefault="00116A39" w:rsidP="00A865FD">
      <w:pPr>
        <w:numPr>
          <w:ilvl w:val="0"/>
          <w:numId w:val="33"/>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 xml:space="preserve">OŚWIADCZAMY, że zapoznaliśmy się z Projektowanymi Postanowieniami Umowy, określonymi w Załączniku nr </w:t>
      </w:r>
      <w:r w:rsidR="007D69E4">
        <w:rPr>
          <w:rFonts w:asciiTheme="majorHAnsi" w:hAnsiTheme="majorHAnsi" w:cstheme="majorHAnsi"/>
          <w:sz w:val="20"/>
          <w:szCs w:val="20"/>
        </w:rPr>
        <w:t>4</w:t>
      </w:r>
      <w:r w:rsidRPr="00116A39">
        <w:rPr>
          <w:rFonts w:asciiTheme="majorHAnsi" w:hAnsiTheme="majorHAnsi" w:cstheme="majorHAnsi"/>
          <w:sz w:val="20"/>
          <w:szCs w:val="20"/>
        </w:rPr>
        <w:t xml:space="preserve">  do Specyfikacji Warunków Zamówienia i ZOBOWIĄZUJEMY SIĘ, w przypadku wyboru naszej oferty, do zawarcia umowy zgodnej z niniejszą ofertą, na warunkach w nich określonych.</w:t>
      </w:r>
    </w:p>
    <w:p w14:paraId="29C048F5" w14:textId="296E52FE" w:rsidR="007D69E4" w:rsidRPr="007D69E4" w:rsidRDefault="007D69E4" w:rsidP="00A865FD">
      <w:pPr>
        <w:pStyle w:val="Akapitzlist"/>
        <w:numPr>
          <w:ilvl w:val="0"/>
          <w:numId w:val="33"/>
        </w:numPr>
        <w:tabs>
          <w:tab w:val="left" w:pos="284"/>
        </w:tabs>
        <w:suppressAutoHyphens/>
        <w:ind w:right="119"/>
        <w:jc w:val="both"/>
        <w:rPr>
          <w:rFonts w:ascii="Calibri" w:hAnsi="Calibri"/>
          <w:sz w:val="20"/>
          <w:szCs w:val="20"/>
        </w:rPr>
      </w:pPr>
      <w:r w:rsidRPr="007D69E4">
        <w:rPr>
          <w:rFonts w:ascii="Calibri" w:hAnsi="Calibri"/>
          <w:sz w:val="20"/>
          <w:szCs w:val="20"/>
        </w:rPr>
        <w:t>Oświadczam, iż zapoznałem się z rodzajami robót, które będę wykonywał w ramach niniejszej umowy, a także że  uzyskałem wyczerpujące informacje o warunkach panujących na terenie nieruchomości, na której mają być wykonane roboty oraz oświadczam, że otrzymane informacje umożliwiły mi jednoznaczną ocenę zakresu robót, warunków i okresu koniecznego do należytego wykonania przedmiotu umowy oraz pozwoliły na dokonanie ostatecznej kalkulacji wynagrodzenia. W związku z powyższym nie będę podnosił roszczeń finansowych związanych z ewentualnym zwiększeniem zakresu robót wynikających z niezachowania przeze mnie szczególnej staranności wynikającej z zawodowego charakteru prowadzonej przez niego działalności.</w:t>
      </w:r>
    </w:p>
    <w:p w14:paraId="05E39BCA" w14:textId="187A8629" w:rsidR="007D69E4" w:rsidRPr="007D69E4" w:rsidRDefault="007D69E4" w:rsidP="00A865FD">
      <w:pPr>
        <w:numPr>
          <w:ilvl w:val="0"/>
          <w:numId w:val="33"/>
        </w:numPr>
        <w:tabs>
          <w:tab w:val="left" w:pos="284"/>
        </w:tabs>
        <w:suppressAutoHyphens/>
        <w:ind w:right="357"/>
        <w:jc w:val="both"/>
        <w:rPr>
          <w:rFonts w:ascii="Calibri" w:hAnsi="Calibri"/>
          <w:sz w:val="20"/>
          <w:szCs w:val="20"/>
        </w:rPr>
      </w:pPr>
      <w:r w:rsidRPr="007D69E4">
        <w:rPr>
          <w:rFonts w:ascii="Calibri" w:hAnsi="Calibri"/>
          <w:sz w:val="20"/>
          <w:szCs w:val="20"/>
        </w:rPr>
        <w:t>Oświadczam, iż posiadam odpowiednią kadrę technicznej dla wykonania  niniejszego zadania.</w:t>
      </w:r>
    </w:p>
    <w:p w14:paraId="617AE897" w14:textId="77777777" w:rsidR="00EC15DE" w:rsidRPr="00F6171F" w:rsidRDefault="00EC15DE" w:rsidP="00A865FD">
      <w:pPr>
        <w:numPr>
          <w:ilvl w:val="0"/>
          <w:numId w:val="33"/>
        </w:numPr>
        <w:spacing w:line="240" w:lineRule="auto"/>
        <w:jc w:val="both"/>
        <w:rPr>
          <w:rFonts w:asciiTheme="majorHAnsi" w:hAnsiTheme="majorHAnsi" w:cstheme="majorHAnsi"/>
          <w:sz w:val="20"/>
          <w:szCs w:val="20"/>
        </w:rPr>
      </w:pPr>
      <w:r w:rsidRPr="00F6171F">
        <w:rPr>
          <w:rFonts w:asciiTheme="majorHAnsi" w:hAnsiTheme="majorHAnsi" w:cstheme="majorHAnsi"/>
          <w:sz w:val="20"/>
          <w:szCs w:val="20"/>
        </w:rPr>
        <w:t>Oświadczam, że wypełniłem obowiązki informacyjne przewidziane w art. 13 lub art. 14 RODO(2)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składa oświadczenia, o którym mowa w zdaniu poprzedzającym (usunięcie treści oświadczenia następuje np. przez jego wykreślenie).</w:t>
      </w:r>
    </w:p>
    <w:p w14:paraId="4339CE62" w14:textId="77777777" w:rsidR="00EC15DE" w:rsidRPr="00F6171F" w:rsidRDefault="00EC15DE" w:rsidP="00EC15DE">
      <w:pPr>
        <w:spacing w:line="240" w:lineRule="auto"/>
        <w:ind w:left="426"/>
        <w:rPr>
          <w:rFonts w:asciiTheme="majorHAnsi" w:hAnsiTheme="majorHAnsi" w:cstheme="majorHAnsi"/>
          <w:sz w:val="20"/>
          <w:szCs w:val="20"/>
        </w:rPr>
      </w:pPr>
      <w:r w:rsidRPr="00F6171F">
        <w:rPr>
          <w:rFonts w:asciiTheme="majorHAnsi" w:hAnsiTheme="majorHAnsi" w:cstheme="majorHAnsi"/>
          <w:sz w:val="20"/>
          <w:szCs w:val="20"/>
          <w:vertAlign w:val="superscript"/>
        </w:rPr>
        <w:t>2)</w:t>
      </w:r>
      <w:r w:rsidRPr="00F6171F">
        <w:rPr>
          <w:rFonts w:asciiTheme="majorHAnsi" w:hAnsiTheme="majorHAnsi" w:cstheme="majorHAnsi"/>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A72CB51" w14:textId="77777777" w:rsidR="00116A39" w:rsidRPr="00116A39" w:rsidRDefault="00116A39" w:rsidP="00A865FD">
      <w:pPr>
        <w:numPr>
          <w:ilvl w:val="0"/>
          <w:numId w:val="33"/>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Przedmiot zamówienia objęty treścią SWZ i niniejszej oferty zamierzamy:</w:t>
      </w:r>
    </w:p>
    <w:p w14:paraId="20EED79E" w14:textId="77777777" w:rsidR="00116A39" w:rsidRPr="00116A39" w:rsidRDefault="00116A39" w:rsidP="00A865FD">
      <w:pPr>
        <w:numPr>
          <w:ilvl w:val="1"/>
          <w:numId w:val="34"/>
        </w:numPr>
        <w:spacing w:line="240" w:lineRule="auto"/>
        <w:ind w:left="426" w:firstLine="567"/>
        <w:contextualSpacing/>
        <w:jc w:val="both"/>
        <w:rPr>
          <w:rFonts w:asciiTheme="majorHAnsi" w:hAnsiTheme="majorHAnsi" w:cstheme="majorHAnsi"/>
          <w:sz w:val="20"/>
          <w:szCs w:val="20"/>
        </w:rPr>
      </w:pPr>
      <w:r w:rsidRPr="00116A39">
        <w:rPr>
          <w:rFonts w:asciiTheme="majorHAnsi" w:hAnsiTheme="majorHAnsi" w:cstheme="majorHAnsi"/>
          <w:sz w:val="20"/>
          <w:szCs w:val="20"/>
        </w:rPr>
        <w:t>wykonać sami</w:t>
      </w:r>
    </w:p>
    <w:p w14:paraId="05D27F2D" w14:textId="77777777" w:rsidR="00116A39" w:rsidRPr="00116A39" w:rsidRDefault="00116A39" w:rsidP="00A865FD">
      <w:pPr>
        <w:numPr>
          <w:ilvl w:val="1"/>
          <w:numId w:val="34"/>
        </w:numPr>
        <w:spacing w:line="240" w:lineRule="auto"/>
        <w:ind w:left="426" w:firstLine="567"/>
        <w:contextualSpacing/>
        <w:jc w:val="both"/>
        <w:rPr>
          <w:rFonts w:asciiTheme="majorHAnsi" w:hAnsiTheme="majorHAnsi" w:cstheme="majorHAnsi"/>
          <w:sz w:val="20"/>
          <w:szCs w:val="20"/>
        </w:rPr>
      </w:pPr>
      <w:r w:rsidRPr="00116A39">
        <w:rPr>
          <w:rFonts w:asciiTheme="majorHAnsi" w:hAnsiTheme="majorHAnsi" w:cstheme="majorHAnsi"/>
          <w:sz w:val="20"/>
          <w:szCs w:val="20"/>
        </w:rPr>
        <w:t>następujący zakres przedmiotu zamówienia zamierzamy zlecić podwykonawcom:</w:t>
      </w:r>
    </w:p>
    <w:p w14:paraId="77658C5A" w14:textId="77777777" w:rsidR="00116A39" w:rsidRPr="00116A39" w:rsidRDefault="00116A39" w:rsidP="00116A39">
      <w:pPr>
        <w:spacing w:line="240" w:lineRule="auto"/>
        <w:ind w:left="851" w:hanging="426"/>
        <w:jc w:val="both"/>
        <w:rPr>
          <w:rFonts w:asciiTheme="majorHAnsi" w:hAnsiTheme="majorHAnsi" w:cstheme="majorHAnsi"/>
          <w:sz w:val="20"/>
          <w:szCs w:val="20"/>
        </w:rPr>
      </w:pPr>
      <w:r w:rsidRPr="00116A39">
        <w:rPr>
          <w:rFonts w:asciiTheme="majorHAnsi" w:hAnsiTheme="majorHAnsi" w:cstheme="majorHAnsi"/>
          <w:sz w:val="20"/>
          <w:szCs w:val="20"/>
        </w:rPr>
        <w:t>Zakres przedmiotu zamówienia /…………………………………………………………………………</w:t>
      </w:r>
    </w:p>
    <w:p w14:paraId="0DC662F1" w14:textId="77777777" w:rsidR="00116A39" w:rsidRPr="00116A39" w:rsidRDefault="00116A39" w:rsidP="00116A39">
      <w:pPr>
        <w:spacing w:line="240" w:lineRule="auto"/>
        <w:ind w:left="851" w:hanging="426"/>
        <w:jc w:val="both"/>
        <w:rPr>
          <w:rFonts w:asciiTheme="majorHAnsi" w:hAnsiTheme="majorHAnsi" w:cstheme="majorHAnsi"/>
          <w:sz w:val="20"/>
          <w:szCs w:val="20"/>
        </w:rPr>
      </w:pPr>
      <w:r w:rsidRPr="00116A39">
        <w:rPr>
          <w:rFonts w:asciiTheme="majorHAnsi" w:hAnsiTheme="majorHAnsi" w:cstheme="majorHAnsi"/>
          <w:sz w:val="20"/>
          <w:szCs w:val="20"/>
        </w:rPr>
        <w:t>Nazwa, adres podwykonawcy /…………………………………………………………………………</w:t>
      </w:r>
    </w:p>
    <w:p w14:paraId="0ECE6FFA" w14:textId="77777777" w:rsidR="00116A39" w:rsidRPr="00116A39" w:rsidRDefault="00116A39" w:rsidP="00116A39">
      <w:pPr>
        <w:spacing w:line="240" w:lineRule="auto"/>
        <w:ind w:left="426"/>
        <w:jc w:val="both"/>
        <w:rPr>
          <w:rFonts w:asciiTheme="majorHAnsi" w:hAnsiTheme="majorHAnsi" w:cstheme="majorHAnsi"/>
          <w:i/>
          <w:sz w:val="20"/>
          <w:szCs w:val="20"/>
        </w:rPr>
      </w:pPr>
      <w:r w:rsidRPr="00116A39">
        <w:rPr>
          <w:rFonts w:asciiTheme="majorHAnsi" w:hAnsiTheme="majorHAnsi" w:cstheme="majorHAnsi"/>
          <w:i/>
          <w:sz w:val="20"/>
          <w:szCs w:val="20"/>
        </w:rPr>
        <w:t>Uwaga:</w:t>
      </w:r>
    </w:p>
    <w:p w14:paraId="20AA74AE" w14:textId="77777777" w:rsidR="00116A39" w:rsidRPr="00116A39" w:rsidRDefault="00116A39" w:rsidP="00116A39">
      <w:pPr>
        <w:spacing w:line="240" w:lineRule="auto"/>
        <w:ind w:left="426"/>
        <w:jc w:val="both"/>
        <w:rPr>
          <w:rFonts w:asciiTheme="majorHAnsi" w:hAnsiTheme="majorHAnsi" w:cstheme="majorHAnsi"/>
          <w:i/>
          <w:sz w:val="20"/>
          <w:szCs w:val="20"/>
        </w:rPr>
      </w:pPr>
      <w:r w:rsidRPr="00116A39">
        <w:rPr>
          <w:rFonts w:asciiTheme="majorHAnsi" w:hAnsiTheme="majorHAnsi" w:cstheme="majorHAnsi"/>
          <w:i/>
          <w:sz w:val="20"/>
          <w:szCs w:val="20"/>
        </w:rPr>
        <w:t>Powielić tyle razy, ile wymaga tego dana okoliczność</w:t>
      </w:r>
    </w:p>
    <w:p w14:paraId="464B0D27" w14:textId="77777777" w:rsidR="00116A39" w:rsidRPr="00116A39" w:rsidRDefault="00116A39" w:rsidP="00116A39">
      <w:pPr>
        <w:spacing w:line="240" w:lineRule="auto"/>
        <w:ind w:left="426"/>
        <w:jc w:val="both"/>
        <w:rPr>
          <w:rFonts w:asciiTheme="majorHAnsi" w:hAnsiTheme="majorHAnsi" w:cstheme="majorHAnsi"/>
          <w:i/>
          <w:sz w:val="20"/>
          <w:szCs w:val="20"/>
        </w:rPr>
      </w:pPr>
      <w:r w:rsidRPr="00116A39">
        <w:rPr>
          <w:rFonts w:asciiTheme="majorHAnsi" w:hAnsiTheme="majorHAnsi" w:cstheme="majorHAnsi"/>
          <w:i/>
          <w:sz w:val="20"/>
          <w:szCs w:val="20"/>
        </w:rPr>
        <w:t>Brak wskazania oznacza, że Wykonawca zamierza zamówienie zrealizować samodzielnie,                                             bez podwykonawców.</w:t>
      </w:r>
    </w:p>
    <w:p w14:paraId="1CA2BC9A" w14:textId="77777777" w:rsidR="007D69E4" w:rsidRDefault="007D69E4" w:rsidP="00116A39">
      <w:pPr>
        <w:spacing w:line="240" w:lineRule="auto"/>
        <w:rPr>
          <w:rFonts w:asciiTheme="majorHAnsi" w:hAnsiTheme="majorHAnsi" w:cstheme="majorHAnsi"/>
          <w:sz w:val="20"/>
          <w:szCs w:val="20"/>
        </w:rPr>
      </w:pPr>
    </w:p>
    <w:p w14:paraId="4BC36403" w14:textId="77777777" w:rsidR="00652A70" w:rsidRDefault="00652A70" w:rsidP="00116A39">
      <w:pPr>
        <w:spacing w:line="240" w:lineRule="auto"/>
        <w:rPr>
          <w:rFonts w:asciiTheme="majorHAnsi" w:hAnsiTheme="majorHAnsi" w:cstheme="majorHAnsi"/>
          <w:sz w:val="20"/>
          <w:szCs w:val="20"/>
        </w:rPr>
      </w:pPr>
    </w:p>
    <w:p w14:paraId="6F0EB8F1" w14:textId="77777777" w:rsidR="00116A39" w:rsidRPr="00116A39" w:rsidRDefault="00116A39" w:rsidP="00116A39">
      <w:pPr>
        <w:spacing w:line="240" w:lineRule="auto"/>
        <w:rPr>
          <w:rFonts w:asciiTheme="majorHAnsi" w:hAnsiTheme="majorHAnsi" w:cstheme="majorHAnsi"/>
          <w:sz w:val="20"/>
          <w:szCs w:val="20"/>
        </w:rPr>
      </w:pPr>
    </w:p>
    <w:p w14:paraId="2618B916" w14:textId="1549FE28" w:rsidR="00116A39" w:rsidRPr="00116A39" w:rsidRDefault="006F3D0C" w:rsidP="00116A39">
      <w:pPr>
        <w:spacing w:line="240" w:lineRule="auto"/>
        <w:jc w:val="right"/>
        <w:rPr>
          <w:rFonts w:asciiTheme="majorHAnsi" w:hAnsiTheme="majorHAnsi" w:cstheme="majorHAnsi"/>
          <w:sz w:val="20"/>
          <w:szCs w:val="20"/>
        </w:rPr>
      </w:pPr>
      <w:r>
        <w:rPr>
          <w:rFonts w:asciiTheme="majorHAnsi" w:hAnsiTheme="majorHAnsi" w:cstheme="majorHAnsi"/>
          <w:sz w:val="20"/>
          <w:szCs w:val="20"/>
        </w:rPr>
        <w:lastRenderedPageBreak/>
        <w:t>Załącznik nr 2</w:t>
      </w:r>
      <w:r w:rsidR="00116A39" w:rsidRPr="00116A39">
        <w:rPr>
          <w:rFonts w:asciiTheme="majorHAnsi" w:hAnsiTheme="majorHAnsi" w:cstheme="majorHAnsi"/>
          <w:sz w:val="20"/>
          <w:szCs w:val="20"/>
        </w:rPr>
        <w:t xml:space="preserve"> do SWZ</w:t>
      </w:r>
    </w:p>
    <w:p w14:paraId="06023501" w14:textId="77777777" w:rsidR="00116A39" w:rsidRPr="00116A39" w:rsidRDefault="00116A39" w:rsidP="00116A39">
      <w:pPr>
        <w:spacing w:line="240" w:lineRule="auto"/>
        <w:rPr>
          <w:rFonts w:asciiTheme="majorHAnsi" w:hAnsiTheme="majorHAnsi" w:cstheme="majorHAnsi"/>
          <w:b/>
          <w:sz w:val="20"/>
          <w:szCs w:val="20"/>
        </w:rPr>
      </w:pPr>
    </w:p>
    <w:p w14:paraId="1DB81825" w14:textId="77777777" w:rsidR="00116A39" w:rsidRPr="00116A39" w:rsidRDefault="00116A39" w:rsidP="00116A39">
      <w:pPr>
        <w:spacing w:line="240" w:lineRule="auto"/>
        <w:ind w:firstLine="708"/>
        <w:jc w:val="center"/>
        <w:rPr>
          <w:rFonts w:asciiTheme="majorHAnsi" w:hAnsiTheme="majorHAnsi" w:cstheme="majorHAnsi"/>
          <w:b/>
          <w:sz w:val="20"/>
          <w:szCs w:val="20"/>
        </w:rPr>
      </w:pPr>
      <w:r w:rsidRPr="00116A39">
        <w:rPr>
          <w:rFonts w:asciiTheme="majorHAnsi" w:hAnsiTheme="majorHAnsi" w:cstheme="majorHAnsi"/>
          <w:b/>
          <w:sz w:val="20"/>
          <w:szCs w:val="20"/>
        </w:rPr>
        <w:t>OŚWIADCZENIE WYKONAWCY</w:t>
      </w:r>
    </w:p>
    <w:p w14:paraId="3A83006F" w14:textId="77777777" w:rsidR="00116A39" w:rsidRPr="00116A39" w:rsidRDefault="00116A39" w:rsidP="00116A39">
      <w:pPr>
        <w:spacing w:line="240" w:lineRule="auto"/>
        <w:jc w:val="center"/>
        <w:rPr>
          <w:rFonts w:asciiTheme="majorHAnsi" w:hAnsiTheme="majorHAnsi" w:cstheme="majorHAnsi"/>
          <w:sz w:val="20"/>
          <w:szCs w:val="20"/>
        </w:rPr>
      </w:pPr>
      <w:r w:rsidRPr="00116A39">
        <w:rPr>
          <w:rFonts w:asciiTheme="majorHAnsi" w:hAnsiTheme="majorHAnsi" w:cstheme="majorHAnsi"/>
          <w:sz w:val="20"/>
          <w:szCs w:val="20"/>
        </w:rPr>
        <w:t>składane na podstawie art. 125 ust. 1 ustawy z dnia 11 września 2019 r.</w:t>
      </w:r>
    </w:p>
    <w:p w14:paraId="4EB4769E" w14:textId="77777777" w:rsidR="00116A39" w:rsidRPr="00116A39" w:rsidRDefault="00116A39" w:rsidP="00116A39">
      <w:pPr>
        <w:spacing w:line="240" w:lineRule="auto"/>
        <w:jc w:val="center"/>
        <w:rPr>
          <w:rFonts w:asciiTheme="majorHAnsi" w:hAnsiTheme="majorHAnsi" w:cstheme="majorHAnsi"/>
          <w:sz w:val="20"/>
          <w:szCs w:val="20"/>
        </w:rPr>
      </w:pPr>
      <w:r w:rsidRPr="00116A39">
        <w:rPr>
          <w:rFonts w:asciiTheme="majorHAnsi" w:hAnsiTheme="majorHAnsi" w:cstheme="majorHAnsi"/>
          <w:sz w:val="20"/>
          <w:szCs w:val="20"/>
        </w:rPr>
        <w:t xml:space="preserve">Prawo zamówień publicznych (zwanej dalej „ustawą </w:t>
      </w:r>
      <w:proofErr w:type="spellStart"/>
      <w:r w:rsidRPr="00116A39">
        <w:rPr>
          <w:rFonts w:asciiTheme="majorHAnsi" w:hAnsiTheme="majorHAnsi" w:cstheme="majorHAnsi"/>
          <w:sz w:val="20"/>
          <w:szCs w:val="20"/>
        </w:rPr>
        <w:t>Pzp</w:t>
      </w:r>
      <w:proofErr w:type="spellEnd"/>
      <w:r w:rsidRPr="00116A39">
        <w:rPr>
          <w:rFonts w:asciiTheme="majorHAnsi" w:hAnsiTheme="majorHAnsi" w:cstheme="majorHAnsi"/>
          <w:sz w:val="20"/>
          <w:szCs w:val="20"/>
        </w:rPr>
        <w:t>”)</w:t>
      </w:r>
    </w:p>
    <w:p w14:paraId="7C37727F" w14:textId="77777777" w:rsidR="00116A39" w:rsidRPr="00116A39" w:rsidRDefault="00116A39" w:rsidP="00116A39">
      <w:pPr>
        <w:spacing w:line="240" w:lineRule="auto"/>
        <w:rPr>
          <w:rFonts w:asciiTheme="majorHAnsi" w:hAnsiTheme="majorHAnsi" w:cstheme="majorHAnsi"/>
          <w:b/>
          <w:sz w:val="20"/>
          <w:szCs w:val="20"/>
          <w:u w:val="single"/>
        </w:rPr>
      </w:pPr>
    </w:p>
    <w:p w14:paraId="76306FF0" w14:textId="77777777" w:rsidR="00116A39" w:rsidRPr="00116A39" w:rsidRDefault="00116A39" w:rsidP="00116A39">
      <w:pPr>
        <w:spacing w:line="240" w:lineRule="auto"/>
        <w:jc w:val="center"/>
        <w:rPr>
          <w:rFonts w:asciiTheme="majorHAnsi" w:hAnsiTheme="majorHAnsi" w:cstheme="majorHAnsi"/>
          <w:b/>
          <w:sz w:val="20"/>
          <w:szCs w:val="20"/>
          <w:u w:val="single"/>
        </w:rPr>
      </w:pPr>
      <w:r w:rsidRPr="00116A39">
        <w:rPr>
          <w:rFonts w:asciiTheme="majorHAnsi" w:hAnsiTheme="majorHAnsi" w:cstheme="majorHAnsi"/>
          <w:b/>
          <w:sz w:val="20"/>
          <w:szCs w:val="20"/>
          <w:u w:val="single"/>
        </w:rPr>
        <w:t>DOTYCZĄCE PRZESŁANEK WYKLUCZENIA Z POSTĘPOWANIA</w:t>
      </w:r>
    </w:p>
    <w:p w14:paraId="3B43497E" w14:textId="77777777" w:rsidR="00116A39" w:rsidRPr="00116A39" w:rsidRDefault="00116A39" w:rsidP="00116A39">
      <w:pPr>
        <w:spacing w:line="240" w:lineRule="auto"/>
        <w:jc w:val="center"/>
        <w:rPr>
          <w:rFonts w:asciiTheme="majorHAnsi" w:hAnsiTheme="majorHAnsi" w:cstheme="majorHAnsi"/>
          <w:b/>
          <w:sz w:val="20"/>
          <w:szCs w:val="20"/>
          <w:u w:val="single"/>
        </w:rPr>
      </w:pPr>
      <w:r w:rsidRPr="00116A39">
        <w:rPr>
          <w:rFonts w:asciiTheme="majorHAnsi" w:hAnsiTheme="majorHAnsi" w:cstheme="majorHAnsi"/>
          <w:b/>
          <w:sz w:val="20"/>
          <w:szCs w:val="20"/>
          <w:u w:val="single"/>
        </w:rPr>
        <w:t>ORAZ SPEŁNIANIA WARUNKÓW UDZIAŁU W POSTĘPOWANIU</w:t>
      </w:r>
    </w:p>
    <w:p w14:paraId="1F6731A1" w14:textId="77777777" w:rsidR="00116A39" w:rsidRPr="00116A39" w:rsidRDefault="00116A39" w:rsidP="00116A39">
      <w:pPr>
        <w:spacing w:line="240" w:lineRule="auto"/>
        <w:jc w:val="center"/>
        <w:rPr>
          <w:rFonts w:asciiTheme="majorHAnsi" w:hAnsiTheme="majorHAnsi" w:cstheme="majorHAnsi"/>
          <w:b/>
          <w:sz w:val="20"/>
          <w:szCs w:val="20"/>
        </w:rPr>
      </w:pPr>
    </w:p>
    <w:p w14:paraId="54E7B292" w14:textId="77777777" w:rsidR="00116A39" w:rsidRPr="00116A39" w:rsidRDefault="00116A39" w:rsidP="00116A39">
      <w:pPr>
        <w:spacing w:line="240" w:lineRule="auto"/>
        <w:jc w:val="both"/>
        <w:rPr>
          <w:rFonts w:asciiTheme="majorHAnsi" w:hAnsiTheme="majorHAnsi" w:cstheme="majorHAnsi"/>
          <w:sz w:val="20"/>
          <w:szCs w:val="20"/>
        </w:rPr>
      </w:pPr>
    </w:p>
    <w:p w14:paraId="57BA7702" w14:textId="0E22A3B8" w:rsidR="00116A39" w:rsidRPr="007D69E4" w:rsidRDefault="00116A39" w:rsidP="00D309C8">
      <w:pPr>
        <w:ind w:left="357" w:right="357"/>
        <w:rPr>
          <w:rFonts w:ascii="Calibri" w:hAnsi="Calibri"/>
          <w:b/>
          <w:sz w:val="20"/>
          <w:szCs w:val="20"/>
        </w:rPr>
      </w:pPr>
      <w:r w:rsidRPr="00116A39">
        <w:rPr>
          <w:rFonts w:asciiTheme="majorHAnsi" w:hAnsiTheme="majorHAnsi" w:cstheme="majorHAnsi"/>
          <w:sz w:val="20"/>
          <w:szCs w:val="20"/>
        </w:rPr>
        <w:t xml:space="preserve">Na potrzeby postępowania o udzielenie zamówienia publicznego </w:t>
      </w:r>
      <w:proofErr w:type="spellStart"/>
      <w:r w:rsidRPr="00116A39">
        <w:rPr>
          <w:rFonts w:asciiTheme="majorHAnsi" w:hAnsiTheme="majorHAnsi" w:cstheme="majorHAnsi"/>
          <w:sz w:val="20"/>
          <w:szCs w:val="20"/>
        </w:rPr>
        <w:t>pn</w:t>
      </w:r>
      <w:proofErr w:type="spellEnd"/>
      <w:r w:rsidRPr="00116A39">
        <w:rPr>
          <w:rFonts w:asciiTheme="majorHAnsi" w:hAnsiTheme="majorHAnsi" w:cstheme="majorHAnsi"/>
          <w:sz w:val="20"/>
          <w:szCs w:val="20"/>
        </w:rPr>
        <w:t xml:space="preserve"> </w:t>
      </w:r>
      <w:r w:rsidR="00D309C8">
        <w:rPr>
          <w:rFonts w:ascii="Calibri" w:hAnsi="Calibri"/>
          <w:b/>
          <w:sz w:val="20"/>
          <w:szCs w:val="20"/>
        </w:rPr>
        <w:t xml:space="preserve">Wykonanie </w:t>
      </w:r>
      <w:r w:rsidR="00D309C8" w:rsidRPr="007D69E4">
        <w:rPr>
          <w:rFonts w:ascii="Calibri" w:hAnsi="Calibri"/>
          <w:b/>
          <w:sz w:val="20"/>
          <w:szCs w:val="20"/>
        </w:rPr>
        <w:t xml:space="preserve">  pętli indukcyjnych obwodowych i macierzowych wspomagających słuch na podstawie projektów wykonawczych w salach </w:t>
      </w:r>
      <w:r w:rsidR="00D309C8">
        <w:rPr>
          <w:rFonts w:ascii="Calibri" w:hAnsi="Calibri"/>
          <w:b/>
          <w:sz w:val="20"/>
          <w:szCs w:val="20"/>
        </w:rPr>
        <w:t xml:space="preserve"> </w:t>
      </w:r>
      <w:r w:rsidR="00D309C8" w:rsidRPr="007D69E4">
        <w:rPr>
          <w:rFonts w:ascii="Calibri" w:hAnsi="Calibri"/>
          <w:b/>
          <w:sz w:val="20"/>
          <w:szCs w:val="20"/>
        </w:rPr>
        <w:t>Uniwer</w:t>
      </w:r>
      <w:r w:rsidR="00D309C8">
        <w:rPr>
          <w:rFonts w:ascii="Calibri" w:hAnsi="Calibri"/>
          <w:b/>
          <w:sz w:val="20"/>
          <w:szCs w:val="20"/>
        </w:rPr>
        <w:t xml:space="preserve">sytetu Ekonomicznego w Poznaniu </w:t>
      </w:r>
      <w:r w:rsidRPr="00116A39">
        <w:rPr>
          <w:rFonts w:asciiTheme="majorHAnsi" w:hAnsiTheme="majorHAnsi" w:cstheme="majorHAnsi"/>
          <w:sz w:val="20"/>
          <w:szCs w:val="20"/>
        </w:rPr>
        <w:t>prowadzonego przez Uniwersytet Ekonomiczny w Poznaniu oświadczam:</w:t>
      </w:r>
    </w:p>
    <w:p w14:paraId="27747E1D" w14:textId="77777777" w:rsidR="00116A39" w:rsidRPr="00116A39" w:rsidRDefault="00116A39" w:rsidP="00116A39">
      <w:pPr>
        <w:tabs>
          <w:tab w:val="right" w:pos="2399"/>
        </w:tabs>
        <w:autoSpaceDE w:val="0"/>
        <w:autoSpaceDN w:val="0"/>
        <w:spacing w:line="240" w:lineRule="auto"/>
        <w:ind w:firstLine="426"/>
        <w:rPr>
          <w:rFonts w:asciiTheme="majorHAnsi" w:hAnsiTheme="majorHAnsi" w:cstheme="majorHAnsi"/>
          <w:sz w:val="20"/>
          <w:szCs w:val="20"/>
        </w:rPr>
      </w:pPr>
    </w:p>
    <w:p w14:paraId="3B16F813" w14:textId="77777777" w:rsidR="00116A39" w:rsidRPr="00116A39" w:rsidRDefault="00116A39" w:rsidP="00116A39">
      <w:pPr>
        <w:tabs>
          <w:tab w:val="right" w:pos="2399"/>
        </w:tabs>
        <w:autoSpaceDE w:val="0"/>
        <w:autoSpaceDN w:val="0"/>
        <w:spacing w:line="240" w:lineRule="auto"/>
        <w:ind w:firstLine="426"/>
        <w:rPr>
          <w:rFonts w:asciiTheme="majorHAnsi" w:hAnsiTheme="majorHAnsi" w:cstheme="majorHAnsi"/>
          <w:sz w:val="20"/>
          <w:szCs w:val="20"/>
        </w:rPr>
      </w:pPr>
    </w:p>
    <w:p w14:paraId="7B37CD10" w14:textId="6126E5AE" w:rsidR="00116A39" w:rsidRPr="00116A39" w:rsidRDefault="00116A39" w:rsidP="00116A39">
      <w:pPr>
        <w:tabs>
          <w:tab w:val="right" w:pos="2399"/>
        </w:tabs>
        <w:autoSpaceDE w:val="0"/>
        <w:autoSpaceDN w:val="0"/>
        <w:spacing w:line="240" w:lineRule="auto"/>
        <w:rPr>
          <w:rFonts w:asciiTheme="majorHAnsi" w:hAnsiTheme="majorHAnsi" w:cstheme="majorHAnsi"/>
          <w:sz w:val="20"/>
          <w:szCs w:val="20"/>
        </w:rPr>
      </w:pPr>
      <w:r w:rsidRPr="00116A39">
        <w:rPr>
          <w:rFonts w:asciiTheme="majorHAnsi" w:hAnsiTheme="majorHAnsi" w:cstheme="majorHAnsi"/>
          <w:sz w:val="20"/>
          <w:szCs w:val="20"/>
        </w:rPr>
        <w:sym w:font="Symbol" w:char="F07F"/>
      </w:r>
      <w:r w:rsidRPr="00116A39">
        <w:rPr>
          <w:rFonts w:asciiTheme="majorHAnsi" w:hAnsiTheme="majorHAnsi" w:cstheme="majorHAnsi"/>
          <w:sz w:val="20"/>
          <w:szCs w:val="20"/>
        </w:rPr>
        <w:t>*      Nie podlegam wykluczeniu z postępowania na podst</w:t>
      </w:r>
      <w:r w:rsidR="007D69E4">
        <w:rPr>
          <w:rFonts w:asciiTheme="majorHAnsi" w:hAnsiTheme="majorHAnsi" w:cstheme="majorHAnsi"/>
          <w:sz w:val="20"/>
          <w:szCs w:val="20"/>
        </w:rPr>
        <w:t xml:space="preserve">awie art. 108 ust. 1 ustawy </w:t>
      </w:r>
      <w:proofErr w:type="spellStart"/>
      <w:r w:rsidR="007D69E4">
        <w:rPr>
          <w:rFonts w:asciiTheme="majorHAnsi" w:hAnsiTheme="majorHAnsi" w:cstheme="majorHAnsi"/>
          <w:sz w:val="20"/>
          <w:szCs w:val="20"/>
        </w:rPr>
        <w:t>Pzp</w:t>
      </w:r>
      <w:proofErr w:type="spellEnd"/>
    </w:p>
    <w:p w14:paraId="26C2C8B0" w14:textId="77777777" w:rsidR="00116A39" w:rsidRPr="00116A39" w:rsidRDefault="00116A39" w:rsidP="00116A39">
      <w:pPr>
        <w:spacing w:line="240" w:lineRule="auto"/>
        <w:rPr>
          <w:rFonts w:asciiTheme="majorHAnsi" w:hAnsiTheme="majorHAnsi" w:cstheme="majorHAnsi"/>
          <w:i/>
          <w:sz w:val="20"/>
          <w:szCs w:val="20"/>
        </w:rPr>
      </w:pPr>
    </w:p>
    <w:p w14:paraId="1999D4BE" w14:textId="3492BD6B" w:rsidR="00116A39" w:rsidRPr="00116A39" w:rsidRDefault="00116A39" w:rsidP="00116A39">
      <w:pPr>
        <w:spacing w:line="240" w:lineRule="auto"/>
        <w:rPr>
          <w:rFonts w:asciiTheme="majorHAnsi" w:hAnsiTheme="majorHAnsi" w:cstheme="majorHAnsi"/>
          <w:sz w:val="20"/>
          <w:szCs w:val="20"/>
        </w:rPr>
      </w:pPr>
      <w:r w:rsidRPr="00116A39">
        <w:rPr>
          <w:rFonts w:asciiTheme="majorHAnsi" w:hAnsiTheme="majorHAnsi" w:cstheme="majorHAnsi"/>
          <w:sz w:val="20"/>
          <w:szCs w:val="20"/>
        </w:rPr>
        <w:sym w:font="Symbol" w:char="F07F"/>
      </w:r>
      <w:r w:rsidRPr="00116A39">
        <w:rPr>
          <w:rFonts w:asciiTheme="majorHAnsi" w:hAnsiTheme="majorHAnsi" w:cstheme="majorHAnsi"/>
          <w:sz w:val="20"/>
          <w:szCs w:val="20"/>
        </w:rPr>
        <w:t xml:space="preserve">*        Oświadczam, że zachodzą w stosunku do mnie podstawy wykluczenia z postępowania na podstawie art. …………. ustawy </w:t>
      </w:r>
      <w:proofErr w:type="spellStart"/>
      <w:r w:rsidRPr="00116A39">
        <w:rPr>
          <w:rFonts w:asciiTheme="majorHAnsi" w:hAnsiTheme="majorHAnsi" w:cstheme="majorHAnsi"/>
          <w:sz w:val="20"/>
          <w:szCs w:val="20"/>
        </w:rPr>
        <w:t>Pzp</w:t>
      </w:r>
      <w:proofErr w:type="spellEnd"/>
      <w:r w:rsidRPr="00116A39">
        <w:rPr>
          <w:rFonts w:asciiTheme="majorHAnsi" w:hAnsiTheme="majorHAnsi" w:cstheme="majorHAnsi"/>
          <w:sz w:val="20"/>
          <w:szCs w:val="20"/>
        </w:rPr>
        <w:t xml:space="preserve"> (podać mającą zastosowanie podstawę wykluczenia spośród wymieni</w:t>
      </w:r>
      <w:r w:rsidR="002B29C2">
        <w:rPr>
          <w:rFonts w:asciiTheme="majorHAnsi" w:hAnsiTheme="majorHAnsi" w:cstheme="majorHAnsi"/>
          <w:sz w:val="20"/>
          <w:szCs w:val="20"/>
        </w:rPr>
        <w:t xml:space="preserve">onych w art. 108 ust. 1 </w:t>
      </w:r>
      <w:r w:rsidRPr="00116A39">
        <w:rPr>
          <w:rFonts w:asciiTheme="majorHAnsi" w:hAnsiTheme="majorHAnsi" w:cstheme="majorHAnsi"/>
          <w:sz w:val="20"/>
          <w:szCs w:val="20"/>
        </w:rPr>
        <w:t xml:space="preserve">ustawy </w:t>
      </w:r>
      <w:proofErr w:type="spellStart"/>
      <w:r w:rsidRPr="00116A39">
        <w:rPr>
          <w:rFonts w:asciiTheme="majorHAnsi" w:hAnsiTheme="majorHAnsi" w:cstheme="majorHAnsi"/>
          <w:sz w:val="20"/>
          <w:szCs w:val="20"/>
        </w:rPr>
        <w:t>Pzp</w:t>
      </w:r>
      <w:proofErr w:type="spellEnd"/>
      <w:r w:rsidRPr="00116A39">
        <w:rPr>
          <w:rFonts w:asciiTheme="majorHAnsi" w:hAnsiTheme="majorHAnsi" w:cstheme="majorHAnsi"/>
          <w:sz w:val="20"/>
          <w:szCs w:val="20"/>
        </w:rPr>
        <w:t xml:space="preserve">). Jednocześnie oświadczam, że w związku z ww. okolicznością, na podstawie art. 110 ust. 2 ustawy </w:t>
      </w:r>
      <w:proofErr w:type="spellStart"/>
      <w:r w:rsidRPr="00116A39">
        <w:rPr>
          <w:rFonts w:asciiTheme="majorHAnsi" w:hAnsiTheme="majorHAnsi" w:cstheme="majorHAnsi"/>
          <w:sz w:val="20"/>
          <w:szCs w:val="20"/>
        </w:rPr>
        <w:t>Pzp</w:t>
      </w:r>
      <w:proofErr w:type="spellEnd"/>
      <w:r w:rsidRPr="00116A39">
        <w:rPr>
          <w:rFonts w:asciiTheme="majorHAnsi" w:hAnsiTheme="majorHAnsi" w:cstheme="majorHAnsi"/>
          <w:sz w:val="20"/>
          <w:szCs w:val="20"/>
        </w:rPr>
        <w:t xml:space="preserve"> podjąłem następujące środki naprawcze: ….………………………………………………………………………………………………………………..…………………………………………………………………………………………..…………………...........…………………………………………………………………………………………………………</w:t>
      </w:r>
    </w:p>
    <w:p w14:paraId="3D833778" w14:textId="77777777" w:rsidR="00116A39" w:rsidRPr="00116A39" w:rsidRDefault="00116A39" w:rsidP="00116A39">
      <w:pPr>
        <w:spacing w:line="240" w:lineRule="auto"/>
        <w:ind w:left="284"/>
        <w:jc w:val="both"/>
        <w:rPr>
          <w:rFonts w:asciiTheme="majorHAnsi" w:hAnsiTheme="majorHAnsi" w:cstheme="majorHAnsi"/>
          <w:sz w:val="20"/>
          <w:szCs w:val="20"/>
        </w:rPr>
      </w:pPr>
      <w:r w:rsidRPr="00116A39">
        <w:rPr>
          <w:rFonts w:asciiTheme="majorHAnsi" w:hAnsiTheme="majorHAnsi" w:cstheme="majorHAnsi"/>
          <w:sz w:val="20"/>
          <w:szCs w:val="20"/>
        </w:rPr>
        <w:t>* - właściwe zaznaczać znakiem „X”</w:t>
      </w:r>
    </w:p>
    <w:p w14:paraId="6DF3C424" w14:textId="77777777" w:rsidR="00116A39" w:rsidRPr="00116A39" w:rsidRDefault="00116A39" w:rsidP="00116A39">
      <w:pPr>
        <w:spacing w:line="240" w:lineRule="auto"/>
        <w:rPr>
          <w:rFonts w:asciiTheme="majorHAnsi" w:hAnsiTheme="majorHAnsi" w:cstheme="majorHAnsi"/>
          <w:sz w:val="20"/>
          <w:szCs w:val="20"/>
        </w:rPr>
      </w:pPr>
    </w:p>
    <w:p w14:paraId="3BB89935" w14:textId="77777777" w:rsidR="00116A39" w:rsidRPr="00116A39" w:rsidRDefault="00116A39" w:rsidP="00116A39">
      <w:pPr>
        <w:spacing w:line="240" w:lineRule="auto"/>
        <w:rPr>
          <w:rFonts w:asciiTheme="majorHAnsi" w:hAnsiTheme="majorHAnsi" w:cstheme="majorHAnsi"/>
          <w:b/>
          <w:sz w:val="20"/>
          <w:szCs w:val="20"/>
        </w:rPr>
      </w:pPr>
      <w:r w:rsidRPr="00116A39">
        <w:rPr>
          <w:rFonts w:asciiTheme="majorHAnsi" w:hAnsiTheme="majorHAnsi" w:cstheme="majorHAnsi"/>
          <w:b/>
          <w:sz w:val="20"/>
          <w:szCs w:val="20"/>
        </w:rPr>
        <w:t>INFORMACJA DOTYCZĄCA WYKONAWCY:</w:t>
      </w:r>
    </w:p>
    <w:p w14:paraId="33DA511C" w14:textId="77777777" w:rsidR="00116A39" w:rsidRPr="00116A39" w:rsidRDefault="00116A39" w:rsidP="00116A39">
      <w:pPr>
        <w:spacing w:line="240" w:lineRule="auto"/>
        <w:rPr>
          <w:rFonts w:asciiTheme="majorHAnsi" w:hAnsiTheme="majorHAnsi" w:cstheme="majorHAnsi"/>
          <w:sz w:val="20"/>
          <w:szCs w:val="20"/>
        </w:rPr>
      </w:pPr>
      <w:r w:rsidRPr="00116A39">
        <w:rPr>
          <w:rFonts w:asciiTheme="majorHAnsi" w:hAnsiTheme="majorHAnsi" w:cstheme="majorHAnsi"/>
          <w:sz w:val="20"/>
          <w:szCs w:val="20"/>
        </w:rPr>
        <w:t xml:space="preserve">Oświadczam, że spełniam warunki udziału w postępowaniu określone przez Zamawiającego w SWZ oraz w treści ogłoszenia o zamówieniu. </w:t>
      </w:r>
    </w:p>
    <w:p w14:paraId="59666441" w14:textId="77777777" w:rsidR="00116A39" w:rsidRPr="00116A39" w:rsidRDefault="00116A39" w:rsidP="00116A39">
      <w:pPr>
        <w:spacing w:line="240" w:lineRule="auto"/>
        <w:rPr>
          <w:rFonts w:asciiTheme="majorHAnsi" w:hAnsiTheme="majorHAnsi" w:cstheme="majorHAnsi"/>
          <w:sz w:val="20"/>
          <w:szCs w:val="20"/>
        </w:rPr>
      </w:pPr>
    </w:p>
    <w:p w14:paraId="4820FD96" w14:textId="77777777" w:rsidR="00116A39" w:rsidRPr="00116A39" w:rsidRDefault="00116A39" w:rsidP="00116A39">
      <w:pPr>
        <w:spacing w:line="240" w:lineRule="auto"/>
        <w:rPr>
          <w:rFonts w:asciiTheme="majorHAnsi" w:hAnsiTheme="majorHAnsi" w:cstheme="majorHAnsi"/>
          <w:b/>
          <w:i/>
          <w:sz w:val="20"/>
          <w:szCs w:val="20"/>
        </w:rPr>
      </w:pPr>
      <w:r w:rsidRPr="00116A39">
        <w:rPr>
          <w:rFonts w:asciiTheme="majorHAnsi" w:hAnsiTheme="majorHAnsi" w:cstheme="majorHAnsi"/>
          <w:b/>
          <w:sz w:val="20"/>
          <w:szCs w:val="20"/>
        </w:rPr>
        <w:t>INFORMACJA W ZWIĄZKU Z POLEGANIEM NA ZASOBACH INNYCH PODMIOTÓW:</w:t>
      </w:r>
    </w:p>
    <w:p w14:paraId="34AD3384" w14:textId="77777777" w:rsidR="00116A39" w:rsidRPr="00116A39" w:rsidRDefault="00116A39" w:rsidP="00116A39">
      <w:pPr>
        <w:spacing w:line="240" w:lineRule="auto"/>
        <w:rPr>
          <w:rFonts w:asciiTheme="majorHAnsi" w:hAnsiTheme="majorHAnsi" w:cstheme="majorHAnsi"/>
          <w:sz w:val="20"/>
          <w:szCs w:val="20"/>
        </w:rPr>
      </w:pPr>
      <w:r w:rsidRPr="00116A39">
        <w:rPr>
          <w:rFonts w:asciiTheme="majorHAnsi" w:hAnsiTheme="majorHAnsi" w:cstheme="majorHAnsi"/>
          <w:sz w:val="20"/>
          <w:szCs w:val="20"/>
        </w:rPr>
        <w:t>Oświadczam, że w celu wykazania spełniania warunków udziału w postępowaniu, określonych przez Zamawiającego w SWZ polegam na zasobach następujących podmiotów: …………………………..……………………………………………… ……………………………….………………..,</w:t>
      </w:r>
    </w:p>
    <w:p w14:paraId="739E287D" w14:textId="77777777" w:rsidR="00116A39" w:rsidRPr="00116A39" w:rsidRDefault="00116A39" w:rsidP="00116A39">
      <w:pPr>
        <w:spacing w:line="240" w:lineRule="auto"/>
        <w:rPr>
          <w:rFonts w:asciiTheme="majorHAnsi" w:hAnsiTheme="majorHAnsi" w:cstheme="majorHAnsi"/>
          <w:sz w:val="20"/>
          <w:szCs w:val="20"/>
        </w:rPr>
      </w:pPr>
      <w:r w:rsidRPr="00116A39">
        <w:rPr>
          <w:rFonts w:asciiTheme="majorHAnsi" w:hAnsiTheme="majorHAnsi" w:cstheme="majorHAnsi"/>
          <w:sz w:val="20"/>
          <w:szCs w:val="20"/>
        </w:rPr>
        <w:t xml:space="preserve"> w następującym zakresie: ……………………………………………………………………………………………………………….</w:t>
      </w:r>
    </w:p>
    <w:p w14:paraId="158445F0" w14:textId="77777777" w:rsidR="00116A39" w:rsidRPr="00116A39" w:rsidRDefault="00116A39" w:rsidP="00116A39">
      <w:pPr>
        <w:spacing w:line="240" w:lineRule="auto"/>
        <w:rPr>
          <w:rFonts w:asciiTheme="majorHAnsi" w:hAnsiTheme="majorHAnsi" w:cstheme="majorHAnsi"/>
          <w:sz w:val="20"/>
          <w:szCs w:val="20"/>
        </w:rPr>
      </w:pPr>
      <w:r w:rsidRPr="00116A39">
        <w:rPr>
          <w:rFonts w:asciiTheme="majorHAnsi" w:hAnsiTheme="majorHAnsi" w:cstheme="majorHAnsi"/>
          <w:sz w:val="20"/>
          <w:szCs w:val="20"/>
        </w:rPr>
        <w:t xml:space="preserve">……………………………………………………………………………………… </w:t>
      </w:r>
      <w:r w:rsidRPr="00116A39">
        <w:rPr>
          <w:rFonts w:asciiTheme="majorHAnsi" w:hAnsiTheme="majorHAnsi" w:cstheme="majorHAnsi"/>
          <w:i/>
          <w:sz w:val="20"/>
          <w:szCs w:val="20"/>
        </w:rPr>
        <w:t xml:space="preserve">(wskazać podmiot i określić odpowiedni zakres dla wskazanego podmiotu). </w:t>
      </w:r>
    </w:p>
    <w:p w14:paraId="0E7BCBDA" w14:textId="77777777" w:rsidR="00116A39" w:rsidRPr="00116A39" w:rsidRDefault="00116A39" w:rsidP="00116A39">
      <w:pPr>
        <w:spacing w:line="240" w:lineRule="auto"/>
        <w:rPr>
          <w:rFonts w:asciiTheme="majorHAnsi" w:hAnsiTheme="majorHAnsi" w:cstheme="majorHAnsi"/>
          <w:sz w:val="20"/>
          <w:szCs w:val="20"/>
        </w:rPr>
      </w:pPr>
    </w:p>
    <w:p w14:paraId="3E481E7F" w14:textId="77777777" w:rsidR="00116A39" w:rsidRPr="00116A39" w:rsidRDefault="00116A39" w:rsidP="00116A39">
      <w:pPr>
        <w:spacing w:line="240" w:lineRule="auto"/>
        <w:rPr>
          <w:rFonts w:asciiTheme="majorHAnsi" w:hAnsiTheme="majorHAnsi" w:cstheme="majorHAnsi"/>
          <w:sz w:val="20"/>
          <w:szCs w:val="20"/>
        </w:rPr>
      </w:pPr>
    </w:p>
    <w:p w14:paraId="6FC6BFBB" w14:textId="77777777" w:rsidR="00116A39" w:rsidRPr="00116A39" w:rsidRDefault="00116A39" w:rsidP="00116A39">
      <w:pPr>
        <w:spacing w:line="240" w:lineRule="auto"/>
        <w:rPr>
          <w:rFonts w:asciiTheme="majorHAnsi" w:hAnsiTheme="majorHAnsi" w:cstheme="majorHAnsi"/>
          <w:sz w:val="20"/>
          <w:szCs w:val="20"/>
        </w:rPr>
      </w:pPr>
    </w:p>
    <w:p w14:paraId="36B661B8" w14:textId="77777777" w:rsidR="00116A39" w:rsidRPr="00116A39" w:rsidRDefault="00116A39" w:rsidP="00116A39">
      <w:pPr>
        <w:spacing w:line="240" w:lineRule="auto"/>
        <w:rPr>
          <w:rFonts w:asciiTheme="majorHAnsi" w:hAnsiTheme="majorHAnsi" w:cstheme="majorHAnsi"/>
          <w:sz w:val="20"/>
          <w:szCs w:val="20"/>
        </w:rPr>
      </w:pPr>
    </w:p>
    <w:p w14:paraId="0DCFA231" w14:textId="77777777" w:rsidR="00116A39" w:rsidRPr="00116A39" w:rsidRDefault="00116A39" w:rsidP="00116A39">
      <w:pPr>
        <w:spacing w:line="240" w:lineRule="auto"/>
        <w:rPr>
          <w:rFonts w:asciiTheme="majorHAnsi" w:hAnsiTheme="majorHAnsi" w:cstheme="majorHAnsi"/>
          <w:sz w:val="20"/>
          <w:szCs w:val="20"/>
        </w:rPr>
      </w:pPr>
      <w:r w:rsidRPr="00116A39">
        <w:rPr>
          <w:rFonts w:asciiTheme="majorHAnsi" w:hAnsiTheme="majorHAnsi" w:cstheme="majorHAnsi"/>
          <w:b/>
          <w:sz w:val="20"/>
          <w:szCs w:val="20"/>
        </w:rPr>
        <w:t>OŚWIADCZENIE DOTYCZĄCE PODANYCH INFORMACJI:</w:t>
      </w:r>
    </w:p>
    <w:p w14:paraId="718DFD2D" w14:textId="77777777" w:rsidR="00116A39" w:rsidRPr="00116A39" w:rsidRDefault="00116A39" w:rsidP="00116A39">
      <w:pPr>
        <w:spacing w:line="240" w:lineRule="auto"/>
        <w:rPr>
          <w:rFonts w:asciiTheme="majorHAnsi" w:hAnsiTheme="majorHAnsi" w:cstheme="majorHAnsi"/>
          <w:sz w:val="20"/>
          <w:szCs w:val="20"/>
        </w:rPr>
      </w:pPr>
      <w:r w:rsidRPr="00116A39">
        <w:rPr>
          <w:rFonts w:asciiTheme="majorHAns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F369D35" w14:textId="77777777" w:rsidR="00116A39" w:rsidRDefault="00116A39" w:rsidP="00116A39">
      <w:pPr>
        <w:spacing w:line="240" w:lineRule="auto"/>
        <w:rPr>
          <w:rFonts w:asciiTheme="majorHAnsi" w:hAnsiTheme="majorHAnsi" w:cstheme="majorHAnsi"/>
          <w:sz w:val="20"/>
          <w:szCs w:val="20"/>
        </w:rPr>
      </w:pPr>
    </w:p>
    <w:p w14:paraId="5FB486D1" w14:textId="77777777" w:rsidR="002B29C2" w:rsidRDefault="002B29C2" w:rsidP="00116A39">
      <w:pPr>
        <w:spacing w:line="240" w:lineRule="auto"/>
        <w:rPr>
          <w:rFonts w:asciiTheme="majorHAnsi" w:hAnsiTheme="majorHAnsi" w:cstheme="majorHAnsi"/>
          <w:sz w:val="20"/>
          <w:szCs w:val="20"/>
        </w:rPr>
      </w:pPr>
    </w:p>
    <w:p w14:paraId="2BA4F351" w14:textId="77777777" w:rsidR="002B29C2" w:rsidRDefault="002B29C2" w:rsidP="00116A39">
      <w:pPr>
        <w:spacing w:line="240" w:lineRule="auto"/>
        <w:rPr>
          <w:rFonts w:asciiTheme="majorHAnsi" w:hAnsiTheme="majorHAnsi" w:cstheme="majorHAnsi"/>
          <w:sz w:val="20"/>
          <w:szCs w:val="20"/>
        </w:rPr>
      </w:pPr>
    </w:p>
    <w:p w14:paraId="721739C6" w14:textId="77777777" w:rsidR="002B29C2" w:rsidRDefault="002B29C2" w:rsidP="00116A39">
      <w:pPr>
        <w:spacing w:line="240" w:lineRule="auto"/>
        <w:rPr>
          <w:rFonts w:asciiTheme="majorHAnsi" w:hAnsiTheme="majorHAnsi" w:cstheme="majorHAnsi"/>
          <w:sz w:val="20"/>
          <w:szCs w:val="20"/>
        </w:rPr>
      </w:pPr>
    </w:p>
    <w:p w14:paraId="0010487C" w14:textId="77777777" w:rsidR="002B29C2" w:rsidRDefault="002B29C2" w:rsidP="00116A39">
      <w:pPr>
        <w:spacing w:line="240" w:lineRule="auto"/>
        <w:rPr>
          <w:rFonts w:asciiTheme="majorHAnsi" w:hAnsiTheme="majorHAnsi" w:cstheme="majorHAnsi"/>
          <w:sz w:val="20"/>
          <w:szCs w:val="20"/>
        </w:rPr>
      </w:pPr>
    </w:p>
    <w:p w14:paraId="0BB971BA" w14:textId="77777777" w:rsidR="002B29C2" w:rsidRDefault="002B29C2" w:rsidP="00116A39">
      <w:pPr>
        <w:spacing w:line="240" w:lineRule="auto"/>
        <w:rPr>
          <w:rFonts w:asciiTheme="majorHAnsi" w:hAnsiTheme="majorHAnsi" w:cstheme="majorHAnsi"/>
          <w:sz w:val="20"/>
          <w:szCs w:val="20"/>
        </w:rPr>
      </w:pPr>
    </w:p>
    <w:p w14:paraId="644C9448" w14:textId="77777777" w:rsidR="002B29C2" w:rsidRDefault="002B29C2" w:rsidP="00116A39">
      <w:pPr>
        <w:spacing w:line="240" w:lineRule="auto"/>
        <w:rPr>
          <w:rFonts w:asciiTheme="majorHAnsi" w:hAnsiTheme="majorHAnsi" w:cstheme="majorHAnsi"/>
          <w:sz w:val="20"/>
          <w:szCs w:val="20"/>
        </w:rPr>
      </w:pPr>
    </w:p>
    <w:p w14:paraId="08A8CAB2" w14:textId="77777777" w:rsidR="00A865FD" w:rsidRPr="00116A39" w:rsidRDefault="00A865FD" w:rsidP="00116A39">
      <w:pPr>
        <w:spacing w:line="240" w:lineRule="auto"/>
        <w:rPr>
          <w:rFonts w:asciiTheme="majorHAnsi" w:hAnsiTheme="majorHAnsi" w:cstheme="majorHAnsi"/>
          <w:sz w:val="20"/>
          <w:szCs w:val="20"/>
        </w:rPr>
      </w:pPr>
    </w:p>
    <w:p w14:paraId="1D39EFD2" w14:textId="77777777" w:rsidR="00116A39" w:rsidRDefault="00116A39" w:rsidP="00116A39">
      <w:pPr>
        <w:spacing w:line="240" w:lineRule="auto"/>
        <w:rPr>
          <w:rFonts w:asciiTheme="majorHAnsi" w:hAnsiTheme="majorHAnsi" w:cstheme="majorHAnsi"/>
          <w:sz w:val="20"/>
          <w:szCs w:val="20"/>
        </w:rPr>
      </w:pPr>
    </w:p>
    <w:p w14:paraId="65BA3E79" w14:textId="77777777" w:rsidR="007D69E4" w:rsidRPr="00E65D5F" w:rsidRDefault="007D69E4" w:rsidP="007D69E4">
      <w:pPr>
        <w:spacing w:after="160" w:line="240" w:lineRule="auto"/>
        <w:jc w:val="right"/>
        <w:rPr>
          <w:rFonts w:ascii="Calibri" w:eastAsia="Calibri" w:hAnsi="Calibri" w:cs="Calibri"/>
          <w:sz w:val="20"/>
          <w:szCs w:val="20"/>
          <w:lang w:val="pl-PL" w:eastAsia="en-US"/>
        </w:rPr>
      </w:pPr>
      <w:r w:rsidRPr="00E65D5F">
        <w:rPr>
          <w:rFonts w:ascii="Calibri" w:eastAsia="Calibri" w:hAnsi="Calibri" w:cs="Calibri"/>
          <w:sz w:val="20"/>
          <w:szCs w:val="20"/>
          <w:lang w:val="pl-PL" w:eastAsia="en-US"/>
        </w:rPr>
        <w:lastRenderedPageBreak/>
        <w:t>Załącznik nr 2A do SWZ</w:t>
      </w:r>
    </w:p>
    <w:p w14:paraId="34FB8CBD" w14:textId="77777777" w:rsidR="007D69E4" w:rsidRPr="00E65D5F" w:rsidRDefault="007D69E4" w:rsidP="007D69E4">
      <w:pPr>
        <w:spacing w:after="160" w:line="240" w:lineRule="auto"/>
        <w:rPr>
          <w:rFonts w:ascii="Calibri" w:eastAsia="Calibri" w:hAnsi="Calibri" w:cs="Calibri"/>
          <w:b/>
          <w:sz w:val="20"/>
          <w:szCs w:val="20"/>
          <w:lang w:val="pl-PL" w:eastAsia="en-US"/>
        </w:rPr>
      </w:pPr>
    </w:p>
    <w:p w14:paraId="3152EDE7" w14:textId="77777777" w:rsidR="007D69E4" w:rsidRPr="00E65D5F" w:rsidRDefault="007D69E4" w:rsidP="007D69E4">
      <w:pPr>
        <w:spacing w:after="160" w:line="240" w:lineRule="auto"/>
        <w:ind w:firstLine="708"/>
        <w:jc w:val="center"/>
        <w:rPr>
          <w:rFonts w:ascii="Calibri" w:eastAsia="Calibri" w:hAnsi="Calibri" w:cs="Calibri"/>
          <w:b/>
          <w:sz w:val="20"/>
          <w:szCs w:val="20"/>
          <w:lang w:val="pl-PL" w:eastAsia="en-US"/>
        </w:rPr>
      </w:pPr>
      <w:r w:rsidRPr="00E65D5F">
        <w:rPr>
          <w:rFonts w:ascii="Calibri" w:eastAsia="Calibri" w:hAnsi="Calibri" w:cs="Calibri"/>
          <w:b/>
          <w:sz w:val="20"/>
          <w:szCs w:val="20"/>
          <w:lang w:val="pl-PL" w:eastAsia="en-US"/>
        </w:rPr>
        <w:t>OŚWIADCZENIE WYKONAWCY</w:t>
      </w:r>
    </w:p>
    <w:p w14:paraId="4927E230" w14:textId="77777777" w:rsidR="007D69E4" w:rsidRPr="00E65D5F" w:rsidRDefault="007D69E4" w:rsidP="007D69E4">
      <w:pPr>
        <w:widowControl w:val="0"/>
        <w:spacing w:after="160" w:line="271" w:lineRule="auto"/>
        <w:jc w:val="both"/>
        <w:rPr>
          <w:rFonts w:ascii="Calibri" w:eastAsia="Calibri" w:hAnsi="Calibri" w:cs="Calibri"/>
          <w:b/>
          <w:color w:val="000000"/>
          <w:sz w:val="20"/>
          <w:szCs w:val="20"/>
          <w:lang w:val="pl-PL" w:eastAsia="ar-SA"/>
        </w:rPr>
      </w:pPr>
      <w:r w:rsidRPr="00E65D5F">
        <w:rPr>
          <w:rFonts w:ascii="Calibri" w:eastAsia="Calibri" w:hAnsi="Calibri" w:cs="Calibri"/>
          <w:b/>
          <w:bCs/>
          <w:sz w:val="20"/>
          <w:szCs w:val="20"/>
          <w:lang w:val="pl-PL" w:eastAsia="en-US"/>
        </w:rPr>
        <w:t xml:space="preserve">o niepodleganiu wykluczeniu z postępowania o udzielenie zamówienia publicznego z przyczyn, o których mowa w art. 7 ust. 1 ustawy z dnia 13 kwietnia 2022 r. o </w:t>
      </w:r>
      <w:r w:rsidRPr="00E65D5F">
        <w:rPr>
          <w:rFonts w:ascii="Calibri" w:eastAsia="Calibri" w:hAnsi="Calibri" w:cs="Calibri"/>
          <w:b/>
          <w:sz w:val="20"/>
          <w:szCs w:val="20"/>
          <w:lang w:val="pl-PL" w:eastAsia="en-US"/>
        </w:rPr>
        <w:t xml:space="preserve">szczególnych rozwiązaniach w zakresie przeciwdziałania wspieraniu agresji na Ukrainę oraz służących ochronie bezpieczeństwa narodowego (Dz. U. z 2022 r. poz. 835 z </w:t>
      </w:r>
      <w:proofErr w:type="spellStart"/>
      <w:r w:rsidRPr="00E65D5F">
        <w:rPr>
          <w:rFonts w:ascii="Calibri" w:eastAsia="Calibri" w:hAnsi="Calibri" w:cs="Calibri"/>
          <w:b/>
          <w:sz w:val="20"/>
          <w:szCs w:val="20"/>
          <w:lang w:val="pl-PL" w:eastAsia="en-US"/>
        </w:rPr>
        <w:t>późn</w:t>
      </w:r>
      <w:proofErr w:type="spellEnd"/>
      <w:r w:rsidRPr="00E65D5F">
        <w:rPr>
          <w:rFonts w:ascii="Calibri" w:eastAsia="Calibri" w:hAnsi="Calibri" w:cs="Calibri"/>
          <w:b/>
          <w:sz w:val="20"/>
          <w:szCs w:val="20"/>
          <w:lang w:val="pl-PL" w:eastAsia="en-US"/>
        </w:rPr>
        <w:t xml:space="preserve">. zm.) </w:t>
      </w:r>
    </w:p>
    <w:p w14:paraId="1A1D2E1F" w14:textId="77777777" w:rsidR="007D69E4" w:rsidRPr="00E65D5F" w:rsidRDefault="007D69E4" w:rsidP="007D69E4">
      <w:pPr>
        <w:spacing w:after="160" w:line="271" w:lineRule="auto"/>
        <w:rPr>
          <w:rFonts w:ascii="Calibri" w:eastAsia="Calibri" w:hAnsi="Calibri" w:cs="Calibri"/>
          <w:b/>
          <w:bCs/>
          <w:sz w:val="20"/>
          <w:szCs w:val="20"/>
          <w:lang w:val="pl-PL" w:eastAsia="en-US"/>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7D69E4" w:rsidRPr="00E65D5F" w14:paraId="309065FD" w14:textId="77777777" w:rsidTr="002B29C2">
        <w:trPr>
          <w:trHeight w:val="500"/>
          <w:jc w:val="center"/>
        </w:trPr>
        <w:tc>
          <w:tcPr>
            <w:tcW w:w="2226" w:type="dxa"/>
            <w:tcBorders>
              <w:top w:val="single" w:sz="4" w:space="0" w:color="000000"/>
              <w:left w:val="single" w:sz="4" w:space="0" w:color="000000"/>
              <w:bottom w:val="single" w:sz="4" w:space="0" w:color="000000"/>
            </w:tcBorders>
            <w:vAlign w:val="center"/>
          </w:tcPr>
          <w:p w14:paraId="6C7F1734" w14:textId="77777777" w:rsidR="007D69E4" w:rsidRPr="00E65D5F" w:rsidRDefault="007D69E4" w:rsidP="002B29C2">
            <w:pPr>
              <w:spacing w:after="160" w:line="271" w:lineRule="auto"/>
              <w:rPr>
                <w:rFonts w:ascii="Calibri" w:eastAsia="Calibri" w:hAnsi="Calibri" w:cs="Calibri"/>
                <w:bCs/>
                <w:sz w:val="20"/>
                <w:szCs w:val="20"/>
                <w:lang w:val="pl-PL" w:eastAsia="en-US"/>
              </w:rPr>
            </w:pPr>
            <w:r w:rsidRPr="00E65D5F">
              <w:rPr>
                <w:rFonts w:ascii="Calibri" w:eastAsia="Calibri" w:hAnsi="Calibri" w:cs="Calibri"/>
                <w:bCs/>
                <w:sz w:val="20"/>
                <w:szCs w:val="20"/>
                <w:lang w:val="pl-PL" w:eastAsia="en-US"/>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62AA0BB7" w14:textId="77777777" w:rsidR="007D69E4" w:rsidRPr="00E65D5F" w:rsidRDefault="007D69E4" w:rsidP="002B29C2">
            <w:pPr>
              <w:spacing w:after="160" w:line="271" w:lineRule="auto"/>
              <w:rPr>
                <w:rFonts w:ascii="Calibri" w:eastAsia="Calibri" w:hAnsi="Calibri" w:cs="Calibri"/>
                <w:bCs/>
                <w:sz w:val="20"/>
                <w:szCs w:val="20"/>
                <w:lang w:val="pl-PL" w:eastAsia="en-US"/>
              </w:rPr>
            </w:pPr>
          </w:p>
        </w:tc>
      </w:tr>
      <w:tr w:rsidR="007D69E4" w:rsidRPr="00E65D5F" w14:paraId="17B53E9C" w14:textId="77777777" w:rsidTr="002B29C2">
        <w:trPr>
          <w:trHeight w:val="549"/>
          <w:jc w:val="center"/>
        </w:trPr>
        <w:tc>
          <w:tcPr>
            <w:tcW w:w="2226" w:type="dxa"/>
            <w:tcBorders>
              <w:top w:val="single" w:sz="4" w:space="0" w:color="000000"/>
              <w:left w:val="single" w:sz="4" w:space="0" w:color="000000"/>
              <w:bottom w:val="single" w:sz="4" w:space="0" w:color="000000"/>
            </w:tcBorders>
            <w:vAlign w:val="center"/>
          </w:tcPr>
          <w:p w14:paraId="2EA57414" w14:textId="77777777" w:rsidR="007D69E4" w:rsidRPr="00E65D5F" w:rsidRDefault="007D69E4" w:rsidP="002B29C2">
            <w:pPr>
              <w:spacing w:after="160" w:line="271" w:lineRule="auto"/>
              <w:rPr>
                <w:rFonts w:ascii="Calibri" w:eastAsia="Calibri" w:hAnsi="Calibri" w:cs="Calibri"/>
                <w:bCs/>
                <w:sz w:val="20"/>
                <w:szCs w:val="20"/>
                <w:lang w:val="pl-PL" w:eastAsia="en-US"/>
              </w:rPr>
            </w:pPr>
            <w:r w:rsidRPr="00E65D5F">
              <w:rPr>
                <w:rFonts w:ascii="Calibri" w:eastAsia="Calibri" w:hAnsi="Calibri" w:cs="Calibri"/>
                <w:bCs/>
                <w:sz w:val="20"/>
                <w:szCs w:val="20"/>
                <w:lang w:val="pl-PL" w:eastAsia="en-US"/>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1C62DC97" w14:textId="77777777" w:rsidR="007D69E4" w:rsidRPr="00E65D5F" w:rsidRDefault="007D69E4" w:rsidP="002B29C2">
            <w:pPr>
              <w:spacing w:after="160" w:line="271" w:lineRule="auto"/>
              <w:rPr>
                <w:rFonts w:ascii="Calibri" w:eastAsia="Calibri" w:hAnsi="Calibri" w:cs="Calibri"/>
                <w:bCs/>
                <w:sz w:val="20"/>
                <w:szCs w:val="20"/>
                <w:lang w:val="pl-PL" w:eastAsia="en-US"/>
              </w:rPr>
            </w:pPr>
          </w:p>
        </w:tc>
      </w:tr>
      <w:tr w:rsidR="007D69E4" w:rsidRPr="00E65D5F" w14:paraId="7CDCAD9A" w14:textId="77777777" w:rsidTr="002B29C2">
        <w:trPr>
          <w:trHeight w:val="2380"/>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1F2FB187" w14:textId="5A3FE156" w:rsidR="007D69E4" w:rsidRPr="00E65D5F" w:rsidRDefault="007D69E4" w:rsidP="002B29C2">
            <w:pPr>
              <w:spacing w:after="160" w:line="271" w:lineRule="auto"/>
              <w:jc w:val="both"/>
              <w:rPr>
                <w:rFonts w:ascii="Calibri" w:eastAsia="Calibri" w:hAnsi="Calibri" w:cs="Calibri"/>
                <w:sz w:val="20"/>
                <w:szCs w:val="20"/>
                <w:lang w:val="pl-PL" w:eastAsia="en-US"/>
              </w:rPr>
            </w:pPr>
            <w:r w:rsidRPr="00E65D5F">
              <w:rPr>
                <w:rFonts w:ascii="Calibri" w:eastAsia="Calibri" w:hAnsi="Calibri" w:cs="Calibri"/>
                <w:bCs/>
                <w:sz w:val="20"/>
                <w:szCs w:val="20"/>
                <w:lang w:val="pl-PL" w:eastAsia="en-US"/>
              </w:rPr>
              <w:t xml:space="preserve">Na potrzeby postępowania o udzielenie zamówienia publicznego </w:t>
            </w:r>
            <w:r w:rsidR="002B29C2">
              <w:rPr>
                <w:rFonts w:ascii="Calibri" w:eastAsia="Calibri" w:hAnsi="Calibri" w:cs="Calibri"/>
                <w:b/>
                <w:bCs/>
                <w:sz w:val="20"/>
                <w:szCs w:val="20"/>
                <w:lang w:val="pl-PL" w:eastAsia="en-US"/>
              </w:rPr>
              <w:t>ZP/002</w:t>
            </w:r>
            <w:r w:rsidRPr="00E65D5F">
              <w:rPr>
                <w:rFonts w:ascii="Calibri" w:eastAsia="Calibri" w:hAnsi="Calibri" w:cs="Calibri"/>
                <w:b/>
                <w:bCs/>
                <w:sz w:val="20"/>
                <w:szCs w:val="20"/>
                <w:lang w:val="pl-PL" w:eastAsia="en-US"/>
              </w:rPr>
              <w:t>/2</w:t>
            </w:r>
            <w:r>
              <w:rPr>
                <w:rFonts w:ascii="Calibri" w:eastAsia="Calibri" w:hAnsi="Calibri" w:cs="Calibri"/>
                <w:b/>
                <w:bCs/>
                <w:sz w:val="20"/>
                <w:szCs w:val="20"/>
                <w:lang w:val="pl-PL" w:eastAsia="en-US"/>
              </w:rPr>
              <w:t>3</w:t>
            </w:r>
            <w:r w:rsidRPr="00E65D5F">
              <w:rPr>
                <w:rFonts w:ascii="Calibri" w:eastAsia="Calibri" w:hAnsi="Calibri" w:cs="Calibri"/>
                <w:bCs/>
                <w:sz w:val="20"/>
                <w:szCs w:val="20"/>
                <w:lang w:val="pl-PL" w:eastAsia="en-US"/>
              </w:rPr>
              <w:t xml:space="preserve"> oświadczamy, że nie podlegamy wykluczeniu z postępowania na podstawie: art. 7 ust. 1 ustawy z dnia 13 kwietnia 2022 r. o </w:t>
            </w:r>
            <w:r w:rsidRPr="00E65D5F">
              <w:rPr>
                <w:rFonts w:ascii="Calibri" w:eastAsia="Calibri" w:hAnsi="Calibri" w:cs="Calibri"/>
                <w:sz w:val="20"/>
                <w:szCs w:val="20"/>
                <w:lang w:val="pl-PL" w:eastAsia="en-US"/>
              </w:rPr>
              <w:t xml:space="preserve">szczególnych rozwiązaniach w zakresie przeciwdziałania wspieraniu agresji na Ukrainę oraz służących ochronie bezpieczeństwa narodowego (Dz. U. z 2022 r. poz. 835 z </w:t>
            </w:r>
            <w:proofErr w:type="spellStart"/>
            <w:r w:rsidRPr="00E65D5F">
              <w:rPr>
                <w:rFonts w:ascii="Calibri" w:eastAsia="Calibri" w:hAnsi="Calibri" w:cs="Calibri"/>
                <w:sz w:val="20"/>
                <w:szCs w:val="20"/>
                <w:lang w:val="pl-PL" w:eastAsia="en-US"/>
              </w:rPr>
              <w:t>późn</w:t>
            </w:r>
            <w:proofErr w:type="spellEnd"/>
            <w:r w:rsidRPr="00E65D5F">
              <w:rPr>
                <w:rFonts w:ascii="Calibri" w:eastAsia="Calibri" w:hAnsi="Calibri" w:cs="Calibri"/>
                <w:sz w:val="20"/>
                <w:szCs w:val="20"/>
                <w:lang w:val="pl-PL" w:eastAsia="en-US"/>
              </w:rPr>
              <w:t>. zm.)</w:t>
            </w:r>
          </w:p>
          <w:p w14:paraId="03BA4D22" w14:textId="77777777" w:rsidR="007D69E4" w:rsidRPr="00E65D5F" w:rsidRDefault="007D69E4" w:rsidP="002B29C2">
            <w:pPr>
              <w:spacing w:after="160" w:line="271" w:lineRule="auto"/>
              <w:jc w:val="both"/>
              <w:rPr>
                <w:rFonts w:ascii="Calibri" w:eastAsia="Calibri" w:hAnsi="Calibri" w:cs="Calibri"/>
                <w:bCs/>
                <w:sz w:val="20"/>
                <w:szCs w:val="20"/>
                <w:u w:val="single"/>
                <w:lang w:val="pl-PL" w:eastAsia="en-US"/>
              </w:rPr>
            </w:pPr>
            <w:r w:rsidRPr="00E65D5F">
              <w:rPr>
                <w:rFonts w:ascii="Calibri" w:eastAsia="Calibri" w:hAnsi="Calibri" w:cs="Calibri"/>
                <w:bCs/>
                <w:sz w:val="20"/>
                <w:szCs w:val="20"/>
                <w:u w:val="single"/>
                <w:lang w:val="pl-PL" w:eastAsia="en-US"/>
              </w:rPr>
              <w:t>Przyjmuję do wiadomości, że ubieganie się o udzielenie zamówienia publicznego przez osoby lub podmioty podlegające wykluczeniu na podstawie wspomnianych wyżej przepisów podlega karze pieniężnej w wysokości do 20 000 000 zł.</w:t>
            </w:r>
          </w:p>
          <w:p w14:paraId="1D2DB099" w14:textId="77777777" w:rsidR="007D69E4" w:rsidRPr="00E65D5F" w:rsidRDefault="007D69E4" w:rsidP="002B29C2">
            <w:pPr>
              <w:spacing w:after="160" w:line="271" w:lineRule="auto"/>
              <w:jc w:val="both"/>
              <w:rPr>
                <w:rFonts w:ascii="Calibri" w:eastAsia="Calibri" w:hAnsi="Calibri" w:cs="Calibri"/>
                <w:bCs/>
                <w:sz w:val="20"/>
                <w:szCs w:val="20"/>
                <w:lang w:val="pl-PL" w:eastAsia="en-US"/>
              </w:rPr>
            </w:pPr>
          </w:p>
        </w:tc>
      </w:tr>
      <w:tr w:rsidR="007D69E4" w:rsidRPr="00E65D5F" w14:paraId="5A171D11" w14:textId="77777777" w:rsidTr="002B29C2">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38FCECD9" w14:textId="77777777" w:rsidR="007D69E4" w:rsidRPr="00E65D5F" w:rsidRDefault="007D69E4" w:rsidP="002B29C2">
            <w:pPr>
              <w:spacing w:after="160" w:line="271" w:lineRule="auto"/>
              <w:jc w:val="both"/>
              <w:rPr>
                <w:rFonts w:ascii="Calibri" w:eastAsia="Calibri" w:hAnsi="Calibri" w:cs="Calibri"/>
                <w:bCs/>
                <w:sz w:val="20"/>
                <w:szCs w:val="20"/>
                <w:lang w:val="pl-PL" w:eastAsia="en-US"/>
              </w:rPr>
            </w:pPr>
            <w:r w:rsidRPr="00E65D5F">
              <w:rPr>
                <w:rFonts w:ascii="Calibri" w:eastAsia="Calibri" w:hAnsi="Calibri" w:cs="Calibri"/>
                <w:bCs/>
                <w:sz w:val="20"/>
                <w:szCs w:val="20"/>
                <w:lang w:val="pl-PL" w:eastAsia="en-US"/>
              </w:rPr>
              <w:t xml:space="preserve">Oświadczam, że wszystkie informacje podane w powyższym oświadczeniu są aktualne </w:t>
            </w:r>
            <w:r w:rsidRPr="00E65D5F">
              <w:rPr>
                <w:rFonts w:ascii="Calibri" w:eastAsia="Calibri" w:hAnsi="Calibri" w:cs="Calibri"/>
                <w:bCs/>
                <w:sz w:val="20"/>
                <w:szCs w:val="20"/>
                <w:lang w:val="pl-PL" w:eastAsia="en-US"/>
              </w:rPr>
              <w:br/>
              <w:t>i zgodne z prawdą oraz zostały przedstawione z pełną świadomością konsekwencji wprowadzenia zamawiającego w błąd przy przedstawianiu informacji.</w:t>
            </w:r>
          </w:p>
        </w:tc>
      </w:tr>
    </w:tbl>
    <w:p w14:paraId="26FA2716" w14:textId="77777777" w:rsidR="007D69E4" w:rsidRPr="00116A39" w:rsidRDefault="007D69E4" w:rsidP="00116A39">
      <w:pPr>
        <w:spacing w:line="240" w:lineRule="auto"/>
        <w:rPr>
          <w:rFonts w:asciiTheme="majorHAnsi" w:hAnsiTheme="majorHAnsi" w:cstheme="majorHAnsi"/>
          <w:sz w:val="20"/>
          <w:szCs w:val="20"/>
        </w:rPr>
      </w:pPr>
    </w:p>
    <w:p w14:paraId="52B1FE9D" w14:textId="77777777" w:rsidR="00116A39" w:rsidRPr="00116A39" w:rsidRDefault="00116A39" w:rsidP="00116A39">
      <w:pPr>
        <w:spacing w:line="240" w:lineRule="auto"/>
        <w:rPr>
          <w:rFonts w:asciiTheme="majorHAnsi" w:hAnsiTheme="majorHAnsi" w:cstheme="majorHAnsi"/>
          <w:sz w:val="20"/>
          <w:szCs w:val="20"/>
        </w:rPr>
      </w:pPr>
    </w:p>
    <w:p w14:paraId="27A3B506" w14:textId="77777777" w:rsidR="00116A39" w:rsidRDefault="00116A39" w:rsidP="00116A39">
      <w:pPr>
        <w:spacing w:line="240" w:lineRule="auto"/>
        <w:rPr>
          <w:rFonts w:asciiTheme="majorHAnsi" w:hAnsiTheme="majorHAnsi" w:cstheme="majorHAnsi"/>
          <w:sz w:val="20"/>
          <w:szCs w:val="20"/>
        </w:rPr>
      </w:pPr>
    </w:p>
    <w:p w14:paraId="79B6FACD" w14:textId="77777777" w:rsidR="007D69E4" w:rsidRDefault="007D69E4" w:rsidP="00116A39">
      <w:pPr>
        <w:spacing w:line="240" w:lineRule="auto"/>
        <w:rPr>
          <w:rFonts w:asciiTheme="majorHAnsi" w:hAnsiTheme="majorHAnsi" w:cstheme="majorHAnsi"/>
          <w:sz w:val="20"/>
          <w:szCs w:val="20"/>
        </w:rPr>
      </w:pPr>
    </w:p>
    <w:p w14:paraId="7BC07624" w14:textId="77777777" w:rsidR="007D69E4" w:rsidRDefault="007D69E4" w:rsidP="00116A39">
      <w:pPr>
        <w:spacing w:line="240" w:lineRule="auto"/>
        <w:rPr>
          <w:rFonts w:asciiTheme="majorHAnsi" w:hAnsiTheme="majorHAnsi" w:cstheme="majorHAnsi"/>
          <w:sz w:val="20"/>
          <w:szCs w:val="20"/>
        </w:rPr>
      </w:pPr>
    </w:p>
    <w:p w14:paraId="21814408" w14:textId="77777777" w:rsidR="007D69E4" w:rsidRDefault="007D69E4" w:rsidP="00116A39">
      <w:pPr>
        <w:spacing w:line="240" w:lineRule="auto"/>
        <w:rPr>
          <w:rFonts w:asciiTheme="majorHAnsi" w:hAnsiTheme="majorHAnsi" w:cstheme="majorHAnsi"/>
          <w:sz w:val="20"/>
          <w:szCs w:val="20"/>
        </w:rPr>
      </w:pPr>
    </w:p>
    <w:p w14:paraId="771BB19B" w14:textId="77777777" w:rsidR="007D69E4" w:rsidRDefault="007D69E4" w:rsidP="00116A39">
      <w:pPr>
        <w:spacing w:line="240" w:lineRule="auto"/>
        <w:rPr>
          <w:rFonts w:asciiTheme="majorHAnsi" w:hAnsiTheme="majorHAnsi" w:cstheme="majorHAnsi"/>
          <w:sz w:val="20"/>
          <w:szCs w:val="20"/>
        </w:rPr>
      </w:pPr>
    </w:p>
    <w:p w14:paraId="7C798B2E" w14:textId="77777777" w:rsidR="007D69E4" w:rsidRDefault="007D69E4" w:rsidP="00116A39">
      <w:pPr>
        <w:spacing w:line="240" w:lineRule="auto"/>
        <w:rPr>
          <w:rFonts w:asciiTheme="majorHAnsi" w:hAnsiTheme="majorHAnsi" w:cstheme="majorHAnsi"/>
          <w:sz w:val="20"/>
          <w:szCs w:val="20"/>
        </w:rPr>
      </w:pPr>
    </w:p>
    <w:p w14:paraId="5DDD57EC" w14:textId="77777777" w:rsidR="007D69E4" w:rsidRDefault="007D69E4" w:rsidP="00116A39">
      <w:pPr>
        <w:spacing w:line="240" w:lineRule="auto"/>
        <w:rPr>
          <w:rFonts w:asciiTheme="majorHAnsi" w:hAnsiTheme="majorHAnsi" w:cstheme="majorHAnsi"/>
          <w:sz w:val="20"/>
          <w:szCs w:val="20"/>
        </w:rPr>
      </w:pPr>
    </w:p>
    <w:p w14:paraId="0F82EE73" w14:textId="77777777" w:rsidR="007D69E4" w:rsidRDefault="007D69E4" w:rsidP="00116A39">
      <w:pPr>
        <w:spacing w:line="240" w:lineRule="auto"/>
        <w:rPr>
          <w:rFonts w:asciiTheme="majorHAnsi" w:hAnsiTheme="majorHAnsi" w:cstheme="majorHAnsi"/>
          <w:sz w:val="20"/>
          <w:szCs w:val="20"/>
        </w:rPr>
      </w:pPr>
    </w:p>
    <w:p w14:paraId="2D0272F7" w14:textId="77777777" w:rsidR="007D69E4" w:rsidRDefault="007D69E4" w:rsidP="00116A39">
      <w:pPr>
        <w:spacing w:line="240" w:lineRule="auto"/>
        <w:rPr>
          <w:rFonts w:asciiTheme="majorHAnsi" w:hAnsiTheme="majorHAnsi" w:cstheme="majorHAnsi"/>
          <w:sz w:val="20"/>
          <w:szCs w:val="20"/>
        </w:rPr>
      </w:pPr>
    </w:p>
    <w:p w14:paraId="5201489E" w14:textId="77777777" w:rsidR="007D69E4" w:rsidRDefault="007D69E4" w:rsidP="00116A39">
      <w:pPr>
        <w:spacing w:line="240" w:lineRule="auto"/>
        <w:rPr>
          <w:rFonts w:asciiTheme="majorHAnsi" w:hAnsiTheme="majorHAnsi" w:cstheme="majorHAnsi"/>
          <w:sz w:val="20"/>
          <w:szCs w:val="20"/>
        </w:rPr>
      </w:pPr>
    </w:p>
    <w:p w14:paraId="164BBBE7" w14:textId="77777777" w:rsidR="007D69E4" w:rsidRDefault="007D69E4" w:rsidP="00116A39">
      <w:pPr>
        <w:spacing w:line="240" w:lineRule="auto"/>
        <w:rPr>
          <w:rFonts w:asciiTheme="majorHAnsi" w:hAnsiTheme="majorHAnsi" w:cstheme="majorHAnsi"/>
          <w:sz w:val="20"/>
          <w:szCs w:val="20"/>
        </w:rPr>
      </w:pPr>
    </w:p>
    <w:p w14:paraId="727452F9" w14:textId="77777777" w:rsidR="007D69E4" w:rsidRDefault="007D69E4" w:rsidP="00116A39">
      <w:pPr>
        <w:spacing w:line="240" w:lineRule="auto"/>
        <w:rPr>
          <w:rFonts w:asciiTheme="majorHAnsi" w:hAnsiTheme="majorHAnsi" w:cstheme="majorHAnsi"/>
          <w:sz w:val="20"/>
          <w:szCs w:val="20"/>
        </w:rPr>
      </w:pPr>
    </w:p>
    <w:p w14:paraId="73A0144A" w14:textId="77777777" w:rsidR="007D69E4" w:rsidRDefault="007D69E4" w:rsidP="00116A39">
      <w:pPr>
        <w:spacing w:line="240" w:lineRule="auto"/>
        <w:rPr>
          <w:rFonts w:asciiTheme="majorHAnsi" w:hAnsiTheme="majorHAnsi" w:cstheme="majorHAnsi"/>
          <w:sz w:val="20"/>
          <w:szCs w:val="20"/>
        </w:rPr>
      </w:pPr>
    </w:p>
    <w:p w14:paraId="5F374235" w14:textId="77777777" w:rsidR="007D69E4" w:rsidRDefault="007D69E4" w:rsidP="00116A39">
      <w:pPr>
        <w:spacing w:line="240" w:lineRule="auto"/>
        <w:rPr>
          <w:rFonts w:asciiTheme="majorHAnsi" w:hAnsiTheme="majorHAnsi" w:cstheme="majorHAnsi"/>
          <w:sz w:val="20"/>
          <w:szCs w:val="20"/>
        </w:rPr>
      </w:pPr>
    </w:p>
    <w:p w14:paraId="65F3D7AC" w14:textId="77777777" w:rsidR="007D69E4" w:rsidRDefault="007D69E4" w:rsidP="00116A39">
      <w:pPr>
        <w:spacing w:line="240" w:lineRule="auto"/>
        <w:rPr>
          <w:rFonts w:asciiTheme="majorHAnsi" w:hAnsiTheme="majorHAnsi" w:cstheme="majorHAnsi"/>
          <w:sz w:val="20"/>
          <w:szCs w:val="20"/>
        </w:rPr>
      </w:pPr>
    </w:p>
    <w:p w14:paraId="4101C7F7" w14:textId="77777777" w:rsidR="00FF4C0C" w:rsidRDefault="00FF4C0C" w:rsidP="00116A39">
      <w:pPr>
        <w:spacing w:line="240" w:lineRule="auto"/>
        <w:rPr>
          <w:rFonts w:asciiTheme="majorHAnsi" w:hAnsiTheme="majorHAnsi" w:cstheme="majorHAnsi"/>
          <w:sz w:val="20"/>
          <w:szCs w:val="20"/>
        </w:rPr>
      </w:pPr>
    </w:p>
    <w:p w14:paraId="0AA0875C" w14:textId="77777777" w:rsidR="007D69E4" w:rsidRDefault="007D69E4" w:rsidP="00116A39">
      <w:pPr>
        <w:spacing w:line="240" w:lineRule="auto"/>
        <w:rPr>
          <w:rFonts w:asciiTheme="majorHAnsi" w:hAnsiTheme="majorHAnsi" w:cstheme="majorHAnsi"/>
          <w:sz w:val="20"/>
          <w:szCs w:val="20"/>
        </w:rPr>
      </w:pPr>
    </w:p>
    <w:p w14:paraId="21E095D7" w14:textId="77777777" w:rsidR="00652A70" w:rsidRPr="00116A39" w:rsidRDefault="00652A70" w:rsidP="00116A39">
      <w:pPr>
        <w:spacing w:line="240" w:lineRule="auto"/>
        <w:rPr>
          <w:rFonts w:asciiTheme="majorHAnsi" w:hAnsiTheme="majorHAnsi" w:cstheme="majorHAnsi"/>
          <w:sz w:val="20"/>
          <w:szCs w:val="20"/>
        </w:rPr>
      </w:pPr>
    </w:p>
    <w:p w14:paraId="70C85597" w14:textId="77777777" w:rsidR="00116A39" w:rsidRPr="00116A39" w:rsidRDefault="00116A39" w:rsidP="00116A39">
      <w:pPr>
        <w:spacing w:line="240" w:lineRule="auto"/>
        <w:jc w:val="both"/>
        <w:rPr>
          <w:rFonts w:asciiTheme="majorHAnsi" w:eastAsia="Calibri" w:hAnsiTheme="majorHAnsi" w:cstheme="majorHAnsi"/>
          <w:sz w:val="20"/>
          <w:szCs w:val="20"/>
        </w:rPr>
      </w:pPr>
    </w:p>
    <w:p w14:paraId="508867E8" w14:textId="0FB463FB" w:rsidR="00116A39" w:rsidRPr="00116A39" w:rsidRDefault="00116A39" w:rsidP="00116A39">
      <w:pPr>
        <w:spacing w:line="240" w:lineRule="auto"/>
        <w:ind w:left="7080"/>
        <w:jc w:val="both"/>
        <w:rPr>
          <w:rFonts w:asciiTheme="majorHAnsi" w:eastAsia="Calibri" w:hAnsiTheme="majorHAnsi" w:cstheme="majorHAnsi"/>
          <w:sz w:val="20"/>
          <w:szCs w:val="20"/>
        </w:rPr>
      </w:pPr>
      <w:r w:rsidRPr="00116A39">
        <w:rPr>
          <w:rFonts w:asciiTheme="majorHAnsi" w:eastAsia="Calibri" w:hAnsiTheme="majorHAnsi" w:cstheme="majorHAnsi"/>
          <w:sz w:val="20"/>
          <w:szCs w:val="20"/>
        </w:rPr>
        <w:lastRenderedPageBreak/>
        <w:t xml:space="preserve">Załącznik nr </w:t>
      </w:r>
      <w:r w:rsidR="006F3D0C">
        <w:rPr>
          <w:rFonts w:asciiTheme="majorHAnsi" w:eastAsia="Calibri" w:hAnsiTheme="majorHAnsi" w:cstheme="majorHAnsi"/>
          <w:sz w:val="20"/>
          <w:szCs w:val="20"/>
        </w:rPr>
        <w:t>3</w:t>
      </w:r>
      <w:r w:rsidRPr="00116A39">
        <w:rPr>
          <w:rFonts w:asciiTheme="majorHAnsi" w:eastAsia="Calibri" w:hAnsiTheme="majorHAnsi" w:cstheme="majorHAnsi"/>
          <w:sz w:val="20"/>
          <w:szCs w:val="20"/>
        </w:rPr>
        <w:t xml:space="preserve"> do SWZ</w:t>
      </w:r>
    </w:p>
    <w:p w14:paraId="5253FAE8" w14:textId="77777777" w:rsidR="00116A39" w:rsidRPr="00116A39" w:rsidRDefault="00116A39" w:rsidP="00116A39">
      <w:pPr>
        <w:widowControl w:val="0"/>
        <w:adjustRightInd w:val="0"/>
        <w:spacing w:line="240" w:lineRule="auto"/>
        <w:rPr>
          <w:rFonts w:asciiTheme="majorHAnsi" w:eastAsia="Times New Roman" w:hAnsiTheme="majorHAnsi" w:cstheme="majorHAnsi"/>
          <w:sz w:val="20"/>
          <w:szCs w:val="20"/>
        </w:rPr>
      </w:pPr>
    </w:p>
    <w:p w14:paraId="7ACD8A91" w14:textId="77777777" w:rsidR="00116A39" w:rsidRPr="00116A39" w:rsidRDefault="00116A39" w:rsidP="00116A39">
      <w:pPr>
        <w:widowControl w:val="0"/>
        <w:adjustRightInd w:val="0"/>
        <w:spacing w:line="240" w:lineRule="auto"/>
        <w:rPr>
          <w:rFonts w:asciiTheme="majorHAnsi" w:eastAsia="Times New Roman" w:hAnsiTheme="majorHAnsi" w:cstheme="majorHAnsi"/>
          <w:sz w:val="20"/>
          <w:szCs w:val="20"/>
        </w:rPr>
      </w:pPr>
    </w:p>
    <w:p w14:paraId="3A49D948" w14:textId="77777777" w:rsidR="00116A39" w:rsidRPr="00116A39" w:rsidRDefault="00116A39" w:rsidP="00116A39">
      <w:pPr>
        <w:widowControl w:val="0"/>
        <w:adjustRightInd w:val="0"/>
        <w:spacing w:line="240" w:lineRule="auto"/>
        <w:rPr>
          <w:rFonts w:asciiTheme="majorHAnsi" w:eastAsia="Times New Roman" w:hAnsiTheme="majorHAnsi" w:cstheme="majorHAnsi"/>
          <w:sz w:val="20"/>
          <w:szCs w:val="20"/>
        </w:rPr>
      </w:pPr>
    </w:p>
    <w:p w14:paraId="3E217BB1" w14:textId="4B6F9A1D" w:rsidR="00116A39" w:rsidRPr="00116A39" w:rsidRDefault="00116A39" w:rsidP="00116A39">
      <w:pPr>
        <w:spacing w:line="240" w:lineRule="auto"/>
        <w:jc w:val="center"/>
        <w:rPr>
          <w:rFonts w:asciiTheme="majorHAnsi" w:hAnsiTheme="majorHAnsi" w:cstheme="majorHAnsi"/>
          <w:b/>
          <w:bCs/>
          <w:sz w:val="20"/>
          <w:szCs w:val="20"/>
        </w:rPr>
      </w:pPr>
      <w:r w:rsidRPr="00116A39">
        <w:rPr>
          <w:rFonts w:asciiTheme="majorHAnsi" w:eastAsia="Calibri" w:hAnsiTheme="majorHAnsi" w:cstheme="majorHAnsi"/>
          <w:b/>
          <w:sz w:val="20"/>
          <w:szCs w:val="20"/>
        </w:rPr>
        <w:t xml:space="preserve">WYKAZ WYKONANYCH </w:t>
      </w:r>
      <w:r w:rsidR="004E0822">
        <w:rPr>
          <w:rFonts w:asciiTheme="majorHAnsi" w:eastAsia="Calibri" w:hAnsiTheme="majorHAnsi" w:cstheme="majorHAnsi"/>
          <w:b/>
          <w:sz w:val="20"/>
          <w:szCs w:val="20"/>
        </w:rPr>
        <w:t xml:space="preserve">ROBÓT </w:t>
      </w:r>
      <w:r w:rsidR="00436FC9">
        <w:rPr>
          <w:rFonts w:asciiTheme="majorHAnsi" w:eastAsia="Calibri" w:hAnsiTheme="majorHAnsi" w:cstheme="majorHAnsi"/>
          <w:b/>
          <w:sz w:val="20"/>
          <w:szCs w:val="20"/>
        </w:rPr>
        <w:t>BUDOWL</w:t>
      </w:r>
      <w:r w:rsidR="00436FC9" w:rsidRPr="00FF4C0C">
        <w:rPr>
          <w:rFonts w:asciiTheme="majorHAnsi" w:eastAsia="Calibri" w:hAnsiTheme="majorHAnsi" w:cstheme="majorHAnsi"/>
          <w:b/>
          <w:sz w:val="20"/>
          <w:szCs w:val="20"/>
        </w:rPr>
        <w:t>ANYCH</w:t>
      </w:r>
      <w:r w:rsidR="00436FC9">
        <w:rPr>
          <w:rFonts w:asciiTheme="majorHAnsi" w:eastAsia="Calibri" w:hAnsiTheme="majorHAnsi" w:cstheme="majorHAnsi"/>
          <w:b/>
          <w:sz w:val="20"/>
          <w:szCs w:val="20"/>
        </w:rPr>
        <w:t xml:space="preserve"> </w:t>
      </w:r>
    </w:p>
    <w:p w14:paraId="66D3C23B" w14:textId="0D982EB9" w:rsidR="007D69E4" w:rsidRPr="00D309C8" w:rsidRDefault="00D309C8" w:rsidP="00D309C8">
      <w:pPr>
        <w:ind w:left="357" w:right="357"/>
        <w:rPr>
          <w:rFonts w:ascii="Calibri" w:hAnsi="Calibri"/>
          <w:b/>
          <w:sz w:val="20"/>
          <w:szCs w:val="20"/>
        </w:rPr>
      </w:pPr>
      <w:r>
        <w:rPr>
          <w:rFonts w:ascii="Calibri" w:hAnsi="Calibri"/>
          <w:b/>
          <w:sz w:val="20"/>
          <w:szCs w:val="20"/>
        </w:rPr>
        <w:t xml:space="preserve">Wykonanie </w:t>
      </w:r>
      <w:r w:rsidRPr="007D69E4">
        <w:rPr>
          <w:rFonts w:ascii="Calibri" w:hAnsi="Calibri"/>
          <w:b/>
          <w:sz w:val="20"/>
          <w:szCs w:val="20"/>
        </w:rPr>
        <w:t xml:space="preserve">  pętli indukcyjnych obwodowych i macierzowych wspomagających słuch na podstawie projektów wykonawczych w salach </w:t>
      </w:r>
      <w:r>
        <w:rPr>
          <w:rFonts w:ascii="Calibri" w:hAnsi="Calibri"/>
          <w:b/>
          <w:sz w:val="20"/>
          <w:szCs w:val="20"/>
        </w:rPr>
        <w:t xml:space="preserve"> </w:t>
      </w:r>
      <w:r w:rsidRPr="007D69E4">
        <w:rPr>
          <w:rFonts w:ascii="Calibri" w:hAnsi="Calibri"/>
          <w:b/>
          <w:sz w:val="20"/>
          <w:szCs w:val="20"/>
        </w:rPr>
        <w:t>Uniwer</w:t>
      </w:r>
      <w:r>
        <w:rPr>
          <w:rFonts w:ascii="Calibri" w:hAnsi="Calibri"/>
          <w:b/>
          <w:sz w:val="20"/>
          <w:szCs w:val="20"/>
        </w:rPr>
        <w:t xml:space="preserve">sytetu Ekonomicznego w Poznaniu </w:t>
      </w:r>
      <w:r w:rsidR="007D69E4" w:rsidRPr="00116A39">
        <w:rPr>
          <w:rFonts w:asciiTheme="majorHAnsi" w:hAnsiTheme="majorHAnsi" w:cstheme="majorHAnsi"/>
          <w:sz w:val="20"/>
          <w:szCs w:val="20"/>
        </w:rPr>
        <w:t>prowadzonego przez Uniwersytet Ekonomiczny w Poznaniu oświadczam:</w:t>
      </w:r>
    </w:p>
    <w:p w14:paraId="584417E1" w14:textId="77777777" w:rsidR="00116A39" w:rsidRPr="00116A39" w:rsidRDefault="00116A39" w:rsidP="00116A39">
      <w:pPr>
        <w:spacing w:line="240" w:lineRule="auto"/>
        <w:rPr>
          <w:rFonts w:asciiTheme="majorHAnsi" w:hAnsiTheme="majorHAnsi" w:cstheme="majorHAnsi"/>
          <w:bCs/>
          <w:sz w:val="20"/>
          <w:szCs w:val="20"/>
        </w:rPr>
      </w:pPr>
    </w:p>
    <w:p w14:paraId="4754F92A" w14:textId="77777777" w:rsidR="00116A39" w:rsidRPr="00116A39" w:rsidRDefault="00116A39" w:rsidP="00116A39">
      <w:pPr>
        <w:spacing w:line="240" w:lineRule="auto"/>
        <w:rPr>
          <w:rFonts w:asciiTheme="majorHAnsi" w:hAnsiTheme="majorHAnsi" w:cstheme="majorHAnsi"/>
          <w:bCs/>
          <w:sz w:val="20"/>
          <w:szCs w:val="20"/>
        </w:rPr>
      </w:pP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116A39" w:rsidRPr="00116A39" w14:paraId="35D61E0B" w14:textId="77777777" w:rsidTr="00116A39">
        <w:trPr>
          <w:trHeight w:val="1073"/>
        </w:trPr>
        <w:tc>
          <w:tcPr>
            <w:tcW w:w="456" w:type="dxa"/>
            <w:vAlign w:val="center"/>
          </w:tcPr>
          <w:p w14:paraId="21E7A5B6"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Lp.</w:t>
            </w:r>
          </w:p>
        </w:tc>
        <w:tc>
          <w:tcPr>
            <w:tcW w:w="2600" w:type="dxa"/>
            <w:gridSpan w:val="2"/>
            <w:vAlign w:val="center"/>
          </w:tcPr>
          <w:p w14:paraId="4ECD0EB5"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Przedmiot zamówienia</w:t>
            </w:r>
          </w:p>
          <w:p w14:paraId="2BBA1C8F"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(roboty budowlane)</w:t>
            </w:r>
          </w:p>
        </w:tc>
        <w:tc>
          <w:tcPr>
            <w:tcW w:w="2192" w:type="dxa"/>
            <w:gridSpan w:val="2"/>
            <w:vAlign w:val="center"/>
          </w:tcPr>
          <w:p w14:paraId="1DE65585"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Wartość brutto zamówienia</w:t>
            </w:r>
          </w:p>
          <w:p w14:paraId="41D87CA6" w14:textId="3F2ED237" w:rsidR="00116A39" w:rsidRPr="00116A39" w:rsidRDefault="00116A39" w:rsidP="00116A39">
            <w:pPr>
              <w:spacing w:line="240" w:lineRule="auto"/>
              <w:jc w:val="center"/>
              <w:rPr>
                <w:rFonts w:asciiTheme="majorHAnsi" w:hAnsiTheme="majorHAnsi" w:cstheme="majorHAnsi"/>
                <w:bCs/>
                <w:sz w:val="20"/>
                <w:szCs w:val="20"/>
              </w:rPr>
            </w:pPr>
          </w:p>
        </w:tc>
        <w:tc>
          <w:tcPr>
            <w:tcW w:w="1551" w:type="dxa"/>
            <w:vAlign w:val="center"/>
          </w:tcPr>
          <w:p w14:paraId="2932BCA1" w14:textId="37FA474C"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 xml:space="preserve">Data </w:t>
            </w:r>
            <w:r w:rsidR="004E0822">
              <w:rPr>
                <w:rFonts w:asciiTheme="majorHAnsi" w:hAnsiTheme="majorHAnsi" w:cstheme="majorHAnsi"/>
                <w:bCs/>
                <w:sz w:val="20"/>
                <w:szCs w:val="20"/>
              </w:rPr>
              <w:t xml:space="preserve"> i miejsce </w:t>
            </w:r>
            <w:r w:rsidRPr="00116A39">
              <w:rPr>
                <w:rFonts w:asciiTheme="majorHAnsi" w:hAnsiTheme="majorHAnsi" w:cstheme="majorHAnsi"/>
                <w:bCs/>
                <w:sz w:val="20"/>
                <w:szCs w:val="20"/>
              </w:rPr>
              <w:t>wykonania</w:t>
            </w:r>
            <w:r w:rsidR="004E0822">
              <w:rPr>
                <w:rFonts w:asciiTheme="majorHAnsi" w:hAnsiTheme="majorHAnsi" w:cstheme="majorHAnsi"/>
                <w:bCs/>
                <w:sz w:val="20"/>
                <w:szCs w:val="20"/>
              </w:rPr>
              <w:t xml:space="preserve"> </w:t>
            </w:r>
          </w:p>
          <w:p w14:paraId="1A7B3B8A" w14:textId="178E0A53" w:rsidR="00116A39" w:rsidRPr="00116A39" w:rsidRDefault="00116A39" w:rsidP="00116A39">
            <w:pPr>
              <w:spacing w:line="240" w:lineRule="auto"/>
              <w:jc w:val="center"/>
              <w:rPr>
                <w:rFonts w:asciiTheme="majorHAnsi" w:hAnsiTheme="majorHAnsi" w:cstheme="majorHAnsi"/>
                <w:bCs/>
                <w:sz w:val="20"/>
                <w:szCs w:val="20"/>
              </w:rPr>
            </w:pPr>
          </w:p>
        </w:tc>
        <w:tc>
          <w:tcPr>
            <w:tcW w:w="2410" w:type="dxa"/>
            <w:vAlign w:val="center"/>
          </w:tcPr>
          <w:p w14:paraId="04A7E8D0" w14:textId="6ECA5663"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 xml:space="preserve">Podmiot, na rzecz którego </w:t>
            </w:r>
            <w:r w:rsidR="00436FC9">
              <w:rPr>
                <w:rFonts w:asciiTheme="majorHAnsi" w:hAnsiTheme="majorHAnsi" w:cstheme="majorHAnsi"/>
                <w:bCs/>
                <w:sz w:val="20"/>
                <w:szCs w:val="20"/>
              </w:rPr>
              <w:t>roboty</w:t>
            </w:r>
            <w:r w:rsidRPr="00116A39">
              <w:rPr>
                <w:rFonts w:asciiTheme="majorHAnsi" w:hAnsiTheme="majorHAnsi" w:cstheme="majorHAnsi"/>
                <w:bCs/>
                <w:sz w:val="20"/>
                <w:szCs w:val="20"/>
              </w:rPr>
              <w:t xml:space="preserve"> zostały wykonane</w:t>
            </w:r>
          </w:p>
          <w:p w14:paraId="389B3892"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(nazwa i adres Zamawiającego)</w:t>
            </w:r>
          </w:p>
        </w:tc>
      </w:tr>
      <w:tr w:rsidR="00116A39" w:rsidRPr="00116A39" w14:paraId="21A327B7" w14:textId="77777777" w:rsidTr="00116A39">
        <w:trPr>
          <w:trHeight w:val="863"/>
        </w:trPr>
        <w:tc>
          <w:tcPr>
            <w:tcW w:w="456" w:type="dxa"/>
            <w:vAlign w:val="center"/>
          </w:tcPr>
          <w:p w14:paraId="724B6023"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1</w:t>
            </w:r>
          </w:p>
        </w:tc>
        <w:tc>
          <w:tcPr>
            <w:tcW w:w="2600" w:type="dxa"/>
            <w:gridSpan w:val="2"/>
          </w:tcPr>
          <w:p w14:paraId="50B41E3E" w14:textId="77777777" w:rsidR="00116A39" w:rsidRPr="00116A39" w:rsidRDefault="00116A39" w:rsidP="00116A39">
            <w:pPr>
              <w:spacing w:line="240" w:lineRule="auto"/>
              <w:rPr>
                <w:rFonts w:asciiTheme="majorHAnsi" w:hAnsiTheme="majorHAnsi" w:cstheme="majorHAnsi"/>
                <w:bCs/>
                <w:sz w:val="20"/>
                <w:szCs w:val="20"/>
              </w:rPr>
            </w:pPr>
          </w:p>
        </w:tc>
        <w:tc>
          <w:tcPr>
            <w:tcW w:w="2192" w:type="dxa"/>
            <w:gridSpan w:val="2"/>
          </w:tcPr>
          <w:p w14:paraId="28F9105C"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75F5591C" w14:textId="77777777" w:rsidR="00116A39" w:rsidRPr="00116A39" w:rsidRDefault="00116A39" w:rsidP="00116A39">
            <w:pPr>
              <w:spacing w:line="240" w:lineRule="auto"/>
              <w:rPr>
                <w:rFonts w:asciiTheme="majorHAnsi" w:hAnsiTheme="majorHAnsi" w:cstheme="majorHAnsi"/>
                <w:bCs/>
                <w:sz w:val="20"/>
                <w:szCs w:val="20"/>
              </w:rPr>
            </w:pPr>
          </w:p>
        </w:tc>
        <w:tc>
          <w:tcPr>
            <w:tcW w:w="2410" w:type="dxa"/>
          </w:tcPr>
          <w:p w14:paraId="60687025" w14:textId="77777777" w:rsidR="00116A39" w:rsidRPr="00116A39" w:rsidRDefault="00116A39" w:rsidP="00116A39">
            <w:pPr>
              <w:spacing w:line="240" w:lineRule="auto"/>
              <w:rPr>
                <w:rFonts w:asciiTheme="majorHAnsi" w:hAnsiTheme="majorHAnsi" w:cstheme="majorHAnsi"/>
                <w:bCs/>
                <w:sz w:val="20"/>
                <w:szCs w:val="20"/>
              </w:rPr>
            </w:pPr>
          </w:p>
        </w:tc>
      </w:tr>
      <w:tr w:rsidR="00116A39" w:rsidRPr="00116A39" w14:paraId="2A662225" w14:textId="77777777" w:rsidTr="00116A39">
        <w:trPr>
          <w:trHeight w:val="848"/>
        </w:trPr>
        <w:tc>
          <w:tcPr>
            <w:tcW w:w="456" w:type="dxa"/>
            <w:vAlign w:val="center"/>
          </w:tcPr>
          <w:p w14:paraId="0B375D04"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2</w:t>
            </w:r>
          </w:p>
        </w:tc>
        <w:tc>
          <w:tcPr>
            <w:tcW w:w="2600" w:type="dxa"/>
            <w:gridSpan w:val="2"/>
          </w:tcPr>
          <w:p w14:paraId="65F82B82" w14:textId="77777777" w:rsidR="00116A39" w:rsidRPr="00116A39" w:rsidRDefault="00116A39" w:rsidP="00116A39">
            <w:pPr>
              <w:spacing w:line="240" w:lineRule="auto"/>
              <w:rPr>
                <w:rFonts w:asciiTheme="majorHAnsi" w:hAnsiTheme="majorHAnsi" w:cstheme="majorHAnsi"/>
                <w:bCs/>
                <w:sz w:val="20"/>
                <w:szCs w:val="20"/>
              </w:rPr>
            </w:pPr>
          </w:p>
        </w:tc>
        <w:tc>
          <w:tcPr>
            <w:tcW w:w="2192" w:type="dxa"/>
            <w:gridSpan w:val="2"/>
          </w:tcPr>
          <w:p w14:paraId="7CA9F7E2"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1F979B41" w14:textId="77777777" w:rsidR="00116A39" w:rsidRPr="00116A39" w:rsidRDefault="00116A39" w:rsidP="00116A39">
            <w:pPr>
              <w:spacing w:line="240" w:lineRule="auto"/>
              <w:rPr>
                <w:rFonts w:asciiTheme="majorHAnsi" w:hAnsiTheme="majorHAnsi" w:cstheme="majorHAnsi"/>
                <w:bCs/>
                <w:sz w:val="20"/>
                <w:szCs w:val="20"/>
              </w:rPr>
            </w:pPr>
          </w:p>
        </w:tc>
        <w:tc>
          <w:tcPr>
            <w:tcW w:w="2410" w:type="dxa"/>
          </w:tcPr>
          <w:p w14:paraId="162BD3B9" w14:textId="77777777" w:rsidR="00116A39" w:rsidRPr="00116A39" w:rsidRDefault="00116A39" w:rsidP="00116A39">
            <w:pPr>
              <w:spacing w:line="240" w:lineRule="auto"/>
              <w:rPr>
                <w:rFonts w:asciiTheme="majorHAnsi" w:hAnsiTheme="majorHAnsi" w:cstheme="majorHAnsi"/>
                <w:bCs/>
                <w:sz w:val="20"/>
                <w:szCs w:val="20"/>
              </w:rPr>
            </w:pPr>
          </w:p>
        </w:tc>
      </w:tr>
      <w:tr w:rsidR="00116A39" w:rsidRPr="00116A39" w14:paraId="38590225" w14:textId="77777777" w:rsidTr="00116A39">
        <w:trPr>
          <w:trHeight w:val="832"/>
        </w:trPr>
        <w:tc>
          <w:tcPr>
            <w:tcW w:w="456" w:type="dxa"/>
            <w:vAlign w:val="center"/>
          </w:tcPr>
          <w:p w14:paraId="2B38B94A"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3</w:t>
            </w:r>
          </w:p>
        </w:tc>
        <w:tc>
          <w:tcPr>
            <w:tcW w:w="2600" w:type="dxa"/>
            <w:gridSpan w:val="2"/>
          </w:tcPr>
          <w:p w14:paraId="3A29092D" w14:textId="77777777" w:rsidR="00116A39" w:rsidRPr="00116A39" w:rsidRDefault="00116A39" w:rsidP="00116A39">
            <w:pPr>
              <w:spacing w:line="240" w:lineRule="auto"/>
              <w:rPr>
                <w:rFonts w:asciiTheme="majorHAnsi" w:hAnsiTheme="majorHAnsi" w:cstheme="majorHAnsi"/>
                <w:bCs/>
                <w:sz w:val="20"/>
                <w:szCs w:val="20"/>
              </w:rPr>
            </w:pPr>
          </w:p>
        </w:tc>
        <w:tc>
          <w:tcPr>
            <w:tcW w:w="2192" w:type="dxa"/>
            <w:gridSpan w:val="2"/>
          </w:tcPr>
          <w:p w14:paraId="5351CD27"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043827CA" w14:textId="77777777" w:rsidR="00116A39" w:rsidRPr="00116A39" w:rsidRDefault="00116A39" w:rsidP="00116A39">
            <w:pPr>
              <w:spacing w:line="240" w:lineRule="auto"/>
              <w:rPr>
                <w:rFonts w:asciiTheme="majorHAnsi" w:hAnsiTheme="majorHAnsi" w:cstheme="majorHAnsi"/>
                <w:bCs/>
                <w:sz w:val="20"/>
                <w:szCs w:val="20"/>
              </w:rPr>
            </w:pPr>
          </w:p>
        </w:tc>
        <w:tc>
          <w:tcPr>
            <w:tcW w:w="2410" w:type="dxa"/>
          </w:tcPr>
          <w:p w14:paraId="795B22F5" w14:textId="77777777" w:rsidR="00116A39" w:rsidRPr="00116A39" w:rsidRDefault="00116A39" w:rsidP="00116A39">
            <w:pPr>
              <w:spacing w:line="240" w:lineRule="auto"/>
              <w:rPr>
                <w:rFonts w:asciiTheme="majorHAnsi" w:hAnsiTheme="majorHAnsi" w:cstheme="majorHAnsi"/>
                <w:bCs/>
                <w:sz w:val="20"/>
                <w:szCs w:val="20"/>
              </w:rPr>
            </w:pPr>
          </w:p>
        </w:tc>
      </w:tr>
      <w:tr w:rsidR="00116A39" w:rsidRPr="00116A39" w14:paraId="02673535" w14:textId="77777777" w:rsidTr="00116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49B42A12" w14:textId="77777777" w:rsidR="00116A39" w:rsidRPr="00116A39" w:rsidRDefault="00116A39" w:rsidP="00116A39">
            <w:pPr>
              <w:spacing w:line="240" w:lineRule="auto"/>
              <w:rPr>
                <w:rFonts w:asciiTheme="majorHAnsi" w:hAnsiTheme="majorHAnsi" w:cstheme="majorHAnsi"/>
                <w:bCs/>
                <w:sz w:val="20"/>
                <w:szCs w:val="20"/>
              </w:rPr>
            </w:pPr>
          </w:p>
        </w:tc>
        <w:tc>
          <w:tcPr>
            <w:tcW w:w="1451" w:type="dxa"/>
            <w:gridSpan w:val="2"/>
          </w:tcPr>
          <w:p w14:paraId="1FBECC35"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75ACD4A8" w14:textId="77777777" w:rsidR="00116A39" w:rsidRPr="00116A39" w:rsidRDefault="00116A39" w:rsidP="00116A39">
            <w:pPr>
              <w:spacing w:line="240" w:lineRule="auto"/>
              <w:rPr>
                <w:rFonts w:asciiTheme="majorHAnsi" w:hAnsiTheme="majorHAnsi" w:cstheme="majorHAnsi"/>
                <w:bCs/>
                <w:sz w:val="20"/>
                <w:szCs w:val="20"/>
              </w:rPr>
            </w:pPr>
          </w:p>
        </w:tc>
      </w:tr>
    </w:tbl>
    <w:p w14:paraId="4C70F59D" w14:textId="77777777" w:rsidR="00116A39" w:rsidRPr="00116A39" w:rsidRDefault="00116A39" w:rsidP="00116A39">
      <w:pPr>
        <w:spacing w:line="240" w:lineRule="auto"/>
        <w:rPr>
          <w:rFonts w:asciiTheme="majorHAnsi" w:eastAsia="Calibri" w:hAnsiTheme="majorHAnsi" w:cstheme="majorHAnsi"/>
          <w:sz w:val="20"/>
          <w:szCs w:val="20"/>
        </w:rPr>
      </w:pPr>
    </w:p>
    <w:p w14:paraId="248B6D31" w14:textId="77777777" w:rsidR="00116A39" w:rsidRPr="00116A39" w:rsidRDefault="00116A39" w:rsidP="00116A39">
      <w:pPr>
        <w:spacing w:line="240" w:lineRule="auto"/>
        <w:rPr>
          <w:rFonts w:asciiTheme="majorHAnsi" w:eastAsia="Calibri" w:hAnsiTheme="majorHAnsi" w:cstheme="majorHAnsi"/>
          <w:sz w:val="20"/>
          <w:szCs w:val="20"/>
        </w:rPr>
      </w:pPr>
    </w:p>
    <w:p w14:paraId="13E8C386" w14:textId="77777777" w:rsidR="00116A39" w:rsidRPr="00116A39" w:rsidRDefault="00116A39" w:rsidP="00116A39">
      <w:pPr>
        <w:spacing w:line="240" w:lineRule="auto"/>
        <w:rPr>
          <w:rFonts w:asciiTheme="majorHAnsi" w:eastAsia="Calibri" w:hAnsiTheme="majorHAnsi" w:cstheme="majorHAnsi"/>
          <w:sz w:val="20"/>
          <w:szCs w:val="20"/>
        </w:rPr>
      </w:pPr>
    </w:p>
    <w:p w14:paraId="63A1B389" w14:textId="77777777" w:rsidR="00116A39" w:rsidRPr="00116A39" w:rsidRDefault="00116A39" w:rsidP="00116A39">
      <w:pPr>
        <w:spacing w:line="240" w:lineRule="auto"/>
        <w:rPr>
          <w:rFonts w:asciiTheme="majorHAnsi" w:eastAsia="Calibri" w:hAnsiTheme="majorHAnsi" w:cstheme="majorHAnsi"/>
          <w:sz w:val="20"/>
          <w:szCs w:val="20"/>
        </w:rPr>
      </w:pPr>
    </w:p>
    <w:p w14:paraId="4D717007" w14:textId="77777777" w:rsidR="00116A39" w:rsidRPr="00116A39" w:rsidRDefault="00116A39" w:rsidP="00116A39">
      <w:pPr>
        <w:spacing w:line="240" w:lineRule="auto"/>
        <w:rPr>
          <w:rFonts w:asciiTheme="majorHAnsi" w:hAnsiTheme="majorHAnsi" w:cstheme="majorHAnsi"/>
          <w:b/>
          <w:sz w:val="20"/>
          <w:szCs w:val="20"/>
        </w:rPr>
      </w:pPr>
    </w:p>
    <w:p w14:paraId="13E38D8B" w14:textId="77777777" w:rsidR="00116A39" w:rsidRPr="00116A39" w:rsidRDefault="00116A39" w:rsidP="00116A39">
      <w:pPr>
        <w:spacing w:line="240" w:lineRule="auto"/>
        <w:ind w:left="4395"/>
        <w:jc w:val="center"/>
        <w:rPr>
          <w:rFonts w:asciiTheme="majorHAnsi" w:hAnsiTheme="majorHAnsi" w:cstheme="majorHAnsi"/>
          <w:b/>
          <w:sz w:val="20"/>
          <w:szCs w:val="20"/>
        </w:rPr>
      </w:pPr>
    </w:p>
    <w:p w14:paraId="4808AE6E" w14:textId="4798DDF3" w:rsidR="00116A39" w:rsidRPr="00116A39" w:rsidRDefault="00116A39" w:rsidP="002D7B19">
      <w:pPr>
        <w:spacing w:line="240" w:lineRule="auto"/>
        <w:rPr>
          <w:rFonts w:asciiTheme="majorHAnsi" w:hAnsiTheme="majorHAnsi" w:cstheme="majorHAnsi"/>
          <w:b/>
          <w:sz w:val="20"/>
          <w:szCs w:val="20"/>
        </w:rPr>
      </w:pPr>
      <w:r w:rsidRPr="00116A39">
        <w:rPr>
          <w:rFonts w:asciiTheme="majorHAnsi" w:hAnsiTheme="majorHAnsi" w:cstheme="majorHAnsi"/>
          <w:b/>
          <w:sz w:val="20"/>
          <w:szCs w:val="20"/>
        </w:rPr>
        <w:br w:type="page"/>
      </w:r>
    </w:p>
    <w:p w14:paraId="10188B81" w14:textId="77777777" w:rsidR="00116A39" w:rsidRPr="00116A39" w:rsidRDefault="00116A39" w:rsidP="00116A39">
      <w:pPr>
        <w:spacing w:line="240" w:lineRule="auto"/>
        <w:rPr>
          <w:rFonts w:asciiTheme="majorHAnsi" w:hAnsiTheme="majorHAnsi" w:cstheme="majorHAnsi"/>
          <w:b/>
          <w:sz w:val="20"/>
          <w:szCs w:val="20"/>
        </w:rPr>
      </w:pPr>
    </w:p>
    <w:sectPr w:rsidR="00116A39" w:rsidRPr="00116A39" w:rsidSect="00E747A0">
      <w:headerReference w:type="even" r:id="rId32"/>
      <w:headerReference w:type="default" r:id="rId33"/>
      <w:footerReference w:type="even" r:id="rId34"/>
      <w:footerReference w:type="default" r:id="rId35"/>
      <w:headerReference w:type="first" r:id="rId36"/>
      <w:footerReference w:type="first" r:id="rId37"/>
      <w:pgSz w:w="11909" w:h="16834"/>
      <w:pgMar w:top="1702" w:right="1440" w:bottom="1440" w:left="1440" w:header="720" w:footer="492"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F395E0" w16cid:durableId="2784CB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4C964" w14:textId="77777777" w:rsidR="00430966" w:rsidRDefault="00430966">
      <w:pPr>
        <w:spacing w:line="240" w:lineRule="auto"/>
      </w:pPr>
      <w:r>
        <w:separator/>
      </w:r>
    </w:p>
  </w:endnote>
  <w:endnote w:type="continuationSeparator" w:id="0">
    <w:p w14:paraId="4C86FFD1" w14:textId="77777777" w:rsidR="00430966" w:rsidRDefault="00430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1C1EC" w14:textId="77777777" w:rsidR="00430966" w:rsidRDefault="0043096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3C15DAA9" w:rsidR="00430966" w:rsidRDefault="00430966">
    <w:pPr>
      <w:jc w:val="right"/>
    </w:pPr>
    <w:r>
      <w:rPr>
        <w:noProof/>
        <w:lang w:val="pl-PL"/>
      </w:rPr>
      <w:drawing>
        <wp:inline distT="0" distB="0" distL="0" distR="0" wp14:anchorId="6D32379A" wp14:editId="3A8BEFD4">
          <wp:extent cx="4943475" cy="63537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POWER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86479" cy="640899"/>
                  </a:xfrm>
                  <a:prstGeom prst="rect">
                    <a:avLst/>
                  </a:prstGeom>
                </pic:spPr>
              </pic:pic>
            </a:graphicData>
          </a:graphic>
        </wp:inline>
      </w:drawing>
    </w:r>
    <w:r>
      <w:fldChar w:fldCharType="begin"/>
    </w:r>
    <w:r>
      <w:instrText>PAGE</w:instrText>
    </w:r>
    <w:r>
      <w:fldChar w:fldCharType="separate"/>
    </w:r>
    <w:r w:rsidR="004A0E2C">
      <w:rPr>
        <w:noProof/>
      </w:rP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933F7" w14:textId="5B095284" w:rsidR="00430966" w:rsidRDefault="00430966">
    <w:pPr>
      <w:pStyle w:val="Stopka"/>
    </w:pPr>
    <w:r>
      <w:rPr>
        <w:noProof/>
        <w:lang w:val="pl-PL"/>
      </w:rPr>
      <w:drawing>
        <wp:inline distT="0" distB="0" distL="0" distR="0" wp14:anchorId="0FAF7BD4" wp14:editId="5A2E40BE">
          <wp:extent cx="4943475" cy="63537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POWER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86479" cy="6408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F8510" w14:textId="77777777" w:rsidR="00430966" w:rsidRDefault="00430966">
      <w:pPr>
        <w:spacing w:line="240" w:lineRule="auto"/>
      </w:pPr>
      <w:r>
        <w:separator/>
      </w:r>
    </w:p>
  </w:footnote>
  <w:footnote w:type="continuationSeparator" w:id="0">
    <w:p w14:paraId="4D2D75F0" w14:textId="77777777" w:rsidR="00430966" w:rsidRDefault="004309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CF9F5" w14:textId="77777777" w:rsidR="00430966" w:rsidRDefault="0043096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174430CC" w:rsidR="00430966" w:rsidRPr="002B29C2" w:rsidRDefault="00430966" w:rsidP="002B29C2">
    <w:pPr>
      <w:pStyle w:val="Nagwek"/>
    </w:pPr>
    <w:r w:rsidRPr="00116A39">
      <w:rPr>
        <w:rFonts w:asciiTheme="majorHAnsi" w:hAnsiTheme="majorHAnsi" w:cstheme="majorHAnsi"/>
        <w:sz w:val="20"/>
        <w:szCs w:val="20"/>
      </w:rPr>
      <w:t xml:space="preserve">Sygnatura zamówienia </w:t>
    </w:r>
    <w:r w:rsidRPr="002B29C2">
      <w:rPr>
        <w:rFonts w:asciiTheme="majorHAnsi" w:hAnsiTheme="majorHAnsi" w:cstheme="majorHAnsi"/>
        <w:b/>
        <w:sz w:val="20"/>
        <w:szCs w:val="20"/>
      </w:rPr>
      <w:t>ZP/002/23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0754E" w14:textId="574F0919" w:rsidR="00430966" w:rsidRPr="00116A39" w:rsidRDefault="00430966" w:rsidP="006F3D0C">
    <w:pPr>
      <w:spacing w:line="240" w:lineRule="auto"/>
      <w:rPr>
        <w:rFonts w:asciiTheme="majorHAnsi" w:hAnsiTheme="majorHAnsi" w:cstheme="majorHAnsi"/>
        <w:sz w:val="20"/>
        <w:szCs w:val="20"/>
      </w:rPr>
    </w:pPr>
    <w:r>
      <w:tab/>
    </w:r>
    <w:r w:rsidRPr="00116A39">
      <w:rPr>
        <w:rFonts w:asciiTheme="majorHAnsi" w:hAnsiTheme="majorHAnsi" w:cstheme="majorHAnsi"/>
        <w:sz w:val="20"/>
        <w:szCs w:val="20"/>
      </w:rPr>
      <w:t xml:space="preserve">Sygnatura zamówienia </w:t>
    </w:r>
    <w:r w:rsidRPr="002B29C2">
      <w:rPr>
        <w:rFonts w:asciiTheme="majorHAnsi" w:hAnsiTheme="majorHAnsi" w:cstheme="majorHAnsi"/>
        <w:b/>
        <w:sz w:val="20"/>
        <w:szCs w:val="20"/>
      </w:rPr>
      <w:t>ZP/002/23</w:t>
    </w:r>
  </w:p>
  <w:p w14:paraId="32FF181A" w14:textId="7431391D" w:rsidR="00430966" w:rsidRDefault="00430966" w:rsidP="00E747A0">
    <w:pPr>
      <w:pStyle w:val="Nagwek"/>
      <w:tabs>
        <w:tab w:val="clear" w:pos="4536"/>
        <w:tab w:val="clear" w:pos="9072"/>
        <w:tab w:val="center" w:pos="4089"/>
      </w:tabs>
      <w:ind w:left="-709" w:hanging="142"/>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C110F62"/>
    <w:multiLevelType w:val="hybridMultilevel"/>
    <w:tmpl w:val="4F643232"/>
    <w:lvl w:ilvl="0" w:tplc="CE7ADDF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9"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1B0F505E"/>
    <w:multiLevelType w:val="hybridMultilevel"/>
    <w:tmpl w:val="13D63DF6"/>
    <w:lvl w:ilvl="0" w:tplc="B97C76D4">
      <w:start w:val="7"/>
      <w:numFmt w:val="bullet"/>
      <w:lvlText w:val="-"/>
      <w:lvlJc w:val="left"/>
      <w:pPr>
        <w:ind w:left="1228" w:hanging="360"/>
      </w:pPr>
      <w:rPr>
        <w:rFonts w:ascii="Calibri" w:eastAsia="Arial" w:hAnsi="Calibri" w:cs="Calibri" w:hint="default"/>
      </w:rPr>
    </w:lvl>
    <w:lvl w:ilvl="1" w:tplc="04150003" w:tentative="1">
      <w:start w:val="1"/>
      <w:numFmt w:val="bullet"/>
      <w:lvlText w:val="o"/>
      <w:lvlJc w:val="left"/>
      <w:pPr>
        <w:ind w:left="1948" w:hanging="360"/>
      </w:pPr>
      <w:rPr>
        <w:rFonts w:ascii="Courier New" w:hAnsi="Courier New" w:cs="Courier New" w:hint="default"/>
      </w:rPr>
    </w:lvl>
    <w:lvl w:ilvl="2" w:tplc="04150005" w:tentative="1">
      <w:start w:val="1"/>
      <w:numFmt w:val="bullet"/>
      <w:lvlText w:val=""/>
      <w:lvlJc w:val="left"/>
      <w:pPr>
        <w:ind w:left="2668" w:hanging="360"/>
      </w:pPr>
      <w:rPr>
        <w:rFonts w:ascii="Wingdings" w:hAnsi="Wingdings" w:hint="default"/>
      </w:rPr>
    </w:lvl>
    <w:lvl w:ilvl="3" w:tplc="04150001" w:tentative="1">
      <w:start w:val="1"/>
      <w:numFmt w:val="bullet"/>
      <w:lvlText w:val=""/>
      <w:lvlJc w:val="left"/>
      <w:pPr>
        <w:ind w:left="3388" w:hanging="360"/>
      </w:pPr>
      <w:rPr>
        <w:rFonts w:ascii="Symbol" w:hAnsi="Symbol" w:hint="default"/>
      </w:rPr>
    </w:lvl>
    <w:lvl w:ilvl="4" w:tplc="04150003" w:tentative="1">
      <w:start w:val="1"/>
      <w:numFmt w:val="bullet"/>
      <w:lvlText w:val="o"/>
      <w:lvlJc w:val="left"/>
      <w:pPr>
        <w:ind w:left="4108" w:hanging="360"/>
      </w:pPr>
      <w:rPr>
        <w:rFonts w:ascii="Courier New" w:hAnsi="Courier New" w:cs="Courier New" w:hint="default"/>
      </w:rPr>
    </w:lvl>
    <w:lvl w:ilvl="5" w:tplc="04150005" w:tentative="1">
      <w:start w:val="1"/>
      <w:numFmt w:val="bullet"/>
      <w:lvlText w:val=""/>
      <w:lvlJc w:val="left"/>
      <w:pPr>
        <w:ind w:left="4828" w:hanging="360"/>
      </w:pPr>
      <w:rPr>
        <w:rFonts w:ascii="Wingdings" w:hAnsi="Wingdings" w:hint="default"/>
      </w:rPr>
    </w:lvl>
    <w:lvl w:ilvl="6" w:tplc="04150001" w:tentative="1">
      <w:start w:val="1"/>
      <w:numFmt w:val="bullet"/>
      <w:lvlText w:val=""/>
      <w:lvlJc w:val="left"/>
      <w:pPr>
        <w:ind w:left="5548" w:hanging="360"/>
      </w:pPr>
      <w:rPr>
        <w:rFonts w:ascii="Symbol" w:hAnsi="Symbol" w:hint="default"/>
      </w:rPr>
    </w:lvl>
    <w:lvl w:ilvl="7" w:tplc="04150003" w:tentative="1">
      <w:start w:val="1"/>
      <w:numFmt w:val="bullet"/>
      <w:lvlText w:val="o"/>
      <w:lvlJc w:val="left"/>
      <w:pPr>
        <w:ind w:left="6268" w:hanging="360"/>
      </w:pPr>
      <w:rPr>
        <w:rFonts w:ascii="Courier New" w:hAnsi="Courier New" w:cs="Courier New" w:hint="default"/>
      </w:rPr>
    </w:lvl>
    <w:lvl w:ilvl="8" w:tplc="04150005" w:tentative="1">
      <w:start w:val="1"/>
      <w:numFmt w:val="bullet"/>
      <w:lvlText w:val=""/>
      <w:lvlJc w:val="left"/>
      <w:pPr>
        <w:ind w:left="6988" w:hanging="360"/>
      </w:pPr>
      <w:rPr>
        <w:rFonts w:ascii="Wingdings" w:hAnsi="Wingdings" w:hint="default"/>
      </w:rPr>
    </w:lvl>
  </w:abstractNum>
  <w:abstractNum w:abstractNumId="12"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1C5E0103"/>
    <w:multiLevelType w:val="hybridMultilevel"/>
    <w:tmpl w:val="399C6CEC"/>
    <w:lvl w:ilvl="0" w:tplc="04150011">
      <w:start w:val="1"/>
      <w:numFmt w:val="decimal"/>
      <w:lvlText w:val="%1)"/>
      <w:lvlJc w:val="left"/>
      <w:pPr>
        <w:ind w:left="720" w:hanging="360"/>
      </w:pPr>
    </w:lvl>
    <w:lvl w:ilvl="1" w:tplc="F8243DE0">
      <w:start w:val="1"/>
      <w:numFmt w:val="lowerLetter"/>
      <w:lvlText w:val="%2."/>
      <w:lvlJc w:val="left"/>
      <w:pPr>
        <w:ind w:left="1440"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FF11086"/>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5"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227076D"/>
    <w:multiLevelType w:val="hybridMultilevel"/>
    <w:tmpl w:val="253247E2"/>
    <w:lvl w:ilvl="0" w:tplc="0A6AFF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B9B3859"/>
    <w:multiLevelType w:val="multilevel"/>
    <w:tmpl w:val="E8CC9D88"/>
    <w:lvl w:ilvl="0">
      <w:start w:val="1"/>
      <w:numFmt w:val="decimal"/>
      <w:lvlText w:val="%1."/>
      <w:lvlJc w:val="left"/>
      <w:pPr>
        <w:ind w:left="1146" w:hanging="360"/>
      </w:pPr>
      <w:rPr>
        <w:rFonts w:asciiTheme="majorHAnsi" w:eastAsia="Arial" w:hAnsiTheme="majorHAnsi" w:cstheme="majorHAnsi"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4C1D3375"/>
    <w:multiLevelType w:val="hybridMultilevel"/>
    <w:tmpl w:val="AA4E086A"/>
    <w:lvl w:ilvl="0" w:tplc="08F28DF6">
      <w:start w:val="1"/>
      <w:numFmt w:val="decimal"/>
      <w:lvlText w:val="%1."/>
      <w:lvlJc w:val="left"/>
      <w:pPr>
        <w:ind w:left="720"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CD971B7"/>
    <w:multiLevelType w:val="multilevel"/>
    <w:tmpl w:val="25DE113A"/>
    <w:lvl w:ilvl="0">
      <w:start w:val="1"/>
      <w:numFmt w:val="decimal"/>
      <w:lvlText w:val="%1."/>
      <w:lvlJc w:val="left"/>
      <w:pPr>
        <w:ind w:left="644" w:hanging="359"/>
      </w:pPr>
      <w:rPr>
        <w:b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5" w15:restartNumberingAfterBreak="0">
    <w:nsid w:val="4EE20BF7"/>
    <w:multiLevelType w:val="hybridMultilevel"/>
    <w:tmpl w:val="FBC2DCBC"/>
    <w:lvl w:ilvl="0" w:tplc="A08CBC36">
      <w:start w:val="4"/>
      <w:numFmt w:val="bullet"/>
      <w:lvlText w:val="-"/>
      <w:lvlJc w:val="left"/>
      <w:pPr>
        <w:ind w:left="1077" w:hanging="360"/>
      </w:pPr>
      <w:rPr>
        <w:rFonts w:ascii="Calibri" w:eastAsia="Arial" w:hAnsi="Calibri" w:cs="Calibri"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6"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7"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9" w15:restartNumberingAfterBreak="0">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CA333D2"/>
    <w:multiLevelType w:val="multilevel"/>
    <w:tmpl w:val="D6AAED24"/>
    <w:lvl w:ilvl="0">
      <w:start w:val="1"/>
      <w:numFmt w:val="decimal"/>
      <w:lvlText w:val="%1)"/>
      <w:lvlJc w:val="left"/>
      <w:pPr>
        <w:ind w:left="1080" w:hanging="360"/>
      </w:pPr>
      <w:rPr>
        <w:b w:val="0"/>
        <w:color w:val="auto"/>
        <w:sz w:val="20"/>
        <w:szCs w:val="2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2" w15:restartNumberingAfterBreak="0">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3"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60AC66BF"/>
    <w:multiLevelType w:val="hybridMultilevel"/>
    <w:tmpl w:val="EBE2ED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49E5422"/>
    <w:multiLevelType w:val="multilevel"/>
    <w:tmpl w:val="D89EBBF8"/>
    <w:lvl w:ilvl="0">
      <w:start w:val="1"/>
      <w:numFmt w:val="decimal"/>
      <w:lvlText w:val="%1)"/>
      <w:lvlJc w:val="left"/>
      <w:pPr>
        <w:ind w:left="1068" w:hanging="360"/>
      </w:pPr>
      <w:rPr>
        <w:rFonts w:asciiTheme="majorHAnsi" w:eastAsia="Arial" w:hAnsiTheme="majorHAnsi" w:cstheme="majorHAnsi" w:hint="default"/>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7"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DF80FDC"/>
    <w:multiLevelType w:val="multilevel"/>
    <w:tmpl w:val="27D6BF76"/>
    <w:lvl w:ilvl="0">
      <w:start w:val="1"/>
      <w:numFmt w:val="decimal"/>
      <w:lvlText w:val="%1."/>
      <w:lvlJc w:val="left"/>
      <w:pPr>
        <w:ind w:left="720" w:hanging="720"/>
      </w:pPr>
      <w:rPr>
        <w:rFonts w:asciiTheme="majorHAnsi" w:eastAsia="Arial" w:hAnsiTheme="majorHAnsi" w:cstheme="majorHAnsi" w:hint="default"/>
        <w:b w:val="0"/>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num w:numId="1">
    <w:abstractNumId w:val="1"/>
  </w:num>
  <w:num w:numId="2">
    <w:abstractNumId w:val="9"/>
  </w:num>
  <w:num w:numId="3">
    <w:abstractNumId w:val="10"/>
  </w:num>
  <w:num w:numId="4">
    <w:abstractNumId w:val="38"/>
  </w:num>
  <w:num w:numId="5">
    <w:abstractNumId w:val="37"/>
  </w:num>
  <w:num w:numId="6">
    <w:abstractNumId w:val="33"/>
  </w:num>
  <w:num w:numId="7">
    <w:abstractNumId w:val="21"/>
  </w:num>
  <w:num w:numId="8">
    <w:abstractNumId w:val="39"/>
  </w:num>
  <w:num w:numId="9">
    <w:abstractNumId w:val="28"/>
  </w:num>
  <w:num w:numId="10">
    <w:abstractNumId w:val="12"/>
  </w:num>
  <w:num w:numId="11">
    <w:abstractNumId w:val="24"/>
  </w:num>
  <w:num w:numId="12">
    <w:abstractNumId w:val="6"/>
  </w:num>
  <w:num w:numId="13">
    <w:abstractNumId w:val="20"/>
  </w:num>
  <w:num w:numId="14">
    <w:abstractNumId w:val="16"/>
  </w:num>
  <w:num w:numId="15">
    <w:abstractNumId w:val="7"/>
  </w:num>
  <w:num w:numId="16">
    <w:abstractNumId w:val="15"/>
  </w:num>
  <w:num w:numId="17">
    <w:abstractNumId w:val="30"/>
  </w:num>
  <w:num w:numId="18">
    <w:abstractNumId w:val="14"/>
  </w:num>
  <w:num w:numId="19">
    <w:abstractNumId w:val="36"/>
  </w:num>
  <w:num w:numId="20">
    <w:abstractNumId w:val="17"/>
  </w:num>
  <w:num w:numId="21">
    <w:abstractNumId w:val="8"/>
  </w:num>
  <w:num w:numId="22">
    <w:abstractNumId w:val="31"/>
  </w:num>
  <w:num w:numId="23">
    <w:abstractNumId w:val="29"/>
  </w:num>
  <w:num w:numId="24">
    <w:abstractNumId w:val="32"/>
  </w:num>
  <w:num w:numId="25">
    <w:abstractNumId w:val="4"/>
  </w:num>
  <w:num w:numId="26">
    <w:abstractNumId w:val="3"/>
  </w:num>
  <w:num w:numId="27">
    <w:abstractNumId w:val="26"/>
  </w:num>
  <w:num w:numId="28">
    <w:abstractNumId w:val="34"/>
  </w:num>
  <w:num w:numId="29">
    <w:abstractNumId w:val="18"/>
  </w:num>
  <w:num w:numId="30">
    <w:abstractNumId w:val="23"/>
  </w:num>
  <w:num w:numId="31">
    <w:abstractNumId w:val="0"/>
  </w:num>
  <w:num w:numId="32">
    <w:abstractNumId w:val="11"/>
  </w:num>
  <w:num w:numId="33">
    <w:abstractNumId w:val="27"/>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5"/>
  </w:num>
  <w:num w:numId="38">
    <w:abstractNumId w:val="19"/>
  </w:num>
  <w:num w:numId="39">
    <w:abstractNumId w:val="35"/>
  </w:num>
  <w:num w:numId="40">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20F97"/>
    <w:rsid w:val="00027102"/>
    <w:rsid w:val="00047D3A"/>
    <w:rsid w:val="000A0770"/>
    <w:rsid w:val="000C6800"/>
    <w:rsid w:val="000D577C"/>
    <w:rsid w:val="000F2783"/>
    <w:rsid w:val="000F6347"/>
    <w:rsid w:val="00100D55"/>
    <w:rsid w:val="00115EA4"/>
    <w:rsid w:val="00116A39"/>
    <w:rsid w:val="00126E5B"/>
    <w:rsid w:val="00146315"/>
    <w:rsid w:val="001E3613"/>
    <w:rsid w:val="001E7BFC"/>
    <w:rsid w:val="001F48B4"/>
    <w:rsid w:val="00200AAF"/>
    <w:rsid w:val="00201EE9"/>
    <w:rsid w:val="0023111F"/>
    <w:rsid w:val="002557A5"/>
    <w:rsid w:val="00296191"/>
    <w:rsid w:val="00296709"/>
    <w:rsid w:val="002A2627"/>
    <w:rsid w:val="002A415D"/>
    <w:rsid w:val="002B29C2"/>
    <w:rsid w:val="002B3154"/>
    <w:rsid w:val="002C041E"/>
    <w:rsid w:val="002D68CA"/>
    <w:rsid w:val="002D7B19"/>
    <w:rsid w:val="003003F0"/>
    <w:rsid w:val="00301522"/>
    <w:rsid w:val="00330D73"/>
    <w:rsid w:val="0034209B"/>
    <w:rsid w:val="0035275A"/>
    <w:rsid w:val="00363463"/>
    <w:rsid w:val="00383378"/>
    <w:rsid w:val="003850C7"/>
    <w:rsid w:val="003A7E9B"/>
    <w:rsid w:val="003D2A77"/>
    <w:rsid w:val="003D4DDD"/>
    <w:rsid w:val="003E135B"/>
    <w:rsid w:val="003E702A"/>
    <w:rsid w:val="00425E52"/>
    <w:rsid w:val="00430966"/>
    <w:rsid w:val="00433D3A"/>
    <w:rsid w:val="00436FC9"/>
    <w:rsid w:val="00443E07"/>
    <w:rsid w:val="0048186F"/>
    <w:rsid w:val="004A0E2C"/>
    <w:rsid w:val="004B5809"/>
    <w:rsid w:val="004D1D7A"/>
    <w:rsid w:val="004E0822"/>
    <w:rsid w:val="00532500"/>
    <w:rsid w:val="0053455E"/>
    <w:rsid w:val="005410BF"/>
    <w:rsid w:val="005531E2"/>
    <w:rsid w:val="0057312A"/>
    <w:rsid w:val="005765BA"/>
    <w:rsid w:val="00591EF0"/>
    <w:rsid w:val="005924F0"/>
    <w:rsid w:val="005B0910"/>
    <w:rsid w:val="005B1E99"/>
    <w:rsid w:val="005D0752"/>
    <w:rsid w:val="005D3DFE"/>
    <w:rsid w:val="00614E0C"/>
    <w:rsid w:val="0063364D"/>
    <w:rsid w:val="00644A56"/>
    <w:rsid w:val="00652A70"/>
    <w:rsid w:val="00661456"/>
    <w:rsid w:val="00667731"/>
    <w:rsid w:val="0068113A"/>
    <w:rsid w:val="0068135F"/>
    <w:rsid w:val="006A77C4"/>
    <w:rsid w:val="006C2770"/>
    <w:rsid w:val="006C7ABC"/>
    <w:rsid w:val="006E2D2F"/>
    <w:rsid w:val="006F3D0C"/>
    <w:rsid w:val="00700202"/>
    <w:rsid w:val="007019FA"/>
    <w:rsid w:val="0074172E"/>
    <w:rsid w:val="007606BE"/>
    <w:rsid w:val="00760F86"/>
    <w:rsid w:val="007612B9"/>
    <w:rsid w:val="00773694"/>
    <w:rsid w:val="0078687A"/>
    <w:rsid w:val="007B5F77"/>
    <w:rsid w:val="007D41A1"/>
    <w:rsid w:val="007D69E4"/>
    <w:rsid w:val="008015AF"/>
    <w:rsid w:val="008021A6"/>
    <w:rsid w:val="00806D00"/>
    <w:rsid w:val="008320FE"/>
    <w:rsid w:val="00863CF2"/>
    <w:rsid w:val="00864239"/>
    <w:rsid w:val="0089582F"/>
    <w:rsid w:val="008C2008"/>
    <w:rsid w:val="008D3502"/>
    <w:rsid w:val="008D70F1"/>
    <w:rsid w:val="008E21C2"/>
    <w:rsid w:val="008E22E0"/>
    <w:rsid w:val="00907D1E"/>
    <w:rsid w:val="00922B31"/>
    <w:rsid w:val="0095310A"/>
    <w:rsid w:val="0095320B"/>
    <w:rsid w:val="00981749"/>
    <w:rsid w:val="0098643F"/>
    <w:rsid w:val="00996A26"/>
    <w:rsid w:val="009B3A2A"/>
    <w:rsid w:val="009B6D1B"/>
    <w:rsid w:val="009D5B78"/>
    <w:rsid w:val="009F2914"/>
    <w:rsid w:val="009F7DBB"/>
    <w:rsid w:val="00A055AB"/>
    <w:rsid w:val="00A05C60"/>
    <w:rsid w:val="00A1044C"/>
    <w:rsid w:val="00A11020"/>
    <w:rsid w:val="00A175D1"/>
    <w:rsid w:val="00A35C6E"/>
    <w:rsid w:val="00A4238D"/>
    <w:rsid w:val="00A67552"/>
    <w:rsid w:val="00A865FD"/>
    <w:rsid w:val="00AB11D7"/>
    <w:rsid w:val="00AC7F0E"/>
    <w:rsid w:val="00B01FE2"/>
    <w:rsid w:val="00B17CA1"/>
    <w:rsid w:val="00B40098"/>
    <w:rsid w:val="00B41AF3"/>
    <w:rsid w:val="00B450DB"/>
    <w:rsid w:val="00B50072"/>
    <w:rsid w:val="00B870BE"/>
    <w:rsid w:val="00BD627D"/>
    <w:rsid w:val="00BE35A0"/>
    <w:rsid w:val="00BF0E6C"/>
    <w:rsid w:val="00C113CD"/>
    <w:rsid w:val="00C24D81"/>
    <w:rsid w:val="00C42593"/>
    <w:rsid w:val="00C44631"/>
    <w:rsid w:val="00C46333"/>
    <w:rsid w:val="00C746AE"/>
    <w:rsid w:val="00C8253E"/>
    <w:rsid w:val="00C948CD"/>
    <w:rsid w:val="00C95766"/>
    <w:rsid w:val="00CA27AF"/>
    <w:rsid w:val="00CA78FA"/>
    <w:rsid w:val="00CF6C8B"/>
    <w:rsid w:val="00D02BE2"/>
    <w:rsid w:val="00D06BA5"/>
    <w:rsid w:val="00D16024"/>
    <w:rsid w:val="00D27A78"/>
    <w:rsid w:val="00D309C8"/>
    <w:rsid w:val="00D43317"/>
    <w:rsid w:val="00D53FA2"/>
    <w:rsid w:val="00D63661"/>
    <w:rsid w:val="00D66966"/>
    <w:rsid w:val="00D721DB"/>
    <w:rsid w:val="00DD311C"/>
    <w:rsid w:val="00DD5801"/>
    <w:rsid w:val="00DF7D6A"/>
    <w:rsid w:val="00E05FD2"/>
    <w:rsid w:val="00E2788C"/>
    <w:rsid w:val="00E34112"/>
    <w:rsid w:val="00E367F7"/>
    <w:rsid w:val="00E5580C"/>
    <w:rsid w:val="00E61927"/>
    <w:rsid w:val="00E67148"/>
    <w:rsid w:val="00E747A0"/>
    <w:rsid w:val="00E97922"/>
    <w:rsid w:val="00EA1770"/>
    <w:rsid w:val="00EA6ED9"/>
    <w:rsid w:val="00EB365A"/>
    <w:rsid w:val="00EC15DE"/>
    <w:rsid w:val="00ED142C"/>
    <w:rsid w:val="00ED6415"/>
    <w:rsid w:val="00F37E2A"/>
    <w:rsid w:val="00F37E6F"/>
    <w:rsid w:val="00F536B7"/>
    <w:rsid w:val="00F65B00"/>
    <w:rsid w:val="00F77A5C"/>
    <w:rsid w:val="00F90B86"/>
    <w:rsid w:val="00FB6C64"/>
    <w:rsid w:val="00FB759B"/>
    <w:rsid w:val="00FE7A85"/>
    <w:rsid w:val="00FF4C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B7DC3E1"/>
  <w15:docId w15:val="{2F89B53E-E0CA-4E34-A727-088ED58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nhideWhenUsed/>
    <w:rsid w:val="00047D3A"/>
    <w:pPr>
      <w:tabs>
        <w:tab w:val="center" w:pos="4536"/>
        <w:tab w:val="right" w:pos="9072"/>
      </w:tabs>
      <w:spacing w:line="240" w:lineRule="auto"/>
    </w:pPr>
  </w:style>
  <w:style w:type="character" w:customStyle="1" w:styleId="StopkaZnak">
    <w:name w:val="Stopka Znak"/>
    <w:basedOn w:val="Domylnaczcionkaakapitu"/>
    <w:link w:val="Stopka"/>
    <w:rsid w:val="00047D3A"/>
  </w:style>
  <w:style w:type="paragraph" w:styleId="Akapitzlist">
    <w:name w:val="List Paragraph"/>
    <w:basedOn w:val="Normalny"/>
    <w:uiPriority w:val="34"/>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uiPriority w:val="99"/>
    <w:unhideWhenUsed/>
    <w:rsid w:val="00700202"/>
    <w:rPr>
      <w:sz w:val="16"/>
      <w:szCs w:val="16"/>
    </w:rPr>
  </w:style>
  <w:style w:type="paragraph" w:styleId="Tekstkomentarza">
    <w:name w:val="annotation text"/>
    <w:basedOn w:val="Normalny"/>
    <w:link w:val="TekstkomentarzaZnak"/>
    <w:uiPriority w:val="99"/>
    <w:unhideWhenUsed/>
    <w:rsid w:val="00700202"/>
    <w:pPr>
      <w:spacing w:line="240" w:lineRule="auto"/>
    </w:pPr>
    <w:rPr>
      <w:sz w:val="20"/>
      <w:szCs w:val="20"/>
    </w:rPr>
  </w:style>
  <w:style w:type="character" w:customStyle="1" w:styleId="TekstkomentarzaZnak">
    <w:name w:val="Tekst komentarza Znak"/>
    <w:basedOn w:val="Domylnaczcionkaakapitu"/>
    <w:link w:val="Tekstkomentarza"/>
    <w:uiPriority w:val="99"/>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ccert.pl/" TargetMode="External"/><Relationship Id="rId34" Type="http://schemas.openxmlformats.org/officeDocument/2006/relationships/footer" Target="footer1.xm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36" Type="http://schemas.openxmlformats.org/officeDocument/2006/relationships/header" Target="header3.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s://platformazakupowa.pl/pn/uep%20"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2.xml"/><Relationship Id="rId43"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D99DDF55</Template>
  <TotalTime>7</TotalTime>
  <Pages>22</Pages>
  <Words>8348</Words>
  <Characters>50088</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Lulka</dc:creator>
  <cp:lastModifiedBy>Renata Glinkowska</cp:lastModifiedBy>
  <cp:revision>3</cp:revision>
  <cp:lastPrinted>2023-02-02T08:07:00Z</cp:lastPrinted>
  <dcterms:created xsi:type="dcterms:W3CDTF">2023-02-01T14:06:00Z</dcterms:created>
  <dcterms:modified xsi:type="dcterms:W3CDTF">2023-02-02T08:09:00Z</dcterms:modified>
</cp:coreProperties>
</file>