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B5" w:rsidRPr="00E81D10" w:rsidRDefault="008D1CF2" w:rsidP="00E81D10">
      <w:pPr>
        <w:jc w:val="center"/>
        <w:rPr>
          <w:rFonts w:ascii="Arial" w:hAnsi="Arial" w:cs="Arial"/>
          <w:b/>
        </w:rPr>
      </w:pPr>
      <w:r w:rsidRPr="00E81D10">
        <w:rPr>
          <w:rFonts w:ascii="Arial" w:hAnsi="Arial" w:cs="Arial"/>
          <w:b/>
        </w:rPr>
        <w:t>SZCZEGÓLOWY OPIS PRZEDMIOTU ZAMÓWIENIA</w:t>
      </w:r>
    </w:p>
    <w:p w:rsidR="00E81D10" w:rsidRPr="00E81D10" w:rsidRDefault="00E81D10" w:rsidP="00E81D1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81D10">
        <w:rPr>
          <w:rFonts w:ascii="Arial" w:hAnsi="Arial" w:cs="Arial"/>
          <w:b/>
          <w:sz w:val="22"/>
          <w:szCs w:val="22"/>
        </w:rPr>
        <w:t>dotyczący wyposażenia sali kinowej w Kartuskiego Centrum Kultury w Kartuzach</w:t>
      </w:r>
    </w:p>
    <w:p w:rsidR="008D1CF2" w:rsidRDefault="008D1CF2"/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4980"/>
        <w:gridCol w:w="4110"/>
      </w:tblGrid>
      <w:tr w:rsidR="008D1CF2" w:rsidRPr="0076729C" w:rsidTr="000E5CD7">
        <w:trPr>
          <w:trHeight w:val="567"/>
        </w:trPr>
        <w:tc>
          <w:tcPr>
            <w:tcW w:w="249" w:type="pct"/>
            <w:shd w:val="clear" w:color="auto" w:fill="F2F2F2"/>
            <w:vAlign w:val="center"/>
          </w:tcPr>
          <w:p w:rsidR="008D1CF2" w:rsidRPr="0076729C" w:rsidRDefault="008D1CF2" w:rsidP="00DF334C">
            <w:pPr>
              <w:pStyle w:val="Bezodstpw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2603" w:type="pct"/>
            <w:shd w:val="clear" w:color="auto" w:fill="F2F2F2"/>
            <w:vAlign w:val="center"/>
          </w:tcPr>
          <w:p w:rsidR="008D1CF2" w:rsidRPr="0076729C" w:rsidRDefault="00E81D10" w:rsidP="00E81D10">
            <w:pPr>
              <w:pStyle w:val="Bezodstpw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Minimalne wymagania Zamawiającego dot. przedmiotu zamówienia</w:t>
            </w:r>
          </w:p>
        </w:tc>
        <w:tc>
          <w:tcPr>
            <w:tcW w:w="2148" w:type="pct"/>
            <w:shd w:val="clear" w:color="auto" w:fill="F2F2F2"/>
            <w:vAlign w:val="center"/>
          </w:tcPr>
          <w:p w:rsidR="008D1CF2" w:rsidRPr="0076729C" w:rsidRDefault="00E81D10" w:rsidP="00E81D10">
            <w:pPr>
              <w:pStyle w:val="Bezodstpw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Parametry poszczególnych elementów przedmiotu zamówienia oferowanego przez Wykonawcę</w:t>
            </w:r>
          </w:p>
        </w:tc>
      </w:tr>
      <w:tr w:rsidR="008D1CF2" w:rsidRPr="0076729C" w:rsidTr="000E5CD7">
        <w:tc>
          <w:tcPr>
            <w:tcW w:w="249" w:type="pct"/>
            <w:shd w:val="clear" w:color="auto" w:fill="auto"/>
            <w:vAlign w:val="center"/>
          </w:tcPr>
          <w:p w:rsidR="008D1CF2" w:rsidRPr="00821D93" w:rsidRDefault="008D1CF2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3" w:type="pct"/>
            <w:shd w:val="clear" w:color="auto" w:fill="auto"/>
            <w:vAlign w:val="center"/>
          </w:tcPr>
          <w:p w:rsidR="008D1CF2" w:rsidRPr="000231BC" w:rsidRDefault="00821D93" w:rsidP="00821D9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</w:pPr>
            <w:r w:rsidRPr="000231BC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Ekran projekcyjny:</w:t>
            </w:r>
          </w:p>
          <w:p w:rsidR="000231BC" w:rsidRDefault="000231BC" w:rsidP="005A1B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Ekran zwijany elektrycznie, biały</w:t>
            </w:r>
            <w:r w:rsidR="005A1BF3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 xml:space="preserve"> ze współczynnikiem </w:t>
            </w:r>
            <w:proofErr w:type="spellStart"/>
            <w:r w:rsidR="005A1BF3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Gain</w:t>
            </w:r>
            <w:proofErr w:type="spellEnd"/>
            <w:r w:rsidR="005A1BF3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 xml:space="preserve"> min. 1.2,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 xml:space="preserve"> o wymiarach co najmniej </w:t>
            </w:r>
            <w:r w:rsidR="005A1BF3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szer. 650cm x 400cm, napinacze boczne, dolny pas czarny min. 30cm, uchwyty do montażu do ściany lub/i sufitu</w:t>
            </w:r>
            <w:r w:rsidR="00023B13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 xml:space="preserve">, Sterowanie naścienne i radiowe, </w:t>
            </w:r>
          </w:p>
          <w:p w:rsidR="00B101A1" w:rsidRPr="00821D93" w:rsidRDefault="00B101A1" w:rsidP="00B101A1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00B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Ekran powinien być wykonany z materiału akustycznego, umożliwiającego ustawienie za nim głośnika centralnego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8D1CF2" w:rsidRDefault="000231BC" w:rsidP="000231B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Producent: …………………………</w:t>
            </w:r>
          </w:p>
          <w:p w:rsidR="000231BC" w:rsidRDefault="000231BC" w:rsidP="000231B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Model: ………………………………</w:t>
            </w:r>
          </w:p>
          <w:p w:rsidR="000231BC" w:rsidRDefault="000231BC" w:rsidP="000231B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Wymiary: ……………………………</w:t>
            </w:r>
          </w:p>
          <w:p w:rsidR="000231BC" w:rsidRPr="00E81D10" w:rsidRDefault="000231BC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D1CF2" w:rsidRPr="0076729C" w:rsidTr="000E5CD7">
        <w:tc>
          <w:tcPr>
            <w:tcW w:w="249" w:type="pct"/>
            <w:shd w:val="clear" w:color="auto" w:fill="auto"/>
            <w:vAlign w:val="center"/>
          </w:tcPr>
          <w:p w:rsidR="008D1CF2" w:rsidRPr="00821D93" w:rsidRDefault="00E81D10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3" w:type="pct"/>
            <w:shd w:val="clear" w:color="auto" w:fill="auto"/>
            <w:vAlign w:val="center"/>
          </w:tcPr>
          <w:p w:rsidR="008D1CF2" w:rsidRDefault="00821D93" w:rsidP="00821D9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</w:pPr>
            <w:r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System</w:t>
            </w:r>
            <w:r w:rsidR="00E81D10"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 xml:space="preserve"> nagłośnienia </w:t>
            </w:r>
            <w:r w:rsidR="00552447"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S</w:t>
            </w:r>
            <w:r w:rsidR="00E81D10"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ali</w:t>
            </w:r>
            <w:r w:rsidR="00552447" w:rsidRPr="00325DC4">
              <w:rPr>
                <w:rFonts w:ascii="Arial" w:eastAsia="Lucida Sans Unicode" w:hAnsi="Arial" w:cs="Arial"/>
                <w:color w:val="0000FF"/>
                <w:kern w:val="3"/>
                <w:sz w:val="20"/>
                <w:szCs w:val="20"/>
                <w:u w:val="single"/>
                <w:lang w:eastAsia="zh-CN"/>
              </w:rPr>
              <w:t>:</w:t>
            </w:r>
          </w:p>
          <w:p w:rsidR="00D56728" w:rsidRPr="00B04DC8" w:rsidRDefault="00D56728" w:rsidP="00B04DC8">
            <w:pPr>
              <w:pStyle w:val="Akapitzlist"/>
              <w:numPr>
                <w:ilvl w:val="0"/>
                <w:numId w:val="21"/>
              </w:numPr>
              <w:tabs>
                <w:tab w:val="left" w:pos="374"/>
                <w:tab w:val="left" w:pos="6513"/>
                <w:tab w:val="left" w:pos="10395"/>
                <w:tab w:val="left" w:pos="14730"/>
              </w:tabs>
              <w:ind w:left="374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 w:rsidRPr="00B04DC8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Procesor Kinowy ze złączami:</w:t>
            </w:r>
          </w:p>
          <w:p w:rsidR="00B04DC8" w:rsidRDefault="00D56728" w:rsidP="00B04DC8">
            <w:pPr>
              <w:pStyle w:val="Akapitzlist"/>
              <w:numPr>
                <w:ilvl w:val="0"/>
                <w:numId w:val="22"/>
              </w:numPr>
              <w:tabs>
                <w:tab w:val="left" w:pos="657"/>
                <w:tab w:val="left" w:pos="6513"/>
                <w:tab w:val="left" w:pos="10395"/>
                <w:tab w:val="left" w:pos="14730"/>
              </w:tabs>
              <w:ind w:left="657" w:hanging="218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 w:rsidRPr="00B04DC8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AES-EBU</w:t>
            </w:r>
          </w:p>
          <w:p w:rsidR="00B04DC8" w:rsidRDefault="00D56728" w:rsidP="00D56728">
            <w:pPr>
              <w:pStyle w:val="Akapitzlist"/>
              <w:numPr>
                <w:ilvl w:val="0"/>
                <w:numId w:val="22"/>
              </w:numPr>
              <w:tabs>
                <w:tab w:val="left" w:pos="657"/>
                <w:tab w:val="left" w:pos="6513"/>
                <w:tab w:val="left" w:pos="10395"/>
                <w:tab w:val="left" w:pos="14730"/>
              </w:tabs>
              <w:ind w:left="657" w:hanging="218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 w:rsidRPr="00B04DC8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  <w:t>RS232</w:t>
            </w:r>
          </w:p>
          <w:p w:rsidR="00B04DC8" w:rsidRPr="00B04DC8" w:rsidRDefault="00D56728" w:rsidP="00D56728">
            <w:pPr>
              <w:pStyle w:val="Akapitzlist"/>
              <w:numPr>
                <w:ilvl w:val="0"/>
                <w:numId w:val="22"/>
              </w:numPr>
              <w:tabs>
                <w:tab w:val="left" w:pos="657"/>
                <w:tab w:val="left" w:pos="6513"/>
                <w:tab w:val="left" w:pos="10395"/>
                <w:tab w:val="left" w:pos="14730"/>
              </w:tabs>
              <w:ind w:left="657" w:hanging="218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 w:rsidRPr="00B04DC8">
              <w:rPr>
                <w:rFonts w:ascii="Arial" w:hAnsi="Arial" w:cs="Arial"/>
                <w:sz w:val="20"/>
                <w:szCs w:val="20"/>
              </w:rPr>
              <w:t xml:space="preserve">Ethernet </w:t>
            </w:r>
          </w:p>
          <w:p w:rsidR="00552447" w:rsidRPr="00B04DC8" w:rsidRDefault="00D56728" w:rsidP="00D56728">
            <w:pPr>
              <w:pStyle w:val="Akapitzlist"/>
              <w:numPr>
                <w:ilvl w:val="0"/>
                <w:numId w:val="22"/>
              </w:numPr>
              <w:tabs>
                <w:tab w:val="left" w:pos="657"/>
                <w:tab w:val="left" w:pos="6513"/>
                <w:tab w:val="left" w:pos="10395"/>
                <w:tab w:val="left" w:pos="14730"/>
              </w:tabs>
              <w:ind w:left="657" w:hanging="218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/>
              </w:rPr>
            </w:pPr>
            <w:r w:rsidRPr="00B04DC8">
              <w:rPr>
                <w:rFonts w:ascii="Arial" w:hAnsi="Arial" w:cs="Arial"/>
                <w:sz w:val="20"/>
                <w:szCs w:val="20"/>
              </w:rPr>
              <w:t xml:space="preserve">AES/EBU </w:t>
            </w:r>
            <w:proofErr w:type="spellStart"/>
            <w:r w:rsidRPr="00B04DC8">
              <w:rPr>
                <w:rFonts w:ascii="Arial" w:hAnsi="Arial" w:cs="Arial"/>
                <w:sz w:val="20"/>
                <w:szCs w:val="20"/>
              </w:rPr>
              <w:t>input</w:t>
            </w:r>
            <w:proofErr w:type="spellEnd"/>
            <w:r w:rsidRPr="00B04D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4DC8">
              <w:rPr>
                <w:rFonts w:ascii="Arial" w:hAnsi="Arial" w:cs="Arial"/>
                <w:sz w:val="20"/>
                <w:szCs w:val="20"/>
              </w:rPr>
              <w:t>connector</w:t>
            </w:r>
            <w:proofErr w:type="spellEnd"/>
            <w:r w:rsidRPr="00B04DC8">
              <w:rPr>
                <w:rFonts w:ascii="Arial" w:hAnsi="Arial" w:cs="Arial"/>
                <w:sz w:val="20"/>
                <w:szCs w:val="20"/>
              </w:rPr>
              <w:t xml:space="preserve"> (DB25F) </w:t>
            </w:r>
          </w:p>
          <w:p w:rsidR="002632DC" w:rsidRPr="008E3931" w:rsidRDefault="00E92EB2" w:rsidP="00E92EB2">
            <w:pPr>
              <w:pStyle w:val="Default"/>
              <w:numPr>
                <w:ilvl w:val="0"/>
                <w:numId w:val="21"/>
              </w:numPr>
              <w:spacing w:before="120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01A1">
              <w:rPr>
                <w:rFonts w:ascii="Arial" w:hAnsi="Arial" w:cs="Arial"/>
                <w:color w:val="auto"/>
                <w:sz w:val="20"/>
                <w:szCs w:val="20"/>
              </w:rPr>
              <w:t xml:space="preserve">4 </w:t>
            </w:r>
            <w:r w:rsidR="00845C6F" w:rsidRPr="00B101A1">
              <w:rPr>
                <w:rFonts w:ascii="Arial" w:hAnsi="Arial" w:cs="Arial"/>
                <w:color w:val="auto"/>
                <w:sz w:val="20"/>
                <w:szCs w:val="20"/>
              </w:rPr>
              <w:t xml:space="preserve">szt. </w:t>
            </w:r>
            <w:r w:rsidRPr="00B101A1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845C6F" w:rsidRPr="00B101A1">
              <w:rPr>
                <w:rFonts w:ascii="Arial" w:hAnsi="Arial" w:cs="Arial"/>
                <w:color w:val="auto"/>
                <w:sz w:val="20"/>
                <w:szCs w:val="20"/>
              </w:rPr>
              <w:t xml:space="preserve">chwytów naściennych do </w:t>
            </w:r>
            <w:bookmarkStart w:id="0" w:name="_GoBack"/>
            <w:bookmarkEnd w:id="0"/>
            <w:r w:rsidR="00845C6F" w:rsidRPr="00B101A1">
              <w:rPr>
                <w:rFonts w:ascii="Arial" w:hAnsi="Arial" w:cs="Arial"/>
                <w:color w:val="auto"/>
                <w:sz w:val="20"/>
                <w:szCs w:val="20"/>
              </w:rPr>
              <w:t xml:space="preserve">głośników </w:t>
            </w:r>
            <w:proofErr w:type="spellStart"/>
            <w:r w:rsidR="00845C6F" w:rsidRPr="00B101A1">
              <w:rPr>
                <w:rFonts w:ascii="Arial" w:hAnsi="Arial" w:cs="Arial"/>
                <w:color w:val="auto"/>
                <w:sz w:val="20"/>
                <w:szCs w:val="20"/>
              </w:rPr>
              <w:t>FlexSys</w:t>
            </w:r>
            <w:proofErr w:type="spellEnd"/>
            <w:r w:rsidR="00845C6F" w:rsidRPr="00B101A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F212 </w:t>
            </w:r>
            <w:r w:rsidR="00B101A1" w:rsidRPr="008E3931">
              <w:rPr>
                <w:rFonts w:ascii="Arial" w:hAnsi="Arial" w:cs="Arial"/>
                <w:color w:val="auto"/>
                <w:sz w:val="20"/>
                <w:szCs w:val="20"/>
              </w:rPr>
              <w:t>(posiadane przez Zamawiającego) - po 2 na stronę</w:t>
            </w:r>
          </w:p>
          <w:p w:rsidR="00845C6F" w:rsidRPr="008E3931" w:rsidRDefault="00845C6F" w:rsidP="00E92EB2">
            <w:pPr>
              <w:pStyle w:val="Default"/>
              <w:numPr>
                <w:ilvl w:val="0"/>
                <w:numId w:val="21"/>
              </w:numPr>
              <w:spacing w:before="120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E92EB2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szt. </w:t>
            </w:r>
            <w:r w:rsidR="00B101A1" w:rsidRPr="008E3931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chwytów naściennych lub wózków jezdnych do głośników 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niskotonowych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05 D</w:t>
            </w:r>
            <w:r w:rsidR="00B101A1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F212 (posiadane przez Zamawiającego)</w:t>
            </w:r>
          </w:p>
          <w:p w:rsidR="00AC7126" w:rsidRPr="008E3931" w:rsidRDefault="00FF34A3" w:rsidP="00B101A1">
            <w:pPr>
              <w:pStyle w:val="Default"/>
              <w:numPr>
                <w:ilvl w:val="0"/>
                <w:numId w:val="21"/>
              </w:numPr>
              <w:spacing w:before="120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Głośnik Centralny</w:t>
            </w:r>
          </w:p>
          <w:p w:rsidR="00E92EB2" w:rsidRPr="008E3931" w:rsidRDefault="00AC7126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Przetworniki: 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niskotonowe</w:t>
            </w:r>
            <w:proofErr w:type="spellEnd"/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ab/>
              <w:t>2 x 15"</w:t>
            </w:r>
          </w:p>
          <w:p w:rsidR="00473F2A" w:rsidRPr="008E3931" w:rsidRDefault="00AC7126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Przetworniki: wysoko</w:t>
            </w:r>
            <w:r w:rsidR="00473F2A" w:rsidRPr="008E3931">
              <w:rPr>
                <w:rFonts w:ascii="Arial" w:hAnsi="Arial" w:cs="Arial"/>
                <w:color w:val="auto"/>
                <w:sz w:val="20"/>
                <w:szCs w:val="20"/>
              </w:rPr>
              <w:t>tonowy ciśnieniowy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92EB2" w:rsidRPr="008E3931" w:rsidRDefault="00473F2A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Przetwornik 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średniotonowy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min. 1 x 6</w:t>
            </w:r>
            <w:r w:rsidR="00AC7126" w:rsidRPr="008E3931">
              <w:rPr>
                <w:rFonts w:ascii="Arial" w:hAnsi="Arial" w:cs="Arial"/>
                <w:color w:val="auto"/>
                <w:sz w:val="20"/>
                <w:szCs w:val="20"/>
              </w:rPr>
              <w:t>"</w:t>
            </w:r>
          </w:p>
          <w:p w:rsidR="00E92EB2" w:rsidRPr="008E3931" w:rsidRDefault="00AC7126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Zakres Częstotliwości</w:t>
            </w:r>
            <w:r w:rsidR="008C3988" w:rsidRPr="008E393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CD13B6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>40Hz ~18kHz</w:t>
            </w:r>
          </w:p>
          <w:p w:rsidR="00E92EB2" w:rsidRPr="008E3931" w:rsidRDefault="00AC7126" w:rsidP="00473F2A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Poziom ciśnienia akustycznego</w:t>
            </w:r>
            <w:r w:rsidR="00E92EB2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(1W/1M)</w:t>
            </w:r>
            <w:r w:rsidR="008617D5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473F2A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97 </w:t>
            </w:r>
            <w:proofErr w:type="spellStart"/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>dB</w:t>
            </w:r>
            <w:proofErr w:type="spellEnd"/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</w:p>
          <w:p w:rsidR="00E92EB2" w:rsidRPr="008E3931" w:rsidRDefault="00AC7126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Nominalna Impedancja:</w:t>
            </w:r>
          </w:p>
          <w:p w:rsidR="00E92EB2" w:rsidRPr="008E3931" w:rsidRDefault="00E92EB2" w:rsidP="00E92EB2">
            <w:pPr>
              <w:pStyle w:val="Default"/>
              <w:ind w:left="6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="00AC7126" w:rsidRPr="008E3931">
              <w:rPr>
                <w:rFonts w:ascii="Arial" w:hAnsi="Arial" w:cs="Arial"/>
                <w:color w:val="auto"/>
                <w:sz w:val="20"/>
                <w:szCs w:val="20"/>
              </w:rPr>
              <w:t>- Nisko</w:t>
            </w:r>
            <w:r w:rsidR="00C32835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C7126" w:rsidRPr="008E3931">
              <w:rPr>
                <w:rFonts w:ascii="Arial" w:hAnsi="Arial" w:cs="Arial"/>
                <w:color w:val="auto"/>
                <w:sz w:val="20"/>
                <w:szCs w:val="20"/>
              </w:rPr>
              <w:t>tonowy: 4Ω</w:t>
            </w:r>
          </w:p>
          <w:p w:rsidR="00E92EB2" w:rsidRPr="008E3931" w:rsidRDefault="00E92EB2" w:rsidP="00E92EB2">
            <w:pPr>
              <w:pStyle w:val="Default"/>
              <w:ind w:left="1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</w:t>
            </w:r>
            <w:r w:rsidR="00AC7126" w:rsidRPr="008E3931">
              <w:rPr>
                <w:rFonts w:ascii="Arial" w:hAnsi="Arial" w:cs="Arial"/>
                <w:color w:val="auto"/>
                <w:sz w:val="20"/>
                <w:szCs w:val="20"/>
              </w:rPr>
              <w:t>- Wysoko i średnio tonowy: 8Ω</w:t>
            </w:r>
          </w:p>
          <w:p w:rsidR="00AC7126" w:rsidRPr="008E3931" w:rsidRDefault="00AC7126" w:rsidP="00E92EB2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Moc Ciągła:</w:t>
            </w:r>
          </w:p>
          <w:p w:rsidR="00845C6F" w:rsidRPr="008E3931" w:rsidRDefault="00E92EB2" w:rsidP="00473F2A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 - 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LF: </w:t>
            </w:r>
            <w:r w:rsidR="00473F2A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 w:rsidR="005A047E" w:rsidRPr="008E3931">
              <w:rPr>
                <w:rFonts w:ascii="Arial" w:hAnsi="Arial" w:cs="Arial"/>
                <w:color w:val="auto"/>
                <w:sz w:val="20"/>
                <w:szCs w:val="20"/>
              </w:rPr>
              <w:t>800W;</w:t>
            </w:r>
          </w:p>
          <w:p w:rsidR="00845C6F" w:rsidRPr="008E3931" w:rsidRDefault="00AC7126" w:rsidP="00AC7126">
            <w:pPr>
              <w:pStyle w:val="Default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Pokrycie nominalne: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H x V 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ab/>
              <w:t xml:space="preserve">90° x </w:t>
            </w:r>
            <w:r w:rsidR="00473F2A" w:rsidRPr="008E393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845C6F" w:rsidRPr="008E3931">
              <w:rPr>
                <w:rFonts w:ascii="Arial" w:hAnsi="Arial" w:cs="Arial"/>
                <w:color w:val="auto"/>
                <w:sz w:val="20"/>
                <w:szCs w:val="20"/>
              </w:rPr>
              <w:t>0°</w:t>
            </w:r>
          </w:p>
          <w:p w:rsidR="00F20DC5" w:rsidRPr="008E3931" w:rsidRDefault="00F20DC5" w:rsidP="00F20DC5">
            <w:pPr>
              <w:pStyle w:val="Default"/>
              <w:numPr>
                <w:ilvl w:val="0"/>
                <w:numId w:val="23"/>
              </w:numPr>
              <w:spacing w:before="120"/>
              <w:ind w:left="6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Wzmacniacz do głośnika centralnego o parametrach min.:</w:t>
            </w:r>
          </w:p>
          <w:p w:rsidR="00F20DC5" w:rsidRPr="008E3931" w:rsidRDefault="00F20DC5" w:rsidP="00F20DC5">
            <w:pPr>
              <w:pStyle w:val="Default"/>
              <w:ind w:left="6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- 4 Ω (na każdy kanał) - 2 x 750 W</w:t>
            </w:r>
          </w:p>
          <w:p w:rsidR="00F20DC5" w:rsidRPr="008E3931" w:rsidRDefault="00F20DC5" w:rsidP="00F20DC5">
            <w:pPr>
              <w:pStyle w:val="Default"/>
              <w:ind w:left="6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- 8 Ω (na każdy kanał) - 2 x 500 W</w:t>
            </w:r>
          </w:p>
          <w:p w:rsidR="00F20DC5" w:rsidRPr="008E3931" w:rsidRDefault="00F20DC5" w:rsidP="00F20DC5">
            <w:pPr>
              <w:pStyle w:val="Default"/>
              <w:ind w:left="6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 - 8 Ω (w trybie mono/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bridge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) - 1 x 1500 W</w:t>
            </w:r>
          </w:p>
          <w:p w:rsidR="00F20DC5" w:rsidRPr="008E3931" w:rsidRDefault="00F20DC5" w:rsidP="00F20DC5">
            <w:pPr>
              <w:pStyle w:val="Default"/>
              <w:spacing w:before="120"/>
              <w:ind w:left="6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propozycji głośnika centralnego 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br/>
              <w:t>z wbudowa</w:t>
            </w:r>
            <w:r w:rsidR="00325DC4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nym podziałem </w:t>
            </w:r>
            <w:proofErr w:type="spellStart"/>
            <w:r w:rsidR="00325DC4" w:rsidRPr="008E3931">
              <w:rPr>
                <w:rFonts w:ascii="Arial" w:hAnsi="Arial" w:cs="Arial"/>
                <w:color w:val="auto"/>
                <w:sz w:val="20"/>
                <w:szCs w:val="20"/>
              </w:rPr>
              <w:t>wewn</w:t>
            </w:r>
            <w:proofErr w:type="spellEnd"/>
            <w:r w:rsidR="00325DC4" w:rsidRPr="008E3931">
              <w:rPr>
                <w:rFonts w:ascii="Arial" w:hAnsi="Arial" w:cs="Arial"/>
                <w:color w:val="auto"/>
                <w:sz w:val="20"/>
                <w:szCs w:val="20"/>
              </w:rPr>
              <w:t>. konstrukcji, zwrotnica opisana w pkt 5 niniejszej tabeli nie jest wymagana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97100B" w:rsidRDefault="0097100B" w:rsidP="0097100B">
            <w:pPr>
              <w:pStyle w:val="Default"/>
              <w:spacing w:before="120"/>
              <w:ind w:left="375"/>
              <w:rPr>
                <w:rFonts w:ascii="Arial" w:hAnsi="Arial" w:cs="Arial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Do głośnika należy załączyć wózek jezdny w celu umożliwienia jego montażu </w:t>
            </w:r>
            <w:r>
              <w:rPr>
                <w:rFonts w:ascii="Arial" w:hAnsi="Arial" w:cs="Arial"/>
                <w:sz w:val="20"/>
                <w:szCs w:val="20"/>
              </w:rPr>
              <w:t>i ustawienia za ekranem projekcyjnym</w:t>
            </w:r>
          </w:p>
          <w:p w:rsidR="00F20DC5" w:rsidRDefault="00F20DC5" w:rsidP="0097100B">
            <w:pPr>
              <w:pStyle w:val="Default"/>
              <w:spacing w:before="120"/>
              <w:ind w:left="375"/>
              <w:rPr>
                <w:rFonts w:ascii="Arial" w:hAnsi="Arial" w:cs="Arial"/>
                <w:sz w:val="20"/>
                <w:szCs w:val="20"/>
              </w:rPr>
            </w:pPr>
          </w:p>
          <w:p w:rsidR="008C3988" w:rsidRPr="009E621C" w:rsidRDefault="00AC7126" w:rsidP="00B101A1">
            <w:pPr>
              <w:pStyle w:val="Default"/>
              <w:numPr>
                <w:ilvl w:val="0"/>
                <w:numId w:val="21"/>
              </w:numPr>
              <w:spacing w:before="120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B04DC8">
              <w:rPr>
                <w:rFonts w:ascii="Arial" w:hAnsi="Arial" w:cs="Arial"/>
                <w:sz w:val="20"/>
                <w:szCs w:val="20"/>
              </w:rPr>
              <w:lastRenderedPageBreak/>
              <w:t>Zwrotnica</w:t>
            </w:r>
            <w:r w:rsidR="009E6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988" w:rsidRPr="009E621C">
              <w:rPr>
                <w:rFonts w:ascii="Arial" w:hAnsi="Arial" w:cs="Arial"/>
                <w:sz w:val="20"/>
                <w:szCs w:val="20"/>
              </w:rPr>
              <w:t>Mono 4-drożna</w:t>
            </w:r>
            <w:r w:rsidR="009E621C">
              <w:rPr>
                <w:rFonts w:ascii="Arial" w:hAnsi="Arial" w:cs="Arial"/>
                <w:sz w:val="20"/>
                <w:szCs w:val="20"/>
              </w:rPr>
              <w:t xml:space="preserve"> posiadająca co najmniej:</w:t>
            </w:r>
          </w:p>
          <w:p w:rsidR="009E621C" w:rsidRDefault="009E621C" w:rsidP="009E621C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funkcję</w:t>
            </w:r>
            <w:r w:rsidR="008C3988" w:rsidRPr="00B04DC8">
              <w:rPr>
                <w:rFonts w:ascii="Arial" w:hAnsi="Arial" w:cs="Arial"/>
                <w:sz w:val="20"/>
                <w:szCs w:val="20"/>
              </w:rPr>
              <w:t>, która sumuje prawy i lewy kanał LF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621C">
              <w:rPr>
                <w:rFonts w:ascii="Arial" w:hAnsi="Arial" w:cs="Arial"/>
                <w:sz w:val="20"/>
                <w:szCs w:val="20"/>
              </w:rPr>
              <w:t xml:space="preserve">filtry </w:t>
            </w:r>
            <w:proofErr w:type="spellStart"/>
            <w:r w:rsidRPr="009E621C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9E62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21C">
              <w:rPr>
                <w:rFonts w:ascii="Arial" w:hAnsi="Arial" w:cs="Arial"/>
                <w:sz w:val="20"/>
                <w:szCs w:val="20"/>
              </w:rPr>
              <w:t>cut</w:t>
            </w:r>
            <w:proofErr w:type="spellEnd"/>
            <w:r w:rsidRPr="009E6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na każdym kanale, - </w:t>
            </w:r>
          </w:p>
          <w:p w:rsidR="008C3988" w:rsidRPr="008E3931" w:rsidRDefault="008C3988" w:rsidP="009E621C">
            <w:pPr>
              <w:pStyle w:val="Default"/>
              <w:numPr>
                <w:ilvl w:val="0"/>
                <w:numId w:val="23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limitery</w:t>
            </w:r>
          </w:p>
          <w:p w:rsidR="008C3988" w:rsidRPr="008E3931" w:rsidRDefault="008C3988" w:rsidP="00B101A1">
            <w:pPr>
              <w:pStyle w:val="Default"/>
              <w:numPr>
                <w:ilvl w:val="0"/>
                <w:numId w:val="21"/>
              </w:numPr>
              <w:spacing w:before="120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Głośniki 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Surround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/Efektowe 10szt.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Przetworniki: </w:t>
            </w:r>
            <w:r w:rsidR="00305596" w:rsidRPr="008E3931">
              <w:rPr>
                <w:rFonts w:ascii="Arial" w:hAnsi="Arial" w:cs="Arial"/>
                <w:color w:val="auto"/>
                <w:sz w:val="20"/>
                <w:szCs w:val="20"/>
              </w:rPr>
              <w:t>min. LF 6"x 1; HF 1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" x 1;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Zakres C</w:t>
            </w:r>
            <w:r w:rsidR="00CD13B6" w:rsidRPr="008E3931">
              <w:rPr>
                <w:rFonts w:ascii="Arial" w:hAnsi="Arial" w:cs="Arial"/>
                <w:color w:val="auto"/>
                <w:sz w:val="20"/>
                <w:szCs w:val="20"/>
              </w:rPr>
              <w:t>zęstotliwości: 100hz-18khz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Poziom ciśnienia akustycznego: min. 9</w:t>
            </w:r>
            <w:r w:rsidR="00305596" w:rsidRPr="008E393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dB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Nominalna Impedancja</w:t>
            </w:r>
            <w:r w:rsidRPr="008E3931">
              <w:rPr>
                <w:rFonts w:ascii="Arial" w:eastAsia="MS Gothic" w:hAnsi="Arial" w:cs="Arial"/>
                <w:color w:val="auto"/>
                <w:sz w:val="20"/>
                <w:szCs w:val="20"/>
              </w:rPr>
              <w:t>：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8 Ω</w:t>
            </w:r>
          </w:p>
          <w:p w:rsidR="009E621C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Moc Ciągła: min. 120 W</w:t>
            </w:r>
          </w:p>
          <w:p w:rsidR="008C3988" w:rsidRPr="008E3931" w:rsidRDefault="008C3988" w:rsidP="009E621C">
            <w:pPr>
              <w:pStyle w:val="Default"/>
              <w:numPr>
                <w:ilvl w:val="0"/>
                <w:numId w:val="24"/>
              </w:numPr>
              <w:ind w:left="65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Moc Szczytowa: min. 200 W</w:t>
            </w:r>
          </w:p>
          <w:p w:rsidR="008C3988" w:rsidRPr="008E3931" w:rsidRDefault="0097100B" w:rsidP="007F06D7">
            <w:pPr>
              <w:pStyle w:val="Default"/>
              <w:spacing w:before="120" w:after="120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7F06D7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zaoferowanych </w:t>
            </w: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głośników należy zapewnić system mocowania ściennego</w:t>
            </w:r>
            <w:r w:rsidR="00305596" w:rsidRPr="008E3931">
              <w:rPr>
                <w:rFonts w:ascii="Arial" w:hAnsi="Arial" w:cs="Arial"/>
                <w:color w:val="auto"/>
                <w:sz w:val="20"/>
                <w:szCs w:val="20"/>
              </w:rPr>
              <w:t xml:space="preserve"> oraz odpowiednio dobrany wzmacniacz</w:t>
            </w:r>
            <w:r w:rsidR="007F06D7" w:rsidRPr="008E39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5C3C71" w:rsidRPr="008E3931" w:rsidRDefault="005C3C71" w:rsidP="005C3C71">
            <w:pPr>
              <w:pStyle w:val="Default"/>
              <w:ind w:left="3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Moc minimalna wzmacniacza to powinna wynosić co najmniej:</w:t>
            </w:r>
          </w:p>
          <w:p w:rsidR="005C3C71" w:rsidRPr="008E3931" w:rsidRDefault="005C3C71" w:rsidP="005C3C71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4 Ω (na każdy kanał) - 2 x 750 W</w:t>
            </w:r>
          </w:p>
          <w:p w:rsidR="005C3C71" w:rsidRPr="008E3931" w:rsidRDefault="005C3C71" w:rsidP="005C3C71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8 Ω (na każdy kanał) - 2 x 500 W</w:t>
            </w:r>
          </w:p>
          <w:p w:rsidR="005C3C71" w:rsidRPr="007F06D7" w:rsidRDefault="005C3C71" w:rsidP="005C3C71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8 Ω (w trybie mono/</w:t>
            </w:r>
            <w:proofErr w:type="spellStart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bridge</w:t>
            </w:r>
            <w:proofErr w:type="spellEnd"/>
            <w:r w:rsidRPr="008E3931">
              <w:rPr>
                <w:rFonts w:ascii="Arial" w:hAnsi="Arial" w:cs="Arial"/>
                <w:color w:val="auto"/>
                <w:sz w:val="20"/>
                <w:szCs w:val="20"/>
              </w:rPr>
              <w:t>) - 1 x 1500 W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552447" w:rsidRDefault="00552447" w:rsidP="005524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Producent: …………………………</w:t>
            </w:r>
          </w:p>
          <w:p w:rsidR="00552447" w:rsidRDefault="00552447" w:rsidP="009E621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Model: ………………………………</w:t>
            </w:r>
          </w:p>
          <w:p w:rsidR="00552447" w:rsidRDefault="00552447" w:rsidP="009E621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Opis wyposażenia</w:t>
            </w:r>
            <w:r w:rsidR="009E621C">
              <w:rPr>
                <w:rFonts w:ascii="Arial Narrow" w:hAnsi="Arial Narrow" w:cs="Calibri"/>
                <w:sz w:val="22"/>
                <w:szCs w:val="22"/>
              </w:rPr>
              <w:t xml:space="preserve"> ze wskazaniem modeli poszczególnych elementów wyposażenia</w:t>
            </w:r>
            <w:r>
              <w:rPr>
                <w:rFonts w:ascii="Arial Narrow" w:hAnsi="Arial Narrow" w:cs="Calibri"/>
                <w:sz w:val="22"/>
                <w:szCs w:val="22"/>
              </w:rPr>
              <w:t>: ……………………………</w:t>
            </w:r>
          </w:p>
          <w:p w:rsidR="008D1CF2" w:rsidRPr="00E81D10" w:rsidRDefault="008D1CF2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D1CF2" w:rsidRPr="0076729C" w:rsidTr="000E5CD7">
        <w:tc>
          <w:tcPr>
            <w:tcW w:w="249" w:type="pct"/>
            <w:shd w:val="clear" w:color="auto" w:fill="auto"/>
            <w:vAlign w:val="center"/>
          </w:tcPr>
          <w:p w:rsidR="008D1CF2" w:rsidRPr="00821D93" w:rsidRDefault="00E81D10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9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603" w:type="pct"/>
            <w:shd w:val="clear" w:color="auto" w:fill="auto"/>
            <w:vAlign w:val="center"/>
          </w:tcPr>
          <w:p w:rsidR="008D1CF2" w:rsidRDefault="00821D93" w:rsidP="00821D9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</w:pPr>
            <w:r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Projektor kinowy</w:t>
            </w:r>
            <w:r w:rsidR="000E5CD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 xml:space="preserve"> z serwerem kinowym</w:t>
            </w:r>
            <w:r w:rsidR="00552447" w:rsidRPr="00552447"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/>
              </w:rPr>
              <w:t>:</w:t>
            </w:r>
          </w:p>
          <w:p w:rsidR="00DC5486" w:rsidRDefault="005A1BF3" w:rsidP="00DC5486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Projektor </w:t>
            </w:r>
            <w:r w:rsidR="00D56728">
              <w:rPr>
                <w:rFonts w:cs="Arial"/>
                <w:sz w:val="20"/>
                <w:szCs w:val="20"/>
              </w:rPr>
              <w:t>w standardzie DCI</w:t>
            </w:r>
            <w:r w:rsidR="005027A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5027A4" w:rsidRPr="00C41938">
              <w:rPr>
                <w:rFonts w:cs="Arial"/>
                <w:sz w:val="20"/>
                <w:szCs w:val="20"/>
              </w:rPr>
              <w:t>(Specyfikacja Systemu Kina Cyfrowego)</w:t>
            </w:r>
            <w:r w:rsidR="00D56728" w:rsidRPr="00C41938">
              <w:rPr>
                <w:rFonts w:cs="Arial"/>
                <w:sz w:val="20"/>
                <w:szCs w:val="20"/>
              </w:rPr>
              <w:t xml:space="preserve"> </w:t>
            </w:r>
            <w:r w:rsidRPr="00C41938">
              <w:rPr>
                <w:rFonts w:cs="Arial"/>
                <w:sz w:val="20"/>
                <w:szCs w:val="20"/>
              </w:rPr>
              <w:t xml:space="preserve">o </w:t>
            </w:r>
            <w:r w:rsidR="00D56728" w:rsidRPr="00C41938">
              <w:rPr>
                <w:rFonts w:cs="Arial"/>
                <w:sz w:val="20"/>
                <w:szCs w:val="20"/>
              </w:rPr>
              <w:t>jasności</w:t>
            </w:r>
            <w:r w:rsidRPr="00C4193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min. 55</w:t>
            </w:r>
            <w:r w:rsidR="00DC5486">
              <w:rPr>
                <w:rFonts w:cs="Arial"/>
                <w:sz w:val="20"/>
                <w:szCs w:val="20"/>
              </w:rPr>
              <w:t>00 lm</w:t>
            </w:r>
          </w:p>
          <w:p w:rsidR="00DC5486" w:rsidRDefault="00D56728" w:rsidP="00DC5486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Wbudowany serwer (opis poniżej)</w:t>
            </w:r>
          </w:p>
          <w:p w:rsidR="00D56728" w:rsidRDefault="00D56728" w:rsidP="00D56728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Technologia DLP</w:t>
            </w:r>
          </w:p>
          <w:p w:rsidR="00D56728" w:rsidRDefault="00D56728" w:rsidP="00D56728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 w:rsidRPr="00D56728">
              <w:rPr>
                <w:rFonts w:cs="Arial"/>
                <w:sz w:val="20"/>
                <w:szCs w:val="20"/>
              </w:rPr>
              <w:t>Rozdzielczość min. 2048 x 1080</w:t>
            </w:r>
          </w:p>
          <w:p w:rsidR="000E5CD7" w:rsidRPr="00C41938" w:rsidRDefault="000E5CD7" w:rsidP="000E5CD7">
            <w:pPr>
              <w:pStyle w:val="Tekstpodstawowywcity"/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/>
              <w:jc w:val="left"/>
              <w:rPr>
                <w:rFonts w:cs="Arial"/>
                <w:sz w:val="12"/>
                <w:szCs w:val="12"/>
              </w:rPr>
            </w:pPr>
          </w:p>
          <w:p w:rsidR="000E5CD7" w:rsidRDefault="000E5CD7" w:rsidP="000E5CD7">
            <w:pPr>
              <w:pStyle w:val="Tekstpodstawowywcity"/>
              <w:spacing w:line="240" w:lineRule="auto"/>
              <w:jc w:val="left"/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Wymagania dot. s</w:t>
            </w:r>
            <w:r w:rsidRPr="00552447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erwer</w:t>
            </w:r>
            <w:r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a kinowego</w:t>
            </w:r>
            <w:r w:rsidRPr="00552447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:</w:t>
            </w:r>
          </w:p>
          <w:p w:rsidR="000E5CD7" w:rsidRDefault="000E5CD7" w:rsidP="000E5CD7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 w:rsidRPr="00552447">
              <w:rPr>
                <w:rFonts w:cs="Arial"/>
                <w:sz w:val="20"/>
                <w:szCs w:val="20"/>
              </w:rPr>
              <w:t xml:space="preserve">Możliwość odtwarzania filmów </w:t>
            </w:r>
            <w:r>
              <w:rPr>
                <w:rFonts w:cs="Arial"/>
                <w:sz w:val="20"/>
                <w:szCs w:val="20"/>
              </w:rPr>
              <w:t xml:space="preserve">w </w:t>
            </w:r>
            <w:r w:rsidRPr="00552447">
              <w:rPr>
                <w:rFonts w:cs="Arial"/>
                <w:sz w:val="20"/>
                <w:szCs w:val="20"/>
              </w:rPr>
              <w:t>standardzie DCI</w:t>
            </w:r>
          </w:p>
          <w:p w:rsidR="000E5CD7" w:rsidRDefault="000E5CD7" w:rsidP="000E5CD7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Wejście HDMI,</w:t>
            </w:r>
          </w:p>
          <w:p w:rsidR="000E5CD7" w:rsidRDefault="000E5CD7" w:rsidP="000E5CD7">
            <w:pPr>
              <w:pStyle w:val="Tekstpodstawowywcity"/>
              <w:numPr>
                <w:ilvl w:val="0"/>
                <w:numId w:val="20"/>
              </w:numPr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 w:hanging="21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kontroli poprzez sieć Ethernet</w:t>
            </w:r>
          </w:p>
          <w:p w:rsidR="000E5CD7" w:rsidRPr="00D56728" w:rsidRDefault="000E5CD7" w:rsidP="000E5CD7">
            <w:pPr>
              <w:pStyle w:val="Tekstpodstawowywcity"/>
              <w:tabs>
                <w:tab w:val="clear" w:pos="48"/>
                <w:tab w:val="clear" w:pos="921"/>
                <w:tab w:val="left" w:pos="232"/>
              </w:tabs>
              <w:spacing w:line="240" w:lineRule="auto"/>
              <w:ind w:left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Wyposażony w pamięć masową</w:t>
            </w:r>
            <w:r w:rsidR="00C41938">
              <w:rPr>
                <w:rFonts w:cs="Arial"/>
                <w:sz w:val="20"/>
                <w:szCs w:val="20"/>
              </w:rPr>
              <w:t xml:space="preserve"> o pojemności </w:t>
            </w:r>
            <w:r w:rsidR="0097100B">
              <w:rPr>
                <w:rFonts w:cs="Arial"/>
                <w:sz w:val="20"/>
                <w:szCs w:val="20"/>
              </w:rPr>
              <w:br/>
            </w:r>
            <w:r w:rsidR="00C41938">
              <w:rPr>
                <w:rFonts w:cs="Arial"/>
                <w:sz w:val="20"/>
                <w:szCs w:val="20"/>
              </w:rPr>
              <w:t>min. 2 TB</w:t>
            </w:r>
          </w:p>
          <w:p w:rsidR="00DC5486" w:rsidRPr="00552447" w:rsidRDefault="00DC5486" w:rsidP="00821D9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552447" w:rsidRDefault="00552447" w:rsidP="005524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Producent: …………………………</w:t>
            </w:r>
          </w:p>
          <w:p w:rsidR="00552447" w:rsidRDefault="00552447" w:rsidP="005524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Model: ………………………………</w:t>
            </w:r>
          </w:p>
          <w:p w:rsidR="00DB06D9" w:rsidRDefault="00DB06D9" w:rsidP="005524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</w:p>
          <w:p w:rsidR="00DB06D9" w:rsidRDefault="00DB06D9" w:rsidP="005524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Informacje dot. serwera kinowego: …………………………………………….</w:t>
            </w:r>
          </w:p>
          <w:p w:rsidR="008D1CF2" w:rsidRPr="00E81D10" w:rsidRDefault="008D1CF2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D10" w:rsidRPr="0076729C" w:rsidTr="000E5CD7">
        <w:tc>
          <w:tcPr>
            <w:tcW w:w="249" w:type="pct"/>
            <w:shd w:val="clear" w:color="auto" w:fill="auto"/>
            <w:vAlign w:val="center"/>
          </w:tcPr>
          <w:p w:rsidR="00E81D10" w:rsidRPr="00821D93" w:rsidRDefault="00821D93" w:rsidP="00DF33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3" w:type="pct"/>
            <w:shd w:val="clear" w:color="auto" w:fill="auto"/>
            <w:vAlign w:val="center"/>
          </w:tcPr>
          <w:p w:rsidR="00E81D10" w:rsidRDefault="00821D93" w:rsidP="00821D93">
            <w:pPr>
              <w:pStyle w:val="Tekstpodstawowywcity"/>
              <w:spacing w:line="240" w:lineRule="auto"/>
              <w:jc w:val="left"/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</w:pPr>
            <w:r w:rsidRPr="00552447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Laptop</w:t>
            </w:r>
            <w:r w:rsidR="00E81D10" w:rsidRPr="00552447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 xml:space="preserve"> wraz z oprogramowaniem do sterowania kinem cyfrowym</w:t>
            </w:r>
            <w:r w:rsidR="008C3988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 xml:space="preserve"> oraz </w:t>
            </w:r>
            <w:proofErr w:type="spellStart"/>
            <w:r w:rsidR="008C3988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Bluray</w:t>
            </w:r>
            <w:proofErr w:type="spellEnd"/>
            <w:r w:rsidR="00552447" w:rsidRPr="00552447"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  <w:t>:</w:t>
            </w:r>
          </w:p>
          <w:p w:rsidR="008C3988" w:rsidRDefault="008C3988" w:rsidP="00821D93">
            <w:pPr>
              <w:pStyle w:val="Tekstpodstawowywcity"/>
              <w:spacing w:line="240" w:lineRule="auto"/>
              <w:jc w:val="left"/>
              <w:rPr>
                <w:rFonts w:eastAsia="Lucida Sans Unicode" w:cs="Arial"/>
                <w:kern w:val="3"/>
                <w:sz w:val="20"/>
                <w:szCs w:val="20"/>
                <w:u w:val="single"/>
                <w:lang w:eastAsia="zh-CN"/>
              </w:rPr>
            </w:pPr>
          </w:p>
          <w:p w:rsidR="00AE1C4C" w:rsidRPr="00457412" w:rsidRDefault="00AE1C4C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Komputer przeznaczony </w:t>
            </w:r>
            <w:r w:rsidR="001541FF"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do sterowania kinem cyfrowym, zapewniający możliwość dostępu do poczty elektronicznej oraz Internetu</w:t>
            </w:r>
          </w:p>
          <w:p w:rsidR="001541FF" w:rsidRPr="00457412" w:rsidRDefault="001541FF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bCs/>
                <w:sz w:val="20"/>
                <w:szCs w:val="20"/>
              </w:rPr>
              <w:t xml:space="preserve">Ekran: </w:t>
            </w:r>
            <w:r w:rsidRPr="00457412">
              <w:rPr>
                <w:rFonts w:cs="Arial"/>
                <w:sz w:val="20"/>
                <w:szCs w:val="20"/>
              </w:rPr>
              <w:t>Matryca TFT, 15,6” z podświetleniem w technologii LED, powłoka antyrefleksyjna</w:t>
            </w:r>
          </w:p>
          <w:p w:rsidR="00023B13" w:rsidRPr="00457412" w:rsidRDefault="00023B13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color w:val="FF0000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Procesor </w:t>
            </w:r>
            <w:r w:rsidR="001D2454"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min.</w:t>
            </w:r>
            <w:r w:rsidR="004D703D"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 </w:t>
            </w:r>
            <w:r w:rsidR="004D703D" w:rsidRPr="00457412">
              <w:rPr>
                <w:rFonts w:cs="Arial"/>
                <w:sz w:val="20"/>
                <w:szCs w:val="20"/>
              </w:rPr>
              <w:t xml:space="preserve">Oferowany procesor musi posiadać co najmniej 4 rdzenie oraz zapewnić wydajność mierzoną </w:t>
            </w:r>
            <w:r w:rsidR="004D703D" w:rsidRPr="00457412">
              <w:rPr>
                <w:rFonts w:cs="Arial"/>
                <w:bCs/>
                <w:sz w:val="20"/>
                <w:szCs w:val="20"/>
              </w:rPr>
              <w:t xml:space="preserve">za pomocą testu </w:t>
            </w:r>
            <w:proofErr w:type="spellStart"/>
            <w:r w:rsidR="004D703D" w:rsidRPr="00457412">
              <w:rPr>
                <w:rFonts w:cs="Arial"/>
                <w:b/>
                <w:bCs/>
                <w:sz w:val="20"/>
                <w:szCs w:val="20"/>
              </w:rPr>
              <w:t>PassMark</w:t>
            </w:r>
            <w:proofErr w:type="spellEnd"/>
            <w:r w:rsidR="004D703D" w:rsidRPr="00457412">
              <w:rPr>
                <w:rFonts w:cs="Arial"/>
                <w:b/>
                <w:bCs/>
                <w:sz w:val="20"/>
                <w:szCs w:val="20"/>
              </w:rPr>
              <w:t xml:space="preserve"> CPU benchmark minimum </w:t>
            </w:r>
            <w:r w:rsidR="00CB4DF3" w:rsidRPr="00457412">
              <w:rPr>
                <w:rFonts w:cs="Arial"/>
                <w:b/>
                <w:bCs/>
                <w:sz w:val="20"/>
                <w:szCs w:val="20"/>
              </w:rPr>
              <w:t>62</w:t>
            </w:r>
            <w:r w:rsidR="004D703D" w:rsidRPr="00457412">
              <w:rPr>
                <w:rFonts w:cs="Arial"/>
                <w:b/>
                <w:bCs/>
                <w:sz w:val="20"/>
                <w:szCs w:val="20"/>
              </w:rPr>
              <w:t>00 punktów</w:t>
            </w:r>
            <w:r w:rsidR="004D703D" w:rsidRPr="00457412">
              <w:rPr>
                <w:rFonts w:cs="Arial"/>
                <w:bCs/>
                <w:sz w:val="20"/>
                <w:szCs w:val="20"/>
              </w:rPr>
              <w:t xml:space="preserve"> oraz TDP </w:t>
            </w:r>
            <w:proofErr w:type="spellStart"/>
            <w:r w:rsidR="004D703D" w:rsidRPr="00457412">
              <w:rPr>
                <w:rFonts w:cs="Arial"/>
                <w:bCs/>
                <w:sz w:val="20"/>
                <w:szCs w:val="20"/>
              </w:rPr>
              <w:t>Typical</w:t>
            </w:r>
            <w:proofErr w:type="spellEnd"/>
            <w:r w:rsidR="004D703D" w:rsidRPr="00457412">
              <w:rPr>
                <w:rFonts w:cs="Arial"/>
                <w:bCs/>
                <w:sz w:val="20"/>
                <w:szCs w:val="20"/>
              </w:rPr>
              <w:t xml:space="preserve"> nie większe niż </w:t>
            </w:r>
            <w:r w:rsidR="00457412" w:rsidRPr="00457412">
              <w:rPr>
                <w:rFonts w:cs="Arial"/>
                <w:bCs/>
                <w:sz w:val="20"/>
                <w:szCs w:val="20"/>
              </w:rPr>
              <w:t>3</w:t>
            </w:r>
            <w:r w:rsidR="004D703D" w:rsidRPr="00457412">
              <w:rPr>
                <w:rFonts w:cs="Arial"/>
                <w:bCs/>
                <w:sz w:val="20"/>
                <w:szCs w:val="20"/>
              </w:rPr>
              <w:t>5W.</w:t>
            </w:r>
            <w:r w:rsidR="004D703D" w:rsidRPr="00457412">
              <w:rPr>
                <w:rFonts w:cs="Arial"/>
                <w:sz w:val="20"/>
                <w:szCs w:val="20"/>
              </w:rPr>
              <w:t xml:space="preserve"> Do oceny wydajności brane będą pod uwagę wyniki zawarte w tabelach wyników wydajności procesorów pobranych ze strony internetowej: </w:t>
            </w:r>
            <w:hyperlink r:id="rId9" w:history="1">
              <w:r w:rsidR="004D703D" w:rsidRPr="00457412">
                <w:rPr>
                  <w:rStyle w:val="Hipercze"/>
                  <w:rFonts w:cs="Arial"/>
                  <w:sz w:val="20"/>
                  <w:szCs w:val="20"/>
                </w:rPr>
                <w:t>https://www.cpubenchmark.net/</w:t>
              </w:r>
            </w:hyperlink>
            <w:r w:rsidR="004D703D" w:rsidRPr="00457412">
              <w:rPr>
                <w:rFonts w:cs="Arial"/>
                <w:sz w:val="20"/>
                <w:szCs w:val="20"/>
              </w:rPr>
              <w:t xml:space="preserve">  i zapisanych w plikach *.pdf, stanowiących załączniki do niniejszego opisu.</w:t>
            </w:r>
          </w:p>
          <w:p w:rsidR="0028736F" w:rsidRPr="00457412" w:rsidRDefault="0028736F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bCs/>
                <w:sz w:val="20"/>
                <w:szCs w:val="20"/>
              </w:rPr>
              <w:t>Bezpieczeństwo</w:t>
            </w:r>
            <w:r w:rsidR="001541FF" w:rsidRPr="00457412">
              <w:rPr>
                <w:rFonts w:cs="Arial"/>
                <w:bCs/>
                <w:sz w:val="20"/>
                <w:szCs w:val="20"/>
              </w:rPr>
              <w:t>:</w:t>
            </w:r>
          </w:p>
          <w:p w:rsidR="0028736F" w:rsidRPr="00457412" w:rsidRDefault="0028736F" w:rsidP="0028736F">
            <w:pPr>
              <w:pStyle w:val="Tekstpodstawowywcity"/>
              <w:numPr>
                <w:ilvl w:val="0"/>
                <w:numId w:val="26"/>
              </w:numPr>
              <w:tabs>
                <w:tab w:val="clear" w:pos="921"/>
              </w:tabs>
              <w:spacing w:line="240" w:lineRule="auto"/>
              <w:ind w:left="658" w:hanging="162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bCs/>
                <w:sz w:val="20"/>
                <w:szCs w:val="20"/>
              </w:rPr>
              <w:t>Zabezpieczenie BIOS hasłem użytkownika</w:t>
            </w:r>
          </w:p>
          <w:p w:rsidR="001541FF" w:rsidRPr="00457412" w:rsidRDefault="001541FF" w:rsidP="0028736F">
            <w:pPr>
              <w:pStyle w:val="Tekstpodstawowywcity"/>
              <w:numPr>
                <w:ilvl w:val="0"/>
                <w:numId w:val="26"/>
              </w:numPr>
              <w:tabs>
                <w:tab w:val="clear" w:pos="921"/>
              </w:tabs>
              <w:spacing w:line="240" w:lineRule="auto"/>
              <w:ind w:left="658" w:hanging="162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bCs/>
                <w:sz w:val="20"/>
                <w:szCs w:val="20"/>
              </w:rPr>
              <w:t>Komputer wyposażony w moduł TPM 2.0</w:t>
            </w:r>
          </w:p>
          <w:p w:rsidR="00023B13" w:rsidRPr="00457412" w:rsidRDefault="00023B13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Pamięć RAM </w:t>
            </w:r>
            <w:r w:rsidR="00C41938"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m</w:t>
            </w: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in. 8Gb</w:t>
            </w:r>
          </w:p>
          <w:p w:rsidR="00023B13" w:rsidRPr="00457412" w:rsidRDefault="00023B13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lastRenderedPageBreak/>
              <w:t xml:space="preserve">Dysk SSD </w:t>
            </w:r>
            <w:r w:rsidR="001D2454"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m</w:t>
            </w:r>
            <w:r w:rsidRPr="00457412"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in. 256Gb</w:t>
            </w:r>
          </w:p>
          <w:p w:rsidR="001541FF" w:rsidRPr="00457412" w:rsidRDefault="001541FF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sz w:val="20"/>
                <w:szCs w:val="20"/>
              </w:rPr>
              <w:t>Karta graficzna: co najmniej zintegrowana karta graficzna wykorzystująca pamięć RAM systemu dynamicznie przydzielaną na potrzeby grafiki.</w:t>
            </w:r>
          </w:p>
          <w:p w:rsidR="001541FF" w:rsidRPr="00457412" w:rsidRDefault="001541FF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sz w:val="20"/>
                <w:szCs w:val="20"/>
              </w:rPr>
              <w:t>Karta sieciowa: 10/100/1000 – RJ 45</w:t>
            </w:r>
          </w:p>
          <w:p w:rsidR="001541FF" w:rsidRPr="00457412" w:rsidRDefault="001541FF" w:rsidP="00AE1C4C">
            <w:pPr>
              <w:pStyle w:val="Tekstpodstawowywcity"/>
              <w:numPr>
                <w:ilvl w:val="0"/>
                <w:numId w:val="25"/>
              </w:numPr>
              <w:tabs>
                <w:tab w:val="clear" w:pos="921"/>
              </w:tabs>
              <w:spacing w:line="240" w:lineRule="auto"/>
              <w:ind w:left="375" w:hanging="253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sz w:val="20"/>
                <w:szCs w:val="20"/>
              </w:rPr>
              <w:t>Klawiatura: Klawiatura, układ US z wydzielonym blokiem numerycznym</w:t>
            </w:r>
          </w:p>
          <w:p w:rsidR="0028736F" w:rsidRPr="00457412" w:rsidRDefault="0028736F" w:rsidP="0028736F">
            <w:pPr>
              <w:pStyle w:val="Tekstpodstawowywcity"/>
              <w:numPr>
                <w:ilvl w:val="0"/>
                <w:numId w:val="25"/>
              </w:numPr>
              <w:tabs>
                <w:tab w:val="clear" w:pos="48"/>
                <w:tab w:val="clear" w:pos="921"/>
                <w:tab w:val="left" w:pos="517"/>
              </w:tabs>
              <w:spacing w:line="240" w:lineRule="auto"/>
              <w:ind w:left="517" w:hanging="395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457412">
              <w:rPr>
                <w:rFonts w:cs="Arial"/>
                <w:sz w:val="20"/>
                <w:szCs w:val="20"/>
              </w:rPr>
              <w:t>W</w:t>
            </w:r>
            <w:r w:rsidR="001541FF" w:rsidRPr="00457412">
              <w:rPr>
                <w:rFonts w:cs="Arial"/>
                <w:sz w:val="20"/>
                <w:szCs w:val="20"/>
              </w:rPr>
              <w:t>iFi</w:t>
            </w:r>
            <w:proofErr w:type="spellEnd"/>
            <w:r w:rsidR="001541FF" w:rsidRPr="00457412">
              <w:rPr>
                <w:rFonts w:cs="Arial"/>
                <w:sz w:val="20"/>
                <w:szCs w:val="20"/>
              </w:rPr>
              <w:t>: Wbudowana karta sieciowa</w:t>
            </w:r>
          </w:p>
          <w:p w:rsidR="001243C2" w:rsidRPr="001243C2" w:rsidRDefault="001243C2" w:rsidP="0028736F">
            <w:pPr>
              <w:pStyle w:val="Tekstpodstawowywcity"/>
              <w:numPr>
                <w:ilvl w:val="0"/>
                <w:numId w:val="25"/>
              </w:numPr>
              <w:tabs>
                <w:tab w:val="clear" w:pos="48"/>
                <w:tab w:val="clear" w:pos="921"/>
                <w:tab w:val="left" w:pos="517"/>
              </w:tabs>
              <w:spacing w:line="240" w:lineRule="auto"/>
              <w:ind w:left="517" w:hanging="395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457412">
              <w:rPr>
                <w:rFonts w:cs="Arial"/>
                <w:sz w:val="20"/>
                <w:szCs w:val="20"/>
              </w:rPr>
              <w:t>System operacyjny:</w:t>
            </w:r>
            <w:r w:rsidRPr="00E54401">
              <w:rPr>
                <w:rFonts w:cs="Arial"/>
                <w:sz w:val="20"/>
                <w:szCs w:val="20"/>
              </w:rPr>
              <w:t xml:space="preserve"> Windows 10 PL lub inny 64 bitowy system równoważny spełniający następujące wymagania, poprzez wbudowane mechanizmy, bez użycia dodatkowych aplikacji:</w:t>
            </w:r>
          </w:p>
          <w:p w:rsidR="001243C2" w:rsidRPr="001243C2" w:rsidRDefault="001243C2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Zapewniający współpracę</w:t>
            </w:r>
            <w:r>
              <w:rPr>
                <w:rFonts w:cs="Arial"/>
                <w:sz w:val="20"/>
                <w:szCs w:val="20"/>
              </w:rPr>
              <w:t xml:space="preserve"> z zaoferowanym przez Wykonawcę oprogramowaniem do sterowania kinem cyfrowym</w:t>
            </w:r>
          </w:p>
          <w:p w:rsidR="001243C2" w:rsidRPr="00743F38" w:rsidRDefault="001243C2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posiadający możliwość podłączenia do domeny Active Direktory</w:t>
            </w:r>
          </w:p>
          <w:p w:rsidR="00743F38" w:rsidRP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Możliwość bezpłatnego dokonywania aktualizacji i poprawek systemu przez Internet z możliwością wyboru instalowanych poprawek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743F38" w:rsidRP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Możliwość zdalnej automatycznej instalacji, konfiguracji, administrowania oraz aktualizowania systemu,</w:t>
            </w:r>
          </w:p>
          <w:p w:rsidR="00743F38" w:rsidRP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Wbudowany system pomocy w języku polskim,</w:t>
            </w:r>
          </w:p>
          <w:p w:rsid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E54401">
              <w:rPr>
                <w:rFonts w:cs="Arial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:rsid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743F38">
              <w:rPr>
                <w:rFonts w:cs="Arial"/>
                <w:bCs/>
                <w:sz w:val="20"/>
                <w:szCs w:val="20"/>
                <w:lang w:eastAsia="en-US"/>
              </w:rPr>
              <w:t>Wbudowane mechanizmy ochrony antywirusowej i przeciw złośliwemu oprogramowaniu z zapewnionymi bezpłatnymi aktualizacjami,</w:t>
            </w:r>
          </w:p>
          <w:p w:rsidR="00743F38" w:rsidRPr="00743F38" w:rsidRDefault="00743F38" w:rsidP="00743F38">
            <w:pPr>
              <w:pStyle w:val="Tekstpodstawowywcity"/>
              <w:numPr>
                <w:ilvl w:val="0"/>
                <w:numId w:val="27"/>
              </w:numPr>
              <w:tabs>
                <w:tab w:val="clear" w:pos="48"/>
                <w:tab w:val="clear" w:pos="921"/>
                <w:tab w:val="left" w:pos="942"/>
              </w:tabs>
              <w:spacing w:line="240" w:lineRule="auto"/>
              <w:ind w:left="942" w:hanging="218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 w:rsidRPr="00743F38">
              <w:rPr>
                <w:rFonts w:cs="Arial"/>
                <w:sz w:val="20"/>
                <w:szCs w:val="20"/>
              </w:rPr>
              <w:t>Graficzne środowisko instalacji i konfiguracji.</w:t>
            </w:r>
          </w:p>
          <w:p w:rsidR="008C3988" w:rsidRDefault="00743F38" w:rsidP="00743F38">
            <w:pPr>
              <w:pStyle w:val="Tekstpodstawowywcity"/>
              <w:numPr>
                <w:ilvl w:val="0"/>
                <w:numId w:val="25"/>
              </w:numPr>
              <w:tabs>
                <w:tab w:val="clear" w:pos="48"/>
                <w:tab w:val="clear" w:pos="921"/>
                <w:tab w:val="left" w:pos="517"/>
              </w:tabs>
              <w:spacing w:before="120" w:line="240" w:lineRule="auto"/>
              <w:ind w:left="517" w:hanging="395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Oprogramowanie: zapewniającą pełną obsługę kina cyfrowego. Licencja na czas nieograniczony. Obsługa </w:t>
            </w:r>
            <w:r w:rsidR="00BE38AF" w:rsidRPr="00BE38AF">
              <w:rPr>
                <w:rFonts w:eastAsia="Lucida Sans Unicode" w:cs="Arial"/>
                <w:color w:val="0000FF"/>
                <w:kern w:val="3"/>
                <w:sz w:val="20"/>
                <w:szCs w:val="20"/>
                <w:lang w:eastAsia="zh-CN"/>
              </w:rPr>
              <w:t xml:space="preserve">programu lub instrukcja obsługi </w:t>
            </w:r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w języku polskim</w:t>
            </w:r>
          </w:p>
          <w:p w:rsidR="008C3988" w:rsidRPr="00B3284D" w:rsidRDefault="00743F38" w:rsidP="00B3284D">
            <w:pPr>
              <w:pStyle w:val="Tekstpodstawowywcity"/>
              <w:numPr>
                <w:ilvl w:val="0"/>
                <w:numId w:val="25"/>
              </w:numPr>
              <w:tabs>
                <w:tab w:val="clear" w:pos="48"/>
                <w:tab w:val="clear" w:pos="921"/>
                <w:tab w:val="left" w:pos="517"/>
              </w:tabs>
              <w:spacing w:before="120" w:line="240" w:lineRule="auto"/>
              <w:ind w:left="517" w:hanging="395"/>
              <w:jc w:val="left"/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Dodatkowe wyposażenie: Zewnętrzny odtwarzacz płyt CD, DVD, </w:t>
            </w:r>
            <w:proofErr w:type="spellStart"/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Bluray</w:t>
            </w:r>
            <w:proofErr w:type="spellEnd"/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 xml:space="preserve">, umożliwiający podłączenie do laptopa oraz do montażu w szafie </w:t>
            </w:r>
            <w:proofErr w:type="spellStart"/>
            <w:r>
              <w:rPr>
                <w:rFonts w:eastAsia="Lucida Sans Unicode" w:cs="Arial"/>
                <w:kern w:val="3"/>
                <w:sz w:val="20"/>
                <w:szCs w:val="20"/>
                <w:lang w:eastAsia="zh-CN"/>
              </w:rPr>
              <w:t>rack</w:t>
            </w:r>
            <w:proofErr w:type="spellEnd"/>
          </w:p>
        </w:tc>
        <w:tc>
          <w:tcPr>
            <w:tcW w:w="2148" w:type="pct"/>
            <w:shd w:val="clear" w:color="auto" w:fill="auto"/>
            <w:vAlign w:val="center"/>
          </w:tcPr>
          <w:p w:rsidR="00552447" w:rsidRDefault="00552447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Producent: …………………………</w:t>
            </w:r>
          </w:p>
          <w:p w:rsidR="00552447" w:rsidRDefault="00552447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Model: ………………………………</w:t>
            </w:r>
          </w:p>
          <w:p w:rsidR="00E81D10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Procesor</w:t>
            </w:r>
            <w:r w:rsidR="00552447">
              <w:rPr>
                <w:rFonts w:ascii="Arial Narrow" w:hAnsi="Arial Narrow" w:cs="Calibri"/>
                <w:sz w:val="22"/>
                <w:szCs w:val="22"/>
              </w:rPr>
              <w:t>: …………………………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DB06D9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Ilość pamięci RAM: ……………..</w:t>
            </w:r>
          </w:p>
          <w:p w:rsidR="00DB06D9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Pojemność dysku SSD: …………</w:t>
            </w:r>
          </w:p>
          <w:p w:rsidR="00DB06D9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System operacyjny: ……………………………..</w:t>
            </w:r>
          </w:p>
          <w:p w:rsidR="00DB06D9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</w:p>
          <w:p w:rsidR="00552447" w:rsidRDefault="00552447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Informacje o </w:t>
            </w:r>
            <w:r w:rsidR="00DB06D9">
              <w:rPr>
                <w:rFonts w:ascii="Arial Narrow" w:hAnsi="Arial Narrow" w:cs="Calibri"/>
                <w:sz w:val="22"/>
                <w:szCs w:val="22"/>
              </w:rPr>
              <w:t>oprogramowaniu do obsługi kina cyfrowego …………………………………………………………</w:t>
            </w:r>
          </w:p>
          <w:p w:rsidR="00DB06D9" w:rsidRPr="00E81D10" w:rsidRDefault="00DB06D9" w:rsidP="00DB06D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B04DC8" w:rsidRPr="00B3284D" w:rsidRDefault="00B04DC8" w:rsidP="002632DC">
      <w:pPr>
        <w:jc w:val="both"/>
        <w:rPr>
          <w:sz w:val="18"/>
          <w:szCs w:val="18"/>
        </w:rPr>
      </w:pPr>
    </w:p>
    <w:p w:rsidR="000D38C4" w:rsidRDefault="002632DC" w:rsidP="000D38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38C4">
        <w:rPr>
          <w:rFonts w:ascii="Arial" w:hAnsi="Arial" w:cs="Arial"/>
          <w:sz w:val="22"/>
          <w:szCs w:val="22"/>
        </w:rPr>
        <w:t xml:space="preserve">Wycena powinna zawierać wszelkie akcesoria niezbędne do uruchomienia (okablowanie, szafy </w:t>
      </w:r>
      <w:proofErr w:type="spellStart"/>
      <w:r w:rsidRPr="000D38C4">
        <w:rPr>
          <w:rFonts w:ascii="Arial" w:hAnsi="Arial" w:cs="Arial"/>
          <w:sz w:val="22"/>
          <w:szCs w:val="22"/>
        </w:rPr>
        <w:t>rack</w:t>
      </w:r>
      <w:proofErr w:type="spellEnd"/>
      <w:r w:rsidRPr="000D38C4">
        <w:rPr>
          <w:rFonts w:ascii="Arial" w:hAnsi="Arial" w:cs="Arial"/>
          <w:sz w:val="22"/>
          <w:szCs w:val="22"/>
        </w:rPr>
        <w:t>, stół do proje</w:t>
      </w:r>
      <w:r w:rsidR="000D38C4">
        <w:rPr>
          <w:rFonts w:ascii="Arial" w:hAnsi="Arial" w:cs="Arial"/>
          <w:sz w:val="22"/>
          <w:szCs w:val="22"/>
        </w:rPr>
        <w:t>ktora, optykę projektora itp.),</w:t>
      </w:r>
    </w:p>
    <w:p w:rsidR="000D38C4" w:rsidRPr="008E3931" w:rsidRDefault="000D38C4" w:rsidP="000D38C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udzielonej gwarancji powinien obejmować</w:t>
      </w:r>
      <w:r w:rsidR="002632DC" w:rsidRPr="000D38C4">
        <w:rPr>
          <w:rFonts w:ascii="Arial" w:hAnsi="Arial" w:cs="Arial"/>
          <w:sz w:val="22"/>
          <w:szCs w:val="22"/>
        </w:rPr>
        <w:t xml:space="preserve"> usługi wykonania instalacji i uruchomienia sprzętu z okablowaniem i akcesoriami, przeszkolenia użytkownika, kalibracji sprzętu.</w:t>
      </w:r>
      <w:r w:rsidR="00AC7126" w:rsidRPr="000D38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Zamawiający przewiduje m</w:t>
      </w:r>
      <w:r w:rsidR="00AC7126" w:rsidRPr="000D38C4">
        <w:rPr>
          <w:rFonts w:ascii="Arial" w:hAnsi="Arial" w:cs="Arial"/>
          <w:sz w:val="22"/>
          <w:szCs w:val="22"/>
        </w:rPr>
        <w:t>ożliwość zastosowania sprzętu o wyż</w:t>
      </w:r>
      <w:r>
        <w:rPr>
          <w:rFonts w:ascii="Arial" w:hAnsi="Arial" w:cs="Arial"/>
          <w:sz w:val="22"/>
          <w:szCs w:val="22"/>
        </w:rPr>
        <w:t xml:space="preserve">szych niż wskazane </w:t>
      </w:r>
      <w:r w:rsidRPr="008E3931">
        <w:rPr>
          <w:rFonts w:ascii="Arial" w:hAnsi="Arial" w:cs="Arial"/>
          <w:sz w:val="22"/>
          <w:szCs w:val="22"/>
        </w:rPr>
        <w:t>parametrach.</w:t>
      </w:r>
    </w:p>
    <w:p w:rsidR="000A28CA" w:rsidRPr="008E3931" w:rsidRDefault="000A28CA" w:rsidP="000D38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3931">
        <w:rPr>
          <w:rFonts w:ascii="Arial" w:hAnsi="Arial" w:cs="Arial"/>
          <w:sz w:val="22"/>
          <w:szCs w:val="22"/>
        </w:rPr>
        <w:t>Podczas kalkulacji ceny oferty należy uwzględnić wykonanie okna projekcyjnego oraz dla kinooperatora. Wymiary okna należy dobrać odpowiednio do zaoferowanego przez Wykonawcę projektora.</w:t>
      </w:r>
    </w:p>
    <w:p w:rsidR="008D1CF2" w:rsidRPr="000D38C4" w:rsidRDefault="00AC7126" w:rsidP="000D38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38C4">
        <w:rPr>
          <w:rFonts w:ascii="Arial" w:hAnsi="Arial" w:cs="Arial"/>
          <w:sz w:val="22"/>
          <w:szCs w:val="22"/>
        </w:rPr>
        <w:t xml:space="preserve">Zamawiający wymaga dołączenia do oferty kart katalogowych oferowanych produktów </w:t>
      </w:r>
      <w:r w:rsidR="000D38C4">
        <w:rPr>
          <w:rFonts w:ascii="Arial" w:hAnsi="Arial" w:cs="Arial"/>
          <w:sz w:val="22"/>
          <w:szCs w:val="22"/>
        </w:rPr>
        <w:br/>
      </w:r>
      <w:r w:rsidRPr="000D38C4">
        <w:rPr>
          <w:rFonts w:ascii="Arial" w:hAnsi="Arial" w:cs="Arial"/>
          <w:sz w:val="22"/>
          <w:szCs w:val="22"/>
        </w:rPr>
        <w:t>z tabeli.</w:t>
      </w:r>
    </w:p>
    <w:sectPr w:rsidR="008D1CF2" w:rsidRPr="000D38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80" w:rsidRDefault="003A1C80" w:rsidP="008D1CF2">
      <w:r>
        <w:separator/>
      </w:r>
    </w:p>
  </w:endnote>
  <w:endnote w:type="continuationSeparator" w:id="0">
    <w:p w:rsidR="003A1C80" w:rsidRDefault="003A1C80" w:rsidP="008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80" w:rsidRDefault="003A1C80" w:rsidP="008D1CF2">
      <w:r>
        <w:separator/>
      </w:r>
    </w:p>
  </w:footnote>
  <w:footnote w:type="continuationSeparator" w:id="0">
    <w:p w:rsidR="003A1C80" w:rsidRDefault="003A1C80" w:rsidP="008D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2"/>
      <w:gridCol w:w="4732"/>
    </w:tblGrid>
    <w:tr w:rsidR="008D1CF2" w:rsidRPr="005E7018" w:rsidTr="008D1CF2">
      <w:tc>
        <w:tcPr>
          <w:tcW w:w="9464" w:type="dxa"/>
          <w:gridSpan w:val="2"/>
          <w:tcBorders>
            <w:bottom w:val="nil"/>
          </w:tcBorders>
        </w:tcPr>
        <w:p w:rsidR="008D1CF2" w:rsidRPr="005E7018" w:rsidRDefault="008D1CF2" w:rsidP="00DF334C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8"/>
              <w:szCs w:val="18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Szczegółowy opis przedmiotu zamówienia</w:t>
          </w:r>
        </w:p>
      </w:tc>
    </w:tr>
    <w:tr w:rsidR="008D1CF2" w:rsidRPr="005E7018" w:rsidTr="00B02DA4">
      <w:tc>
        <w:tcPr>
          <w:tcW w:w="4732" w:type="dxa"/>
          <w:tcBorders>
            <w:bottom w:val="single" w:sz="4" w:space="0" w:color="auto"/>
          </w:tcBorders>
        </w:tcPr>
        <w:p w:rsidR="008D1CF2" w:rsidRPr="005E7018" w:rsidRDefault="008D1CF2" w:rsidP="008D1CF2">
          <w:pPr>
            <w:pStyle w:val="Nagwek"/>
            <w:tabs>
              <w:tab w:val="clear" w:pos="4536"/>
              <w:tab w:val="clear" w:pos="9072"/>
            </w:tabs>
            <w:rPr>
              <w:rFonts w:ascii="Arial" w:eastAsiaTheme="minorEastAsia" w:hAnsi="Arial" w:cs="Arial"/>
              <w:i/>
              <w:color w:val="002060"/>
              <w:sz w:val="18"/>
              <w:szCs w:val="18"/>
            </w:rPr>
          </w:pPr>
          <w:r w:rsidRPr="005E7018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457D35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Pr="005E7018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  <w:r w:rsidRPr="00E363A8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</w:p>
      </w:tc>
      <w:tc>
        <w:tcPr>
          <w:tcW w:w="4732" w:type="dxa"/>
          <w:tcBorders>
            <w:bottom w:val="single" w:sz="4" w:space="0" w:color="auto"/>
          </w:tcBorders>
        </w:tcPr>
        <w:p w:rsidR="008D1CF2" w:rsidRPr="005E7018" w:rsidRDefault="008D1CF2" w:rsidP="00DF334C">
          <w:pPr>
            <w:pStyle w:val="Nagwek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336B19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B9051B" w:rsidRPr="00336B19">
            <w:rPr>
              <w:rFonts w:ascii="Arial" w:hAnsi="Arial" w:cs="Arial"/>
              <w:bCs/>
              <w:i/>
              <w:color w:val="002060"/>
              <w:sz w:val="18"/>
              <w:szCs w:val="18"/>
            </w:rPr>
            <w:t>KCK/122/2022</w:t>
          </w:r>
        </w:p>
      </w:tc>
    </w:tr>
  </w:tbl>
  <w:p w:rsidR="008D1CF2" w:rsidRDefault="008D1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34E"/>
    <w:multiLevelType w:val="hybridMultilevel"/>
    <w:tmpl w:val="A6685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179C"/>
    <w:multiLevelType w:val="hybridMultilevel"/>
    <w:tmpl w:val="DF6E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E0BB6"/>
    <w:multiLevelType w:val="hybridMultilevel"/>
    <w:tmpl w:val="DC1E26EC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9600A"/>
    <w:multiLevelType w:val="hybridMultilevel"/>
    <w:tmpl w:val="ABC67EA4"/>
    <w:lvl w:ilvl="0" w:tplc="C2189972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35F87"/>
    <w:multiLevelType w:val="hybridMultilevel"/>
    <w:tmpl w:val="0E4CB5C8"/>
    <w:lvl w:ilvl="0" w:tplc="041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2">
    <w:nsid w:val="374F1A37"/>
    <w:multiLevelType w:val="hybridMultilevel"/>
    <w:tmpl w:val="928ED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46628"/>
    <w:multiLevelType w:val="hybridMultilevel"/>
    <w:tmpl w:val="C75ED8F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D03FF"/>
    <w:multiLevelType w:val="hybridMultilevel"/>
    <w:tmpl w:val="07B621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240AA"/>
    <w:multiLevelType w:val="hybridMultilevel"/>
    <w:tmpl w:val="E06E8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25"/>
  </w:num>
  <w:num w:numId="5">
    <w:abstractNumId w:val="20"/>
  </w:num>
  <w:num w:numId="6">
    <w:abstractNumId w:val="23"/>
  </w:num>
  <w:num w:numId="7">
    <w:abstractNumId w:val="10"/>
  </w:num>
  <w:num w:numId="8">
    <w:abstractNumId w:val="3"/>
  </w:num>
  <w:num w:numId="9">
    <w:abstractNumId w:val="21"/>
  </w:num>
  <w:num w:numId="10">
    <w:abstractNumId w:val="13"/>
  </w:num>
  <w:num w:numId="11">
    <w:abstractNumId w:val="8"/>
  </w:num>
  <w:num w:numId="12">
    <w:abstractNumId w:val="5"/>
  </w:num>
  <w:num w:numId="13">
    <w:abstractNumId w:val="19"/>
  </w:num>
  <w:num w:numId="14">
    <w:abstractNumId w:val="9"/>
  </w:num>
  <w:num w:numId="15">
    <w:abstractNumId w:val="27"/>
  </w:num>
  <w:num w:numId="16">
    <w:abstractNumId w:val="17"/>
  </w:num>
  <w:num w:numId="17">
    <w:abstractNumId w:val="15"/>
  </w:num>
  <w:num w:numId="18">
    <w:abstractNumId w:val="7"/>
  </w:num>
  <w:num w:numId="19">
    <w:abstractNumId w:val="18"/>
  </w:num>
  <w:num w:numId="20">
    <w:abstractNumId w:val="22"/>
  </w:num>
  <w:num w:numId="21">
    <w:abstractNumId w:val="0"/>
  </w:num>
  <w:num w:numId="22">
    <w:abstractNumId w:val="2"/>
  </w:num>
  <w:num w:numId="23">
    <w:abstractNumId w:val="12"/>
  </w:num>
  <w:num w:numId="24">
    <w:abstractNumId w:val="26"/>
  </w:num>
  <w:num w:numId="25">
    <w:abstractNumId w:val="6"/>
  </w:num>
  <w:num w:numId="26">
    <w:abstractNumId w:val="16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2"/>
    <w:rsid w:val="000231BC"/>
    <w:rsid w:val="00023B13"/>
    <w:rsid w:val="000A28CA"/>
    <w:rsid w:val="000D38C4"/>
    <w:rsid w:val="000E5CD7"/>
    <w:rsid w:val="001243C2"/>
    <w:rsid w:val="001541FF"/>
    <w:rsid w:val="001D2454"/>
    <w:rsid w:val="00227E82"/>
    <w:rsid w:val="002632DC"/>
    <w:rsid w:val="0028736F"/>
    <w:rsid w:val="00294783"/>
    <w:rsid w:val="002A01A1"/>
    <w:rsid w:val="00305596"/>
    <w:rsid w:val="00325DC4"/>
    <w:rsid w:val="00336B19"/>
    <w:rsid w:val="0035062B"/>
    <w:rsid w:val="003A1C80"/>
    <w:rsid w:val="00416921"/>
    <w:rsid w:val="00457412"/>
    <w:rsid w:val="00457D35"/>
    <w:rsid w:val="00473F2A"/>
    <w:rsid w:val="004D703D"/>
    <w:rsid w:val="005027A4"/>
    <w:rsid w:val="00552447"/>
    <w:rsid w:val="005A047E"/>
    <w:rsid w:val="005A1BF3"/>
    <w:rsid w:val="005C3C71"/>
    <w:rsid w:val="006441F6"/>
    <w:rsid w:val="00685FD9"/>
    <w:rsid w:val="00743F38"/>
    <w:rsid w:val="007C44FA"/>
    <w:rsid w:val="007E3A35"/>
    <w:rsid w:val="007F06D7"/>
    <w:rsid w:val="00821D93"/>
    <w:rsid w:val="00845C6F"/>
    <w:rsid w:val="008617D5"/>
    <w:rsid w:val="008B54E0"/>
    <w:rsid w:val="008C3988"/>
    <w:rsid w:val="008D1CF2"/>
    <w:rsid w:val="008E3931"/>
    <w:rsid w:val="0097100B"/>
    <w:rsid w:val="009E621C"/>
    <w:rsid w:val="00A34DF2"/>
    <w:rsid w:val="00A368DB"/>
    <w:rsid w:val="00A433AF"/>
    <w:rsid w:val="00AC7126"/>
    <w:rsid w:val="00AE1C4C"/>
    <w:rsid w:val="00B04DC8"/>
    <w:rsid w:val="00B101A1"/>
    <w:rsid w:val="00B3284D"/>
    <w:rsid w:val="00B9051B"/>
    <w:rsid w:val="00BE38AF"/>
    <w:rsid w:val="00C32835"/>
    <w:rsid w:val="00C41938"/>
    <w:rsid w:val="00CB4DF3"/>
    <w:rsid w:val="00CD13B6"/>
    <w:rsid w:val="00D21AB5"/>
    <w:rsid w:val="00D5134B"/>
    <w:rsid w:val="00D56728"/>
    <w:rsid w:val="00D80EAD"/>
    <w:rsid w:val="00DB06D9"/>
    <w:rsid w:val="00DC5486"/>
    <w:rsid w:val="00E81D10"/>
    <w:rsid w:val="00E92EB2"/>
    <w:rsid w:val="00F20DC5"/>
    <w:rsid w:val="00FD214D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1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CF2"/>
  </w:style>
  <w:style w:type="paragraph" w:styleId="Stopka">
    <w:name w:val="footer"/>
    <w:basedOn w:val="Normalny"/>
    <w:link w:val="StopkaZnak"/>
    <w:uiPriority w:val="99"/>
    <w:unhideWhenUsed/>
    <w:rsid w:val="008D1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CF2"/>
  </w:style>
  <w:style w:type="table" w:styleId="Tabela-Siatka">
    <w:name w:val="Table Grid"/>
    <w:basedOn w:val="Standardowy"/>
    <w:uiPriority w:val="59"/>
    <w:rsid w:val="008D1C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8D1CF2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1CF2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1CF2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F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C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D1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C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8D1CF2"/>
  </w:style>
  <w:style w:type="paragraph" w:styleId="Tekstdymka">
    <w:name w:val="Balloon Text"/>
    <w:basedOn w:val="Normalny"/>
    <w:link w:val="TekstdymkaZnak"/>
    <w:uiPriority w:val="99"/>
    <w:semiHidden/>
    <w:unhideWhenUsed/>
    <w:rsid w:val="008D1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56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32DC"/>
    <w:pPr>
      <w:ind w:left="720"/>
      <w:contextualSpacing/>
    </w:pPr>
  </w:style>
  <w:style w:type="character" w:styleId="Hipercze">
    <w:name w:val="Hyperlink"/>
    <w:uiPriority w:val="99"/>
    <w:rsid w:val="004D703D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1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CF2"/>
  </w:style>
  <w:style w:type="paragraph" w:styleId="Stopka">
    <w:name w:val="footer"/>
    <w:basedOn w:val="Normalny"/>
    <w:link w:val="StopkaZnak"/>
    <w:uiPriority w:val="99"/>
    <w:unhideWhenUsed/>
    <w:rsid w:val="008D1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CF2"/>
  </w:style>
  <w:style w:type="table" w:styleId="Tabela-Siatka">
    <w:name w:val="Table Grid"/>
    <w:basedOn w:val="Standardowy"/>
    <w:uiPriority w:val="59"/>
    <w:rsid w:val="008D1C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8D1CF2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1CF2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1CF2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F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C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D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D1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C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8D1CF2"/>
  </w:style>
  <w:style w:type="paragraph" w:styleId="Tekstdymka">
    <w:name w:val="Balloon Text"/>
    <w:basedOn w:val="Normalny"/>
    <w:link w:val="TekstdymkaZnak"/>
    <w:uiPriority w:val="99"/>
    <w:semiHidden/>
    <w:unhideWhenUsed/>
    <w:rsid w:val="008D1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56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32DC"/>
    <w:pPr>
      <w:ind w:left="720"/>
      <w:contextualSpacing/>
    </w:pPr>
  </w:style>
  <w:style w:type="character" w:styleId="Hipercze">
    <w:name w:val="Hyperlink"/>
    <w:uiPriority w:val="99"/>
    <w:rsid w:val="004D703D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9612-E734-4741-93F6-FD4888AD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k.keller</dc:creator>
  <cp:lastModifiedBy>k.keller</cp:lastModifiedBy>
  <cp:revision>3</cp:revision>
  <dcterms:created xsi:type="dcterms:W3CDTF">2022-11-17T13:50:00Z</dcterms:created>
  <dcterms:modified xsi:type="dcterms:W3CDTF">2022-11-17T13:51:00Z</dcterms:modified>
</cp:coreProperties>
</file>