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E2" w:rsidRDefault="000375EC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Opole </w:t>
      </w:r>
      <w:r w:rsidR="00555211">
        <w:rPr>
          <w:rFonts w:cstheme="minorHAnsi"/>
          <w:shd w:val="clear" w:color="auto" w:fill="FFFFFF"/>
        </w:rPr>
        <w:t>19.01.2024</w:t>
      </w:r>
    </w:p>
    <w:p w:rsidR="000375EC" w:rsidRPr="000375EC" w:rsidRDefault="00555211" w:rsidP="000375EC">
      <w:pPr>
        <w:pStyle w:val="Akapitzlist"/>
        <w:spacing w:after="0" w:line="360" w:lineRule="auto"/>
        <w:ind w:left="284"/>
        <w:rPr>
          <w:b/>
        </w:rPr>
      </w:pPr>
      <w:r>
        <w:rPr>
          <w:b/>
        </w:rPr>
        <w:t>Sygnatura sprawy: ZP.261.10.2024</w:t>
      </w:r>
      <w:r w:rsidR="000375EC" w:rsidRPr="000375EC">
        <w:rPr>
          <w:b/>
        </w:rPr>
        <w:t xml:space="preserve"> </w:t>
      </w:r>
    </w:p>
    <w:p w:rsidR="000375EC" w:rsidRDefault="000375EC" w:rsidP="00CF16E3">
      <w:pPr>
        <w:pStyle w:val="Akapitzlist"/>
        <w:spacing w:after="0" w:line="360" w:lineRule="auto"/>
        <w:ind w:left="284"/>
      </w:pPr>
    </w:p>
    <w:p w:rsidR="000375EC" w:rsidRPr="000375EC" w:rsidRDefault="000375EC" w:rsidP="000375EC">
      <w:pPr>
        <w:pStyle w:val="Akapitzlist"/>
        <w:spacing w:after="0" w:line="360" w:lineRule="auto"/>
        <w:ind w:left="284"/>
        <w:jc w:val="center"/>
        <w:rPr>
          <w:b/>
        </w:rPr>
      </w:pPr>
      <w:r w:rsidRPr="000375EC">
        <w:rPr>
          <w:b/>
        </w:rPr>
        <w:t>Odpowiedzi</w:t>
      </w:r>
    </w:p>
    <w:p w:rsidR="000375EC" w:rsidRDefault="000375EC" w:rsidP="000375EC">
      <w:pPr>
        <w:pStyle w:val="Akapitzlist"/>
        <w:spacing w:after="0" w:line="360" w:lineRule="auto"/>
        <w:ind w:left="284"/>
        <w:jc w:val="center"/>
      </w:pPr>
      <w:r>
        <w:t>na zapytania do treści SWZ</w:t>
      </w:r>
    </w:p>
    <w:p w:rsidR="000375EC" w:rsidRDefault="000375EC" w:rsidP="00CF16E3">
      <w:pPr>
        <w:pStyle w:val="Akapitzlist"/>
        <w:spacing w:after="0" w:line="360" w:lineRule="auto"/>
        <w:ind w:left="284"/>
      </w:pPr>
    </w:p>
    <w:p w:rsidR="002C4E34" w:rsidRDefault="00670EE2" w:rsidP="00CF16E3">
      <w:pPr>
        <w:pStyle w:val="Akapitzlist"/>
        <w:spacing w:after="0" w:line="360" w:lineRule="auto"/>
        <w:ind w:left="284"/>
      </w:pPr>
      <w:r>
        <w:t xml:space="preserve">Dotyczy: postępowania na zakup wraz z dostawą </w:t>
      </w:r>
      <w:r w:rsidR="00555211">
        <w:t xml:space="preserve">strzykawek fabrycznie napełnionych 0,9% </w:t>
      </w:r>
      <w:proofErr w:type="spellStart"/>
      <w:r w:rsidR="00555211">
        <w:t>NaCl</w:t>
      </w:r>
      <w:proofErr w:type="spellEnd"/>
      <w:r w:rsidR="00555211">
        <w:t xml:space="preserve"> do przepłukiwania cewników dożylnych na okres do 31.05.2024</w:t>
      </w:r>
    </w:p>
    <w:p w:rsidR="002C4E34" w:rsidRDefault="002C4E34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555211" w:rsidRPr="00555211" w:rsidRDefault="00CF16E3" w:rsidP="00FE532E">
      <w:pPr>
        <w:pStyle w:val="Akapitzlist"/>
        <w:spacing w:after="0" w:line="24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Zamawiający w odpowiedzi na n/w pytanie do postępowania udziela następujących wyjaśnień:</w:t>
      </w:r>
      <w:r>
        <w:rPr>
          <w:rFonts w:cstheme="minorHAnsi"/>
        </w:rPr>
        <w:br/>
      </w:r>
      <w:r w:rsidRPr="00C31CB8">
        <w:rPr>
          <w:rFonts w:cstheme="minorHAnsi"/>
          <w:b/>
          <w:shd w:val="clear" w:color="auto" w:fill="FFFFFF"/>
        </w:rPr>
        <w:t>Pytanie:</w:t>
      </w:r>
      <w:r>
        <w:rPr>
          <w:rFonts w:cstheme="minorHAnsi"/>
        </w:rPr>
        <w:br/>
      </w:r>
      <w:r w:rsidR="00555211" w:rsidRPr="00555211">
        <w:rPr>
          <w:rFonts w:cstheme="minorHAnsi"/>
          <w:shd w:val="clear" w:color="auto" w:fill="FFFFFF"/>
        </w:rPr>
        <w:t xml:space="preserve">Czy Zamawiający wyrazi zgodę na zaoferowanie strzykawki napełnionej roztworem soli fizjologicznej 0,9 % . Strzykawki przeznaczone do procedury przepłukiwania wkłuć dożylnych. Podwójna sterylizacja pozwala na używanie w standardowych procedurach jak i do użytku na blokach operacyjnych. Końcówka </w:t>
      </w:r>
      <w:proofErr w:type="spellStart"/>
      <w:r w:rsidR="00555211" w:rsidRPr="00555211">
        <w:rPr>
          <w:rFonts w:cstheme="minorHAnsi"/>
          <w:shd w:val="clear" w:color="auto" w:fill="FFFFFF"/>
        </w:rPr>
        <w:t>Luer</w:t>
      </w:r>
      <w:proofErr w:type="spellEnd"/>
      <w:r w:rsidR="00555211" w:rsidRPr="00555211">
        <w:rPr>
          <w:rFonts w:cstheme="minorHAnsi"/>
          <w:shd w:val="clear" w:color="auto" w:fill="FFFFFF"/>
        </w:rPr>
        <w:t xml:space="preserve"> Lock, tłok zapobiegający cofaniu krwi do cewnika, gotowa do użycia bez konieczności odblokowywania tłoka, podwójnie sterylizowane wewnątrz i na zewnątrz radiacyjnie, opakowanie ograniczające generowanie zanieczyszczeń mechanicznych, wyrób zakwalifikowany do klasy </w:t>
      </w:r>
      <w:proofErr w:type="spellStart"/>
      <w:r w:rsidR="00555211" w:rsidRPr="00555211">
        <w:rPr>
          <w:rFonts w:cstheme="minorHAnsi"/>
          <w:shd w:val="clear" w:color="auto" w:fill="FFFFFF"/>
        </w:rPr>
        <w:t>IIa</w:t>
      </w:r>
      <w:proofErr w:type="spellEnd"/>
      <w:r w:rsidR="00555211" w:rsidRPr="00555211">
        <w:rPr>
          <w:rFonts w:cstheme="minorHAnsi"/>
          <w:shd w:val="clear" w:color="auto" w:fill="FFFFFF"/>
        </w:rPr>
        <w:t xml:space="preserve">, na cylindrze oznaczenie objętości roztworu (piktogram) i oznaczone o zgodności z USP, zgodne z ISO EN: 7886-1. </w:t>
      </w:r>
    </w:p>
    <w:p w:rsidR="002C4E34" w:rsidRDefault="00555211" w:rsidP="00FE532E">
      <w:pPr>
        <w:pStyle w:val="Akapitzlist"/>
        <w:spacing w:after="0" w:line="240" w:lineRule="auto"/>
        <w:ind w:left="284"/>
        <w:rPr>
          <w:rFonts w:cstheme="minorHAnsi"/>
          <w:shd w:val="clear" w:color="auto" w:fill="FFFFFF"/>
        </w:rPr>
      </w:pPr>
      <w:r w:rsidRPr="00555211">
        <w:rPr>
          <w:rFonts w:cstheme="minorHAnsi"/>
          <w:shd w:val="clear" w:color="auto" w:fill="FFFFFF"/>
        </w:rPr>
        <w:t>Pojemność nominalna 3 ml, skala do 3 ml i z wypełnieniem 3 ml. Strzykawka ma posiadać średnicę cylindra odpowiadającej strzykawce 10 ml?</w:t>
      </w:r>
    </w:p>
    <w:p w:rsidR="00CF16E3" w:rsidRDefault="00CF16E3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 w:rsidRPr="00C31CB8">
        <w:rPr>
          <w:rFonts w:cstheme="minorHAnsi"/>
          <w:b/>
          <w:shd w:val="clear" w:color="auto" w:fill="FFFFFF"/>
        </w:rPr>
        <w:t>Odpowiedź:</w:t>
      </w:r>
      <w:r>
        <w:rPr>
          <w:rFonts w:cstheme="minorHAnsi"/>
        </w:rPr>
        <w:br/>
      </w:r>
      <w:r w:rsidR="002C4E34">
        <w:rPr>
          <w:rFonts w:cstheme="minorHAnsi"/>
          <w:shd w:val="clear" w:color="auto" w:fill="FFFFFF"/>
        </w:rPr>
        <w:t xml:space="preserve">Zamawiający </w:t>
      </w:r>
      <w:r w:rsidR="00FE532E">
        <w:rPr>
          <w:rFonts w:cstheme="minorHAnsi"/>
          <w:shd w:val="clear" w:color="auto" w:fill="FFFFFF"/>
        </w:rPr>
        <w:t xml:space="preserve">nie wyraża zgody, </w:t>
      </w:r>
      <w:r w:rsidR="002C4E34">
        <w:rPr>
          <w:rFonts w:cstheme="minorHAnsi"/>
          <w:shd w:val="clear" w:color="auto" w:fill="FFFFFF"/>
        </w:rPr>
        <w:t xml:space="preserve">podtrzymuje </w:t>
      </w:r>
      <w:r w:rsidR="000375EC">
        <w:rPr>
          <w:rFonts w:cstheme="minorHAnsi"/>
          <w:shd w:val="clear" w:color="auto" w:fill="FFFFFF"/>
        </w:rPr>
        <w:t>treść opisu przedmiotu zamówienia.</w:t>
      </w:r>
      <w:bookmarkStart w:id="0" w:name="_GoBack"/>
      <w:bookmarkEnd w:id="0"/>
    </w:p>
    <w:p w:rsidR="00AF64D5" w:rsidRPr="002E2FCC" w:rsidRDefault="00AF64D5" w:rsidP="00084687">
      <w:pPr>
        <w:pStyle w:val="Styl"/>
        <w:spacing w:before="600" w:after="1200"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A12EC5" w:rsidRDefault="00A12EC5" w:rsidP="00BF7ABA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A12EC5" w:rsidRDefault="00A12EC5" w:rsidP="00BF7ABA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A12EC5" w:rsidRDefault="00A12EC5" w:rsidP="00BF7ABA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sectPr w:rsidR="00A12EC5" w:rsidSect="00C50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11" w:rsidRDefault="00555211" w:rsidP="00232C0E">
      <w:r>
        <w:separator/>
      </w:r>
    </w:p>
  </w:endnote>
  <w:endnote w:type="continuationSeparator" w:id="0">
    <w:p w:rsidR="00555211" w:rsidRDefault="00555211" w:rsidP="002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1" w:rsidRDefault="005552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1" w:rsidRDefault="00555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1" w:rsidRPr="00D42460" w:rsidRDefault="00555211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303AE" wp14:editId="3970FD62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211" w:rsidRPr="002C0705" w:rsidRDefault="00555211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555211" w:rsidRPr="002C0705" w:rsidRDefault="00555211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555211" w:rsidRPr="002C0705" w:rsidRDefault="00555211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555211" w:rsidRPr="002C0705" w:rsidRDefault="00555211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555211" w:rsidRPr="002C0705" w:rsidRDefault="00555211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555211" w:rsidRPr="002C0705" w:rsidRDefault="00555211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303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" filled="f" stroked="f">
              <v:textbox>
                <w:txbxContent>
                  <w:p w:rsidR="006953CC" w:rsidRPr="002C0705" w:rsidRDefault="006953C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6953CC" w:rsidRPr="002C0705" w:rsidRDefault="006953C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6953CC" w:rsidRPr="002C0705" w:rsidRDefault="006953C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6953CC" w:rsidRPr="002C0705" w:rsidRDefault="006953C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2C0705" w:rsidRPr="002C0705" w:rsidRDefault="002C0705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6953CC" w:rsidRPr="002C0705" w:rsidRDefault="006953CC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B563E8" wp14:editId="4FC683D0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211" w:rsidRPr="00DA26FF" w:rsidRDefault="00555211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555211" w:rsidRPr="00DA26FF" w:rsidRDefault="00555211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555211" w:rsidRPr="00DA26FF" w:rsidRDefault="00555211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555211" w:rsidRPr="00DA26FF" w:rsidRDefault="00555211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563E8" id="_x0000_s1027" type="#_x0000_t202" alt="dane Klinicznego Centrum: telefon, fax, adres strony internetowej, e-mail" style="position:absolute;left:0;text-align:left;margin-left:320.55pt;margin-top:9pt;width:186.95pt;height:77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" filled="f" stroked="f">
              <v:textbox>
                <w:txbxContent>
                  <w:p w:rsidR="006953CC" w:rsidRPr="00DA26FF" w:rsidRDefault="006953CC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6953CC" w:rsidRPr="00DA26FF" w:rsidRDefault="006953CC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 w:rsidR="00BB30A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6953CC" w:rsidRPr="00DA26FF" w:rsidRDefault="00CF16E3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="006953CC"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="006953CC"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6953CC" w:rsidRPr="00DA26FF" w:rsidRDefault="006953CC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object w:dxaOrig="11220" w:dyaOrig="10890" w14:anchorId="0DBB9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certyfikatu jakości 2019/49" style="position:absolute;left:0;text-align:left;margin-left:94.35pt;margin-top:21.8pt;width:47.45pt;height:45.4pt;z-index:251660288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2050" DrawAspect="Content" ObjectID="_1767161125" r:id="rId6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706EF878" wp14:editId="6C3EFE5D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7B12FD8" wp14:editId="73854742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E4D9CAF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11" w:rsidRDefault="00555211" w:rsidP="00232C0E">
      <w:r>
        <w:separator/>
      </w:r>
    </w:p>
  </w:footnote>
  <w:footnote w:type="continuationSeparator" w:id="0">
    <w:p w:rsidR="00555211" w:rsidRDefault="00555211" w:rsidP="0023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1" w:rsidRDefault="005552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1" w:rsidRPr="00CD50FA" w:rsidRDefault="00555211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1" w:rsidRPr="002E2FCC" w:rsidRDefault="00555211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1F95AE45" wp14:editId="4C4B3F91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7DD287D9" wp14:editId="10B2786F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7468631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635A9"/>
    <w:multiLevelType w:val="hybridMultilevel"/>
    <w:tmpl w:val="AF3C08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E5E53"/>
    <w:multiLevelType w:val="hybridMultilevel"/>
    <w:tmpl w:val="5ED2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364FA"/>
    <w:multiLevelType w:val="hybridMultilevel"/>
    <w:tmpl w:val="1E2A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C5"/>
    <w:rsid w:val="00017120"/>
    <w:rsid w:val="000324B6"/>
    <w:rsid w:val="000330BF"/>
    <w:rsid w:val="000375EC"/>
    <w:rsid w:val="00043944"/>
    <w:rsid w:val="00057D27"/>
    <w:rsid w:val="0008250C"/>
    <w:rsid w:val="00084687"/>
    <w:rsid w:val="000C21C6"/>
    <w:rsid w:val="000D47E0"/>
    <w:rsid w:val="000E0858"/>
    <w:rsid w:val="000E5975"/>
    <w:rsid w:val="000F05E7"/>
    <w:rsid w:val="00127CD6"/>
    <w:rsid w:val="0015750F"/>
    <w:rsid w:val="00174556"/>
    <w:rsid w:val="00174754"/>
    <w:rsid w:val="001E0053"/>
    <w:rsid w:val="00232C0E"/>
    <w:rsid w:val="002463F1"/>
    <w:rsid w:val="002555D8"/>
    <w:rsid w:val="00272BB5"/>
    <w:rsid w:val="002C0705"/>
    <w:rsid w:val="002C4E34"/>
    <w:rsid w:val="002C7A22"/>
    <w:rsid w:val="002E2FCC"/>
    <w:rsid w:val="002F35E3"/>
    <w:rsid w:val="003113DE"/>
    <w:rsid w:val="00332340"/>
    <w:rsid w:val="00332829"/>
    <w:rsid w:val="00346C95"/>
    <w:rsid w:val="003C5997"/>
    <w:rsid w:val="003D5A71"/>
    <w:rsid w:val="003E2015"/>
    <w:rsid w:val="00424720"/>
    <w:rsid w:val="0044594A"/>
    <w:rsid w:val="00473D96"/>
    <w:rsid w:val="00477AFC"/>
    <w:rsid w:val="004A5172"/>
    <w:rsid w:val="004B35DF"/>
    <w:rsid w:val="004C3AA1"/>
    <w:rsid w:val="00535153"/>
    <w:rsid w:val="00555211"/>
    <w:rsid w:val="00591B77"/>
    <w:rsid w:val="005A7B7C"/>
    <w:rsid w:val="005E2930"/>
    <w:rsid w:val="005E40CD"/>
    <w:rsid w:val="0063134A"/>
    <w:rsid w:val="00637FCF"/>
    <w:rsid w:val="00651107"/>
    <w:rsid w:val="00652A22"/>
    <w:rsid w:val="00655E57"/>
    <w:rsid w:val="00670EE2"/>
    <w:rsid w:val="00672EE8"/>
    <w:rsid w:val="006953CC"/>
    <w:rsid w:val="006C074E"/>
    <w:rsid w:val="006C3D76"/>
    <w:rsid w:val="007405D6"/>
    <w:rsid w:val="00753290"/>
    <w:rsid w:val="00782DC5"/>
    <w:rsid w:val="00795154"/>
    <w:rsid w:val="007B5098"/>
    <w:rsid w:val="007B62B0"/>
    <w:rsid w:val="007E27EE"/>
    <w:rsid w:val="007E63C3"/>
    <w:rsid w:val="008169D2"/>
    <w:rsid w:val="00816D22"/>
    <w:rsid w:val="00823970"/>
    <w:rsid w:val="008421C6"/>
    <w:rsid w:val="00847784"/>
    <w:rsid w:val="008673F1"/>
    <w:rsid w:val="00883FC1"/>
    <w:rsid w:val="008F4D55"/>
    <w:rsid w:val="009511B5"/>
    <w:rsid w:val="00973D03"/>
    <w:rsid w:val="00975ACF"/>
    <w:rsid w:val="0098282D"/>
    <w:rsid w:val="009B295C"/>
    <w:rsid w:val="009B5EA5"/>
    <w:rsid w:val="009C14E2"/>
    <w:rsid w:val="00A12EC5"/>
    <w:rsid w:val="00A57D49"/>
    <w:rsid w:val="00A87AF7"/>
    <w:rsid w:val="00A9302C"/>
    <w:rsid w:val="00AB2A7A"/>
    <w:rsid w:val="00AC4413"/>
    <w:rsid w:val="00AF64D5"/>
    <w:rsid w:val="00B00FB5"/>
    <w:rsid w:val="00B27F77"/>
    <w:rsid w:val="00B41B00"/>
    <w:rsid w:val="00B5661E"/>
    <w:rsid w:val="00B60498"/>
    <w:rsid w:val="00B80E75"/>
    <w:rsid w:val="00B83CB3"/>
    <w:rsid w:val="00BB30A7"/>
    <w:rsid w:val="00BB7A40"/>
    <w:rsid w:val="00BE3E96"/>
    <w:rsid w:val="00BF7ABA"/>
    <w:rsid w:val="00C02875"/>
    <w:rsid w:val="00C31CB8"/>
    <w:rsid w:val="00C37BBD"/>
    <w:rsid w:val="00C40639"/>
    <w:rsid w:val="00C50947"/>
    <w:rsid w:val="00C57733"/>
    <w:rsid w:val="00C74DB1"/>
    <w:rsid w:val="00C76670"/>
    <w:rsid w:val="00CC0675"/>
    <w:rsid w:val="00CC1628"/>
    <w:rsid w:val="00CD50FA"/>
    <w:rsid w:val="00CF16E3"/>
    <w:rsid w:val="00D11226"/>
    <w:rsid w:val="00D32188"/>
    <w:rsid w:val="00D42460"/>
    <w:rsid w:val="00D434F1"/>
    <w:rsid w:val="00D67091"/>
    <w:rsid w:val="00D85DEC"/>
    <w:rsid w:val="00DA26FF"/>
    <w:rsid w:val="00E07BD4"/>
    <w:rsid w:val="00E670F2"/>
    <w:rsid w:val="00E82584"/>
    <w:rsid w:val="00E9390B"/>
    <w:rsid w:val="00EA0170"/>
    <w:rsid w:val="00EB3182"/>
    <w:rsid w:val="00EE380F"/>
    <w:rsid w:val="00F46B7A"/>
    <w:rsid w:val="00F934C7"/>
    <w:rsid w:val="00FA4601"/>
    <w:rsid w:val="00FA5C90"/>
    <w:rsid w:val="00FA6EE2"/>
    <w:rsid w:val="00FD432A"/>
    <w:rsid w:val="00FE4B10"/>
    <w:rsid w:val="00FE532E"/>
    <w:rsid w:val="00FE76A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EA8367A-B2B4-4382-82E5-F20441D5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20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16E3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CD98-63F6-4551-B16D-A2EF9FA9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E3E7F104.dotm</Template>
  <TotalTime>11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Wiecek</dc:creator>
  <cp:lastModifiedBy>Agnieszka Wiecek</cp:lastModifiedBy>
  <cp:revision>3</cp:revision>
  <cp:lastPrinted>2022-01-05T12:48:00Z</cp:lastPrinted>
  <dcterms:created xsi:type="dcterms:W3CDTF">2024-01-19T07:45:00Z</dcterms:created>
  <dcterms:modified xsi:type="dcterms:W3CDTF">2024-01-19T08:19:00Z</dcterms:modified>
</cp:coreProperties>
</file>