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6C3BC0" w:rsidRDefault="00511CEF" w:rsidP="007950BA">
      <w:pPr>
        <w:spacing w:after="120"/>
        <w:jc w:val="center"/>
        <w:rPr>
          <w:b/>
        </w:rPr>
      </w:pPr>
      <w:r>
        <w:rPr>
          <w:b/>
        </w:rPr>
        <w:t xml:space="preserve">UMOWA </w:t>
      </w:r>
      <w:r w:rsidR="002C37F0" w:rsidRPr="006C3BC0">
        <w:rPr>
          <w:b/>
        </w:rPr>
        <w:t xml:space="preserve">NR </w:t>
      </w:r>
      <w:r w:rsidR="00AC2BC7" w:rsidRPr="006C3BC0">
        <w:rPr>
          <w:b/>
        </w:rPr>
        <w:t>......... PROJEKT</w:t>
      </w:r>
    </w:p>
    <w:p w:rsidR="00AC2BC7" w:rsidRPr="006C3BC0" w:rsidRDefault="00AC2BC7" w:rsidP="007950BA">
      <w:pPr>
        <w:spacing w:after="120"/>
        <w:jc w:val="center"/>
        <w:rPr>
          <w:b/>
        </w:rPr>
      </w:pPr>
    </w:p>
    <w:p w:rsidR="00AC2BC7" w:rsidRPr="006C3BC0" w:rsidRDefault="00511CEF" w:rsidP="007950BA">
      <w:pPr>
        <w:spacing w:after="120"/>
        <w:jc w:val="both"/>
      </w:pPr>
      <w:r>
        <w:t xml:space="preserve">zawarta w dniu </w:t>
      </w:r>
      <w:r w:rsidR="00AC2BC7" w:rsidRPr="006C3BC0">
        <w:t>........................</w:t>
      </w:r>
      <w:r>
        <w:t>.............. w Ustce pomiędzy</w:t>
      </w:r>
      <w:r w:rsidR="00AC2BC7" w:rsidRPr="006C3BC0">
        <w:t>:</w:t>
      </w:r>
    </w:p>
    <w:p w:rsidR="00AC2BC7" w:rsidRPr="006C3BC0" w:rsidRDefault="00AC2BC7" w:rsidP="007950BA">
      <w:pPr>
        <w:spacing w:after="120"/>
        <w:jc w:val="both"/>
      </w:pPr>
      <w:r w:rsidRPr="006C3BC0">
        <w:rPr>
          <w:b/>
        </w:rPr>
        <w:t>6 Wojsk</w:t>
      </w:r>
      <w:r w:rsidR="00511CEF">
        <w:rPr>
          <w:b/>
        </w:rPr>
        <w:t>owym Oddziałem Gospodarczym, 76-</w:t>
      </w:r>
      <w:r w:rsidRPr="006C3BC0">
        <w:rPr>
          <w:b/>
        </w:rPr>
        <w:t>271 Ustka, L</w:t>
      </w:r>
      <w:r w:rsidR="00511CEF">
        <w:rPr>
          <w:b/>
        </w:rPr>
        <w:t xml:space="preserve">ędowo – </w:t>
      </w:r>
      <w:r w:rsidRPr="006C3BC0">
        <w:rPr>
          <w:b/>
        </w:rPr>
        <w:t>Osiedle 1 N,</w:t>
      </w:r>
      <w:r w:rsidR="007950BA">
        <w:rPr>
          <w:b/>
        </w:rPr>
        <w:t xml:space="preserve"> </w:t>
      </w:r>
      <w:r w:rsidR="00F334A1">
        <w:rPr>
          <w:b/>
        </w:rPr>
        <w:br/>
      </w:r>
      <w:r w:rsidR="00511CEF">
        <w:t>NIP 839–30–43–</w:t>
      </w:r>
      <w:r w:rsidRPr="006C3BC0">
        <w:t>908 zwanym dalej w treści umowy „</w:t>
      </w:r>
      <w:r w:rsidR="008C11E1" w:rsidRPr="000759B4">
        <w:rPr>
          <w:b/>
        </w:rPr>
        <w:t>Zamawiającym</w:t>
      </w:r>
      <w:r w:rsidRPr="00511CEF">
        <w:t>”</w:t>
      </w:r>
      <w:r w:rsidRPr="006C3BC0">
        <w:t>, reprezentowanym przez:</w:t>
      </w:r>
    </w:p>
    <w:p w:rsidR="00AC2BC7" w:rsidRPr="006C3BC0" w:rsidRDefault="00AC2BC7" w:rsidP="007950BA">
      <w:pPr>
        <w:spacing w:after="120"/>
        <w:ind w:left="-142"/>
        <w:jc w:val="both"/>
      </w:pPr>
    </w:p>
    <w:p w:rsidR="00AC2BC7" w:rsidRPr="006C3BC0" w:rsidRDefault="007950BA" w:rsidP="009B6837">
      <w:pPr>
        <w:pStyle w:val="Akapitzlist"/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</w:pPr>
      <w:r>
        <w:t>Komendant</w:t>
      </w:r>
      <w:r>
        <w:tab/>
      </w:r>
      <w:r>
        <w:tab/>
      </w:r>
      <w:r>
        <w:tab/>
      </w:r>
      <w:r>
        <w:tab/>
      </w:r>
      <w:r>
        <w:tab/>
      </w:r>
      <w:r w:rsidR="00AC2BC7" w:rsidRPr="006C3BC0">
        <w:t xml:space="preserve">- </w:t>
      </w:r>
      <w:r w:rsidR="00AC2BC7" w:rsidRPr="006C3BC0">
        <w:tab/>
        <w:t xml:space="preserve"> ……………………………….</w:t>
      </w:r>
    </w:p>
    <w:p w:rsidR="00AC2BC7" w:rsidRPr="006C3BC0" w:rsidRDefault="00AC2BC7" w:rsidP="009B6837">
      <w:pPr>
        <w:pStyle w:val="Akapitzlist"/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</w:pPr>
      <w:r w:rsidRPr="006C3BC0">
        <w:t>Główny Księgowy</w:t>
      </w:r>
      <w:r w:rsidR="004C6A6F">
        <w:t xml:space="preserve"> </w:t>
      </w:r>
      <w:r w:rsidRPr="006C3BC0">
        <w:t>-</w:t>
      </w:r>
      <w:r w:rsidR="004C6A6F">
        <w:t xml:space="preserve"> </w:t>
      </w:r>
      <w:r w:rsidRPr="006C3BC0">
        <w:t>Szef Finansów</w:t>
      </w:r>
      <w:r w:rsidR="004C6A6F">
        <w:t xml:space="preserve"> </w:t>
      </w:r>
      <w:r w:rsidRPr="006C3BC0">
        <w:tab/>
        <w:t xml:space="preserve">- </w:t>
      </w:r>
      <w:r w:rsidRPr="006C3BC0">
        <w:tab/>
        <w:t xml:space="preserve"> ……………………………….</w:t>
      </w:r>
    </w:p>
    <w:p w:rsidR="00AC2BC7" w:rsidRPr="006C3BC0" w:rsidRDefault="00AC2BC7" w:rsidP="007950BA">
      <w:pPr>
        <w:spacing w:after="120"/>
        <w:ind w:left="-142"/>
        <w:jc w:val="center"/>
      </w:pPr>
      <w:r w:rsidRPr="006C3BC0">
        <w:t>a</w:t>
      </w:r>
    </w:p>
    <w:p w:rsidR="00AC2BC7" w:rsidRPr="006C3BC0" w:rsidRDefault="00AC2BC7" w:rsidP="007950BA">
      <w:pPr>
        <w:spacing w:after="120"/>
        <w:jc w:val="both"/>
      </w:pPr>
      <w:r w:rsidRPr="006C3BC0">
        <w:t>………………………………………………………………………………………</w:t>
      </w:r>
      <w:r w:rsidR="00DA7872">
        <w:t>………….</w:t>
      </w:r>
      <w:r w:rsidRPr="006C3BC0">
        <w:rPr>
          <w:b/>
        </w:rPr>
        <w:t xml:space="preserve"> </w:t>
      </w:r>
      <w:r w:rsidRPr="006C3BC0">
        <w:t>działającym na podstawie …………………………………………</w:t>
      </w:r>
      <w:r w:rsidR="00DA7872">
        <w:t>…………………………</w:t>
      </w:r>
      <w:r w:rsidR="007950BA">
        <w:t>..</w:t>
      </w:r>
    </w:p>
    <w:p w:rsidR="00AC2BC7" w:rsidRPr="006C3BC0" w:rsidRDefault="00AC2BC7" w:rsidP="007950BA">
      <w:pPr>
        <w:spacing w:after="120"/>
        <w:jc w:val="both"/>
      </w:pPr>
      <w:r w:rsidRPr="006C3BC0">
        <w:t>NIP: ………………………………………..</w:t>
      </w:r>
    </w:p>
    <w:p w:rsidR="00AC2BC7" w:rsidRPr="006C3BC0" w:rsidRDefault="00AC2BC7" w:rsidP="007950BA">
      <w:pPr>
        <w:spacing w:after="120"/>
        <w:jc w:val="both"/>
        <w:rPr>
          <w:b/>
        </w:rPr>
      </w:pPr>
      <w:r w:rsidRPr="006C3BC0">
        <w:t>zwanym dalej w treści umowy</w:t>
      </w:r>
      <w:r w:rsidRPr="006C3BC0">
        <w:rPr>
          <w:b/>
        </w:rPr>
        <w:t xml:space="preserve"> </w:t>
      </w:r>
      <w:r w:rsidRPr="006C3BC0">
        <w:t>„</w:t>
      </w:r>
      <w:r w:rsidR="000759B4" w:rsidRPr="000759B4">
        <w:rPr>
          <w:b/>
        </w:rPr>
        <w:t>Wykonawcą</w:t>
      </w:r>
      <w:r w:rsidRPr="00511CEF">
        <w:t>”</w:t>
      </w:r>
      <w:r w:rsidRPr="006C3BC0">
        <w:rPr>
          <w:b/>
        </w:rPr>
        <w:t xml:space="preserve"> </w:t>
      </w:r>
    </w:p>
    <w:p w:rsidR="00AC2BC7" w:rsidRDefault="00AC2BC7" w:rsidP="00F334A1">
      <w:pPr>
        <w:jc w:val="both"/>
      </w:pPr>
      <w:r w:rsidRPr="006C3BC0">
        <w:t>reprezentowanym przez:</w:t>
      </w:r>
      <w:r w:rsidR="007950BA">
        <w:t xml:space="preserve"> </w:t>
      </w:r>
      <w:r w:rsidRPr="006C3BC0">
        <w:t>………………………………………………..</w:t>
      </w:r>
    </w:p>
    <w:p w:rsidR="00F334A1" w:rsidRPr="006C3BC0" w:rsidRDefault="00F334A1" w:rsidP="00F334A1">
      <w:pPr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1</w:t>
      </w:r>
    </w:p>
    <w:p w:rsidR="00C50247" w:rsidRPr="00C50247" w:rsidRDefault="00AC2BC7" w:rsidP="00C50247">
      <w:pPr>
        <w:numPr>
          <w:ilvl w:val="0"/>
          <w:numId w:val="1"/>
        </w:numPr>
        <w:spacing w:after="120"/>
        <w:jc w:val="both"/>
        <w:rPr>
          <w:b/>
        </w:rPr>
      </w:pPr>
      <w:r w:rsidRPr="006C3BC0">
        <w:t xml:space="preserve">W wyniku przeprowadzonego postępowania o zamówienie publiczne w trybie przetargu nieograniczonego </w:t>
      </w:r>
      <w:r w:rsidR="008C11E1" w:rsidRPr="008C11E1">
        <w:rPr>
          <w:b/>
        </w:rPr>
        <w:t>Zamawiający</w:t>
      </w:r>
      <w:r w:rsidRPr="00511CEF">
        <w:t xml:space="preserve"> zleca</w:t>
      </w:r>
      <w:r w:rsidR="00AA1901">
        <w:t>,</w:t>
      </w:r>
      <w:r w:rsidRPr="00511CEF">
        <w:t xml:space="preserve"> a </w:t>
      </w:r>
      <w:r w:rsidR="008C11E1" w:rsidRPr="008C11E1">
        <w:rPr>
          <w:b/>
        </w:rPr>
        <w:t>Wykonawca</w:t>
      </w:r>
      <w:r w:rsidR="00131790" w:rsidRPr="00511CEF">
        <w:t xml:space="preserve"> </w:t>
      </w:r>
      <w:r w:rsidR="00E73D18" w:rsidRPr="00511CEF">
        <w:t>przyjmuje</w:t>
      </w:r>
      <w:r w:rsidR="00E63BF6">
        <w:t xml:space="preserve"> do wykonania </w:t>
      </w:r>
      <w:r w:rsidR="00C50247" w:rsidRPr="00C50247">
        <w:rPr>
          <w:b/>
        </w:rPr>
        <w:t xml:space="preserve">prace konserwacyjne w obiekcie budowlanym nr 2 w kompleksie wojskowym </w:t>
      </w:r>
      <w:r w:rsidR="00C50247" w:rsidRPr="00C50247">
        <w:rPr>
          <w:b/>
        </w:rPr>
        <w:br/>
        <w:t>m. Czołpino – czyszczenie i malowanie wieży wewnątrz, czyszczenie i malowanie schodów stalowych, naprawa drzwi stalowych, malowanie posadzek stalowych ryflowanych.</w:t>
      </w:r>
    </w:p>
    <w:p w:rsidR="00AC2BC7" w:rsidRDefault="00AC2BC7" w:rsidP="00F334A1">
      <w:pPr>
        <w:numPr>
          <w:ilvl w:val="0"/>
          <w:numId w:val="1"/>
        </w:numPr>
        <w:jc w:val="both"/>
      </w:pPr>
      <w:r w:rsidRPr="006C3BC0">
        <w:t>Szczegółowy zakres robót określa kosztorys ofertowy, któ</w:t>
      </w:r>
      <w:r w:rsidR="00424B06" w:rsidRPr="006C3BC0">
        <w:t>ry wraz z formularzem cenowym</w:t>
      </w:r>
      <w:r w:rsidR="001D5DC3">
        <w:t xml:space="preserve"> </w:t>
      </w:r>
      <w:r w:rsidR="00424B06" w:rsidRPr="00B7333E">
        <w:t xml:space="preserve">i </w:t>
      </w:r>
      <w:r w:rsidRPr="00B7333E">
        <w:t>specyfikacją techniczną wykonania</w:t>
      </w:r>
      <w:r w:rsidRPr="006C3BC0">
        <w:t xml:space="preserve"> i odbioru robót budowlanych</w:t>
      </w:r>
      <w:r w:rsidR="00424B06" w:rsidRPr="006C3BC0">
        <w:t xml:space="preserve"> </w:t>
      </w:r>
      <w:r w:rsidR="0084605C" w:rsidRPr="006C3BC0">
        <w:t>stanowi</w:t>
      </w:r>
      <w:r w:rsidRPr="006C3BC0">
        <w:t xml:space="preserve"> integralną część umowy.</w:t>
      </w:r>
    </w:p>
    <w:p w:rsidR="00F334A1" w:rsidRPr="006C3BC0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t>§ 2</w:t>
      </w:r>
    </w:p>
    <w:p w:rsidR="00AC2BC7" w:rsidRPr="006C3BC0" w:rsidRDefault="00AC2BC7" w:rsidP="004A7FB9">
      <w:pPr>
        <w:numPr>
          <w:ilvl w:val="0"/>
          <w:numId w:val="3"/>
        </w:numPr>
        <w:spacing w:after="120"/>
        <w:jc w:val="both"/>
      </w:pPr>
      <w:r w:rsidRPr="006C3BC0">
        <w:t>Termin rozpoczęcia robót – od dnia przekazania/przyjęcia terenu budowy.</w:t>
      </w:r>
    </w:p>
    <w:p w:rsidR="00AC2BC7" w:rsidRPr="00F334A1" w:rsidRDefault="00AC2BC7" w:rsidP="007950BA">
      <w:pPr>
        <w:pStyle w:val="Akapitzlist"/>
        <w:spacing w:after="120"/>
        <w:ind w:left="294"/>
        <w:jc w:val="both"/>
      </w:pPr>
      <w:r w:rsidRPr="006C3BC0">
        <w:t>Termin zakończ</w:t>
      </w:r>
      <w:r w:rsidR="00E63BF6">
        <w:t xml:space="preserve">enia robót – </w:t>
      </w:r>
      <w:r w:rsidR="00F334A1">
        <w:rPr>
          <w:b/>
        </w:rPr>
        <w:t xml:space="preserve">……. dni roboczych </w:t>
      </w:r>
      <w:r w:rsidR="00F334A1" w:rsidRPr="00F334A1">
        <w:t>(od poniedziałku do piątku) od dnia przekazania/przyjęcia terenu budowy.</w:t>
      </w:r>
    </w:p>
    <w:p w:rsidR="00AC2BC7" w:rsidRDefault="009B7995" w:rsidP="00F334A1">
      <w:pPr>
        <w:numPr>
          <w:ilvl w:val="0"/>
          <w:numId w:val="3"/>
        </w:numPr>
        <w:jc w:val="both"/>
      </w:pPr>
      <w:r>
        <w:t>W przypadku nie</w:t>
      </w:r>
      <w:r w:rsidR="00AC2BC7" w:rsidRPr="006C3BC0">
        <w:t xml:space="preserve">wykonania robót w terminie wskazanym w ust. 1 </w:t>
      </w:r>
      <w:r w:rsidR="008C11E1" w:rsidRPr="008C11E1">
        <w:rPr>
          <w:b/>
        </w:rPr>
        <w:t>Zamawiający</w:t>
      </w:r>
      <w:r w:rsidR="00AC2BC7" w:rsidRPr="00106345">
        <w:t xml:space="preserve"> </w:t>
      </w:r>
      <w:r w:rsidR="001D5DC3" w:rsidRPr="00106345">
        <w:br/>
      </w:r>
      <w:r w:rsidR="00AC2BC7" w:rsidRPr="00106345">
        <w:t>bez wyznaczenia dodatkowego terminu będzie uprawniony do odstąpienia od umowy</w:t>
      </w:r>
      <w:r w:rsidR="00131790" w:rsidRPr="00106345">
        <w:t xml:space="preserve"> </w:t>
      </w:r>
      <w:r w:rsidR="00131790" w:rsidRPr="00106345">
        <w:br/>
      </w:r>
      <w:r w:rsidR="00AC2BC7" w:rsidRPr="00106345">
        <w:t xml:space="preserve">z przyczyn leżących po stronie </w:t>
      </w:r>
      <w:r w:rsidR="008C11E1" w:rsidRPr="008C11E1">
        <w:rPr>
          <w:b/>
        </w:rPr>
        <w:t>Wykonawcy</w:t>
      </w:r>
      <w:r w:rsidR="00AC2BC7" w:rsidRPr="00106345">
        <w:t>, § 1</w:t>
      </w:r>
      <w:r w:rsidR="00C32463">
        <w:t>1</w:t>
      </w:r>
      <w:r w:rsidR="00AC2BC7" w:rsidRPr="00106345">
        <w:t xml:space="preserve"> ust. 2 umowy stosuje się</w:t>
      </w:r>
      <w:r w:rsidR="00015EC7" w:rsidRPr="00106345">
        <w:t xml:space="preserve"> odpowiednio</w:t>
      </w:r>
      <w:r w:rsidR="00AC2BC7" w:rsidRPr="00106345">
        <w:t>.</w:t>
      </w:r>
    </w:p>
    <w:p w:rsidR="00F334A1" w:rsidRPr="00106345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3</w:t>
      </w:r>
    </w:p>
    <w:p w:rsidR="00AC2BC7" w:rsidRPr="0036220F" w:rsidRDefault="008C11E1" w:rsidP="004A7FB9">
      <w:pPr>
        <w:numPr>
          <w:ilvl w:val="0"/>
          <w:numId w:val="4"/>
        </w:numPr>
        <w:spacing w:after="120"/>
        <w:jc w:val="both"/>
      </w:pPr>
      <w:r w:rsidRPr="008C11E1">
        <w:rPr>
          <w:b/>
        </w:rPr>
        <w:t>Zamawiający</w:t>
      </w:r>
      <w:r w:rsidR="00AC2BC7" w:rsidRPr="0036220F">
        <w:t xml:space="preserve"> zobowiązuje się:</w:t>
      </w:r>
    </w:p>
    <w:p w:rsidR="00AC2BC7" w:rsidRPr="0036220F" w:rsidRDefault="00AC2BC7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36220F">
        <w:t xml:space="preserve">przekazać </w:t>
      </w:r>
      <w:r w:rsidR="008C11E1" w:rsidRPr="008C11E1">
        <w:rPr>
          <w:b/>
        </w:rPr>
        <w:t>Wykonawcy</w:t>
      </w:r>
      <w:r w:rsidR="00131790" w:rsidRPr="0036220F">
        <w:t xml:space="preserve"> </w:t>
      </w:r>
      <w:r w:rsidRPr="0036220F">
        <w:t>protokólarnie teren budowy na okres wykonywania robót,</w:t>
      </w:r>
      <w:r w:rsidR="00954586" w:rsidRPr="0036220F">
        <w:t xml:space="preserve"> </w:t>
      </w:r>
      <w:r w:rsidR="00131790" w:rsidRPr="0036220F">
        <w:br/>
      </w:r>
      <w:r w:rsidRPr="0036220F">
        <w:t>w terminie 3 dni od dni</w:t>
      </w:r>
      <w:r w:rsidR="002C37F0" w:rsidRPr="0036220F">
        <w:t>a zawarcia umowy;</w:t>
      </w:r>
    </w:p>
    <w:p w:rsidR="00AC2BC7" w:rsidRPr="0036220F" w:rsidRDefault="00A94187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>z</w:t>
      </w:r>
      <w:r w:rsidR="00AC2BC7" w:rsidRPr="0036220F">
        <w:t>ałożyć i prowadzić „dziennik prowadzonych robót”;</w:t>
      </w:r>
    </w:p>
    <w:p w:rsidR="002833E4" w:rsidRDefault="00D60A72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36220F">
        <w:t xml:space="preserve">zapewnić </w:t>
      </w:r>
      <w:r w:rsidR="008C11E1" w:rsidRPr="008C11E1">
        <w:rPr>
          <w:b/>
        </w:rPr>
        <w:t>Wykonawcy</w:t>
      </w:r>
      <w:r w:rsidR="0036220F" w:rsidRPr="0036220F">
        <w:t xml:space="preserve"> </w:t>
      </w:r>
      <w:r w:rsidRPr="0036220F">
        <w:t>źródła po</w:t>
      </w:r>
      <w:r w:rsidR="00D703DC">
        <w:t>boru wody</w:t>
      </w:r>
      <w:r w:rsidR="00E63BF6">
        <w:t xml:space="preserve"> i energii elektrycznej</w:t>
      </w:r>
      <w:r w:rsidR="00D703DC">
        <w:t xml:space="preserve"> </w:t>
      </w:r>
      <w:r w:rsidR="0036220F" w:rsidRPr="0036220F">
        <w:t>na okres wykonywania robót.</w:t>
      </w:r>
      <w:r w:rsidR="00A0299B">
        <w:t xml:space="preserve"> </w:t>
      </w:r>
      <w:r w:rsidR="0036220F" w:rsidRPr="0036220F">
        <w:t>Ustalenia dotyczące sposobu rozliczenia zostan</w:t>
      </w:r>
      <w:r w:rsidR="00D703DC">
        <w:t>ą zawarte</w:t>
      </w:r>
      <w:r w:rsidR="00A0299B">
        <w:t xml:space="preserve"> </w:t>
      </w:r>
      <w:r w:rsidR="0036220F" w:rsidRPr="0036220F">
        <w:t>w pro</w:t>
      </w:r>
      <w:r w:rsidR="002B5F57">
        <w:t xml:space="preserve">tokole przekazania placu </w:t>
      </w:r>
      <w:r w:rsidR="00BC6439">
        <w:t>budowy;</w:t>
      </w:r>
    </w:p>
    <w:p w:rsidR="00772168" w:rsidRPr="0036220F" w:rsidRDefault="00BC6439" w:rsidP="003D4D29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zapewnić przepustki dla osób wykonujących roboty i wjazd dla samochodów.</w:t>
      </w:r>
    </w:p>
    <w:p w:rsidR="00AC2BC7" w:rsidRPr="006C3BC0" w:rsidRDefault="00AC2BC7" w:rsidP="004A7FB9">
      <w:pPr>
        <w:spacing w:after="120"/>
        <w:jc w:val="center"/>
      </w:pPr>
      <w:r w:rsidRPr="006C3BC0">
        <w:lastRenderedPageBreak/>
        <w:sym w:font="Times New Roman" w:char="00A7"/>
      </w:r>
      <w:r w:rsidRPr="006C3BC0">
        <w:t xml:space="preserve"> 4</w:t>
      </w:r>
    </w:p>
    <w:p w:rsidR="00AC2BC7" w:rsidRPr="0036220F" w:rsidRDefault="008C11E1" w:rsidP="004A7FB9">
      <w:pPr>
        <w:numPr>
          <w:ilvl w:val="0"/>
          <w:numId w:val="23"/>
        </w:numPr>
        <w:spacing w:after="120"/>
        <w:jc w:val="both"/>
      </w:pPr>
      <w:r w:rsidRPr="008C11E1">
        <w:rPr>
          <w:b/>
        </w:rPr>
        <w:t>Wykonawca</w:t>
      </w:r>
      <w:r w:rsidR="00131790" w:rsidRPr="0036220F">
        <w:t xml:space="preserve"> </w:t>
      </w:r>
      <w:r w:rsidR="00AC2BC7" w:rsidRPr="0036220F">
        <w:t>zobowiązuje się: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 xml:space="preserve">przyjąć od </w:t>
      </w:r>
      <w:r w:rsidR="000759B4" w:rsidRPr="000759B4">
        <w:rPr>
          <w:b/>
        </w:rPr>
        <w:t xml:space="preserve">Zamawiającego </w:t>
      </w:r>
      <w:r w:rsidRPr="0036220F">
        <w:t>protokólarnie teren budowy na okres wykonywania robót,</w:t>
      </w:r>
      <w:r w:rsidR="007950BA">
        <w:t xml:space="preserve"> </w:t>
      </w:r>
      <w:r w:rsidRPr="0036220F">
        <w:t>w terminie 3 dni od dnia zawa</w:t>
      </w:r>
      <w:r w:rsidR="002C37F0" w:rsidRPr="0036220F">
        <w:t>rcia umowy;</w:t>
      </w:r>
    </w:p>
    <w:p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systematycznie dokonywać wpisów do „dziennika prowadzonych robót”;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rozpocząć roboty objęte umową niezwłocznie po protokólarnym przyjęciu terenu budowy </w:t>
      </w:r>
      <w:r w:rsidRPr="0036220F">
        <w:t xml:space="preserve">od </w:t>
      </w:r>
      <w:r w:rsidR="000759B4" w:rsidRPr="000759B4">
        <w:rPr>
          <w:b/>
        </w:rPr>
        <w:t>Zamawiającego</w:t>
      </w:r>
      <w:r w:rsidRPr="0036220F">
        <w:t>;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dostarczyć wykaz pracowników (imię i nazwisko, seria i numer dowodu</w:t>
      </w:r>
      <w:r w:rsidR="00BA48D5" w:rsidRPr="006C3BC0">
        <w:t xml:space="preserve"> tożsamości</w:t>
      </w:r>
      <w:r w:rsidR="00BC6439">
        <w:t>, aktualna fotografia</w:t>
      </w:r>
      <w:r w:rsidR="00CF6C6A">
        <w:t xml:space="preserve">) oraz pojazdów (marka i numer rejestracyjny) </w:t>
      </w:r>
      <w:r w:rsidRPr="006C3BC0">
        <w:t>przewidzianych</w:t>
      </w:r>
      <w:r w:rsidR="00CF6C6A">
        <w:t xml:space="preserve"> </w:t>
      </w:r>
      <w:r w:rsidRPr="006C3BC0">
        <w:t>d</w:t>
      </w:r>
      <w:r w:rsidR="00BA48D5" w:rsidRPr="006C3BC0">
        <w:t>o realizacji przedmiotu umowy</w:t>
      </w:r>
      <w:r w:rsidR="00BC6439">
        <w:t xml:space="preserve"> i wystąpić z wnioskiem o wydanie przepustek dla pracowników i pojazdów upoważniających do wstępu na teren jednostki.</w:t>
      </w:r>
      <w:r w:rsidR="00F334A1">
        <w:t xml:space="preserve"> </w:t>
      </w:r>
      <w:r w:rsidR="008C11E1" w:rsidRPr="008C11E1">
        <w:rPr>
          <w:b/>
        </w:rPr>
        <w:t>Wykonawca</w:t>
      </w:r>
      <w:r w:rsidR="00131790" w:rsidRPr="0036220F">
        <w:t xml:space="preserve"> </w:t>
      </w:r>
      <w:r w:rsidRPr="0036220F">
        <w:t>odpowiada za przestrzeganie przez swoich pracownikó</w:t>
      </w:r>
      <w:bookmarkStart w:id="0" w:name="_GoBack"/>
      <w:bookmarkEnd w:id="0"/>
      <w:r w:rsidRPr="0036220F">
        <w:t xml:space="preserve">w wewnętrznych przepisów obowiązujących u </w:t>
      </w:r>
      <w:r w:rsidR="000759B4" w:rsidRPr="000759B4">
        <w:rPr>
          <w:b/>
        </w:rPr>
        <w:t>Zamawiającego</w:t>
      </w:r>
      <w:r w:rsidRPr="0036220F">
        <w:t>;</w:t>
      </w:r>
    </w:p>
    <w:p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  <w:rPr>
          <w:b/>
        </w:rPr>
      </w:pPr>
      <w:r w:rsidRPr="006C3BC0">
        <w:t>zapewnić odpowiednie warunki bezpieczeństwa i higieny pracy podczas prowadzenia robót</w:t>
      </w:r>
      <w:r w:rsidR="00B6320D" w:rsidRPr="006C3BC0">
        <w:t>,</w:t>
      </w:r>
      <w:r w:rsidRPr="006C3BC0">
        <w:t xml:space="preserve"> w tym zawrzeć stosowne porozumienie dotyczące wyznaczenia koordynatora</w:t>
      </w:r>
      <w:r w:rsidR="00734735">
        <w:br/>
      </w:r>
      <w:r w:rsidRPr="006C3BC0">
        <w:t>ds. BHP;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zabezpieczyć przekazany teren budowy przed pożarem, kradzieżą i następstwami innych zdarzeń losowych. Za wszelkie szkody wynikłe na terenie budowy odpowiada </w:t>
      </w:r>
      <w:r w:rsidR="008C11E1" w:rsidRPr="008C11E1">
        <w:rPr>
          <w:b/>
        </w:rPr>
        <w:t>Wykonawca</w:t>
      </w:r>
      <w:r w:rsidRPr="0036220F">
        <w:t xml:space="preserve">; 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 xml:space="preserve">zabezpieczyć i oznakować prowadzone roboty w sposób gwarantujący bezpieczeństwo, </w:t>
      </w:r>
      <w:r w:rsidR="008C11E1" w:rsidRPr="008C11E1">
        <w:rPr>
          <w:b/>
        </w:rPr>
        <w:t>Wykonawca</w:t>
      </w:r>
      <w:r w:rsidR="00131790" w:rsidRPr="0036220F">
        <w:t xml:space="preserve"> </w:t>
      </w:r>
      <w:r w:rsidRPr="0036220F">
        <w:t>ponosi pełną odpowiedzialność za teren budowy od chwili jego przejęcia;</w:t>
      </w:r>
    </w:p>
    <w:p w:rsidR="00D958F9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>prowadzić roboty zgodnie z obowiązującymi normami, sztuką budowlaną</w:t>
      </w:r>
      <w:r w:rsidR="007950BA">
        <w:t xml:space="preserve"> </w:t>
      </w:r>
      <w:r w:rsidR="007950BA">
        <w:br/>
      </w:r>
      <w:r w:rsidRPr="0036220F">
        <w:t>i wymaganiami technicznymi dla poszczególnych rodzajów robót;</w:t>
      </w:r>
    </w:p>
    <w:p w:rsidR="00A5764E" w:rsidRDefault="00B10AB6" w:rsidP="00AD1C95">
      <w:pPr>
        <w:pStyle w:val="Akapitzlist"/>
        <w:numPr>
          <w:ilvl w:val="0"/>
          <w:numId w:val="5"/>
        </w:numPr>
        <w:spacing w:after="120"/>
        <w:jc w:val="both"/>
      </w:pPr>
      <w:r>
        <w:t>opłacić terminowo należność za media kom</w:t>
      </w:r>
      <w:r w:rsidR="00E63BF6">
        <w:t>unalne na podstawie wystawionych</w:t>
      </w:r>
      <w:r>
        <w:t xml:space="preserve"> faktur. Rozliczenie zużycia mediów nastąpi na podstawie protokołu sporządzonego </w:t>
      </w:r>
      <w:r w:rsidR="000759B4">
        <w:br/>
      </w:r>
      <w:r>
        <w:t>po zakończeniu robót;</w:t>
      </w:r>
    </w:p>
    <w:p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wykonać przedmiot umowy samodzielnie, a w przypadku podwy</w:t>
      </w:r>
      <w:r w:rsidR="00972271">
        <w:t>konawców stosuje się zapisy § 9</w:t>
      </w:r>
      <w:r w:rsidRPr="006C3BC0">
        <w:t xml:space="preserve"> umowy;</w:t>
      </w:r>
    </w:p>
    <w:p w:rsidR="00A5764E" w:rsidRPr="006C3BC0" w:rsidRDefault="00AC2BC7" w:rsidP="00AD1C95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zachować w tajemnicy wszelkie wiadomości uzyskane w związku z wykonaniem niniejszej umowy;</w:t>
      </w:r>
    </w:p>
    <w:p w:rsidR="00062C84" w:rsidRDefault="00BB1B3A" w:rsidP="00062C84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przestrzegać ustawę </w:t>
      </w:r>
      <w:r w:rsidR="00AC2BC7" w:rsidRPr="006C3BC0">
        <w:t>Prawo ochrony środowiska</w:t>
      </w:r>
      <w:r w:rsidR="005A53F3" w:rsidRPr="006C3BC0">
        <w:rPr>
          <w:rStyle w:val="Odwoanieprzypisudolnego"/>
        </w:rPr>
        <w:footnoteReference w:id="1"/>
      </w:r>
      <w:r w:rsidR="00AC2BC7" w:rsidRPr="006C3BC0">
        <w:t xml:space="preserve"> or</w:t>
      </w:r>
      <w:r w:rsidRPr="006C3BC0">
        <w:t xml:space="preserve">az postępować zgodnie z ustawą </w:t>
      </w:r>
      <w:r w:rsidRPr="006C3BC0">
        <w:br/>
        <w:t>o odpadach</w:t>
      </w:r>
      <w:r w:rsidRPr="006C3BC0">
        <w:rPr>
          <w:rStyle w:val="Odwoanieprzypisudolnego"/>
        </w:rPr>
        <w:footnoteReference w:id="2"/>
      </w:r>
      <w:r w:rsidR="00AC2BC7" w:rsidRPr="006C3BC0">
        <w:t xml:space="preserve">, gdzie na wytwarzającego i gospodarującego odpadami nałożono stosowne obowiązki zobowiązujące do postępowania zgodnego z obowiązującym prawem. </w:t>
      </w:r>
      <w:r w:rsidR="008C11E1" w:rsidRPr="008C11E1">
        <w:rPr>
          <w:b/>
        </w:rPr>
        <w:t>Wykonawca</w:t>
      </w:r>
      <w:r w:rsidR="00131790" w:rsidRPr="00283138">
        <w:t xml:space="preserve"> </w:t>
      </w:r>
      <w:r w:rsidR="00AC2BC7" w:rsidRPr="00283138">
        <w:t>r</w:t>
      </w:r>
      <w:r w:rsidR="00AC2BC7" w:rsidRPr="006C3BC0">
        <w:t>obót jest wytwórcą odpadów pows</w:t>
      </w:r>
      <w:r w:rsidR="008963DF">
        <w:t>tałych podczas</w:t>
      </w:r>
      <w:r w:rsidR="00ED5F29">
        <w:t xml:space="preserve"> wykonanej usługi;</w:t>
      </w:r>
      <w:r w:rsidR="00062C84">
        <w:t xml:space="preserve"> </w:t>
      </w:r>
      <w:r w:rsidR="00062C84" w:rsidRPr="00062C84">
        <w:rPr>
          <w:b/>
        </w:rPr>
        <w:t>Wykonawca</w:t>
      </w:r>
      <w:r w:rsidR="00062C84" w:rsidRPr="0008071B">
        <w:t xml:space="preserve"> </w:t>
      </w:r>
      <w:r w:rsidR="00062C84" w:rsidRPr="00EF35AE">
        <w:t xml:space="preserve">robót jest wpisany do systemu teleinformatycznego Bazy danych </w:t>
      </w:r>
      <w:r w:rsidR="00062C84" w:rsidRPr="00EF35AE">
        <w:br/>
        <w:t>o produktach i opakowaniach oraz o gospodarce odpadami (BDO);</w:t>
      </w:r>
    </w:p>
    <w:p w:rsidR="00ED5F29" w:rsidRPr="00ED5F29" w:rsidRDefault="00ED5F29" w:rsidP="00ED5F29">
      <w:pPr>
        <w:pStyle w:val="Akapitzlist"/>
        <w:numPr>
          <w:ilvl w:val="0"/>
          <w:numId w:val="5"/>
        </w:numPr>
        <w:spacing w:after="120"/>
        <w:jc w:val="both"/>
        <w:rPr>
          <w:b/>
        </w:rPr>
      </w:pPr>
      <w:r w:rsidRPr="00BB0F74">
        <w:t>zaliczyć na koszt realizowanej umowy tzn. przyjąć do własnego wykorzystania pochodzący z demontażu materiał odzyskiwany stanowiący przychód (pożytek) zgodnie z kosztorysem ofertowym. O wartość pożytku pomniejszyć wynagrodzenie wynikające z realizacji przedmiotu umowy</w:t>
      </w:r>
      <w:r>
        <w:t xml:space="preserve"> – zgodnie z kosztorysem zamiennym</w:t>
      </w:r>
      <w:r w:rsidRPr="00F73514">
        <w:rPr>
          <w:b/>
        </w:rPr>
        <w:t>.</w:t>
      </w:r>
    </w:p>
    <w:p w:rsidR="009136E4" w:rsidRDefault="00FF7BE4" w:rsidP="00F334A1">
      <w:pPr>
        <w:numPr>
          <w:ilvl w:val="0"/>
          <w:numId w:val="23"/>
        </w:numPr>
        <w:jc w:val="both"/>
      </w:pPr>
      <w:r w:rsidRPr="00F46A7E">
        <w:t>Przedstawiciel</w:t>
      </w:r>
      <w:r w:rsidR="00AC2BC7" w:rsidRPr="00F46A7E">
        <w:t xml:space="preserve"> </w:t>
      </w:r>
      <w:r w:rsidR="008C11E1" w:rsidRPr="008C11E1">
        <w:rPr>
          <w:b/>
        </w:rPr>
        <w:t>Wykonawcy</w:t>
      </w:r>
      <w:r w:rsidR="00131790" w:rsidRPr="00F46A7E">
        <w:t xml:space="preserve"> </w:t>
      </w:r>
      <w:r w:rsidR="009E0EAF" w:rsidRPr="00F46A7E">
        <w:t>(prowadzący roboty) mus</w:t>
      </w:r>
      <w:r w:rsidR="00AD1C95">
        <w:t>i</w:t>
      </w:r>
      <w:r w:rsidR="00AC2BC7" w:rsidRPr="00F46A7E">
        <w:t xml:space="preserve"> posiadać uprawnienia budowlane</w:t>
      </w:r>
      <w:r w:rsidR="00283138" w:rsidRPr="00F46A7E">
        <w:t xml:space="preserve"> </w:t>
      </w:r>
      <w:r w:rsidR="00AC2BC7" w:rsidRPr="00F46A7E">
        <w:t>do kierowa</w:t>
      </w:r>
      <w:r w:rsidR="002833E4" w:rsidRPr="00F46A7E">
        <w:t xml:space="preserve">nia </w:t>
      </w:r>
      <w:r w:rsidR="00574ECD">
        <w:t xml:space="preserve">robotami w </w:t>
      </w:r>
      <w:r w:rsidR="00574ECD" w:rsidRPr="007851E9">
        <w:t xml:space="preserve">branży </w:t>
      </w:r>
      <w:r w:rsidR="00F334A1">
        <w:t>budowlanej</w:t>
      </w:r>
      <w:r w:rsidR="00AD1C95">
        <w:t xml:space="preserve"> </w:t>
      </w:r>
      <w:r w:rsidR="00574ECD">
        <w:t xml:space="preserve">oraz </w:t>
      </w:r>
      <w:r w:rsidR="00AC2BC7" w:rsidRPr="00F46A7E">
        <w:t>należeć</w:t>
      </w:r>
      <w:r w:rsidR="00574ECD">
        <w:t xml:space="preserve"> </w:t>
      </w:r>
      <w:r w:rsidR="00AC2BC7" w:rsidRPr="00F46A7E">
        <w:t>do Izby Inżynierów Budownictwa.</w:t>
      </w:r>
    </w:p>
    <w:p w:rsidR="00062C84" w:rsidRDefault="00062C84" w:rsidP="00062C84">
      <w:pPr>
        <w:jc w:val="both"/>
      </w:pPr>
    </w:p>
    <w:p w:rsidR="00F334A1" w:rsidRPr="00F46A7E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lastRenderedPageBreak/>
        <w:sym w:font="Times New Roman" w:char="00A7"/>
      </w:r>
      <w:r w:rsidRPr="006C3BC0">
        <w:t xml:space="preserve"> 5</w:t>
      </w:r>
    </w:p>
    <w:p w:rsidR="00AC2BC7" w:rsidRPr="007A5C78" w:rsidRDefault="009E0EAF" w:rsidP="004A7FB9">
      <w:pPr>
        <w:numPr>
          <w:ilvl w:val="0"/>
          <w:numId w:val="6"/>
        </w:numPr>
        <w:spacing w:after="120"/>
        <w:jc w:val="both"/>
      </w:pPr>
      <w:r>
        <w:t>Przedstawiciel</w:t>
      </w:r>
      <w:r w:rsidR="00AD1C95">
        <w:t>em</w:t>
      </w:r>
      <w:r w:rsidR="00E63BF6">
        <w:t xml:space="preserve"> </w:t>
      </w:r>
      <w:r w:rsidR="000759B4" w:rsidRPr="000759B4">
        <w:rPr>
          <w:b/>
        </w:rPr>
        <w:t xml:space="preserve">Zamawiającego </w:t>
      </w:r>
      <w:r w:rsidR="00AC2BC7" w:rsidRPr="007A5C78">
        <w:t>w odniesi</w:t>
      </w:r>
      <w:r w:rsidR="00E73D18" w:rsidRPr="007A5C78">
        <w:t>e</w:t>
      </w:r>
      <w:r w:rsidR="00E21F31">
        <w:t>niu do robó</w:t>
      </w:r>
      <w:r w:rsidR="00AD1C95">
        <w:t>t objętych umową jest</w:t>
      </w:r>
      <w:r w:rsidR="00AC2BC7" w:rsidRPr="007A5C78">
        <w:t>:</w:t>
      </w:r>
    </w:p>
    <w:p w:rsidR="00AD1C95" w:rsidRDefault="00AC2BC7" w:rsidP="00ED5F29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</w:t>
      </w:r>
      <w:r w:rsidR="00AD1C95">
        <w:t>merze ewidencyjnym ………………………………</w:t>
      </w:r>
    </w:p>
    <w:p w:rsidR="00AC2BC7" w:rsidRPr="007A5C78" w:rsidRDefault="009E0EAF" w:rsidP="009B6837">
      <w:pPr>
        <w:numPr>
          <w:ilvl w:val="0"/>
          <w:numId w:val="6"/>
        </w:numPr>
        <w:spacing w:after="120"/>
        <w:jc w:val="both"/>
      </w:pPr>
      <w:r>
        <w:t>Przedstawiciel</w:t>
      </w:r>
      <w:r w:rsidR="00AD1C95">
        <w:t>em</w:t>
      </w:r>
      <w:r w:rsidR="00DA7872">
        <w:t xml:space="preserve"> </w:t>
      </w:r>
      <w:r w:rsidR="008C11E1" w:rsidRPr="008C11E1">
        <w:rPr>
          <w:b/>
        </w:rPr>
        <w:t>Wykonawcy</w:t>
      </w:r>
      <w:r w:rsidR="00131790" w:rsidRPr="007A5C78">
        <w:t xml:space="preserve"> </w:t>
      </w:r>
      <w:r w:rsidR="00AC2BC7" w:rsidRPr="007A5C78">
        <w:t>w odniesie</w:t>
      </w:r>
      <w:r>
        <w:t xml:space="preserve">niu do robót objętych umową </w:t>
      </w:r>
      <w:r w:rsidR="00AD1C95">
        <w:t>jest</w:t>
      </w:r>
      <w:r w:rsidR="00820C98">
        <w:t>:</w:t>
      </w:r>
    </w:p>
    <w:p w:rsidR="00820C98" w:rsidRDefault="00103CA2" w:rsidP="00AD1C95">
      <w:pPr>
        <w:ind w:left="360"/>
        <w:jc w:val="both"/>
      </w:pPr>
      <w:r w:rsidRPr="007A5C78">
        <w:t>……………………….</w:t>
      </w:r>
      <w:r w:rsidRPr="007A5C78">
        <w:tab/>
        <w:t xml:space="preserve"> tel. ……………….</w:t>
      </w:r>
      <w:r w:rsidR="00AC2BC7" w:rsidRPr="007A5C78">
        <w:t xml:space="preserve"> członek ……………… Izby Inżynierów Budownictwa o n</w:t>
      </w:r>
      <w:r w:rsidR="00FF7BE4" w:rsidRPr="007A5C78">
        <w:t>umerze ewidencyjnym ……………………………</w:t>
      </w:r>
    </w:p>
    <w:p w:rsidR="00F334A1" w:rsidRDefault="00F334A1" w:rsidP="00F334A1">
      <w:pPr>
        <w:ind w:left="360"/>
        <w:jc w:val="both"/>
      </w:pPr>
    </w:p>
    <w:p w:rsidR="008963DF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6</w:t>
      </w:r>
    </w:p>
    <w:p w:rsidR="00AC2BC7" w:rsidRPr="006C3BC0" w:rsidRDefault="00AC2BC7" w:rsidP="004A7FB9">
      <w:pPr>
        <w:numPr>
          <w:ilvl w:val="0"/>
          <w:numId w:val="7"/>
        </w:numPr>
        <w:spacing w:after="120"/>
        <w:jc w:val="both"/>
      </w:pPr>
      <w:r w:rsidRPr="006C3BC0">
        <w:t>Za wykonanie przedmiotu umowy strony ustaliły wynagrodzenie w wysokości netto</w:t>
      </w:r>
      <w:r w:rsidRPr="006C3BC0">
        <w:rPr>
          <w:b/>
        </w:rPr>
        <w:t xml:space="preserve"> </w:t>
      </w:r>
      <w:r w:rsidRPr="006C3BC0">
        <w:t>…………zł. Wynagrodzenie brutto wynosi</w:t>
      </w:r>
      <w:r w:rsidRPr="006C3BC0">
        <w:rPr>
          <w:b/>
        </w:rPr>
        <w:t xml:space="preserve"> </w:t>
      </w:r>
      <w:r w:rsidRPr="006C3BC0">
        <w:t xml:space="preserve">- </w:t>
      </w:r>
      <w:r w:rsidRPr="006C3BC0">
        <w:rPr>
          <w:b/>
        </w:rPr>
        <w:t>……………….. zł</w:t>
      </w:r>
      <w:r w:rsidRPr="006C3BC0">
        <w:t xml:space="preserve"> (słownie: ………………….).</w:t>
      </w:r>
    </w:p>
    <w:p w:rsidR="00AC2BC7" w:rsidRPr="006C3BC0" w:rsidRDefault="00AC2BC7" w:rsidP="009B6837">
      <w:pPr>
        <w:numPr>
          <w:ilvl w:val="0"/>
          <w:numId w:val="7"/>
        </w:numPr>
        <w:spacing w:after="120"/>
        <w:jc w:val="both"/>
      </w:pPr>
      <w:r w:rsidRPr="006C3BC0">
        <w:t>Wynagrodzenie określone w ust. 1 jest wynagrodzeniem kosztorysowym, zostało określone na podstawie złożonego kosztorysu ofertowego i zawiera wszystkie koszty związane</w:t>
      </w:r>
      <w:r w:rsidR="007950BA">
        <w:t xml:space="preserve"> </w:t>
      </w:r>
      <w:r w:rsidR="007950BA">
        <w:br/>
      </w:r>
      <w:r w:rsidRPr="006C3BC0">
        <w:t>z realizacją przedmiotu umowy.</w:t>
      </w:r>
    </w:p>
    <w:p w:rsidR="00C301AB" w:rsidRDefault="00AC2BC7" w:rsidP="00F334A1">
      <w:pPr>
        <w:numPr>
          <w:ilvl w:val="0"/>
          <w:numId w:val="7"/>
        </w:numPr>
        <w:jc w:val="both"/>
      </w:pPr>
      <w:r w:rsidRPr="006C3BC0">
        <w:t xml:space="preserve">Wynagrodzenie ostateczne zostanie ustalone po zakończeniu robót, na podstawie sporządzonych przez </w:t>
      </w:r>
      <w:r w:rsidR="00A54393" w:rsidRPr="00A54393">
        <w:rPr>
          <w:b/>
        </w:rPr>
        <w:t xml:space="preserve">Wykonawcę </w:t>
      </w:r>
      <w:r w:rsidRPr="007A5C78">
        <w:t>i potw</w:t>
      </w:r>
      <w:r w:rsidR="00BA48D5" w:rsidRPr="007A5C78">
        <w:t>ierdzonych p</w:t>
      </w:r>
      <w:r w:rsidR="009E0EAF">
        <w:t>rzez przedstawiciel</w:t>
      </w:r>
      <w:r w:rsidR="00AD1C95">
        <w:t>a</w:t>
      </w:r>
      <w:r w:rsidRPr="007A5C78">
        <w:t xml:space="preserve"> </w:t>
      </w:r>
      <w:r w:rsidR="000759B4" w:rsidRPr="000759B4">
        <w:rPr>
          <w:b/>
        </w:rPr>
        <w:t xml:space="preserve">Zamawiającego </w:t>
      </w:r>
      <w:r w:rsidRPr="007A5C78">
        <w:t xml:space="preserve">obmiarów robót oraz wykonanego na tej podstawie przez </w:t>
      </w:r>
      <w:r w:rsidR="00A54393" w:rsidRPr="00A54393">
        <w:rPr>
          <w:b/>
        </w:rPr>
        <w:t xml:space="preserve">Wykonawcę </w:t>
      </w:r>
      <w:r w:rsidRPr="007A5C78">
        <w:t xml:space="preserve">i potwierdzonego przez </w:t>
      </w:r>
      <w:r w:rsidR="000759B4" w:rsidRPr="000759B4">
        <w:rPr>
          <w:b/>
        </w:rPr>
        <w:t xml:space="preserve">Zamawiającego </w:t>
      </w:r>
      <w:r w:rsidRPr="007A5C78">
        <w:t>kosztorysu zamiennego.</w:t>
      </w:r>
    </w:p>
    <w:p w:rsidR="00F334A1" w:rsidRPr="007A5C78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7</w:t>
      </w:r>
    </w:p>
    <w:p w:rsidR="00AC2BC7" w:rsidRPr="007A5C78" w:rsidRDefault="0064712B" w:rsidP="004A7FB9">
      <w:pPr>
        <w:numPr>
          <w:ilvl w:val="0"/>
          <w:numId w:val="8"/>
        </w:numPr>
        <w:spacing w:after="120"/>
        <w:jc w:val="both"/>
      </w:pPr>
      <w:r w:rsidRPr="006C3BC0">
        <w:t>M</w:t>
      </w:r>
      <w:r w:rsidR="00AC2BC7" w:rsidRPr="006C3BC0">
        <w:t xml:space="preserve">ateriały do wykonania robót zapewnia </w:t>
      </w:r>
      <w:r w:rsidR="008C11E1" w:rsidRPr="008C11E1">
        <w:rPr>
          <w:b/>
        </w:rPr>
        <w:t>Wykonawca</w:t>
      </w:r>
      <w:r w:rsidR="00AC2BC7" w:rsidRPr="007A5C78">
        <w:t xml:space="preserve">, a cena ich zakupu zawiera się </w:t>
      </w:r>
      <w:r w:rsidRPr="007A5C78">
        <w:br/>
      </w:r>
      <w:r w:rsidR="00AC2BC7" w:rsidRPr="007A5C78">
        <w:t>w wynagrodzeniu, o którym mowa w § 6 ust. 1.</w:t>
      </w:r>
    </w:p>
    <w:p w:rsidR="00C319AD" w:rsidRDefault="008C11E1" w:rsidP="00F8671C">
      <w:pPr>
        <w:numPr>
          <w:ilvl w:val="0"/>
          <w:numId w:val="8"/>
        </w:numPr>
        <w:jc w:val="both"/>
      </w:pPr>
      <w:r w:rsidRPr="008C11E1">
        <w:rPr>
          <w:b/>
        </w:rPr>
        <w:t>Wykonawca</w:t>
      </w:r>
      <w:r w:rsidR="00131790" w:rsidRPr="007A5C78">
        <w:t xml:space="preserve"> </w:t>
      </w:r>
      <w:r w:rsidR="00AC2BC7" w:rsidRPr="007A5C78">
        <w:t xml:space="preserve">na każde żądanie przedstawi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7A5C78">
        <w:t xml:space="preserve">atesty, certyfikaty, aprobaty techniczne, deklaracje zgodności na materiały użyte do wykonania robót. Materiały muszą być oznakowane zgodnie z obowiązującymi przepisami, muszą spełniać wymogi obowiązujących norm, muszą spełniać wymagania </w:t>
      </w:r>
      <w:r w:rsidR="000759B4" w:rsidRPr="000759B4">
        <w:rPr>
          <w:b/>
        </w:rPr>
        <w:t>Zamawiającego</w:t>
      </w:r>
      <w:r w:rsidR="00AC2BC7" w:rsidRPr="007A5C78">
        <w:t>.</w:t>
      </w:r>
    </w:p>
    <w:p w:rsidR="00F8671C" w:rsidRPr="007A5C78" w:rsidRDefault="00F8671C" w:rsidP="00F8671C">
      <w:pPr>
        <w:ind w:left="294"/>
        <w:jc w:val="both"/>
      </w:pPr>
    </w:p>
    <w:p w:rsidR="00AC2BC7" w:rsidRPr="006C3BC0" w:rsidRDefault="00C32463" w:rsidP="004A7FB9">
      <w:pPr>
        <w:spacing w:after="120"/>
        <w:ind w:left="-68"/>
        <w:jc w:val="center"/>
      </w:pPr>
      <w:r w:rsidRPr="00D81B8C">
        <w:t>§ 8</w:t>
      </w:r>
    </w:p>
    <w:p w:rsidR="00756D6E" w:rsidRPr="00ED5F29" w:rsidRDefault="008C11E1" w:rsidP="00ED5F29">
      <w:pPr>
        <w:numPr>
          <w:ilvl w:val="0"/>
          <w:numId w:val="34"/>
        </w:numPr>
        <w:spacing w:after="120"/>
        <w:jc w:val="both"/>
        <w:rPr>
          <w:b/>
        </w:rPr>
      </w:pPr>
      <w:r w:rsidRPr="00AD1C95">
        <w:rPr>
          <w:b/>
        </w:rPr>
        <w:t>Zamawiający</w:t>
      </w:r>
      <w:r w:rsidR="00AC2BC7" w:rsidRPr="00A94187">
        <w:t xml:space="preserve"> wymaga od </w:t>
      </w:r>
      <w:r w:rsidRPr="00AD1C95">
        <w:rPr>
          <w:b/>
        </w:rPr>
        <w:t>Wykonawcy</w:t>
      </w:r>
      <w:r w:rsidR="00131790" w:rsidRPr="00A94187">
        <w:t xml:space="preserve"> </w:t>
      </w:r>
      <w:r w:rsidR="00AC2BC7" w:rsidRPr="00A94187">
        <w:t xml:space="preserve">i podwykonawców zatrudnienia na umowę </w:t>
      </w:r>
      <w:r w:rsidR="00B12D11" w:rsidRPr="00A94187">
        <w:br/>
      </w:r>
      <w:r w:rsidR="00AC2BC7" w:rsidRPr="00A94187">
        <w:t>o pracę</w:t>
      </w:r>
      <w:r w:rsidR="00B12D11" w:rsidRPr="00A94187">
        <w:t xml:space="preserve"> </w:t>
      </w:r>
      <w:r w:rsidR="007F2BC6" w:rsidRPr="00A94187">
        <w:t>osób</w:t>
      </w:r>
      <w:r w:rsidR="00756D6E">
        <w:t xml:space="preserve"> </w:t>
      </w:r>
      <w:r w:rsidR="00D81B8C">
        <w:t>wykonujących w szczególności czynności: ……………………………………</w:t>
      </w:r>
      <w:r w:rsidR="00D81B8C">
        <w:br/>
        <w:t>w zakresie realizacji przedmiotu zamówienia tj</w:t>
      </w:r>
      <w:r w:rsidR="00D81B8C" w:rsidRPr="00AD1C95">
        <w:rPr>
          <w:b/>
        </w:rPr>
        <w:t xml:space="preserve">. </w:t>
      </w:r>
      <w:r w:rsidR="00ED5F29" w:rsidRPr="00C50247">
        <w:rPr>
          <w:b/>
        </w:rPr>
        <w:t>p</w:t>
      </w:r>
      <w:r w:rsidR="00ED5F29">
        <w:rPr>
          <w:b/>
        </w:rPr>
        <w:t>rac konserwacyjnych</w:t>
      </w:r>
      <w:r w:rsidR="00ED5F29" w:rsidRPr="00C50247">
        <w:rPr>
          <w:b/>
        </w:rPr>
        <w:t xml:space="preserve"> w obiekcie budowlanym nr 2 w kompleksie wojskowym</w:t>
      </w:r>
      <w:r w:rsidR="00ED5F29">
        <w:rPr>
          <w:b/>
        </w:rPr>
        <w:t xml:space="preserve"> </w:t>
      </w:r>
      <w:r w:rsidR="00ED5F29" w:rsidRPr="00C50247">
        <w:rPr>
          <w:b/>
        </w:rPr>
        <w:t>m. Czołpino – czyszczenie i malowanie wieży wewnątrz, czyszczenie i malowanie schodów stalowych, naprawa drzwi stalowych, malowanie</w:t>
      </w:r>
      <w:r w:rsidR="00ED5F29">
        <w:rPr>
          <w:b/>
        </w:rPr>
        <w:t xml:space="preserve"> posadzek stalowych ryflowanych </w:t>
      </w:r>
      <w:r w:rsidR="00AC2BC7" w:rsidRPr="00A94187">
        <w:t>w rozumieniu przepisów ustawy z dnia 26 czerwca 1974 r. – Kodeks pracy</w:t>
      </w:r>
      <w:r w:rsidR="00BB1B3A" w:rsidRPr="00A94187">
        <w:rPr>
          <w:rStyle w:val="Odwoanieprzypisudolnego"/>
        </w:rPr>
        <w:footnoteReference w:id="3"/>
      </w:r>
      <w:r w:rsidR="00AC2BC7" w:rsidRPr="00A94187">
        <w:t xml:space="preserve">, </w:t>
      </w:r>
      <w:r w:rsidR="00734735">
        <w:t xml:space="preserve">o ile czynności te </w:t>
      </w:r>
      <w:r w:rsidR="00756D6E" w:rsidRPr="00756D6E">
        <w:t xml:space="preserve">mieszczą się w zakresie </w:t>
      </w:r>
      <w:r w:rsidR="00ED5F29">
        <w:br/>
      </w:r>
      <w:hyperlink r:id="rId8" w:anchor="/dokument/16789274#art(22)par(1)" w:history="1">
        <w:r w:rsidR="00756D6E" w:rsidRPr="00756D6E">
          <w:rPr>
            <w:rStyle w:val="Hipercze"/>
          </w:rPr>
          <w:t>art. 22 § 1</w:t>
        </w:r>
      </w:hyperlink>
      <w:r w:rsidR="00756D6E" w:rsidRPr="00756D6E">
        <w:t xml:space="preserve"> Kodeksu Pracy, który brzmi: „Przez nawiązanie stosunku pracy pracownik zobowiązuje się do wykonywania pracy określonego rodzaju na rzecz pracodawcy i pod jego kierownictwem oraz w miejscu i czasie wyznaczonym przez pracodawc</w:t>
      </w:r>
      <w:r w:rsidR="000071E0">
        <w:t xml:space="preserve">ę, a pracodawca </w:t>
      </w:r>
      <w:r w:rsidR="00734735">
        <w:t>–</w:t>
      </w:r>
      <w:r w:rsidR="000071E0">
        <w:t xml:space="preserve"> </w:t>
      </w:r>
      <w:r w:rsidR="00734735">
        <w:t xml:space="preserve">do zatrudniania </w:t>
      </w:r>
      <w:r w:rsidR="00756D6E" w:rsidRPr="00756D6E">
        <w:t>pracownika</w:t>
      </w:r>
      <w:r w:rsidR="00734735">
        <w:t xml:space="preserve"> </w:t>
      </w:r>
      <w:r w:rsidR="00756D6E" w:rsidRPr="00756D6E">
        <w:t xml:space="preserve">za wynagrodzeniem”, </w:t>
      </w:r>
      <w:r w:rsidR="00F8671C">
        <w:t>wymienionych w wykazie osób stanowiącym</w:t>
      </w:r>
      <w:r w:rsidR="00756D6E" w:rsidRPr="00756D6E">
        <w:t xml:space="preserve"> załącznik nr ..… do umowy.</w:t>
      </w:r>
    </w:p>
    <w:p w:rsidR="00756D6E" w:rsidRPr="00D81B8C" w:rsidRDefault="00756D6E" w:rsidP="00ED5F29">
      <w:pPr>
        <w:pStyle w:val="Akapitzlist"/>
        <w:numPr>
          <w:ilvl w:val="0"/>
          <w:numId w:val="34"/>
        </w:numPr>
        <w:spacing w:after="120"/>
        <w:jc w:val="both"/>
      </w:pPr>
      <w:r w:rsidRPr="00ED5F29">
        <w:rPr>
          <w:color w:val="000000"/>
        </w:rPr>
        <w:t xml:space="preserve">W trakcie realizacji umowy </w:t>
      </w:r>
      <w:r w:rsidRPr="00ED5F29">
        <w:rPr>
          <w:b/>
          <w:color w:val="000000"/>
        </w:rPr>
        <w:t>Zamawiający</w:t>
      </w:r>
      <w:r w:rsidRPr="00ED5F29">
        <w:rPr>
          <w:color w:val="000000"/>
        </w:rPr>
        <w:t xml:space="preserve">, w trybie art. 143e ustawy Prawo Zamówień publicznych,  uprawniony jest do wykonywania czynności kontrolnych wobec </w:t>
      </w:r>
      <w:r w:rsidRPr="00ED5F29">
        <w:rPr>
          <w:b/>
          <w:color w:val="000000"/>
        </w:rPr>
        <w:t>Wykonawcy</w:t>
      </w:r>
      <w:r w:rsidRPr="00ED5F29">
        <w:rPr>
          <w:color w:val="000000"/>
        </w:rPr>
        <w:t xml:space="preserve"> odnośnie spełniania przez </w:t>
      </w:r>
      <w:r w:rsidRPr="00ED5F29">
        <w:rPr>
          <w:b/>
          <w:color w:val="000000"/>
        </w:rPr>
        <w:t>Wykonawcę</w:t>
      </w:r>
      <w:r w:rsidRPr="00ED5F29">
        <w:rPr>
          <w:color w:val="000000"/>
        </w:rPr>
        <w:t xml:space="preserve"> lub podwykonawcę wymogu zatrudnienia na podstawie umowy o pracę osób wykonujących wskazane w ust. </w:t>
      </w:r>
      <w:r w:rsidR="00D81B8C" w:rsidRPr="00ED5F29">
        <w:rPr>
          <w:color w:val="000000"/>
        </w:rPr>
        <w:t>1</w:t>
      </w:r>
      <w:r w:rsidRPr="00ED5F29">
        <w:rPr>
          <w:color w:val="000000"/>
        </w:rPr>
        <w:t xml:space="preserve"> czynności. </w:t>
      </w:r>
      <w:r w:rsidRPr="00ED5F29">
        <w:rPr>
          <w:b/>
          <w:color w:val="000000"/>
        </w:rPr>
        <w:t>Zamawiający</w:t>
      </w:r>
      <w:r w:rsidRPr="00ED5F29">
        <w:rPr>
          <w:color w:val="000000"/>
        </w:rPr>
        <w:t xml:space="preserve"> uprawniony jest w szczególności do: </w:t>
      </w:r>
    </w:p>
    <w:p w:rsidR="009B6837" w:rsidRPr="00D81B8C" w:rsidRDefault="009B6837" w:rsidP="000071E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lastRenderedPageBreak/>
        <w:t xml:space="preserve">żądania oświadczeń i dokumentów w zakresie potwierdzenia spełniania </w:t>
      </w:r>
      <w:r w:rsidRPr="00D81B8C">
        <w:rPr>
          <w:rFonts w:eastAsiaTheme="minorHAnsi"/>
          <w:lang w:eastAsia="en-US"/>
        </w:rPr>
        <w:br/>
        <w:t xml:space="preserve">ww. </w:t>
      </w:r>
      <w:r w:rsidR="000071E0">
        <w:rPr>
          <w:rFonts w:eastAsiaTheme="minorHAnsi"/>
          <w:lang w:eastAsia="en-US"/>
        </w:rPr>
        <w:t>wymogów i dokonywania ich oceny;</w:t>
      </w:r>
    </w:p>
    <w:p w:rsidR="009B6837" w:rsidRPr="00D81B8C" w:rsidRDefault="009B6837" w:rsidP="000071E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>żądania wyjaśnień w przypadku wątpliwości w zakresie potwie</w:t>
      </w:r>
      <w:r w:rsidR="000071E0">
        <w:rPr>
          <w:rFonts w:eastAsiaTheme="minorHAnsi"/>
          <w:lang w:eastAsia="en-US"/>
        </w:rPr>
        <w:t xml:space="preserve">rdzenia spełniania </w:t>
      </w:r>
      <w:r w:rsidR="000071E0">
        <w:rPr>
          <w:rFonts w:eastAsiaTheme="minorHAnsi"/>
          <w:lang w:eastAsia="en-US"/>
        </w:rPr>
        <w:br/>
        <w:t>ww. wymogów;</w:t>
      </w:r>
    </w:p>
    <w:p w:rsidR="00263410" w:rsidRPr="00D81B8C" w:rsidRDefault="009B6837" w:rsidP="0026341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>przeprowadzania kontroli na miejscu wykonywania świadczenia.</w:t>
      </w:r>
    </w:p>
    <w:p w:rsidR="009B6837" w:rsidRPr="00D81B8C" w:rsidRDefault="009B6837" w:rsidP="00ED5F29">
      <w:pPr>
        <w:numPr>
          <w:ilvl w:val="0"/>
          <w:numId w:val="34"/>
        </w:numPr>
        <w:spacing w:after="200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 xml:space="preserve">W trakcie realizacji zamówienia na każde wezwanie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amawiającego</w:t>
      </w:r>
      <w:r w:rsidRPr="00D81B8C">
        <w:rPr>
          <w:rFonts w:eastAsiaTheme="minorHAnsi"/>
          <w:lang w:eastAsia="en-US"/>
        </w:rPr>
        <w:t xml:space="preserve"> w wyznaczonym </w:t>
      </w:r>
      <w:r w:rsidRPr="00D81B8C">
        <w:rPr>
          <w:rFonts w:eastAsiaTheme="minorHAnsi"/>
          <w:lang w:eastAsia="en-US"/>
        </w:rPr>
        <w:br/>
        <w:t xml:space="preserve">w tym wezwaniu terminie </w:t>
      </w:r>
      <w:r w:rsidR="00756D6E" w:rsidRPr="00D81B8C">
        <w:rPr>
          <w:rFonts w:eastAsiaTheme="minorHAnsi"/>
          <w:b/>
          <w:lang w:eastAsia="en-US"/>
        </w:rPr>
        <w:t>W</w:t>
      </w:r>
      <w:r w:rsidRPr="00D81B8C">
        <w:rPr>
          <w:rFonts w:eastAsiaTheme="minorHAnsi"/>
          <w:b/>
          <w:lang w:eastAsia="en-US"/>
        </w:rPr>
        <w:t>ykonawca</w:t>
      </w:r>
      <w:r w:rsidRPr="00D81B8C">
        <w:rPr>
          <w:rFonts w:eastAsiaTheme="minorHAnsi"/>
          <w:lang w:eastAsia="en-US"/>
        </w:rPr>
        <w:t xml:space="preserve"> przedłoży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amawiającemu</w:t>
      </w:r>
      <w:r w:rsidRPr="00D81B8C">
        <w:rPr>
          <w:rFonts w:eastAsiaTheme="minorHAnsi"/>
          <w:lang w:eastAsia="en-US"/>
        </w:rPr>
        <w:t xml:space="preserve"> wskazane poniżej </w:t>
      </w:r>
      <w:r w:rsidRPr="00D81B8C">
        <w:t>dowody w celu potwierdzenia spełnienia wymogu zatrudnienia na podstawie umowy</w:t>
      </w:r>
      <w:r w:rsidRPr="00D81B8C">
        <w:rPr>
          <w:b/>
        </w:rPr>
        <w:t xml:space="preserve"> </w:t>
      </w:r>
      <w:r w:rsidRPr="00D81B8C">
        <w:rPr>
          <w:b/>
        </w:rPr>
        <w:br/>
      </w:r>
      <w:r w:rsidRPr="00D81B8C">
        <w:rPr>
          <w:rFonts w:eastAsiaTheme="minorHAnsi"/>
          <w:lang w:eastAsia="en-US"/>
        </w:rPr>
        <w:t xml:space="preserve">o pracę przez </w:t>
      </w:r>
      <w:r w:rsidRPr="00D81B8C">
        <w:rPr>
          <w:rFonts w:eastAsiaTheme="minorHAnsi"/>
          <w:b/>
          <w:lang w:eastAsia="en-US"/>
        </w:rPr>
        <w:t>Wykonawcę</w:t>
      </w:r>
      <w:r w:rsidRPr="00D81B8C">
        <w:rPr>
          <w:rFonts w:eastAsiaTheme="minorHAnsi"/>
          <w:lang w:eastAsia="en-US"/>
        </w:rPr>
        <w:t xml:space="preserve"> lub podwykonawcę osób wykonujących wskazane </w:t>
      </w:r>
      <w:r w:rsidR="00263410" w:rsidRPr="00D81B8C">
        <w:rPr>
          <w:color w:val="000000"/>
        </w:rPr>
        <w:t xml:space="preserve">w ust. </w:t>
      </w:r>
      <w:r w:rsidR="00D81B8C" w:rsidRPr="00D81B8C">
        <w:rPr>
          <w:color w:val="000000"/>
        </w:rPr>
        <w:t xml:space="preserve">1 </w:t>
      </w:r>
      <w:r w:rsidR="00263410" w:rsidRPr="00D81B8C">
        <w:rPr>
          <w:color w:val="000000"/>
        </w:rPr>
        <w:t>czynności w trakcie realizacji zamówienia:</w:t>
      </w:r>
    </w:p>
    <w:p w:rsidR="009B6837" w:rsidRPr="00D81B8C" w:rsidRDefault="009B6837" w:rsidP="009B6837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F8671C">
        <w:rPr>
          <w:rFonts w:eastAsiaTheme="minorHAnsi"/>
          <w:lang w:eastAsia="en-US"/>
        </w:rPr>
        <w:t>oświadczenie</w:t>
      </w:r>
      <w:r w:rsidR="00F8671C">
        <w:rPr>
          <w:rFonts w:eastAsiaTheme="minorHAnsi"/>
          <w:b/>
          <w:lang w:eastAsia="en-US"/>
        </w:rPr>
        <w:t xml:space="preserve"> W</w:t>
      </w:r>
      <w:r w:rsidRPr="00D81B8C">
        <w:rPr>
          <w:rFonts w:eastAsiaTheme="minorHAnsi"/>
          <w:b/>
          <w:lang w:eastAsia="en-US"/>
        </w:rPr>
        <w:t xml:space="preserve">ykonawcy </w:t>
      </w:r>
      <w:r w:rsidRPr="00F8671C">
        <w:rPr>
          <w:rFonts w:eastAsiaTheme="minorHAnsi"/>
          <w:lang w:eastAsia="en-US"/>
        </w:rPr>
        <w:t>lub podwykonawcy</w:t>
      </w:r>
      <w:r w:rsidRPr="00D81B8C">
        <w:rPr>
          <w:rFonts w:eastAsiaTheme="minorHAnsi"/>
          <w:b/>
          <w:lang w:eastAsia="en-US"/>
        </w:rPr>
        <w:t xml:space="preserve"> </w:t>
      </w:r>
      <w:r w:rsidRPr="00D81B8C">
        <w:rPr>
          <w:rFonts w:eastAsiaTheme="minorHAnsi"/>
          <w:lang w:eastAsia="en-US"/>
        </w:rPr>
        <w:t xml:space="preserve">o zatrudnieniu na podstawie umowy </w:t>
      </w:r>
      <w:r w:rsidRPr="00D81B8C">
        <w:rPr>
          <w:rFonts w:eastAsiaTheme="minorHAnsi"/>
          <w:lang w:eastAsia="en-US"/>
        </w:rPr>
        <w:br/>
        <w:t xml:space="preserve">o pracę osób wykonujących czynności, których dotyczy wezwanie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amawiającego</w:t>
      </w:r>
      <w:r w:rsidRPr="00D81B8C">
        <w:rPr>
          <w:rFonts w:eastAsiaTheme="minorHAnsi"/>
          <w:lang w:eastAsia="en-US"/>
        </w:rPr>
        <w:t>.</w:t>
      </w:r>
      <w:r w:rsidRPr="00D81B8C">
        <w:rPr>
          <w:rFonts w:eastAsiaTheme="minorHAnsi"/>
          <w:b/>
          <w:lang w:eastAsia="en-US"/>
        </w:rPr>
        <w:t xml:space="preserve"> </w:t>
      </w:r>
      <w:r w:rsidRPr="00D81B8C"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263410" w:rsidRPr="00D81B8C">
        <w:rPr>
          <w:rFonts w:eastAsiaTheme="minorHAnsi"/>
          <w:b/>
          <w:lang w:eastAsia="en-US"/>
        </w:rPr>
        <w:t>W</w:t>
      </w:r>
      <w:r w:rsidRPr="00D81B8C">
        <w:rPr>
          <w:rFonts w:eastAsiaTheme="minorHAnsi"/>
          <w:b/>
          <w:lang w:eastAsia="en-US"/>
        </w:rPr>
        <w:t>ykonawcy</w:t>
      </w:r>
      <w:r w:rsidRPr="00D81B8C">
        <w:rPr>
          <w:rFonts w:eastAsiaTheme="minorHAnsi"/>
          <w:lang w:eastAsia="en-US"/>
        </w:rPr>
        <w:t xml:space="preserve"> lub podwykonawcy;</w:t>
      </w:r>
    </w:p>
    <w:p w:rsidR="00263410" w:rsidRPr="00D81B8C" w:rsidRDefault="00263410" w:rsidP="00263410">
      <w:pPr>
        <w:numPr>
          <w:ilvl w:val="0"/>
          <w:numId w:val="28"/>
        </w:numPr>
        <w:spacing w:after="120"/>
        <w:ind w:left="709" w:hanging="357"/>
        <w:jc w:val="both"/>
        <w:rPr>
          <w:i/>
          <w:iCs/>
          <w:color w:val="000000"/>
        </w:rPr>
      </w:pPr>
      <w:r w:rsidRPr="00D81B8C">
        <w:rPr>
          <w:color w:val="000000"/>
        </w:rPr>
        <w:t xml:space="preserve">poświadczoną za zgodność z oryginałem odpowiednio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</w:t>
      </w:r>
      <w:r w:rsidRPr="00D81B8C">
        <w:rPr>
          <w:b/>
          <w:bCs/>
          <w:color w:val="000000"/>
        </w:rPr>
        <w:t xml:space="preserve"> </w:t>
      </w:r>
      <w:r w:rsidRPr="00F8671C">
        <w:rPr>
          <w:bCs/>
          <w:color w:val="000000"/>
        </w:rPr>
        <w:t>kopię umowy/umów o pracę</w:t>
      </w:r>
      <w:r w:rsidRPr="00F8671C">
        <w:rPr>
          <w:color w:val="000000"/>
        </w:rPr>
        <w:t xml:space="preserve"> osób</w:t>
      </w:r>
      <w:r w:rsidRPr="00D81B8C">
        <w:rPr>
          <w:color w:val="000000"/>
        </w:rPr>
        <w:t xml:space="preserve"> wykonujących w trakcie realizacji zamówienia czynności, których dotyczy ww. oświadczenie </w:t>
      </w:r>
      <w:r w:rsidRPr="00D81B8C">
        <w:rPr>
          <w:b/>
          <w:color w:val="000000"/>
        </w:rPr>
        <w:t>Wykonawcy</w:t>
      </w:r>
      <w:r w:rsidRPr="00D81B8C"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263410" w:rsidRPr="00D81B8C" w:rsidRDefault="00263410" w:rsidP="0026341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 w:rsidRPr="00D81B8C">
        <w:rPr>
          <w:color w:val="000000"/>
        </w:rPr>
        <w:t xml:space="preserve">Z tytułu niespełnienia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 wymogu zatrudnienia na podstawie umowy o pracę osób wykonujących wskazane w ust. 1 czynności </w:t>
      </w:r>
      <w:r w:rsidRPr="00D81B8C">
        <w:rPr>
          <w:b/>
          <w:color w:val="000000"/>
        </w:rPr>
        <w:t>Zamawiający</w:t>
      </w:r>
      <w:r w:rsidRPr="00D81B8C">
        <w:rPr>
          <w:color w:val="000000"/>
        </w:rPr>
        <w:t xml:space="preserve"> przewiduje sankcję w postaci obowiązku zapłaty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kary umownej </w:t>
      </w:r>
      <w:r w:rsidR="00A5467D" w:rsidRPr="00D81B8C">
        <w:rPr>
          <w:color w:val="000000"/>
        </w:rPr>
        <w:br/>
      </w:r>
      <w:r w:rsidRPr="00D81B8C">
        <w:rPr>
          <w:color w:val="000000"/>
        </w:rPr>
        <w:t xml:space="preserve">w wysokości określonej </w:t>
      </w:r>
      <w:r w:rsidRPr="00D81B8C">
        <w:t xml:space="preserve">§ </w:t>
      </w:r>
      <w:r w:rsidR="00A5467D" w:rsidRPr="00D81B8C">
        <w:t>10</w:t>
      </w:r>
      <w:r w:rsidRPr="00D81B8C">
        <w:t xml:space="preserve"> ust. </w:t>
      </w:r>
      <w:r w:rsidR="00A5467D" w:rsidRPr="00D81B8C">
        <w:t>5.</w:t>
      </w:r>
      <w:r w:rsidRPr="00D81B8C">
        <w:t xml:space="preserve"> Niezłożenie</w:t>
      </w:r>
      <w:r w:rsidRPr="00D81B8C">
        <w:rPr>
          <w:color w:val="000000"/>
        </w:rPr>
        <w:t xml:space="preserve">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w wyznaczonym przez </w:t>
      </w:r>
      <w:r w:rsidRPr="00D81B8C">
        <w:rPr>
          <w:b/>
          <w:color w:val="000000"/>
        </w:rPr>
        <w:t>Zamawiającego</w:t>
      </w:r>
      <w:r w:rsidRPr="00D81B8C">
        <w:rPr>
          <w:color w:val="000000"/>
        </w:rPr>
        <w:t xml:space="preserve"> terminie żądanych przez </w:t>
      </w:r>
      <w:r w:rsidRPr="00D81B8C">
        <w:rPr>
          <w:b/>
          <w:color w:val="000000"/>
        </w:rPr>
        <w:t>Zamawiającego</w:t>
      </w:r>
      <w:r w:rsidRPr="00D81B8C">
        <w:rPr>
          <w:color w:val="000000"/>
        </w:rPr>
        <w:t xml:space="preserve"> dowodów w celu potwierdzenia spełnienia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 wymogu zatrudnienia na podstawie umowy o pracę traktowane będzie jako niespełnienie przez </w:t>
      </w:r>
      <w:r w:rsidRPr="00D81B8C">
        <w:rPr>
          <w:b/>
          <w:color w:val="000000"/>
        </w:rPr>
        <w:t>Wykonawcę</w:t>
      </w:r>
      <w:r w:rsidR="00734735">
        <w:rPr>
          <w:color w:val="000000"/>
        </w:rPr>
        <w:t xml:space="preserve"> </w:t>
      </w:r>
      <w:r w:rsidRPr="00D81B8C">
        <w:rPr>
          <w:color w:val="000000"/>
        </w:rPr>
        <w:t xml:space="preserve">lub podwykonawcę wymogu zatrudnienia na podstawie umowy o pracę osób wykonujących wskazane w ust. 1 czynności. </w:t>
      </w:r>
    </w:p>
    <w:p w:rsidR="00263410" w:rsidRPr="00D81B8C" w:rsidRDefault="00263410" w:rsidP="00263410">
      <w:pPr>
        <w:numPr>
          <w:ilvl w:val="1"/>
          <w:numId w:val="30"/>
        </w:numPr>
        <w:tabs>
          <w:tab w:val="clear" w:pos="0"/>
        </w:tabs>
        <w:spacing w:after="120"/>
        <w:ind w:left="284" w:right="62" w:hanging="284"/>
        <w:jc w:val="both"/>
        <w:rPr>
          <w:color w:val="000000"/>
        </w:rPr>
      </w:pPr>
      <w:r w:rsidRPr="00D81B8C">
        <w:rPr>
          <w:color w:val="000000"/>
        </w:rPr>
        <w:t xml:space="preserve">W przypadku uzasadnionych wątpliwości co do przestrzegania prawa pracy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podwykonawcę, </w:t>
      </w:r>
      <w:r w:rsidR="00A5467D" w:rsidRPr="00D81B8C">
        <w:rPr>
          <w:b/>
          <w:color w:val="000000"/>
        </w:rPr>
        <w:t>Z</w:t>
      </w:r>
      <w:r w:rsidRPr="00D81B8C">
        <w:rPr>
          <w:b/>
          <w:color w:val="000000"/>
        </w:rPr>
        <w:t>amawiający</w:t>
      </w:r>
      <w:r w:rsidRPr="00D81B8C">
        <w:rPr>
          <w:color w:val="000000"/>
        </w:rPr>
        <w:t xml:space="preserve"> może zwrócić się o przeprowadzenie kontroli przez Państwową Inspekcję Pracy.</w:t>
      </w:r>
    </w:p>
    <w:p w:rsidR="00263410" w:rsidRDefault="00263410" w:rsidP="00F8671C">
      <w:pPr>
        <w:numPr>
          <w:ilvl w:val="1"/>
          <w:numId w:val="30"/>
        </w:numPr>
        <w:tabs>
          <w:tab w:val="clear" w:pos="0"/>
        </w:tabs>
        <w:ind w:left="284" w:right="62" w:hanging="284"/>
        <w:jc w:val="both"/>
        <w:rPr>
          <w:color w:val="000000"/>
        </w:rPr>
      </w:pPr>
      <w:r w:rsidRPr="00D81B8C">
        <w:rPr>
          <w:b/>
          <w:color w:val="000000"/>
        </w:rPr>
        <w:t>Wykonawca</w:t>
      </w:r>
      <w:r w:rsidRPr="00D81B8C"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</w:t>
      </w:r>
      <w:r w:rsidR="00734735">
        <w:rPr>
          <w:color w:val="000000"/>
        </w:rPr>
        <w:br/>
      </w:r>
      <w:r w:rsidRPr="00D81B8C">
        <w:rPr>
          <w:color w:val="000000"/>
        </w:rPr>
        <w:t xml:space="preserve"> w ust. 1 oraz</w:t>
      </w:r>
      <w:r w:rsidRPr="00503EE4">
        <w:rPr>
          <w:color w:val="000000"/>
        </w:rPr>
        <w:t xml:space="preserve"> umożliwiających </w:t>
      </w:r>
      <w:r w:rsidRPr="00A5467D">
        <w:rPr>
          <w:b/>
          <w:color w:val="000000"/>
        </w:rPr>
        <w:t>Zamawiającemu</w:t>
      </w:r>
      <w:r w:rsidRPr="00503EE4">
        <w:rPr>
          <w:color w:val="000000"/>
        </w:rPr>
        <w:t xml:space="preserve"> przeprowadzenie kontroli realizacji tego obowiązku w zakresie określonym ust. </w:t>
      </w:r>
      <w:r>
        <w:rPr>
          <w:color w:val="000000"/>
        </w:rPr>
        <w:t>2</w:t>
      </w:r>
      <w:r w:rsidRPr="00503EE4">
        <w:rPr>
          <w:color w:val="000000"/>
        </w:rPr>
        <w:t>-</w:t>
      </w:r>
      <w:r>
        <w:rPr>
          <w:color w:val="000000"/>
        </w:rPr>
        <w:t>6</w:t>
      </w:r>
      <w:r w:rsidRPr="00503EE4">
        <w:rPr>
          <w:color w:val="000000"/>
        </w:rPr>
        <w:t>.</w:t>
      </w:r>
    </w:p>
    <w:p w:rsidR="00F8671C" w:rsidRPr="00503EE4" w:rsidRDefault="00F8671C" w:rsidP="00F8671C">
      <w:pPr>
        <w:ind w:left="284" w:right="62"/>
        <w:jc w:val="both"/>
        <w:rPr>
          <w:color w:val="000000"/>
        </w:rPr>
      </w:pPr>
    </w:p>
    <w:p w:rsidR="00AC2BC7" w:rsidRPr="006C3BC0" w:rsidRDefault="00C32463" w:rsidP="004A7FB9">
      <w:pPr>
        <w:spacing w:after="120"/>
        <w:ind w:left="-68"/>
        <w:jc w:val="center"/>
      </w:pPr>
      <w:r>
        <w:t>§ 9</w:t>
      </w:r>
    </w:p>
    <w:p w:rsidR="00AC2BC7" w:rsidRPr="00D61CC2" w:rsidRDefault="008C11E1" w:rsidP="004A7FB9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131790" w:rsidRPr="00D61CC2">
        <w:t xml:space="preserve"> </w:t>
      </w:r>
      <w:r w:rsidR="00AC2BC7" w:rsidRPr="00D61CC2">
        <w:t>zobowiązuje się wykonać cały zakres rzeczow</w:t>
      </w:r>
      <w:r w:rsidR="00B02066" w:rsidRPr="00D61CC2">
        <w:t xml:space="preserve">y robót własnymi siłami </w:t>
      </w:r>
      <w:r w:rsidR="00096804" w:rsidRPr="00D61CC2">
        <w:t xml:space="preserve">/ </w:t>
      </w:r>
      <w:r w:rsidR="00B02066" w:rsidRPr="00D61CC2">
        <w:br/>
      </w:r>
      <w:r w:rsidR="00096804" w:rsidRPr="00D61CC2">
        <w:t xml:space="preserve">przy udziale </w:t>
      </w:r>
      <w:r w:rsidR="000759B4" w:rsidRPr="000759B4">
        <w:t>podwykonawcy</w:t>
      </w:r>
      <w:r w:rsidR="00131790" w:rsidRPr="00D61CC2">
        <w:t xml:space="preserve"> </w:t>
      </w:r>
      <w:r w:rsidR="00B02066" w:rsidRPr="00D61CC2">
        <w:t>/ podwykonawców</w:t>
      </w:r>
      <w:r w:rsidR="00B02066" w:rsidRPr="00D61CC2">
        <w:rPr>
          <w:rStyle w:val="Odwoanieprzypisudolnego"/>
        </w:rPr>
        <w:footnoteReference w:id="4"/>
      </w:r>
      <w:r w:rsidR="00AC2BC7" w:rsidRPr="00D61CC2">
        <w:t xml:space="preserve">……………………………………...….. </w:t>
      </w:r>
      <w:r w:rsidR="00AC2BC7" w:rsidRPr="00D61CC2">
        <w:br/>
        <w:t>w zakresie………………………………………………</w:t>
      </w:r>
      <w:r w:rsidR="00B02066" w:rsidRPr="00D61CC2">
        <w:t>…………………………………..</w:t>
      </w:r>
      <w:r w:rsidR="00AC2BC7" w:rsidRPr="00D61CC2">
        <w:t>.</w:t>
      </w:r>
    </w:p>
    <w:p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lastRenderedPageBreak/>
        <w:t xml:space="preserve">Jeżeli powierzenie </w:t>
      </w:r>
      <w:r w:rsidR="000759B4" w:rsidRPr="000759B4">
        <w:t>podwykonawcy</w:t>
      </w:r>
      <w:r w:rsidR="007950BA">
        <w:t xml:space="preserve"> </w:t>
      </w:r>
      <w:r w:rsidRPr="00D61CC2">
        <w:t>wykonania części zamówienia na roboty budowlane lub usługi następuje w trakcie</w:t>
      </w:r>
      <w:r w:rsidR="00C301AB" w:rsidRPr="00D61CC2">
        <w:t xml:space="preserve"> jego realizacji,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="00C301AB" w:rsidRPr="00D61CC2">
        <w:t xml:space="preserve">na żądanie </w:t>
      </w:r>
      <w:r w:rsidR="000759B4" w:rsidRPr="000759B4">
        <w:rPr>
          <w:b/>
        </w:rPr>
        <w:t xml:space="preserve">Zamawiającego </w:t>
      </w:r>
      <w:r w:rsidRPr="00D61CC2">
        <w:t>przedstawia oświadczenie, o którym mowa w art. 25a ust. 1 ustawy Prawo zamówień publicznych</w:t>
      </w:r>
      <w:r w:rsidR="00B12D11" w:rsidRPr="00D61CC2">
        <w:rPr>
          <w:rStyle w:val="Odwoanieprzypisudolnego"/>
        </w:rPr>
        <w:footnoteReference w:id="5"/>
      </w:r>
      <w:r w:rsidRPr="00D61CC2">
        <w:t>, lub oświadczenia lub dokumenty potwierdzające brak podstaw wykluczenia w</w:t>
      </w:r>
      <w:r w:rsidR="00C301AB" w:rsidRPr="00D61CC2">
        <w:t xml:space="preserve">obec tego </w:t>
      </w:r>
      <w:r w:rsidR="000759B4" w:rsidRPr="000759B4">
        <w:t>podwykonawcy</w:t>
      </w:r>
      <w:r w:rsidR="00C301AB" w:rsidRPr="00D61CC2">
        <w:t xml:space="preserve">. Jeżeli </w:t>
      </w:r>
      <w:r w:rsidR="008C11E1" w:rsidRPr="008C11E1">
        <w:rPr>
          <w:b/>
        </w:rPr>
        <w:t>Zamawiający</w:t>
      </w:r>
      <w:r w:rsidRPr="00D61CC2">
        <w:t xml:space="preserve"> stwierdzi, że wobec danego</w:t>
      </w:r>
      <w:r w:rsidRPr="006C3BC0">
        <w:t xml:space="preserve"> </w:t>
      </w:r>
      <w:r w:rsidR="000759B4" w:rsidRPr="000759B4">
        <w:t>podwykonawcy</w:t>
      </w:r>
      <w:r w:rsidR="00131790" w:rsidRPr="006C3BC0">
        <w:rPr>
          <w:b/>
        </w:rPr>
        <w:t xml:space="preserve"> </w:t>
      </w:r>
      <w:r w:rsidR="00C301AB" w:rsidRPr="006C3BC0">
        <w:t xml:space="preserve">zachodzą podstawy wykluczenia, </w:t>
      </w:r>
      <w:r w:rsidR="008C11E1" w:rsidRPr="008C11E1">
        <w:rPr>
          <w:b/>
        </w:rPr>
        <w:t>Wykonawca</w:t>
      </w:r>
      <w:r w:rsidR="00131790" w:rsidRPr="009C242D">
        <w:t xml:space="preserve"> </w:t>
      </w:r>
      <w:r w:rsidRPr="009C242D">
        <w:t>obowiązany</w:t>
      </w:r>
      <w:r w:rsidRPr="006C3BC0">
        <w:t xml:space="preserve"> jest zastąpić tego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Pr="006C3BC0">
        <w:t xml:space="preserve">lub zrezygnować z powierzenia wykonania części zamówienia </w:t>
      </w:r>
      <w:r w:rsidR="000759B4" w:rsidRPr="000759B4">
        <w:t>podwykonawcy</w:t>
      </w:r>
      <w:r w:rsidRPr="006C3BC0">
        <w:t>. Postanowienia powyższe stosuje się wobec dalszych podwykonawców.</w:t>
      </w:r>
    </w:p>
    <w:p w:rsidR="00AC2BC7" w:rsidRPr="00D61CC2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t xml:space="preserve">Nadto, gdy zmiana albo rezygnacja z </w:t>
      </w:r>
      <w:r w:rsidR="000759B4" w:rsidRPr="000759B4">
        <w:t>podwykonawcy</w:t>
      </w:r>
      <w:r w:rsidR="00131790" w:rsidRPr="00D61CC2">
        <w:t xml:space="preserve"> </w:t>
      </w:r>
      <w:r w:rsidRPr="00D61CC2">
        <w:t>dotyc</w:t>
      </w:r>
      <w:r w:rsidR="00F13DCA" w:rsidRPr="00D61CC2">
        <w:t xml:space="preserve">zy podmiotu, na którego zasoby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Pr="00D61CC2">
        <w:t>powoływał się, na zasadach określonych w art. 22a ust. 1</w:t>
      </w:r>
      <w:r w:rsidR="005B7F7C" w:rsidRPr="00D61CC2">
        <w:t xml:space="preserve"> </w:t>
      </w:r>
      <w:r w:rsidR="00D61CC2" w:rsidRPr="00D61CC2">
        <w:t>ustawy Prawo zamówień publicznych</w:t>
      </w:r>
      <w:r w:rsidRPr="00D61CC2">
        <w:t>,</w:t>
      </w:r>
      <w:r w:rsidR="00D61CC2" w:rsidRPr="00D61CC2">
        <w:t xml:space="preserve"> </w:t>
      </w:r>
      <w:r w:rsidRPr="00D61CC2">
        <w:t>w celu wykazania spełniania w</w:t>
      </w:r>
      <w:r w:rsidR="00F61AEA">
        <w:t xml:space="preserve">arunków udziału </w:t>
      </w:r>
      <w:r w:rsidR="009E7CF0" w:rsidRPr="00D61CC2">
        <w:t>w</w:t>
      </w:r>
      <w:r w:rsidR="00DA7872">
        <w:t xml:space="preserve"> </w:t>
      </w:r>
      <w:r w:rsidR="009E7CF0" w:rsidRPr="00D61CC2">
        <w:t xml:space="preserve">postępowaniu </w:t>
      </w:r>
      <w:r w:rsidR="008C11E1" w:rsidRPr="008C11E1">
        <w:rPr>
          <w:b/>
        </w:rPr>
        <w:t>Wykonawca</w:t>
      </w:r>
      <w:r w:rsidR="00F61AEA">
        <w:rPr>
          <w:b/>
        </w:rPr>
        <w:t xml:space="preserve"> </w:t>
      </w:r>
      <w:r w:rsidR="00F61AEA">
        <w:t>jest</w:t>
      </w:r>
      <w:r w:rsidR="007950BA">
        <w:t xml:space="preserve"> </w:t>
      </w:r>
      <w:r w:rsidR="00F61AEA">
        <w:t xml:space="preserve">obowiązany wykazać </w:t>
      </w:r>
      <w:r w:rsidR="000759B4" w:rsidRPr="000759B4">
        <w:rPr>
          <w:b/>
        </w:rPr>
        <w:t>Zamawiającemu</w:t>
      </w:r>
      <w:r w:rsidR="00D61CC2" w:rsidRPr="00D61CC2">
        <w:t>,</w:t>
      </w:r>
      <w:r w:rsidR="00F61AEA">
        <w:t xml:space="preserve"> </w:t>
      </w:r>
      <w:r w:rsidR="00D61CC2" w:rsidRPr="00D61CC2">
        <w:t xml:space="preserve">że proponowany inny </w:t>
      </w:r>
      <w:r w:rsidR="000759B4" w:rsidRPr="000759B4">
        <w:t>podwykonawca</w:t>
      </w:r>
      <w:r w:rsidR="00131790" w:rsidRPr="00D61CC2">
        <w:t xml:space="preserve"> </w:t>
      </w:r>
      <w:r w:rsidRPr="00D61CC2">
        <w:t xml:space="preserve">lub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Pr="00D61CC2">
        <w:t>samodzielnie spe</w:t>
      </w:r>
      <w:r w:rsidR="00D61CC2" w:rsidRPr="00D61CC2">
        <w:t xml:space="preserve">łnia je w stopniu nie mniejszym niż </w:t>
      </w:r>
      <w:r w:rsidR="000759B4" w:rsidRPr="000759B4">
        <w:t>podwykonawca</w:t>
      </w:r>
      <w:r w:rsidR="00F61AEA">
        <w:t xml:space="preserve">, na którego zasoby </w:t>
      </w:r>
      <w:r w:rsidR="008C11E1" w:rsidRPr="008C11E1">
        <w:rPr>
          <w:b/>
        </w:rPr>
        <w:t>Wykonawca</w:t>
      </w:r>
      <w:r w:rsidR="00F61AEA">
        <w:rPr>
          <w:b/>
        </w:rPr>
        <w:t xml:space="preserve"> </w:t>
      </w:r>
      <w:r w:rsidR="00F61AEA">
        <w:t xml:space="preserve">powoływał </w:t>
      </w:r>
      <w:r w:rsidRPr="00D61CC2">
        <w:t>się</w:t>
      </w:r>
      <w:r w:rsidR="00F61AEA">
        <w:t xml:space="preserve"> </w:t>
      </w:r>
      <w:r w:rsidRPr="00D61CC2">
        <w:t>w trakcie postępowania</w:t>
      </w:r>
      <w:r w:rsidR="007950BA">
        <w:t xml:space="preserve"> </w:t>
      </w:r>
      <w:r w:rsidR="007950BA">
        <w:br/>
      </w:r>
      <w:r w:rsidRPr="00D61CC2">
        <w:t xml:space="preserve">o udzielenie zamówienia. </w:t>
      </w:r>
    </w:p>
    <w:p w:rsidR="00AC2BC7" w:rsidRPr="00D61CC2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t>Powierzenie wykonania części zamówi</w:t>
      </w:r>
      <w:r w:rsidR="009E7CF0" w:rsidRPr="00D61CC2">
        <w:t xml:space="preserve">enia podwykonawcom nie zwalnia </w:t>
      </w:r>
      <w:r w:rsidR="008C11E1" w:rsidRPr="008C11E1">
        <w:rPr>
          <w:b/>
        </w:rPr>
        <w:t>Wykonawcy</w:t>
      </w:r>
      <w:r w:rsidR="007950BA">
        <w:t xml:space="preserve"> </w:t>
      </w:r>
      <w:r w:rsidRPr="00D61CC2">
        <w:br/>
        <w:t>z odpowiedzialności za należyte wykonanie tego zamówienia.</w:t>
      </w:r>
    </w:p>
    <w:p w:rsidR="00AC2BC7" w:rsidRPr="00D61CC2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D61CC2">
        <w:t xml:space="preserve">,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>zamówienia n</w:t>
      </w:r>
      <w:r w:rsidR="00D61CC2">
        <w:t xml:space="preserve">a roboty budowlane zamierzający zawrzeć umowę o podwykonawstwo, której </w:t>
      </w:r>
      <w:r w:rsidR="00AC2BC7" w:rsidRPr="00D61CC2">
        <w:t xml:space="preserve">przedmiotem są roboty budowlane, jest zobowiązany w trakcie realizacji zamówienia publicznego </w:t>
      </w:r>
      <w:r w:rsidR="006C3BC0" w:rsidRPr="00D61CC2">
        <w:br/>
      </w:r>
      <w:r w:rsidR="00AC2BC7" w:rsidRPr="00D61CC2">
        <w:t xml:space="preserve">do przedłożenia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D61CC2">
        <w:t xml:space="preserve">projektu tej umowy i/lub projektu zmian takiej umowy, przy czym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>j</w:t>
      </w:r>
      <w:r w:rsidR="00B6320D" w:rsidRPr="00D61CC2">
        <w:t xml:space="preserve">est zobowiązany dołączyć zgodę </w:t>
      </w:r>
      <w:r w:rsidRPr="008C11E1">
        <w:rPr>
          <w:b/>
        </w:rPr>
        <w:t>Wykonawcy</w:t>
      </w:r>
      <w:r w:rsidR="00AC2BC7" w:rsidRPr="00D61CC2">
        <w:t xml:space="preserve"> na zawarcie umowy i/lub zmiany umowy o podwykonawstwo o treści zgodnej z projektem umowy.</w:t>
      </w:r>
    </w:p>
    <w:p w:rsidR="00AC2BC7" w:rsidRPr="00D61CC2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D61CC2">
        <w:t xml:space="preserve"> w terminie 7 dni od dnia otrzymania projektu umowy, zgłasza w formie pisemnej zastrzeżenia do projektu umowy o podwykonawstwo, której przedmiotem </w:t>
      </w:r>
      <w:r w:rsidR="00AC2BC7" w:rsidRPr="00D61CC2">
        <w:br/>
        <w:t>są roboty budowlane niespełniające wymagań określonych w specyfikacji istotnych warunków zamówienia: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projekt umowy nie zawiera kompletnej informacji w zakresie stron umowy </w:t>
      </w:r>
      <w:r w:rsidRPr="00D61CC2">
        <w:br/>
        <w:t>o podwykona</w:t>
      </w:r>
      <w:r w:rsidR="00096804" w:rsidRPr="00D61CC2">
        <w:t>wstwo lub dalsze podwykonawstwo;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projekt umowy nie zawiera szczegółowej informacji w zakresie przedmiotu umowy oraz zakr</w:t>
      </w:r>
      <w:r w:rsidR="00096804" w:rsidRPr="00D61CC2">
        <w:t>esu zleconych robót budowlanych;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przewiduje termin zapłaty wynagrodzenia dłuższy niż 30 dni od dnia doręczenia </w:t>
      </w:r>
      <w:r w:rsidR="008C11E1" w:rsidRPr="008C11E1">
        <w:rPr>
          <w:b/>
        </w:rPr>
        <w:t>Wykonawcy</w:t>
      </w:r>
      <w:r w:rsidRPr="00D61CC2">
        <w:t xml:space="preserve">,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lub dalszemu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faktury lub rachunku, potwierdzających </w:t>
      </w:r>
      <w:r w:rsidR="00B515CD" w:rsidRPr="00D61CC2">
        <w:t xml:space="preserve">wykonanie zleconej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lub dalszemu </w:t>
      </w:r>
      <w:r w:rsidR="000759B4" w:rsidRPr="000759B4">
        <w:t>podwykonawcy</w:t>
      </w:r>
      <w:r w:rsidR="00B02066" w:rsidRPr="00D61CC2">
        <w:t xml:space="preserve"> </w:t>
      </w:r>
      <w:r w:rsidRPr="00D61CC2">
        <w:t>roboty budowlanej;</w:t>
      </w:r>
    </w:p>
    <w:p w:rsidR="00AC2BC7" w:rsidRPr="00D61CC2" w:rsidRDefault="005160D6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uzależnia uzyskanie </w:t>
      </w:r>
      <w:r w:rsidRPr="00F55425">
        <w:t xml:space="preserve">przez </w:t>
      </w:r>
      <w:r w:rsidR="00271204" w:rsidRPr="00F55425">
        <w:t>podwykonawcę</w:t>
      </w:r>
      <w:r w:rsidR="00A54393" w:rsidRPr="00F55425">
        <w:t xml:space="preserve"> </w:t>
      </w:r>
      <w:r w:rsidRPr="00F55425">
        <w:t xml:space="preserve">lub dalszego </w:t>
      </w:r>
      <w:r w:rsidR="00271204" w:rsidRPr="00F55425">
        <w:t>podwykonawcę</w:t>
      </w:r>
      <w:r w:rsidR="00A54393" w:rsidRPr="00A54393">
        <w:rPr>
          <w:b/>
        </w:rPr>
        <w:t xml:space="preserve"> </w:t>
      </w:r>
      <w:r w:rsidRPr="00D61CC2">
        <w:t xml:space="preserve">zapłaty </w:t>
      </w:r>
      <w:r w:rsidR="006C3BC0" w:rsidRPr="00D61CC2">
        <w:br/>
      </w:r>
      <w:r w:rsidRPr="00D61CC2">
        <w:t xml:space="preserve">od </w:t>
      </w:r>
      <w:r w:rsidR="008C11E1" w:rsidRPr="008C11E1">
        <w:rPr>
          <w:b/>
        </w:rPr>
        <w:t>Wykonawcy</w:t>
      </w:r>
      <w:r w:rsidR="00131790" w:rsidRPr="00D61CC2">
        <w:t xml:space="preserve"> </w:t>
      </w:r>
      <w:r w:rsidRPr="00D61CC2">
        <w:t xml:space="preserve">lub </w:t>
      </w:r>
      <w:r w:rsidR="000759B4" w:rsidRPr="000759B4">
        <w:t>podwykonawcy</w:t>
      </w:r>
      <w:r w:rsidR="00B02066" w:rsidRPr="00D61CC2">
        <w:t xml:space="preserve"> </w:t>
      </w:r>
      <w:r w:rsidR="00AC2BC7" w:rsidRPr="00D61CC2">
        <w:t>za wykonanie przedmiotu umowy</w:t>
      </w:r>
      <w:r w:rsidR="007950BA">
        <w:t xml:space="preserve"> </w:t>
      </w:r>
      <w:r w:rsidR="007950BA">
        <w:br/>
      </w:r>
      <w:r w:rsidR="00AC2BC7" w:rsidRPr="00D61CC2">
        <w:t xml:space="preserve">o podwykonawstwo od zapłaty przez </w:t>
      </w:r>
      <w:r w:rsidR="000759B4" w:rsidRPr="000759B4">
        <w:rPr>
          <w:b/>
        </w:rPr>
        <w:t xml:space="preserve">Zamawiającego </w:t>
      </w:r>
      <w:r w:rsidR="00AC2BC7" w:rsidRPr="00D61CC2">
        <w:t xml:space="preserve">wynagrodzenia </w:t>
      </w:r>
      <w:r w:rsidR="008C11E1" w:rsidRPr="008C11E1">
        <w:rPr>
          <w:b/>
        </w:rPr>
        <w:t>Wykonawcy</w:t>
      </w:r>
      <w:r w:rsidR="007950BA">
        <w:t xml:space="preserve"> </w:t>
      </w:r>
      <w:r w:rsidR="00AC2BC7" w:rsidRPr="00D61CC2">
        <w:t>lub odpowiednio od zapłaty</w:t>
      </w:r>
      <w:r w:rsidRPr="00D61CC2">
        <w:t xml:space="preserve"> przez </w:t>
      </w:r>
      <w:r w:rsidR="00A54393" w:rsidRPr="00A54393">
        <w:rPr>
          <w:b/>
        </w:rPr>
        <w:t xml:space="preserve">Wykonawcę </w:t>
      </w:r>
      <w:r w:rsidRPr="00D61CC2">
        <w:t xml:space="preserve">wynagrodzenia </w:t>
      </w:r>
      <w:r w:rsidR="000759B4" w:rsidRPr="000759B4">
        <w:t>podwykonawcy</w:t>
      </w:r>
      <w:r w:rsidR="00AC2BC7" w:rsidRPr="00D61CC2">
        <w:t>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gdy termin realizacji robót budowlanych, dostaw lub usług jest dłuższy niż pr</w:t>
      </w:r>
      <w:r w:rsidR="00096804" w:rsidRPr="00D61CC2">
        <w:t>zewidywany umową z</w:t>
      </w:r>
      <w:r w:rsidR="000759B4" w:rsidRPr="000759B4">
        <w:rPr>
          <w:b/>
        </w:rPr>
        <w:t xml:space="preserve"> Zamawiającym</w:t>
      </w:r>
      <w:r w:rsidR="00096804" w:rsidRPr="00D61CC2">
        <w:t>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gdy projekt zawiera postanowienia dotyczące sposobu rozliczeń za wykonane roboty uniemożliwiające rozliczenie tych robót pomiędzy</w:t>
      </w:r>
      <w:r w:rsidR="000759B4" w:rsidRPr="000759B4">
        <w:rPr>
          <w:b/>
        </w:rPr>
        <w:t xml:space="preserve"> Zamawiającym</w:t>
      </w:r>
      <w:r w:rsidR="00071B2B">
        <w:rPr>
          <w:b/>
        </w:rPr>
        <w:t>,</w:t>
      </w:r>
      <w:r w:rsidR="006C3BC0" w:rsidRPr="00D61CC2">
        <w:t xml:space="preserve"> </w:t>
      </w:r>
      <w:r w:rsidRPr="00D61CC2">
        <w:t xml:space="preserve">a </w:t>
      </w:r>
      <w:r w:rsidR="000759B4" w:rsidRPr="000759B4">
        <w:rPr>
          <w:b/>
        </w:rPr>
        <w:t>Wykonawcą</w:t>
      </w:r>
      <w:r w:rsidRPr="00D61CC2">
        <w:t xml:space="preserve"> </w:t>
      </w:r>
      <w:r w:rsidR="006C3BC0" w:rsidRPr="00D61CC2">
        <w:br/>
      </w:r>
      <w:r w:rsidRPr="00D61CC2">
        <w:t>na podstawie umowy;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gdy cena za realizację robót budowlanych, dostaw lub usług przekracza ceny określone w umowie </w:t>
      </w:r>
      <w:r w:rsidR="008C11E1" w:rsidRPr="008C11E1">
        <w:rPr>
          <w:b/>
        </w:rPr>
        <w:t>Wykonawcy</w:t>
      </w:r>
      <w:r w:rsidRPr="00D61CC2">
        <w:t xml:space="preserve"> z</w:t>
      </w:r>
      <w:r w:rsidR="000759B4" w:rsidRPr="000759B4">
        <w:rPr>
          <w:b/>
        </w:rPr>
        <w:t xml:space="preserve"> Zamawiającym</w:t>
      </w:r>
      <w:r w:rsidRPr="00D61CC2">
        <w:t>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lastRenderedPageBreak/>
        <w:t xml:space="preserve">projekt umowy jest niekompletny, w szczególności gdy nie zawiera wszystkich wymienionych w nim załączników; 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nie zawi</w:t>
      </w:r>
      <w:r w:rsidR="00597E07">
        <w:t>era uwarunkowań wskazanych w § 8</w:t>
      </w:r>
      <w:r w:rsidR="00096804" w:rsidRPr="00D61CC2">
        <w:t>.</w:t>
      </w:r>
    </w:p>
    <w:p w:rsidR="00E01041" w:rsidRDefault="009B7995" w:rsidP="009B6837">
      <w:pPr>
        <w:numPr>
          <w:ilvl w:val="0"/>
          <w:numId w:val="9"/>
        </w:numPr>
        <w:spacing w:after="120"/>
        <w:jc w:val="both"/>
      </w:pPr>
      <w:r>
        <w:t>Nie</w:t>
      </w:r>
      <w:r w:rsidR="00AC2BC7" w:rsidRPr="00D61CC2">
        <w:t>zgłoszenie pisemnych zastrzeżeń do przedłożonego projektu umowy</w:t>
      </w:r>
      <w:r w:rsidR="00E5748A" w:rsidRPr="00D61CC2">
        <w:br/>
      </w:r>
      <w:r w:rsidR="00AC2BC7" w:rsidRPr="00D61CC2">
        <w:t>o podwykonawstwo, której przedmiotem są roboty budowlane w terminie wskazanym</w:t>
      </w:r>
      <w:r w:rsidR="00E5748A" w:rsidRPr="00D61CC2">
        <w:br/>
      </w:r>
      <w:r w:rsidR="00AC2BC7" w:rsidRPr="00D61CC2">
        <w:t xml:space="preserve">w ust. 6 uważa się za akceptację projektu umowy przez </w:t>
      </w:r>
      <w:r w:rsidR="000759B4" w:rsidRPr="000759B4">
        <w:rPr>
          <w:b/>
        </w:rPr>
        <w:t>Zamawiającego</w:t>
      </w:r>
      <w:r w:rsidR="00AC2BC7" w:rsidRPr="00D61CC2">
        <w:t xml:space="preserve">. </w:t>
      </w:r>
    </w:p>
    <w:p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9C242D">
        <w:t xml:space="preserve">,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lub dalszy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zamówienia na roboty budowlane przedkłada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C242D">
        <w:t>poświadczoną za zgodność z oryginałem kopię zawartej umowy o podwykonawstwo, której przedmiotem są roboty budowlane i/lub jej zmiany,</w:t>
      </w:r>
      <w:r w:rsidR="00071B2B">
        <w:t xml:space="preserve"> </w:t>
      </w:r>
      <w:r w:rsidR="007950BA">
        <w:br/>
      </w:r>
      <w:r w:rsidR="00AC2BC7" w:rsidRPr="009C242D">
        <w:t xml:space="preserve">w terminie 7 dni od dnia jej zawarcia.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lub dalszy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jest zobowiązany dołączyć w formie pisemnej zgodę </w:t>
      </w:r>
      <w:r w:rsidRPr="008C11E1">
        <w:rPr>
          <w:b/>
        </w:rPr>
        <w:t>Wykonawcy</w:t>
      </w:r>
      <w:r w:rsidR="00131790" w:rsidRPr="009C242D">
        <w:t xml:space="preserve"> </w:t>
      </w:r>
      <w:r w:rsidR="00AC2BC7" w:rsidRPr="009C242D">
        <w:t>na zawarcie umowy</w:t>
      </w:r>
      <w:r w:rsidR="007950BA">
        <w:t xml:space="preserve"> </w:t>
      </w:r>
      <w:r w:rsidR="007950BA">
        <w:br/>
      </w:r>
      <w:r w:rsidR="00AC2BC7" w:rsidRPr="009C242D">
        <w:t>o podwykonawstwo o treści zgodnej z projektem umowy i/lub zmiany.</w:t>
      </w:r>
    </w:p>
    <w:p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w terminie 10 dni od dnia otrzymania poświadczonej za zgodność</w:t>
      </w:r>
      <w:r w:rsidR="007950BA">
        <w:t xml:space="preserve"> </w:t>
      </w:r>
      <w:r w:rsidR="007950BA">
        <w:br/>
      </w:r>
      <w:r w:rsidR="00AC2BC7" w:rsidRPr="009C242D">
        <w:t xml:space="preserve">z oryginałem kopii zawartej umowy o podwykonawstwo, zgłasza pisemny sprzeciw </w:t>
      </w:r>
      <w:r w:rsidR="006C3BC0" w:rsidRPr="009C242D">
        <w:br/>
      </w:r>
      <w:r w:rsidR="00AC2BC7" w:rsidRPr="009C242D">
        <w:t xml:space="preserve">do umowy o podwykonawstwo lub/i jej zmian w przypadkach, o których mowa w ust. 6. </w:t>
      </w:r>
    </w:p>
    <w:p w:rsidR="00AC2BC7" w:rsidRPr="009C242D" w:rsidRDefault="009B7995" w:rsidP="009B6837">
      <w:pPr>
        <w:numPr>
          <w:ilvl w:val="0"/>
          <w:numId w:val="9"/>
        </w:numPr>
        <w:spacing w:after="120"/>
        <w:jc w:val="both"/>
      </w:pPr>
      <w:r>
        <w:t>Nie</w:t>
      </w:r>
      <w:r w:rsidR="00AC2BC7" w:rsidRPr="009C242D">
        <w:t>zgłoszenie w formie pisemnej s</w:t>
      </w:r>
      <w:r w:rsidR="007950BA">
        <w:t xml:space="preserve">przeciwu do przedłożonej umowy </w:t>
      </w:r>
      <w:r w:rsidR="00AC2BC7" w:rsidRPr="009C242D">
        <w:t xml:space="preserve">o podwykonawstwo </w:t>
      </w:r>
      <w:r w:rsidR="007950BA">
        <w:br/>
      </w:r>
      <w:r w:rsidR="00AC2BC7" w:rsidRPr="009C242D">
        <w:t xml:space="preserve">w terminie 10 dni uważa się za akceptację umowy przez </w:t>
      </w:r>
      <w:r w:rsidR="000759B4" w:rsidRPr="000759B4">
        <w:rPr>
          <w:b/>
        </w:rPr>
        <w:t>Zamawiającego</w:t>
      </w:r>
      <w:r w:rsidR="00AC2BC7" w:rsidRPr="009C242D">
        <w:t>.</w:t>
      </w:r>
    </w:p>
    <w:p w:rsidR="00AC2BC7" w:rsidRPr="006C3BC0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nie wyraża zgody na zawarcie umowy z </w:t>
      </w:r>
      <w:r w:rsidR="000759B4" w:rsidRPr="000759B4">
        <w:t>podwykonawcą</w:t>
      </w:r>
      <w:r w:rsidR="00AC2BC7" w:rsidRPr="009C242D">
        <w:t xml:space="preserve"> lub dalszym </w:t>
      </w:r>
      <w:r w:rsidR="000759B4" w:rsidRPr="000759B4">
        <w:t>podwykonawcą</w:t>
      </w:r>
      <w:r w:rsidR="00AC2BC7" w:rsidRPr="009C242D">
        <w:t xml:space="preserve">, której treść będzie sprzeczna z postanowieniami niniejszej umowy </w:t>
      </w:r>
      <w:r w:rsidR="00CD76D3" w:rsidRPr="009C242D">
        <w:br/>
      </w:r>
      <w:r w:rsidR="00AC2BC7" w:rsidRPr="009C242D">
        <w:t>lub odrębnymi przepisami</w:t>
      </w:r>
      <w:r w:rsidR="00AC2BC7" w:rsidRPr="006C3BC0">
        <w:t>.</w:t>
      </w:r>
    </w:p>
    <w:p w:rsidR="00AC2BC7" w:rsidRPr="006C3BC0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6C3BC0">
        <w:t xml:space="preserve">, </w:t>
      </w:r>
      <w:r w:rsidR="000759B4" w:rsidRPr="000759B4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lub dalszy </w:t>
      </w:r>
      <w:r w:rsidR="000759B4" w:rsidRPr="000759B4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zamówienia na roboty budowlane </w:t>
      </w:r>
      <w:r w:rsidR="00AC2BC7" w:rsidRPr="009C242D">
        <w:t xml:space="preserve">przedkłada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C242D">
        <w:t>poświadczoną</w:t>
      </w:r>
      <w:r w:rsidR="00AC2BC7" w:rsidRPr="006C3BC0">
        <w:t xml:space="preserve"> za zgodność z oryginałem kopię zawartej umowy o podwykonawstwo, której przedmiotem są dostawy lub usługi,</w:t>
      </w:r>
      <w:r w:rsidR="006C3BC0">
        <w:t xml:space="preserve"> </w:t>
      </w:r>
      <w:r w:rsidR="00AC2BC7" w:rsidRPr="006C3BC0">
        <w:t>w terminie 7 dni od dnia jej zawarcia, z wyłączeniem umów o podwykonawstwo</w:t>
      </w:r>
      <w:r w:rsidR="006C3BC0">
        <w:t xml:space="preserve"> </w:t>
      </w:r>
      <w:r w:rsidR="00AC2BC7" w:rsidRPr="006C3BC0">
        <w:t xml:space="preserve">o wartości mniejszej niż 0,5% wartości umowy określonej w § 6 ust. 1 w sprawie zamówienia publicznego. </w:t>
      </w:r>
    </w:p>
    <w:p w:rsidR="00AC2BC7" w:rsidRPr="009C242D" w:rsidRDefault="00AC2BC7" w:rsidP="009B6837">
      <w:pPr>
        <w:numPr>
          <w:ilvl w:val="0"/>
          <w:numId w:val="9"/>
        </w:numPr>
        <w:spacing w:after="120"/>
        <w:jc w:val="both"/>
        <w:rPr>
          <w:strike/>
        </w:rPr>
      </w:pPr>
      <w:r w:rsidRPr="00574ECD">
        <w:t xml:space="preserve">Termin zapłaty wynagrodzenia </w:t>
      </w:r>
      <w:r w:rsidR="000759B4" w:rsidRPr="00574ECD">
        <w:t>podwykonawcy</w:t>
      </w:r>
      <w:r w:rsidR="00E87A0E" w:rsidRPr="00574ECD">
        <w:rPr>
          <w:b/>
        </w:rPr>
        <w:t xml:space="preserve"> </w:t>
      </w:r>
      <w:r w:rsidRPr="00574ECD">
        <w:t xml:space="preserve">lub dalszemu </w:t>
      </w:r>
      <w:r w:rsidR="000759B4" w:rsidRPr="00574ECD">
        <w:t>podwykonawcy</w:t>
      </w:r>
      <w:r w:rsidR="00E87A0E" w:rsidRPr="00574ECD">
        <w:rPr>
          <w:b/>
        </w:rPr>
        <w:t xml:space="preserve"> </w:t>
      </w:r>
      <w:r w:rsidRPr="00574ECD">
        <w:t>przewidziany</w:t>
      </w:r>
      <w:r w:rsidRPr="006C3BC0">
        <w:t xml:space="preserve"> w umowie o podwykonawstwo nie może być dłuższy niż 30 dni od dnia doręczenia </w:t>
      </w:r>
      <w:r w:rsidR="008C11E1" w:rsidRPr="008C11E1">
        <w:rPr>
          <w:b/>
        </w:rPr>
        <w:t>Wykonawcy</w:t>
      </w:r>
      <w:r w:rsidRPr="009C242D">
        <w:t xml:space="preserve">,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faktury lub rachunku, potwierdzających wykonanie zleconej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roboty budowlanej, jednakże nie dłużej niż 30 dni od odbioru robót przez </w:t>
      </w:r>
      <w:r w:rsidR="000759B4" w:rsidRPr="000759B4">
        <w:rPr>
          <w:b/>
        </w:rPr>
        <w:t>Zamawiającego</w:t>
      </w:r>
      <w:r w:rsidRPr="009C242D">
        <w:t>.</w:t>
      </w:r>
    </w:p>
    <w:p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dokonuje bezpośredniej z</w:t>
      </w:r>
      <w:r w:rsidR="007950BA">
        <w:t xml:space="preserve">apłaty wymaganego wynagrodzenia </w:t>
      </w:r>
      <w:r w:rsidR="00AC2BC7" w:rsidRPr="009C242D">
        <w:t xml:space="preserve">przysługującego </w:t>
      </w:r>
      <w:r w:rsidR="000759B4" w:rsidRPr="000759B4">
        <w:t>podwykonawcy</w:t>
      </w:r>
      <w:r w:rsidR="00E87A0E" w:rsidRPr="009C242D">
        <w:t xml:space="preserve"> </w:t>
      </w:r>
      <w:r w:rsidR="00AC2BC7" w:rsidRPr="009C242D">
        <w:t xml:space="preserve">lub dalszemu </w:t>
      </w:r>
      <w:r w:rsidR="000759B4" w:rsidRPr="000759B4">
        <w:t>podwykonawcy</w:t>
      </w:r>
      <w:r w:rsidR="00AC2BC7" w:rsidRPr="009C242D">
        <w:t xml:space="preserve">, który zawarł zaakceptowaną przez </w:t>
      </w:r>
      <w:r w:rsidR="000759B4" w:rsidRPr="000759B4">
        <w:rPr>
          <w:b/>
        </w:rPr>
        <w:t xml:space="preserve">Zamawiającego </w:t>
      </w:r>
      <w:r w:rsidR="00AC2BC7" w:rsidRPr="009C242D">
        <w:t xml:space="preserve">umowę o podwykonawstwo, której przedmiotem </w:t>
      </w:r>
      <w:r w:rsidR="006C3BC0" w:rsidRPr="009C242D">
        <w:br/>
      </w:r>
      <w:r w:rsidR="00AC2BC7" w:rsidRPr="009C242D">
        <w:t xml:space="preserve">są roboty budowlane, w przypadku uchylania się od obowiązku zapłaty odpowiednio przez Wykonawcę,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="00AC2BC7" w:rsidRPr="009C242D">
        <w:t xml:space="preserve">lub dalszego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="00AC2BC7" w:rsidRPr="009C242D">
        <w:t>zamówienia na roboty budowlane.</w:t>
      </w:r>
    </w:p>
    <w:p w:rsidR="00AC2BC7" w:rsidRPr="009C242D" w:rsidRDefault="00AC2BC7" w:rsidP="009B6837">
      <w:pPr>
        <w:numPr>
          <w:ilvl w:val="0"/>
          <w:numId w:val="9"/>
        </w:numPr>
        <w:spacing w:after="120"/>
        <w:jc w:val="both"/>
      </w:pPr>
      <w:r w:rsidRPr="009C242D">
        <w:t xml:space="preserve">Wynagrodzenie, o którym mowa w ust. 14 dotyczy wyłącznie należności powstałych </w:t>
      </w:r>
      <w:r w:rsidR="00CD76D3" w:rsidRPr="009C242D">
        <w:br/>
      </w:r>
      <w:r w:rsidRPr="009C242D">
        <w:t xml:space="preserve">po zaakceptowaniu przez </w:t>
      </w:r>
      <w:r w:rsidR="000759B4" w:rsidRPr="000759B4">
        <w:rPr>
          <w:b/>
        </w:rPr>
        <w:t xml:space="preserve">Zamawiającego </w:t>
      </w:r>
      <w:r w:rsidRPr="009C242D">
        <w:t>umowy o podwykonawstwo, której przedmiotem są roboty budowlane.</w:t>
      </w:r>
    </w:p>
    <w:p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Bezpośrednia zapłata obejmuje wyłącznie należne wynagrodzenie, bez odsetek należnych </w:t>
      </w:r>
      <w:r w:rsidR="000759B4" w:rsidRPr="000759B4">
        <w:t>podwykonawcy</w:t>
      </w:r>
      <w:r w:rsidR="00E87A0E" w:rsidRPr="006C3BC0">
        <w:rPr>
          <w:b/>
        </w:rPr>
        <w:t xml:space="preserve"> </w:t>
      </w:r>
      <w:r w:rsidRPr="006C3BC0">
        <w:t xml:space="preserve">lub dalszemu </w:t>
      </w:r>
      <w:r w:rsidR="000759B4" w:rsidRPr="000759B4">
        <w:t>podwykonawcy</w:t>
      </w:r>
      <w:r w:rsidRPr="006C3BC0">
        <w:t>.</w:t>
      </w:r>
    </w:p>
    <w:p w:rsidR="00AC2BC7" w:rsidRPr="009C242D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Przed terminem bezpośredniej zapłaty, o której mowa w ust. </w:t>
      </w:r>
      <w:r w:rsidRPr="009C242D">
        <w:t xml:space="preserve">14 </w:t>
      </w:r>
      <w:r w:rsidR="008C11E1" w:rsidRPr="008C11E1">
        <w:rPr>
          <w:b/>
        </w:rPr>
        <w:t>Zamawiający</w:t>
      </w:r>
      <w:r w:rsidRPr="009C242D">
        <w:t xml:space="preserve"> umożliwi </w:t>
      </w:r>
      <w:r w:rsidR="008C11E1" w:rsidRPr="008C11E1">
        <w:rPr>
          <w:b/>
        </w:rPr>
        <w:t>Wykonawcy</w:t>
      </w:r>
      <w:r w:rsidR="00131790" w:rsidRPr="009C242D">
        <w:t xml:space="preserve"> </w:t>
      </w:r>
      <w:r w:rsidRPr="009C242D">
        <w:t xml:space="preserve">zgłoszenie pisemnych uwag dotyczących zasadności bezpośredniej zapłaty wynagrodzenia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Pr="009C242D">
        <w:t>, o których mowa w ust. 14. Termin zgłaszania uwag – 7 dni od dnia doręczenia tej informacji.</w:t>
      </w:r>
    </w:p>
    <w:p w:rsidR="00AC2BC7" w:rsidRPr="009C242D" w:rsidRDefault="00B515CD" w:rsidP="009B6837">
      <w:pPr>
        <w:numPr>
          <w:ilvl w:val="0"/>
          <w:numId w:val="9"/>
        </w:numPr>
        <w:spacing w:after="120"/>
        <w:jc w:val="both"/>
      </w:pPr>
      <w:r w:rsidRPr="009C242D">
        <w:t xml:space="preserve">W </w:t>
      </w:r>
      <w:r w:rsidR="00AC2BC7" w:rsidRPr="009C242D">
        <w:t xml:space="preserve">przypadku dokonania bezpośredniej zapłaty </w:t>
      </w:r>
      <w:r w:rsidR="000759B4" w:rsidRPr="000759B4">
        <w:t>podwykonawcy</w:t>
      </w:r>
      <w:r w:rsidR="00E87A0E" w:rsidRPr="009C242D">
        <w:t xml:space="preserve"> </w:t>
      </w:r>
      <w:r w:rsidR="007950BA">
        <w:t xml:space="preserve">lub dalszemu </w:t>
      </w:r>
      <w:r w:rsidR="000759B4" w:rsidRPr="000759B4">
        <w:t>podwykonawcy</w:t>
      </w:r>
      <w:r w:rsidR="00AC2BC7" w:rsidRPr="009C242D">
        <w:t xml:space="preserve">, o których mowa w ust. 14 </w:t>
      </w:r>
      <w:r w:rsidR="008C11E1" w:rsidRPr="008C11E1">
        <w:rPr>
          <w:b/>
        </w:rPr>
        <w:t>Zamawiający</w:t>
      </w:r>
      <w:r w:rsidR="00AC2BC7" w:rsidRPr="009C242D">
        <w:t xml:space="preserve"> potrąca kwotę wypłaconego wynagrodzenia z wynagrodzenia należnego </w:t>
      </w:r>
      <w:r w:rsidR="008C11E1" w:rsidRPr="008C11E1">
        <w:rPr>
          <w:b/>
        </w:rPr>
        <w:t>Wykonawcy</w:t>
      </w:r>
      <w:r w:rsidR="00131790" w:rsidRPr="009C242D">
        <w:t xml:space="preserve"> </w:t>
      </w:r>
      <w:r w:rsidR="00AC2BC7" w:rsidRPr="009C242D">
        <w:t>.</w:t>
      </w:r>
    </w:p>
    <w:p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lastRenderedPageBreak/>
        <w:t xml:space="preserve">Ustępy 12-18 stosuje się odpowiednio do dalszego </w:t>
      </w:r>
      <w:r w:rsidR="000759B4" w:rsidRPr="000759B4">
        <w:t>podwykonawcy</w:t>
      </w:r>
      <w:r w:rsidRPr="006C3BC0">
        <w:t>.</w:t>
      </w:r>
    </w:p>
    <w:p w:rsidR="00E01041" w:rsidRDefault="008C11E1" w:rsidP="00F8671C">
      <w:pPr>
        <w:numPr>
          <w:ilvl w:val="0"/>
          <w:numId w:val="9"/>
        </w:numPr>
        <w:jc w:val="both"/>
      </w:pPr>
      <w:r w:rsidRPr="008C11E1">
        <w:rPr>
          <w:b/>
        </w:rPr>
        <w:t>Wykonawca</w:t>
      </w:r>
      <w:r w:rsidR="00131790" w:rsidRPr="009C242D">
        <w:t xml:space="preserve"> </w:t>
      </w:r>
      <w:r w:rsidR="00AC2BC7" w:rsidRPr="009C242D">
        <w:t xml:space="preserve">ponosi wobec </w:t>
      </w:r>
      <w:r w:rsidR="000759B4" w:rsidRPr="000759B4">
        <w:rPr>
          <w:b/>
        </w:rPr>
        <w:t xml:space="preserve">Zamawiającego </w:t>
      </w:r>
      <w:r w:rsidR="00AC2BC7" w:rsidRPr="006C3BC0">
        <w:t>pełną odpowiedzialność za działania, uchybienia i zaniedbania podwykonawców i dalszych podwykonawców w takim samym stopniu, jakby to były działania, uchybienia lub zaniedbania jego własne.</w:t>
      </w:r>
    </w:p>
    <w:p w:rsidR="00F8671C" w:rsidRDefault="00F8671C" w:rsidP="00ED5F29">
      <w:pPr>
        <w:jc w:val="both"/>
      </w:pPr>
    </w:p>
    <w:p w:rsidR="00AC2BC7" w:rsidRPr="006C3BC0" w:rsidRDefault="00AC2BC7" w:rsidP="004A7FB9">
      <w:pPr>
        <w:spacing w:after="120"/>
        <w:ind w:left="294"/>
        <w:jc w:val="center"/>
      </w:pPr>
      <w:r w:rsidRPr="006C3BC0">
        <w:sym w:font="Times New Roman" w:char="00A7"/>
      </w:r>
      <w:r w:rsidR="00C32463">
        <w:t xml:space="preserve"> 10</w:t>
      </w:r>
    </w:p>
    <w:p w:rsidR="00AC2BC7" w:rsidRPr="002A6323" w:rsidRDefault="00AC2BC7" w:rsidP="004A7FB9">
      <w:pPr>
        <w:numPr>
          <w:ilvl w:val="0"/>
          <w:numId w:val="11"/>
        </w:numPr>
        <w:spacing w:after="120"/>
        <w:jc w:val="both"/>
      </w:pPr>
      <w:r w:rsidRPr="006C3BC0">
        <w:t xml:space="preserve">Strony ustalają, że obowiązującą formą odszkodowania będą kary umowne. </w:t>
      </w:r>
      <w:r w:rsidR="008C11E1" w:rsidRPr="008C11E1">
        <w:rPr>
          <w:b/>
        </w:rPr>
        <w:t>Wykonawca</w:t>
      </w:r>
      <w:r w:rsidR="00131790" w:rsidRPr="002A6323">
        <w:t xml:space="preserve"> </w:t>
      </w:r>
      <w:r w:rsidRPr="002A6323">
        <w:t xml:space="preserve">zapłaci </w:t>
      </w:r>
      <w:r w:rsidR="000759B4" w:rsidRPr="000759B4">
        <w:rPr>
          <w:b/>
        </w:rPr>
        <w:t>Zamawiającemu</w:t>
      </w:r>
      <w:r w:rsidR="000759B4">
        <w:t xml:space="preserve"> </w:t>
      </w:r>
      <w:r w:rsidRPr="002A6323">
        <w:t>kary umowne za:</w:t>
      </w:r>
    </w:p>
    <w:p w:rsidR="00AC2BC7" w:rsidRPr="002A6323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2A6323">
        <w:t xml:space="preserve">zwłokę w wykonaniu </w:t>
      </w:r>
      <w:r w:rsidR="00724B0B" w:rsidRPr="002A6323">
        <w:t>przedmiotu umowy w wysokości 0,</w:t>
      </w:r>
      <w:r w:rsidR="009C242D" w:rsidRPr="002A6323">
        <w:t>3</w:t>
      </w:r>
      <w:r w:rsidRPr="002A6323">
        <w:t>% wynagrodzenia brutto określonego w § 6 ust. 1 umowy za każdy dzień zwłoki;</w:t>
      </w:r>
    </w:p>
    <w:p w:rsidR="00AC2BC7" w:rsidRPr="006C3BC0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>zwłokę w usunięciu wad stwierdzonych przy odbiorze, w okresie gwara</w:t>
      </w:r>
      <w:r w:rsidR="00015EC7" w:rsidRPr="006C3BC0">
        <w:t xml:space="preserve">ncji </w:t>
      </w:r>
      <w:r w:rsidR="000C4F7C">
        <w:br/>
      </w:r>
      <w:r w:rsidR="00015EC7" w:rsidRPr="006C3BC0">
        <w:t xml:space="preserve">lub rękojmi w wysokości </w:t>
      </w:r>
      <w:r w:rsidR="00724B0B" w:rsidRPr="006C3BC0">
        <w:t>0,</w:t>
      </w:r>
      <w:r w:rsidR="009C242D">
        <w:t>3</w:t>
      </w:r>
      <w:r w:rsidRPr="006C3BC0">
        <w:t>% wynagrodzenia brutto określonego w § 6 ust. 1 umowy za każdy dzień zwłoki liczony od daty upływu terminu wyznaczone</w:t>
      </w:r>
      <w:r w:rsidR="002C37F0" w:rsidRPr="006C3BC0">
        <w:t xml:space="preserve">go </w:t>
      </w:r>
      <w:r w:rsidR="000C4F7C">
        <w:br/>
      </w:r>
      <w:r w:rsidR="002C37F0" w:rsidRPr="006C3BC0">
        <w:t>na usunięcie wad</w:t>
      </w:r>
      <w:r w:rsidR="004449A3" w:rsidRPr="006C3BC0">
        <w:t xml:space="preserve"> </w:t>
      </w:r>
      <w:r w:rsidR="002C37F0" w:rsidRPr="006C3BC0">
        <w:t>w protoko</w:t>
      </w:r>
      <w:r w:rsidRPr="006C3BC0">
        <w:t>le;</w:t>
      </w:r>
    </w:p>
    <w:p w:rsidR="00AC2BC7" w:rsidRPr="006C3BC0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>zwłokę w przyjęciu terenu budowy w wysokości 0,</w:t>
      </w:r>
      <w:r w:rsidR="009C242D">
        <w:t>1</w:t>
      </w:r>
      <w:r w:rsidRPr="006C3BC0">
        <w:t>% w</w:t>
      </w:r>
      <w:r w:rsidR="00096804" w:rsidRPr="006C3BC0">
        <w:t xml:space="preserve">ynagrodzenia brutto określonego </w:t>
      </w:r>
      <w:r w:rsidRPr="006C3BC0">
        <w:t xml:space="preserve">w § 6 ust. 1 umowy za każdy dzień zwłoki; </w:t>
      </w:r>
    </w:p>
    <w:p w:rsidR="00AC2BC7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 xml:space="preserve">w przypadku odstąpienia lub rozwiązania umowy z przyczyn leżących po stronie </w:t>
      </w:r>
      <w:r w:rsidR="008C11E1" w:rsidRPr="008C11E1">
        <w:rPr>
          <w:b/>
        </w:rPr>
        <w:t>Wykonawcy</w:t>
      </w:r>
      <w:r w:rsidRPr="002A6323">
        <w:t xml:space="preserve"> -</w:t>
      </w:r>
      <w:r w:rsidRPr="006C3BC0">
        <w:t xml:space="preserve"> </w:t>
      </w:r>
      <w:r w:rsidR="005C2FAA">
        <w:t>1</w:t>
      </w:r>
      <w:r w:rsidR="00F8671C">
        <w:t>0</w:t>
      </w:r>
      <w:r w:rsidRPr="006C3BC0">
        <w:t>% wynagrodzenia brutto określonego w § 6 ust. 1 umowy.</w:t>
      </w:r>
    </w:p>
    <w:p w:rsidR="002A6323" w:rsidRPr="006C3BC0" w:rsidRDefault="002A6323" w:rsidP="009B6837">
      <w:pPr>
        <w:numPr>
          <w:ilvl w:val="0"/>
          <w:numId w:val="11"/>
        </w:numPr>
        <w:spacing w:after="120"/>
        <w:jc w:val="both"/>
      </w:pPr>
      <w:r>
        <w:t xml:space="preserve">Wysokość kary umownej należnej </w:t>
      </w:r>
      <w:r w:rsidR="000759B4" w:rsidRPr="000759B4">
        <w:rPr>
          <w:b/>
        </w:rPr>
        <w:t>Zamawiającemu</w:t>
      </w:r>
      <w:r w:rsidR="000759B4">
        <w:t xml:space="preserve"> </w:t>
      </w:r>
      <w:r>
        <w:t>na podstawie ust. 1 pkt. 1) nie może prz</w:t>
      </w:r>
      <w:r w:rsidR="00F8671C">
        <w:t>ekroczyć 10</w:t>
      </w:r>
      <w:r>
        <w:t xml:space="preserve">% wynagrodzenia </w:t>
      </w:r>
      <w:r w:rsidR="007E3C5A">
        <w:t xml:space="preserve">brutto, określonego w kosztorysie zamiennym (wynagrodzenia </w:t>
      </w:r>
      <w:r>
        <w:t>końcowego</w:t>
      </w:r>
      <w:r w:rsidR="007E3C5A">
        <w:t>)</w:t>
      </w:r>
      <w:r>
        <w:t>.</w:t>
      </w:r>
    </w:p>
    <w:p w:rsidR="00AC2BC7" w:rsidRPr="006C3BC0" w:rsidRDefault="00AC2BC7" w:rsidP="009B6837">
      <w:pPr>
        <w:numPr>
          <w:ilvl w:val="0"/>
          <w:numId w:val="11"/>
        </w:numPr>
        <w:spacing w:after="120"/>
        <w:jc w:val="both"/>
      </w:pPr>
      <w:r w:rsidRPr="006C3BC0">
        <w:t xml:space="preserve">Łączna wysokość kar umownych należnych </w:t>
      </w:r>
      <w:r w:rsidR="000759B4" w:rsidRPr="000759B4">
        <w:rPr>
          <w:b/>
        </w:rPr>
        <w:t>Zamawiającemu</w:t>
      </w:r>
      <w:r w:rsidR="000759B4">
        <w:t xml:space="preserve"> </w:t>
      </w:r>
      <w:r w:rsidR="002A6323" w:rsidRPr="002A6323">
        <w:t>na podstawie</w:t>
      </w:r>
      <w:r w:rsidR="007E3C5A">
        <w:t xml:space="preserve"> ust. 1 pkt. 1), </w:t>
      </w:r>
      <w:r w:rsidR="002A6323">
        <w:t>2) lub 3</w:t>
      </w:r>
      <w:r w:rsidRPr="006C3BC0">
        <w:t xml:space="preserve">) nie może przekroczyć 50 % wynagrodzenia </w:t>
      </w:r>
      <w:r w:rsidR="007E3C5A">
        <w:t xml:space="preserve">brutto, określonego w kosztorysie zamiennym (wynagrodzenia </w:t>
      </w:r>
      <w:r w:rsidRPr="006C3BC0">
        <w:t>końcowego</w:t>
      </w:r>
      <w:r w:rsidR="007E3C5A">
        <w:t>)</w:t>
      </w:r>
      <w:r w:rsidRPr="006C3BC0">
        <w:t>.</w:t>
      </w:r>
    </w:p>
    <w:p w:rsidR="00AC2BC7" w:rsidRPr="006C3BC0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Zamawiający</w:t>
      </w:r>
      <w:r w:rsidR="00AC2BC7" w:rsidRPr="002A6323">
        <w:t xml:space="preserve"> naliczy</w:t>
      </w:r>
      <w:r w:rsidR="00AC2BC7" w:rsidRPr="006C3BC0">
        <w:t xml:space="preserve"> kary umowne także w przypadku:</w:t>
      </w:r>
    </w:p>
    <w:p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t xml:space="preserve">braku zapłaty wynagrodzenia należnego podwykonawcom lub dalszym podwykonawcom w wysokości 30% należnego </w:t>
      </w:r>
      <w:r w:rsidR="000759B4" w:rsidRPr="000759B4">
        <w:t>podwykonawcy</w:t>
      </w:r>
      <w:r w:rsidR="00131790" w:rsidRPr="006C3BC0">
        <w:rPr>
          <w:b/>
        </w:rPr>
        <w:t xml:space="preserve"> </w:t>
      </w:r>
      <w:r w:rsidRPr="006C3BC0">
        <w:t xml:space="preserve">lub dalszemu </w:t>
      </w:r>
      <w:r w:rsidR="000759B4" w:rsidRPr="000759B4">
        <w:t>podwykonawcy</w:t>
      </w:r>
      <w:r w:rsidRPr="006C3BC0">
        <w:t xml:space="preserve"> tegoż wynagrodzenia;</w:t>
      </w:r>
    </w:p>
    <w:p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t xml:space="preserve">nieterminowej zapłaty wynagrodzenia należnego podwykonawcom lub dalszym podwykonawcom w wysokości 1% należnego </w:t>
      </w:r>
      <w:r w:rsidR="000759B4" w:rsidRPr="000759B4">
        <w:t>podwykonawcy</w:t>
      </w:r>
      <w:r w:rsidR="00956A29" w:rsidRPr="006C3BC0">
        <w:t xml:space="preserve"> </w:t>
      </w:r>
      <w:r w:rsidRPr="006C3BC0">
        <w:t xml:space="preserve">lub dalszemu </w:t>
      </w:r>
      <w:r w:rsidR="000759B4" w:rsidRPr="000759B4">
        <w:t>podwykonawcy</w:t>
      </w:r>
      <w:r w:rsidR="00956A29" w:rsidRPr="006C3BC0">
        <w:t xml:space="preserve"> </w:t>
      </w:r>
      <w:r w:rsidRPr="006C3BC0">
        <w:t>za każdy dzień zwłoki w zapłacie tego wynagrodzenia;</w:t>
      </w:r>
    </w:p>
    <w:p w:rsidR="00AC2BC7" w:rsidRPr="006C3BC0" w:rsidRDefault="009B7995" w:rsidP="009B6837">
      <w:pPr>
        <w:pStyle w:val="Akapitzlist"/>
        <w:numPr>
          <w:ilvl w:val="0"/>
          <w:numId w:val="13"/>
        </w:numPr>
        <w:spacing w:after="120"/>
        <w:jc w:val="both"/>
      </w:pPr>
      <w:r>
        <w:t>nie</w:t>
      </w:r>
      <w:r w:rsidR="00AC2BC7" w:rsidRPr="006C3BC0">
        <w:t>przedłożenia do zaakceptowania projektu umowy o podwykonawstwo, której przedmiotem są roboty budowlane lub</w:t>
      </w:r>
      <w:r w:rsidR="00F8671C">
        <w:t xml:space="preserve"> projektu jej zmian w wysokości </w:t>
      </w:r>
      <w:r w:rsidR="00AC2BC7" w:rsidRPr="006C3BC0">
        <w:t>5% wynagrodzenia brutto za cały przedmiot umowy, o którym mowa w § 6 ust. 1 umowy;</w:t>
      </w:r>
    </w:p>
    <w:p w:rsidR="00AC2BC7" w:rsidRPr="006C3BC0" w:rsidRDefault="009B7995" w:rsidP="009B6837">
      <w:pPr>
        <w:pStyle w:val="Akapitzlist"/>
        <w:numPr>
          <w:ilvl w:val="0"/>
          <w:numId w:val="13"/>
        </w:numPr>
        <w:spacing w:after="120"/>
        <w:jc w:val="both"/>
      </w:pPr>
      <w:r>
        <w:t>nie</w:t>
      </w:r>
      <w:r w:rsidR="00AC2BC7" w:rsidRPr="006C3BC0">
        <w:t>przedłożenia poświadczonej za zgodność z oryginałem kopii umowy</w:t>
      </w:r>
      <w:r w:rsidR="007950BA">
        <w:t xml:space="preserve"> </w:t>
      </w:r>
      <w:r w:rsidR="007950BA">
        <w:br/>
        <w:t xml:space="preserve">o </w:t>
      </w:r>
      <w:r w:rsidR="00AC2BC7" w:rsidRPr="006C3BC0">
        <w:t>podwykonawstwo lub jej zmiany z wysokości 5% wynagrodzenia brutto za cały przedmiot umowy, o którym mowa w § 6 ust. 1 umowy;</w:t>
      </w:r>
    </w:p>
    <w:p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t>braku zmiany umowy o podwykonawstwo w zakresie termi</w:t>
      </w:r>
      <w:r w:rsidR="007E3C5A">
        <w:t>nu zapłaty, o którym mowa w § 9</w:t>
      </w:r>
      <w:r w:rsidR="00093E18" w:rsidRPr="006C3BC0">
        <w:t xml:space="preserve"> ust. 13</w:t>
      </w:r>
      <w:r w:rsidRPr="006C3BC0">
        <w:t xml:space="preserve"> umowy w wysokości 2% wynagrodzenia brutto za cały przedmiot umowy,</w:t>
      </w:r>
      <w:r w:rsidR="006C3BC0">
        <w:t xml:space="preserve"> </w:t>
      </w:r>
      <w:r w:rsidRPr="006C3BC0">
        <w:t>o którym mowa w § 6 ust. 1 umowy.</w:t>
      </w:r>
    </w:p>
    <w:p w:rsidR="00AC2BC7" w:rsidRPr="002A6323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Wykonawca</w:t>
      </w:r>
      <w:r w:rsidR="00131790" w:rsidRPr="002A6323">
        <w:t xml:space="preserve"> </w:t>
      </w:r>
      <w:r w:rsidR="00AC2BC7" w:rsidRPr="002A6323">
        <w:t xml:space="preserve">zapłaci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2A6323">
        <w:t>karę umowną za nie</w:t>
      </w:r>
      <w:r w:rsidR="002A6323">
        <w:t xml:space="preserve">dopełnienie wymogu zatrudniania </w:t>
      </w:r>
      <w:r w:rsidR="00AC2BC7" w:rsidRPr="002A6323">
        <w:t>Pracowników na podstawie umowy o pracę</w:t>
      </w:r>
      <w:r w:rsidR="00956A29" w:rsidRPr="002A6323">
        <w:t>,</w:t>
      </w:r>
      <w:r w:rsidR="00AC2BC7" w:rsidRPr="002A6323">
        <w:t xml:space="preserve"> w rozumieniu przepisów Kodeksu Pracy,</w:t>
      </w:r>
      <w:r w:rsidR="00956A29" w:rsidRPr="002A6323">
        <w:t xml:space="preserve"> </w:t>
      </w:r>
      <w:r w:rsidR="00AC2BC7" w:rsidRPr="002A6323">
        <w:t>w wysokości 150</w:t>
      </w:r>
      <w:r w:rsidR="0022239B" w:rsidRPr="002A6323">
        <w:t>,00</w:t>
      </w:r>
      <w:r w:rsidR="00AC2BC7" w:rsidRPr="002A6323">
        <w:t xml:space="preserve"> zł pomnożonej przez liczbę dni</w:t>
      </w:r>
      <w:r w:rsidR="0022239B" w:rsidRPr="002A6323">
        <w:t>,</w:t>
      </w:r>
      <w:r w:rsidR="002A6323">
        <w:t xml:space="preserve"> w których</w:t>
      </w:r>
      <w:r w:rsidR="009B7995">
        <w:t xml:space="preserve"> w okresie realizacji umowy nie</w:t>
      </w:r>
      <w:r w:rsidR="008829D7">
        <w:t xml:space="preserve"> </w:t>
      </w:r>
      <w:r w:rsidR="002A6323">
        <w:t>dopełniono przedmiotowego</w:t>
      </w:r>
      <w:r w:rsidR="00976BDA">
        <w:t xml:space="preserve"> </w:t>
      </w:r>
      <w:r w:rsidR="002A6323">
        <w:t>wymogu</w:t>
      </w:r>
      <w:r w:rsidR="00976BDA">
        <w:t xml:space="preserve"> </w:t>
      </w:r>
      <w:r w:rsidR="00AC2BC7" w:rsidRPr="002A6323">
        <w:t>–</w:t>
      </w:r>
      <w:r w:rsidR="00976BDA">
        <w:t xml:space="preserve"> </w:t>
      </w:r>
      <w:r w:rsidR="002A6323">
        <w:t>za</w:t>
      </w:r>
      <w:r w:rsidR="00976BDA">
        <w:t xml:space="preserve"> </w:t>
      </w:r>
      <w:r w:rsidR="002A6323">
        <w:t>każdą</w:t>
      </w:r>
      <w:r w:rsidR="00976BDA">
        <w:t xml:space="preserve"> </w:t>
      </w:r>
      <w:r w:rsidR="00096804" w:rsidRPr="002A6323">
        <w:t xml:space="preserve">osobę, która świadczy czynności w </w:t>
      </w:r>
      <w:r w:rsidR="00956A29" w:rsidRPr="00A5467D">
        <w:t xml:space="preserve">zamówieniu </w:t>
      </w:r>
      <w:r w:rsidR="00AC2BC7" w:rsidRPr="00A5467D">
        <w:t>i nie jest ujęta w wykazie</w:t>
      </w:r>
      <w:r w:rsidR="007E3C5A" w:rsidRPr="00A5467D">
        <w:t xml:space="preserve"> osób, o którym mowa w § 8</w:t>
      </w:r>
      <w:r w:rsidR="00976BDA" w:rsidRPr="00A5467D">
        <w:t xml:space="preserve"> ust. </w:t>
      </w:r>
      <w:r w:rsidR="00A5467D" w:rsidRPr="00A5467D">
        <w:t>1</w:t>
      </w:r>
      <w:r w:rsidR="00976BDA" w:rsidRPr="00A5467D">
        <w:t xml:space="preserve"> </w:t>
      </w:r>
      <w:r w:rsidR="00AC2BC7" w:rsidRPr="00A5467D">
        <w:t>lub nie j</w:t>
      </w:r>
      <w:r w:rsidR="00D17C7E" w:rsidRPr="00A5467D">
        <w:t>est zatrudniona na umowę o pracę</w:t>
      </w:r>
      <w:r w:rsidR="00976BDA" w:rsidRPr="00A5467D">
        <w:t>.</w:t>
      </w:r>
    </w:p>
    <w:p w:rsidR="00AC2BC7" w:rsidRPr="002A6323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lastRenderedPageBreak/>
        <w:t>Zamawiający</w:t>
      </w:r>
      <w:r w:rsidR="00954586" w:rsidRPr="002A6323">
        <w:t xml:space="preserve"> zastrzega sobie </w:t>
      </w:r>
      <w:r w:rsidR="00AC2BC7" w:rsidRPr="002A6323">
        <w:t xml:space="preserve">prawo odszkodowania uzupełniającego przewyższającego wysokość kar umownych. </w:t>
      </w:r>
    </w:p>
    <w:p w:rsidR="00AC2BC7" w:rsidRPr="006C3BC0" w:rsidRDefault="00AC2BC7" w:rsidP="009B6837">
      <w:pPr>
        <w:numPr>
          <w:ilvl w:val="0"/>
          <w:numId w:val="11"/>
        </w:numPr>
        <w:spacing w:after="120"/>
        <w:jc w:val="both"/>
      </w:pPr>
      <w:r w:rsidRPr="006C3BC0">
        <w:t>Kara umowna jest należna niezależnie od powstania szkody.</w:t>
      </w:r>
    </w:p>
    <w:p w:rsidR="00AC2BC7" w:rsidRPr="00976BDA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Wykonawca</w:t>
      </w:r>
      <w:r w:rsidR="00131790" w:rsidRPr="00976BDA">
        <w:t xml:space="preserve"> </w:t>
      </w:r>
      <w:r w:rsidR="00AC2BC7" w:rsidRPr="00976BDA">
        <w:t>wyraża zgodę na potrącenie kar umownych z wynagrodzenia, o którym mowa</w:t>
      </w:r>
      <w:r w:rsidR="004C6A6F" w:rsidRPr="00976BDA">
        <w:t xml:space="preserve"> </w:t>
      </w:r>
      <w:r w:rsidR="00AC2BC7" w:rsidRPr="00976BDA">
        <w:t>w § 6 ust. 1 umowy.</w:t>
      </w:r>
    </w:p>
    <w:p w:rsidR="004A7FB9" w:rsidRDefault="00AC2BC7" w:rsidP="002829AC">
      <w:pPr>
        <w:numPr>
          <w:ilvl w:val="0"/>
          <w:numId w:val="11"/>
        </w:numPr>
        <w:jc w:val="both"/>
      </w:pPr>
      <w:r w:rsidRPr="00976BDA">
        <w:t xml:space="preserve">W przypadku opóźnienia w wypłacie wynagrodzenia </w:t>
      </w:r>
      <w:r w:rsidR="008C11E1" w:rsidRPr="008C11E1">
        <w:rPr>
          <w:b/>
        </w:rPr>
        <w:t>Wykonawcy</w:t>
      </w:r>
      <w:r w:rsidR="00131790" w:rsidRPr="00976BDA">
        <w:t xml:space="preserve"> </w:t>
      </w:r>
      <w:r w:rsidRPr="00976BDA">
        <w:t>przysługują odsetki ustawowe.</w:t>
      </w:r>
    </w:p>
    <w:p w:rsidR="002829AC" w:rsidRPr="00976BDA" w:rsidRDefault="002829AC" w:rsidP="002829AC">
      <w:pPr>
        <w:ind w:left="294"/>
        <w:jc w:val="both"/>
      </w:pPr>
    </w:p>
    <w:p w:rsidR="00AC2BC7" w:rsidRPr="006C3BC0" w:rsidRDefault="00C32463" w:rsidP="004A7FB9">
      <w:pPr>
        <w:spacing w:after="120"/>
        <w:jc w:val="center"/>
      </w:pPr>
      <w:r>
        <w:t>§ 11</w:t>
      </w:r>
    </w:p>
    <w:p w:rsidR="00AC2BC7" w:rsidRPr="00976BDA" w:rsidRDefault="008C11E1" w:rsidP="004A7FB9">
      <w:pPr>
        <w:numPr>
          <w:ilvl w:val="0"/>
          <w:numId w:val="14"/>
        </w:numPr>
        <w:spacing w:after="120"/>
        <w:jc w:val="both"/>
      </w:pPr>
      <w:r w:rsidRPr="008C11E1">
        <w:rPr>
          <w:b/>
        </w:rPr>
        <w:t>Wykonawca</w:t>
      </w:r>
      <w:r w:rsidR="00AC2BC7" w:rsidRPr="00976BDA">
        <w:t xml:space="preserve">, pod rygorem odstąpienia od umowy przez </w:t>
      </w:r>
      <w:r w:rsidR="000759B4" w:rsidRPr="000759B4">
        <w:rPr>
          <w:b/>
        </w:rPr>
        <w:t xml:space="preserve">Zamawiającego </w:t>
      </w:r>
      <w:r w:rsidR="00AC2BC7" w:rsidRPr="00976BDA">
        <w:t>oraz naliczenia kary umownej za odstąpienie od umowy, zobowiązany jest do przestrzegania z</w:t>
      </w:r>
      <w:r w:rsidR="00054183">
        <w:t>asad postępowania z osobami nie</w:t>
      </w:r>
      <w:r w:rsidR="00AC2BC7" w:rsidRPr="00976BDA">
        <w:t>będącymi obywatelami narodowości polskiej, które określa załącznik nr 1 do umowy.</w:t>
      </w:r>
    </w:p>
    <w:p w:rsidR="00AC2BC7" w:rsidRPr="00976BDA" w:rsidRDefault="00AC2BC7" w:rsidP="009B6837">
      <w:pPr>
        <w:numPr>
          <w:ilvl w:val="0"/>
          <w:numId w:val="14"/>
        </w:numPr>
        <w:spacing w:after="120"/>
        <w:jc w:val="both"/>
      </w:pPr>
      <w:r w:rsidRPr="00976BDA">
        <w:t>Odstąpienie od umowy z przyczyn, o których mowa w ust. 1 następuje w formie pisemnej,</w:t>
      </w:r>
      <w:r w:rsidR="007950BA">
        <w:t xml:space="preserve"> </w:t>
      </w:r>
      <w:r w:rsidRPr="00976BDA">
        <w:t xml:space="preserve">w terminie nie później niż 30 dni od ujawnienia przyczyny uzasadniającej odstąpienie </w:t>
      </w:r>
      <w:r w:rsidR="00D8304B" w:rsidRPr="00976BDA">
        <w:br/>
      </w:r>
      <w:r w:rsidRPr="00976BDA">
        <w:t>od umowy.</w:t>
      </w:r>
    </w:p>
    <w:p w:rsidR="00AC2BC7" w:rsidRDefault="00AC2BC7" w:rsidP="00985722">
      <w:pPr>
        <w:numPr>
          <w:ilvl w:val="0"/>
          <w:numId w:val="14"/>
        </w:numPr>
        <w:jc w:val="both"/>
      </w:pPr>
      <w:r w:rsidRPr="00976BDA">
        <w:t xml:space="preserve">W przypadku gdy </w:t>
      </w:r>
      <w:r w:rsidR="008C11E1" w:rsidRPr="008C11E1">
        <w:rPr>
          <w:b/>
        </w:rPr>
        <w:t>Zamawiający</w:t>
      </w:r>
      <w:r w:rsidRPr="00976BDA">
        <w:t xml:space="preserve"> nie skorzysta z prawa odstąpienia od umowy, zostanie naliczona kara umowna w wysokości 2% wynagrodzenia brutto określonego w § 6 ust. 1 umowy z</w:t>
      </w:r>
      <w:r w:rsidR="00054183">
        <w:t>a każdy ujawniony przypadek nie</w:t>
      </w:r>
      <w:r w:rsidRPr="00976BDA">
        <w:t>przestrzegania zasad, o których mowa w ust. 1.</w:t>
      </w:r>
    </w:p>
    <w:p w:rsidR="00985722" w:rsidRPr="00976BDA" w:rsidRDefault="00985722" w:rsidP="00985722">
      <w:pPr>
        <w:ind w:left="294"/>
        <w:jc w:val="both"/>
      </w:pPr>
    </w:p>
    <w:p w:rsidR="00AC2BC7" w:rsidRPr="006C3BC0" w:rsidRDefault="00C32463" w:rsidP="004A7FB9">
      <w:pPr>
        <w:pStyle w:val="Tekstpodstawowy2"/>
        <w:spacing w:line="240" w:lineRule="auto"/>
        <w:ind w:left="-68"/>
        <w:jc w:val="center"/>
      </w:pPr>
      <w:r>
        <w:t>§ 12</w:t>
      </w:r>
    </w:p>
    <w:p w:rsidR="0022239B" w:rsidRDefault="00AC2BC7" w:rsidP="004A7FB9">
      <w:pPr>
        <w:pStyle w:val="Tekstpodstawowy2"/>
        <w:spacing w:line="240" w:lineRule="auto"/>
        <w:ind w:left="-142"/>
        <w:jc w:val="both"/>
      </w:pPr>
      <w:r w:rsidRPr="00976BDA">
        <w:t xml:space="preserve">Zabrania się </w:t>
      </w:r>
      <w:r w:rsidR="008C11E1" w:rsidRPr="008C11E1">
        <w:rPr>
          <w:b/>
        </w:rPr>
        <w:t>Wykonawcy</w:t>
      </w:r>
      <w:r w:rsidRPr="00976BDA">
        <w:t>, pod rygorem wypowiedzenia lub odstąpienia od umowy, wykorzystywania bezzałogowych statków powietrznych typu „Dron” i innych aparatów latających nad obi</w:t>
      </w:r>
      <w:r w:rsidR="00985722">
        <w:t>ektami i kompleksami wojskowymi.</w:t>
      </w:r>
    </w:p>
    <w:p w:rsidR="00985722" w:rsidRPr="00976BDA" w:rsidRDefault="00985722" w:rsidP="00985722">
      <w:pPr>
        <w:pStyle w:val="Tekstpodstawowy2"/>
        <w:spacing w:after="0" w:line="240" w:lineRule="auto"/>
        <w:ind w:left="-142"/>
        <w:jc w:val="both"/>
      </w:pPr>
    </w:p>
    <w:p w:rsidR="00AC2BC7" w:rsidRPr="006C3BC0" w:rsidRDefault="00C32463" w:rsidP="004A7FB9">
      <w:pPr>
        <w:pStyle w:val="Tekstpodstawowy2"/>
        <w:spacing w:line="240" w:lineRule="auto"/>
        <w:jc w:val="center"/>
      </w:pPr>
      <w:r>
        <w:t>§ 13</w:t>
      </w:r>
    </w:p>
    <w:p w:rsidR="00AC2BC7" w:rsidRPr="00976BDA" w:rsidRDefault="008C11E1" w:rsidP="004A7FB9">
      <w:pPr>
        <w:numPr>
          <w:ilvl w:val="0"/>
          <w:numId w:val="15"/>
        </w:numPr>
        <w:spacing w:after="120"/>
        <w:jc w:val="both"/>
      </w:pPr>
      <w:r w:rsidRPr="008C11E1">
        <w:rPr>
          <w:b/>
        </w:rPr>
        <w:t>Zamawiający</w:t>
      </w:r>
      <w:r w:rsidR="00AC2BC7" w:rsidRPr="00976BDA">
        <w:t xml:space="preserve"> zastrzega sobie prawo odstąpienia od umowy, niezależnie </w:t>
      </w:r>
      <w:r w:rsidR="007950BA">
        <w:t xml:space="preserve">od </w:t>
      </w:r>
      <w:r w:rsidR="00AC2BC7" w:rsidRPr="00976BDA">
        <w:t xml:space="preserve">przysługujących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76BDA">
        <w:t>roszczeń z przepisów prawa i niniejszej umowy,</w:t>
      </w:r>
      <w:r w:rsidR="0022239B" w:rsidRPr="00976BDA">
        <w:t xml:space="preserve"> </w:t>
      </w:r>
      <w:r w:rsidR="006C3BC0" w:rsidRPr="00976BDA">
        <w:br/>
      </w:r>
      <w:r w:rsidR="00AC2BC7" w:rsidRPr="00976BDA">
        <w:t>w przypadkach:</w:t>
      </w:r>
    </w:p>
    <w:p w:rsidR="00AC2BC7" w:rsidRPr="00976BDA" w:rsidRDefault="009B7995" w:rsidP="009B6837">
      <w:pPr>
        <w:pStyle w:val="Akapitzlist"/>
        <w:numPr>
          <w:ilvl w:val="0"/>
          <w:numId w:val="16"/>
        </w:numPr>
        <w:spacing w:after="120"/>
        <w:jc w:val="both"/>
      </w:pPr>
      <w:r>
        <w:t>nie</w:t>
      </w:r>
      <w:r w:rsidR="00AC2BC7" w:rsidRPr="00976BDA">
        <w:t xml:space="preserve">przyjęcia terenu budowy przez </w:t>
      </w:r>
      <w:r w:rsidR="00A54393" w:rsidRPr="00A54393">
        <w:rPr>
          <w:b/>
        </w:rPr>
        <w:t xml:space="preserve">Wykonawcę </w:t>
      </w:r>
      <w:r w:rsidR="00AC2BC7" w:rsidRPr="00976BDA">
        <w:t>w terminie wyznaczonym w umowie;</w:t>
      </w:r>
    </w:p>
    <w:p w:rsidR="00AC2BC7" w:rsidRPr="00976BDA" w:rsidRDefault="009B7995" w:rsidP="009B6837">
      <w:pPr>
        <w:pStyle w:val="Akapitzlist"/>
        <w:numPr>
          <w:ilvl w:val="0"/>
          <w:numId w:val="16"/>
        </w:numPr>
        <w:spacing w:after="120"/>
        <w:jc w:val="both"/>
      </w:pPr>
      <w:r>
        <w:t>nie</w:t>
      </w:r>
      <w:r w:rsidR="00AC2BC7" w:rsidRPr="00976BDA">
        <w:t xml:space="preserve">rozpoczęcia robót przez </w:t>
      </w:r>
      <w:r w:rsidR="00A54393" w:rsidRPr="00A54393">
        <w:rPr>
          <w:b/>
        </w:rPr>
        <w:t xml:space="preserve">Wykonawcę </w:t>
      </w:r>
      <w:r w:rsidR="00AC2BC7" w:rsidRPr="00976BDA">
        <w:t>bez uzasadnionych przyczyn;</w:t>
      </w:r>
    </w:p>
    <w:p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 xml:space="preserve">nieterminowego lub nienależytego wykonania robót bądź ich zaniechania </w:t>
      </w:r>
      <w:r w:rsidR="004C6A6F" w:rsidRPr="00976BDA">
        <w:br/>
      </w:r>
      <w:r w:rsidRPr="00976BDA">
        <w:t>bez wyznaczenia dodatkowego terminu;</w:t>
      </w:r>
    </w:p>
    <w:p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>wystąpienia istotnej zmiany okoliczności powodującej, że wykonanie umowy nie leży</w:t>
      </w:r>
      <w:r w:rsidR="007950BA">
        <w:t xml:space="preserve"> </w:t>
      </w:r>
      <w:r w:rsidRPr="00976BDA">
        <w:t xml:space="preserve">w interesie publicznym, czego nie można było przewidzieć w chwili zawarcia umowy. Odstąpienie od umowy w tym przypadku może nastąpić w terminie 30 dni </w:t>
      </w:r>
      <w:r w:rsidR="004C6A6F" w:rsidRPr="00976BDA">
        <w:br/>
      </w:r>
      <w:r w:rsidRPr="00976BDA">
        <w:t>od powzięcia wiadomości o powyższych okolicznościach;</w:t>
      </w:r>
    </w:p>
    <w:p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>konieczności wielokrotnego (więcej niż 3 razy)</w:t>
      </w:r>
      <w:r w:rsidR="00A0299B">
        <w:t>,</w:t>
      </w:r>
      <w:r w:rsidRPr="00976BDA">
        <w:t xml:space="preserve"> dokonywania bezpośredniej zapłaty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dalszemu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konieczności dokonywania bezpośrednich zapłat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dalszemu </w:t>
      </w:r>
      <w:r w:rsidR="000759B4" w:rsidRPr="000759B4">
        <w:t>podwykonawcy</w:t>
      </w:r>
      <w:r w:rsidR="00956A29" w:rsidRPr="00976BDA">
        <w:t xml:space="preserve"> </w:t>
      </w:r>
      <w:r w:rsidRPr="00976BDA">
        <w:t>na sumę większą niż 5% wartości umowy w sprawie zamówienia publicznego.</w:t>
      </w:r>
    </w:p>
    <w:p w:rsidR="0022239B" w:rsidRDefault="00AC2BC7" w:rsidP="004A7FB9">
      <w:pPr>
        <w:numPr>
          <w:ilvl w:val="0"/>
          <w:numId w:val="15"/>
        </w:numPr>
        <w:jc w:val="both"/>
      </w:pPr>
      <w:r w:rsidRPr="00976BDA">
        <w:t>Odstąpienie od umowy powinno nastąpić pismem za pokwitowaniem przez operatora pocztowego w rozumieniu ust</w:t>
      </w:r>
      <w:r w:rsidR="00B6320D" w:rsidRPr="00976BDA">
        <w:t xml:space="preserve">awy </w:t>
      </w:r>
      <w:r w:rsidR="00820A90" w:rsidRPr="00976BDA">
        <w:t>z dnia 23 l</w:t>
      </w:r>
      <w:r w:rsidR="00B6320D" w:rsidRPr="00976BDA">
        <w:t>istopada 2012 r.</w:t>
      </w:r>
      <w:r w:rsidRPr="00976BDA">
        <w:t xml:space="preserve"> Prawo pocztowe</w:t>
      </w:r>
      <w:r w:rsidR="00BB1B3A" w:rsidRPr="00976BDA">
        <w:rPr>
          <w:rStyle w:val="Odwoanieprzypisudolnego"/>
        </w:rPr>
        <w:footnoteReference w:id="6"/>
      </w:r>
      <w:r w:rsidR="00956A29" w:rsidRPr="00976BDA">
        <w:t xml:space="preserve"> </w:t>
      </w:r>
      <w:r w:rsidRPr="00976BDA">
        <w:t xml:space="preserve">lub zostać doręczone bezpośrednio za pokwitowaniem pod rygorem nieważności i musi zawierać </w:t>
      </w:r>
      <w:r w:rsidRPr="00976BDA">
        <w:lastRenderedPageBreak/>
        <w:t>uzasadnienie oraz sposób wzajemnych rozliczeń wraz z pokryciem wszystkich ko</w:t>
      </w:r>
      <w:r w:rsidR="009B7995">
        <w:t>sztów jakie poniosła strona nie</w:t>
      </w:r>
      <w:r w:rsidRPr="00976BDA">
        <w:t>odpowiadająca za odstąpienie od umowy.</w:t>
      </w:r>
    </w:p>
    <w:p w:rsidR="004A7FB9" w:rsidRPr="00976BDA" w:rsidRDefault="004A7FB9" w:rsidP="004A7FB9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14</w:t>
      </w:r>
    </w:p>
    <w:p w:rsidR="00AC2BC7" w:rsidRPr="00976BDA" w:rsidRDefault="00AC2BC7" w:rsidP="004A7FB9">
      <w:pPr>
        <w:numPr>
          <w:ilvl w:val="0"/>
          <w:numId w:val="17"/>
        </w:numPr>
        <w:spacing w:after="120"/>
        <w:jc w:val="both"/>
      </w:pPr>
      <w:r w:rsidRPr="00976BDA">
        <w:t>Odbiór przedmiotu umowy nastąpi jednorazowo po zakończeniu robót w całości.</w:t>
      </w:r>
    </w:p>
    <w:p w:rsidR="00AC2BC7" w:rsidRPr="00976BDA" w:rsidRDefault="00AC2BC7" w:rsidP="009B6837">
      <w:pPr>
        <w:numPr>
          <w:ilvl w:val="0"/>
          <w:numId w:val="17"/>
        </w:numPr>
        <w:spacing w:after="120"/>
        <w:jc w:val="both"/>
      </w:pPr>
      <w:r w:rsidRPr="00976BDA">
        <w:t xml:space="preserve">Strony ustalają, że </w:t>
      </w:r>
      <w:r w:rsidR="008C11E1" w:rsidRPr="008C11E1">
        <w:rPr>
          <w:b/>
        </w:rPr>
        <w:t>Wykonawca</w:t>
      </w:r>
      <w:r w:rsidR="00131790" w:rsidRPr="00976BDA">
        <w:t xml:space="preserve"> </w:t>
      </w:r>
      <w:r w:rsidRPr="00976BDA">
        <w:t xml:space="preserve">zgłosi pisemnie </w:t>
      </w:r>
      <w:r w:rsidR="000759B4" w:rsidRPr="000759B4">
        <w:rPr>
          <w:b/>
        </w:rPr>
        <w:t>Zamawiającemu</w:t>
      </w:r>
      <w:r w:rsidR="000759B4">
        <w:t xml:space="preserve"> </w:t>
      </w:r>
      <w:r w:rsidR="008177E8">
        <w:t>gotowość odbioru końcowego dwa</w:t>
      </w:r>
      <w:r w:rsidRPr="00976BDA">
        <w:t xml:space="preserve"> dni przed zakończeniem wykonania przedmiotu umowy oraz dokona odpowiedniego wpisu do „dziennika prowadzonych robót”.</w:t>
      </w:r>
    </w:p>
    <w:p w:rsidR="00AC2BC7" w:rsidRDefault="008C11E1" w:rsidP="004A7FB9">
      <w:pPr>
        <w:numPr>
          <w:ilvl w:val="0"/>
          <w:numId w:val="17"/>
        </w:numPr>
        <w:jc w:val="both"/>
      </w:pPr>
      <w:r w:rsidRPr="008C11E1">
        <w:rPr>
          <w:b/>
        </w:rPr>
        <w:t>Zamawiający</w:t>
      </w:r>
      <w:r w:rsidR="00AC2BC7" w:rsidRPr="00976BDA">
        <w:t xml:space="preserve"> dokon</w:t>
      </w:r>
      <w:r w:rsidR="00D17C7E" w:rsidRPr="00976BDA">
        <w:t>a odbioru końcowego w terminie 5</w:t>
      </w:r>
      <w:r w:rsidR="00AC2BC7" w:rsidRPr="00976BDA">
        <w:t xml:space="preserve"> dni od zakończenia robót chyba, </w:t>
      </w:r>
      <w:r w:rsidR="00AC2BC7" w:rsidRPr="00976BDA">
        <w:br/>
        <w:t xml:space="preserve">że przedmiot umowy zawierał będzie wady uniemożliwiające dokonanie odbioru, wówczas </w:t>
      </w:r>
      <w:r w:rsidRPr="008C11E1">
        <w:rPr>
          <w:b/>
        </w:rPr>
        <w:t>Wykonawca</w:t>
      </w:r>
      <w:r w:rsidR="00131790" w:rsidRPr="00976BDA">
        <w:t xml:space="preserve"> </w:t>
      </w:r>
      <w:r w:rsidR="00AC2BC7" w:rsidRPr="00976BDA">
        <w:t xml:space="preserve">zobowiązany będzie do usunięcia stwierdzonych wad w terminie </w:t>
      </w:r>
      <w:r w:rsidR="004C6A6F" w:rsidRPr="00976BDA">
        <w:br/>
      </w:r>
      <w:r w:rsidR="00AC2BC7" w:rsidRPr="00976BDA">
        <w:t xml:space="preserve">5 dni pod rygorem zapłaty kary umownej o jakiej mowa w </w:t>
      </w:r>
      <w:r w:rsidR="00AC2BC7" w:rsidRPr="00976BDA">
        <w:sym w:font="Times New Roman" w:char="00A7"/>
      </w:r>
      <w:r w:rsidR="007E3C5A">
        <w:t xml:space="preserve"> 10</w:t>
      </w:r>
      <w:r w:rsidR="00976BDA" w:rsidRPr="00976BDA">
        <w:t xml:space="preserve"> ust. 1 pkt. 1) lub 2</w:t>
      </w:r>
      <w:r w:rsidR="00AC2BC7" w:rsidRPr="00976BDA">
        <w:t>).</w:t>
      </w:r>
    </w:p>
    <w:p w:rsidR="004A7FB9" w:rsidRPr="00976BDA" w:rsidRDefault="004A7FB9" w:rsidP="004A7FB9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15</w:t>
      </w:r>
    </w:p>
    <w:p w:rsidR="00AC2BC7" w:rsidRPr="00976BDA" w:rsidRDefault="00AC2BC7" w:rsidP="004A7FB9">
      <w:pPr>
        <w:numPr>
          <w:ilvl w:val="0"/>
          <w:numId w:val="18"/>
        </w:numPr>
        <w:spacing w:after="120"/>
        <w:jc w:val="both"/>
      </w:pPr>
      <w:r w:rsidRPr="00976BDA">
        <w:t xml:space="preserve">Rozliczenie za przedmiot umowy nastąpi fakturą końcową po zakończeniu i odbiorze robót przez </w:t>
      </w:r>
      <w:r w:rsidR="000759B4" w:rsidRPr="000759B4">
        <w:rPr>
          <w:b/>
        </w:rPr>
        <w:t>Zamawiającego</w:t>
      </w:r>
      <w:r w:rsidRPr="00976BDA">
        <w:t>.</w:t>
      </w:r>
    </w:p>
    <w:p w:rsidR="00D17C7E" w:rsidRPr="00F46A7E" w:rsidRDefault="008C11E1" w:rsidP="009B6837">
      <w:pPr>
        <w:numPr>
          <w:ilvl w:val="0"/>
          <w:numId w:val="18"/>
        </w:numPr>
        <w:spacing w:after="120"/>
        <w:jc w:val="both"/>
      </w:pPr>
      <w:r w:rsidRPr="008C11E1">
        <w:rPr>
          <w:b/>
        </w:rPr>
        <w:t>Zamawiający</w:t>
      </w:r>
      <w:r w:rsidR="00D17C7E" w:rsidRPr="00F46A7E">
        <w:t xml:space="preserve"> zobowiązuje się do zapłaty faktury w terminie do 30 dni od daty jej wpływu</w:t>
      </w:r>
      <w:r w:rsidR="00956A29" w:rsidRPr="00F46A7E">
        <w:br/>
      </w:r>
      <w:r w:rsidR="00976BDA" w:rsidRPr="00F46A7E">
        <w:t xml:space="preserve">do </w:t>
      </w:r>
      <w:r w:rsidR="000759B4" w:rsidRPr="000759B4">
        <w:rPr>
          <w:b/>
        </w:rPr>
        <w:t>Zamawiającego</w:t>
      </w:r>
      <w:r w:rsidR="00976BDA" w:rsidRPr="00F46A7E">
        <w:t xml:space="preserve">. Za datę wpływu uznaje się datę </w:t>
      </w:r>
      <w:r w:rsidR="00D17C7E" w:rsidRPr="00F46A7E">
        <w:t>zarejestrowa</w:t>
      </w:r>
      <w:r w:rsidR="00976BDA" w:rsidRPr="00F46A7E">
        <w:t xml:space="preserve">nia </w:t>
      </w:r>
      <w:r w:rsidR="00D17C7E" w:rsidRPr="00F46A7E">
        <w:t>faktury w 6 WOG Ustka.</w:t>
      </w:r>
    </w:p>
    <w:p w:rsidR="00AC2BC7" w:rsidRPr="00F46A7E" w:rsidRDefault="00AC2BC7" w:rsidP="009B6837">
      <w:pPr>
        <w:numPr>
          <w:ilvl w:val="0"/>
          <w:numId w:val="18"/>
        </w:numPr>
        <w:spacing w:after="120"/>
        <w:jc w:val="both"/>
      </w:pPr>
      <w:r w:rsidRPr="00F46A7E">
        <w:t xml:space="preserve">Zapłata nastąpi przelewem na rachunek bankowy </w:t>
      </w:r>
      <w:r w:rsidR="008C11E1" w:rsidRPr="008C11E1">
        <w:rPr>
          <w:b/>
        </w:rPr>
        <w:t>Wykonawcy</w:t>
      </w:r>
      <w:r w:rsidR="00131790" w:rsidRPr="00F46A7E">
        <w:t xml:space="preserve"> </w:t>
      </w:r>
      <w:r w:rsidR="00976BDA" w:rsidRPr="00F46A7E">
        <w:t>nr ………………………</w:t>
      </w:r>
    </w:p>
    <w:p w:rsidR="00CC57EF" w:rsidRDefault="00AC2BC7" w:rsidP="009B6837">
      <w:pPr>
        <w:numPr>
          <w:ilvl w:val="0"/>
          <w:numId w:val="18"/>
        </w:numPr>
        <w:spacing w:after="120"/>
        <w:jc w:val="both"/>
      </w:pPr>
      <w:r w:rsidRPr="00F46A7E">
        <w:t xml:space="preserve">W przypadku zlecenia przez </w:t>
      </w:r>
      <w:r w:rsidR="00A54393" w:rsidRPr="00E66FF9">
        <w:rPr>
          <w:b/>
        </w:rPr>
        <w:t xml:space="preserve">Wykonawcę </w:t>
      </w:r>
      <w:r w:rsidRPr="00F46A7E">
        <w:t xml:space="preserve">realizacji części robót </w:t>
      </w:r>
      <w:r w:rsidR="000759B4" w:rsidRPr="000759B4">
        <w:t>podwykonawcy</w:t>
      </w:r>
      <w:r w:rsidR="00956A29" w:rsidRPr="00F46A7E">
        <w:t xml:space="preserve"> </w:t>
      </w:r>
      <w:r w:rsidRPr="00F46A7E">
        <w:t xml:space="preserve">lub dalszemu </w:t>
      </w:r>
      <w:r w:rsidR="000759B4" w:rsidRPr="000759B4">
        <w:t>podwykonawcy</w:t>
      </w:r>
      <w:r w:rsidRPr="00F46A7E">
        <w:t xml:space="preserve">, zapłata faktury może nastąpić po złożeniu oświadczenia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F46A7E">
        <w:t xml:space="preserve">lub dalszego </w:t>
      </w:r>
      <w:r w:rsidR="00271204" w:rsidRPr="00E66FF9">
        <w:rPr>
          <w:b/>
        </w:rPr>
        <w:t>podwykonawcę</w:t>
      </w:r>
      <w:r w:rsidRPr="00F46A7E">
        <w:t xml:space="preserve">, że otrzymał od </w:t>
      </w:r>
      <w:r w:rsidR="008C11E1" w:rsidRPr="00E66FF9">
        <w:rPr>
          <w:b/>
        </w:rPr>
        <w:t>Wykonawcy</w:t>
      </w:r>
      <w:r w:rsidR="00131790" w:rsidRPr="00F46A7E">
        <w:t xml:space="preserve"> </w:t>
      </w:r>
      <w:r w:rsidRPr="00F46A7E">
        <w:t xml:space="preserve">należne wynagrodzenie z tytułu wykonania umowy lub wynagrodzenie to zostanie, za pisemną zgodą </w:t>
      </w:r>
      <w:r w:rsidR="008C11E1" w:rsidRPr="00E66FF9">
        <w:rPr>
          <w:b/>
        </w:rPr>
        <w:t>Wykonawcy</w:t>
      </w:r>
      <w:r w:rsidRPr="00F46A7E">
        <w:t xml:space="preserve"> i </w:t>
      </w:r>
      <w:r w:rsidR="000759B4" w:rsidRPr="000759B4">
        <w:t>podwykonawcy</w:t>
      </w:r>
      <w:r w:rsidR="00956A29" w:rsidRPr="00F46A7E">
        <w:t xml:space="preserve"> </w:t>
      </w:r>
      <w:r w:rsidRPr="00F46A7E">
        <w:t xml:space="preserve">lub dalszego </w:t>
      </w:r>
      <w:r w:rsidR="000759B4" w:rsidRPr="000759B4">
        <w:t>podwykonawcy</w:t>
      </w:r>
      <w:r w:rsidRPr="00F46A7E">
        <w:t>, przelane</w:t>
      </w:r>
      <w:r w:rsidRPr="00AF55EC">
        <w:t xml:space="preserve"> przez </w:t>
      </w:r>
      <w:r w:rsidR="000759B4" w:rsidRPr="00E66FF9">
        <w:rPr>
          <w:b/>
        </w:rPr>
        <w:t xml:space="preserve">Zamawiającego </w:t>
      </w:r>
      <w:r w:rsidRPr="00AF55EC">
        <w:t xml:space="preserve">na rachunek bankowy wskazany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AF55EC">
        <w:t xml:space="preserve">lub dalszego </w:t>
      </w:r>
      <w:r w:rsidR="00271204" w:rsidRPr="00E66FF9">
        <w:rPr>
          <w:b/>
        </w:rPr>
        <w:t>podwykonawcę</w:t>
      </w:r>
      <w:r w:rsidRPr="00AF55EC">
        <w:t>. Oświadczenie potwierdzające zapłatę wynagrodzenia będzie podpisane przez osoby do tego celu umocowane, a jego treść pozwoli jednoznacznie potwierdzić,</w:t>
      </w:r>
      <w:r w:rsidR="004C6A6F" w:rsidRPr="00AF55EC">
        <w:br/>
      </w:r>
      <w:r w:rsidRPr="00AF55EC">
        <w:t xml:space="preserve">iż całość roszczeń przysługujących z tytułu zrealizowanych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="004C6A6F" w:rsidRPr="00AF55EC">
        <w:br/>
      </w:r>
      <w:r w:rsidRPr="00AF55EC">
        <w:t xml:space="preserve">lub dalszego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AF55EC">
        <w:t xml:space="preserve">robót budowlanych została przez </w:t>
      </w:r>
      <w:r w:rsidR="00A54393" w:rsidRPr="00E66FF9">
        <w:rPr>
          <w:b/>
        </w:rPr>
        <w:t xml:space="preserve">Wykonawcę </w:t>
      </w:r>
      <w:r w:rsidRPr="00AF55EC">
        <w:t xml:space="preserve">zaspokojona </w:t>
      </w:r>
      <w:r w:rsidR="004C6A6F" w:rsidRPr="00AF55EC">
        <w:br/>
      </w:r>
      <w:r w:rsidRPr="00AF55EC">
        <w:t xml:space="preserve">i że płatność wynagrodzenia uzgodnionego w umowie z </w:t>
      </w:r>
      <w:r w:rsidR="000759B4" w:rsidRPr="000759B4">
        <w:t>podwykonawcą</w:t>
      </w:r>
      <w:r w:rsidRPr="00AF55EC">
        <w:t xml:space="preserve"> lub dalszym </w:t>
      </w:r>
      <w:r w:rsidR="000759B4" w:rsidRPr="000759B4">
        <w:t>podwykonawcą</w:t>
      </w:r>
      <w:r w:rsidRPr="00AF55EC">
        <w:t xml:space="preserve"> została zrealizowana.</w:t>
      </w:r>
    </w:p>
    <w:p w:rsidR="00522C6C" w:rsidRDefault="00522C6C" w:rsidP="009B6837">
      <w:pPr>
        <w:numPr>
          <w:ilvl w:val="0"/>
          <w:numId w:val="18"/>
        </w:numPr>
        <w:spacing w:after="120"/>
        <w:jc w:val="both"/>
      </w:pPr>
      <w:r>
        <w:t>Strony akceptują wystawianie i dostarczanie w formie elektronicznej, w formacie PDF, faktur, faktur korygujących orz duplikatów faktur, zgodnie z art. 106n ustawy o podatku od towarów i usług.</w:t>
      </w:r>
      <w:r w:rsidR="00D21C39">
        <w:rPr>
          <w:rStyle w:val="Odwoanieprzypisudolnego"/>
        </w:rPr>
        <w:footnoteReference w:id="7"/>
      </w:r>
    </w:p>
    <w:p w:rsidR="00D21C39" w:rsidRDefault="00D21C39" w:rsidP="009B6837">
      <w:pPr>
        <w:numPr>
          <w:ilvl w:val="0"/>
          <w:numId w:val="18"/>
        </w:numPr>
        <w:spacing w:after="120"/>
        <w:jc w:val="both"/>
      </w:pPr>
      <w:r>
        <w:t xml:space="preserve">Faktury elektroniczne będą wysyłane </w:t>
      </w:r>
      <w:r w:rsidRPr="00D21C39">
        <w:rPr>
          <w:b/>
        </w:rPr>
        <w:t>Zamawiającemu</w:t>
      </w:r>
      <w:r>
        <w:t xml:space="preserve"> na adres e-mail: </w:t>
      </w:r>
      <w:hyperlink r:id="rId9" w:history="1">
        <w:r w:rsidRPr="003B030F">
          <w:rPr>
            <w:rStyle w:val="Hipercze"/>
          </w:rPr>
          <w:t>6WOG.4926@ron.mil.pl</w:t>
        </w:r>
      </w:hyperlink>
    </w:p>
    <w:p w:rsidR="00D21C39" w:rsidRDefault="00D21C39" w:rsidP="009B6837">
      <w:pPr>
        <w:numPr>
          <w:ilvl w:val="0"/>
          <w:numId w:val="18"/>
        </w:numPr>
        <w:spacing w:after="120"/>
        <w:jc w:val="both"/>
      </w:pPr>
      <w:r w:rsidRPr="00D21C39">
        <w:rPr>
          <w:b/>
        </w:rPr>
        <w:t>Zamawiający</w:t>
      </w:r>
      <w:r>
        <w:t xml:space="preserve"> zobowiązuje się do poinformowania </w:t>
      </w:r>
      <w:r w:rsidRPr="00D21C39">
        <w:rPr>
          <w:b/>
        </w:rPr>
        <w:t>Wykonawcy</w:t>
      </w:r>
      <w:r w:rsidR="000071E0">
        <w:t xml:space="preserve"> o</w:t>
      </w:r>
      <w:r>
        <w:t xml:space="preserve"> każdorazowej zmianie adresu mailowego.</w:t>
      </w:r>
    </w:p>
    <w:p w:rsidR="00D21C39" w:rsidRDefault="00D21C39" w:rsidP="009B6837">
      <w:pPr>
        <w:numPr>
          <w:ilvl w:val="0"/>
          <w:numId w:val="18"/>
        </w:numPr>
        <w:spacing w:after="120"/>
        <w:jc w:val="both"/>
      </w:pPr>
      <w:r>
        <w:t xml:space="preserve">Kontakt z </w:t>
      </w:r>
      <w:r w:rsidRPr="00D21C39">
        <w:rPr>
          <w:b/>
        </w:rPr>
        <w:t xml:space="preserve">Zamawiającym </w:t>
      </w:r>
      <w:r>
        <w:t>w sprawie e-faktur pod numerem telefonu: 261-231-618 (688).</w:t>
      </w:r>
    </w:p>
    <w:p w:rsidR="00D21C39" w:rsidRDefault="00D21C39" w:rsidP="00A0299B">
      <w:pPr>
        <w:numPr>
          <w:ilvl w:val="0"/>
          <w:numId w:val="18"/>
        </w:numPr>
        <w:spacing w:after="120"/>
        <w:jc w:val="both"/>
      </w:pPr>
      <w:r w:rsidRPr="00040FAC">
        <w:rPr>
          <w:b/>
        </w:rPr>
        <w:t>Wykonawca</w:t>
      </w:r>
      <w:r>
        <w:t xml:space="preserve"> jest zobowiązany poinformować pisemnie </w:t>
      </w:r>
      <w:r w:rsidRPr="00040FAC">
        <w:rPr>
          <w:b/>
        </w:rPr>
        <w:t>Zamawiającego</w:t>
      </w:r>
      <w:r>
        <w:t xml:space="preserve"> o korzystaniu </w:t>
      </w:r>
      <w:r w:rsidR="00040FAC">
        <w:br/>
      </w:r>
      <w:r>
        <w:t>z prawa do przesyłania ustrukturyzowanych faktur elektronicznych za pośrednictwem platformy</w:t>
      </w:r>
      <w:r w:rsidR="000071E0">
        <w:t xml:space="preserve">, </w:t>
      </w:r>
      <w:r>
        <w:t xml:space="preserve">w rozumieniu art. 4 ust. 1 ustawy o elektronicznym fakturowaniu </w:t>
      </w:r>
      <w:r w:rsidR="00040FAC">
        <w:br/>
      </w:r>
      <w:r>
        <w:t>w zamówieniach publicznych, koncesjach na roboty budowlane lub usługi</w:t>
      </w:r>
      <w:r w:rsidR="00040FAC">
        <w:t xml:space="preserve"> oraz partnerstwie publiczno-prawnym</w:t>
      </w:r>
      <w:r w:rsidR="00040FAC">
        <w:rPr>
          <w:rStyle w:val="Odwoanieprzypisudolnego"/>
        </w:rPr>
        <w:footnoteReference w:id="8"/>
      </w:r>
      <w:r w:rsidR="000071E0">
        <w:t xml:space="preserve">, </w:t>
      </w:r>
      <w:r w:rsidR="00040FAC">
        <w:t>pod rygorem przesyłania faktur z pominięciem platformy.</w:t>
      </w:r>
    </w:p>
    <w:p w:rsidR="00A0299B" w:rsidRPr="00A0299B" w:rsidRDefault="00A0299B" w:rsidP="00A0299B">
      <w:pPr>
        <w:numPr>
          <w:ilvl w:val="0"/>
          <w:numId w:val="18"/>
        </w:numPr>
        <w:spacing w:after="120"/>
        <w:jc w:val="both"/>
      </w:pPr>
      <w:r w:rsidRPr="00A0299B">
        <w:rPr>
          <w:b/>
        </w:rPr>
        <w:lastRenderedPageBreak/>
        <w:t xml:space="preserve">Zamawiający </w:t>
      </w:r>
      <w:r w:rsidRPr="00A0299B">
        <w:t>będzie dokonywał płatności z zastosowaniem mechanizmu podzielonej płatności, o którym mowa w art. 108a ust. 1a ustawy o podatku od towarów i usług, z uwagi, iż usługa objęta niniejszą umową mieści się w zakresie nabycia towarów i usług z załącznika nr 15 do ustawy o podatku od towarów i usług, a w fakturze dokumentującej tę usługę, kwota należności ogółem stanowi kwotę, o której mowa w art. 19 pkt 2 ustawy Prawo przedsiębiorców</w:t>
      </w:r>
      <w:r w:rsidRPr="00A0299B">
        <w:rPr>
          <w:rStyle w:val="Odwoanieprzypisudolnego"/>
        </w:rPr>
        <w:footnoteReference w:id="9"/>
      </w:r>
      <w:r w:rsidRPr="00A0299B">
        <w:t>.</w:t>
      </w:r>
    </w:p>
    <w:p w:rsidR="00A0299B" w:rsidRPr="00A0299B" w:rsidRDefault="00A0299B" w:rsidP="00A0299B">
      <w:pPr>
        <w:numPr>
          <w:ilvl w:val="0"/>
          <w:numId w:val="18"/>
        </w:numPr>
        <w:jc w:val="both"/>
      </w:pPr>
      <w:r w:rsidRPr="00A0299B">
        <w:rPr>
          <w:b/>
        </w:rPr>
        <w:t xml:space="preserve">Wykonawca </w:t>
      </w:r>
      <w:r w:rsidRPr="00A0299B">
        <w:t>przy realizacji umowy zobowiązuje posługiwać się rachunkiem rozliczeniowym, w którym mowa w art. 49 ust. 1 pkt 1 ustawy Prawo bankowe</w:t>
      </w:r>
      <w:r w:rsidRPr="00A0299B">
        <w:rPr>
          <w:rStyle w:val="Odwoanieprzypisudolnego"/>
        </w:rPr>
        <w:footnoteReference w:id="10"/>
      </w:r>
      <w:r w:rsidRPr="00A0299B">
        <w:t xml:space="preserve">zawartym w wykazie podmiotów, o którym mowa w art. 96b ust. 1 ustawy o podatku od towarów </w:t>
      </w:r>
      <w:r w:rsidRPr="00A0299B">
        <w:br/>
        <w:t xml:space="preserve">i usług. W przypadku gdy </w:t>
      </w:r>
      <w:r w:rsidRPr="00A0299B">
        <w:rPr>
          <w:b/>
        </w:rPr>
        <w:t>Wykonawca</w:t>
      </w:r>
      <w:r w:rsidRPr="00A0299B">
        <w:t xml:space="preserve"> wskaże na fakturze numer rachunku bankowego nie widniejący w wykazie podatników, o którym mowa w art. 96b ust. 1 ustawy o podatku od towarów i usług, </w:t>
      </w:r>
      <w:r w:rsidRPr="00A0299B">
        <w:rPr>
          <w:b/>
        </w:rPr>
        <w:t>Zamawiający</w:t>
      </w:r>
      <w:r w:rsidRPr="00A0299B">
        <w:t xml:space="preserve"> uprawniony jest do dokonania płatności na rachunek bankowy widniejący w tym wykazie ze skutkiem prawidłowej realizacji zobowiązania </w:t>
      </w:r>
      <w:r w:rsidRPr="00A0299B">
        <w:rPr>
          <w:b/>
        </w:rPr>
        <w:t>Zamawiającego</w:t>
      </w:r>
      <w:r w:rsidRPr="00A0299B">
        <w:t xml:space="preserve"> w zakresie płatności za przedmiot umowy.</w:t>
      </w:r>
    </w:p>
    <w:p w:rsidR="004A7FB9" w:rsidRPr="00A0299B" w:rsidRDefault="004A7FB9" w:rsidP="004A7FB9">
      <w:pPr>
        <w:ind w:left="294"/>
        <w:jc w:val="both"/>
      </w:pPr>
    </w:p>
    <w:p w:rsidR="00AC2BC7" w:rsidRPr="00A0299B" w:rsidRDefault="00C32463" w:rsidP="004A7FB9">
      <w:pPr>
        <w:spacing w:after="120"/>
        <w:jc w:val="center"/>
        <w:rPr>
          <w:rFonts w:eastAsia="Arial Unicode MS"/>
          <w:bCs/>
        </w:rPr>
      </w:pPr>
      <w:r w:rsidRPr="00A0299B">
        <w:rPr>
          <w:rFonts w:eastAsia="Arial Unicode MS"/>
          <w:bCs/>
        </w:rPr>
        <w:t>§ 16</w:t>
      </w:r>
    </w:p>
    <w:p w:rsidR="00AC2BC7" w:rsidRPr="008177E8" w:rsidRDefault="00AC2BC7" w:rsidP="004A7FB9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8177E8">
        <w:rPr>
          <w:rFonts w:eastAsia="Arial Unicode MS"/>
        </w:rPr>
        <w:t xml:space="preserve">Na wykonany cały przedmiot umowy </w:t>
      </w:r>
      <w:r w:rsidR="008C11E1" w:rsidRPr="008177E8">
        <w:rPr>
          <w:rFonts w:eastAsia="Arial Unicode MS"/>
          <w:b/>
        </w:rPr>
        <w:t>Wykonawca</w:t>
      </w:r>
      <w:r w:rsidR="00131790" w:rsidRPr="008177E8">
        <w:rPr>
          <w:rFonts w:eastAsia="Arial Unicode MS"/>
        </w:rPr>
        <w:t xml:space="preserve"> </w:t>
      </w:r>
      <w:r w:rsidRPr="008177E8">
        <w:rPr>
          <w:rFonts w:eastAsia="Arial Unicode MS"/>
        </w:rPr>
        <w:t xml:space="preserve">udziela </w:t>
      </w:r>
      <w:r w:rsidR="000759B4" w:rsidRPr="008177E8">
        <w:rPr>
          <w:rFonts w:eastAsia="Arial Unicode MS"/>
          <w:b/>
        </w:rPr>
        <w:t>Zamawiającemu</w:t>
      </w:r>
      <w:r w:rsidR="007950BA">
        <w:rPr>
          <w:rFonts w:eastAsia="Arial Unicode MS"/>
        </w:rPr>
        <w:t xml:space="preserve"> </w:t>
      </w:r>
      <w:r w:rsidR="00064E29">
        <w:rPr>
          <w:rFonts w:eastAsia="Arial Unicode MS"/>
        </w:rPr>
        <w:br/>
      </w:r>
      <w:r w:rsidRPr="008177E8">
        <w:rPr>
          <w:rFonts w:eastAsia="Arial Unicode MS"/>
          <w:b/>
        </w:rPr>
        <w:t>60 miesięcznej</w:t>
      </w:r>
      <w:r w:rsidRPr="008177E8">
        <w:rPr>
          <w:rFonts w:eastAsia="Arial Unicode MS"/>
        </w:rPr>
        <w:t xml:space="preserve"> rękojmi według przepisów art. 556 – 576</w:t>
      </w:r>
      <w:r w:rsidRPr="008177E8">
        <w:rPr>
          <w:rFonts w:eastAsia="Arial Unicode MS"/>
          <w:vertAlign w:val="superscript"/>
        </w:rPr>
        <w:t>4</w:t>
      </w:r>
      <w:r w:rsidRPr="008177E8">
        <w:rPr>
          <w:rFonts w:eastAsia="Arial Unicode MS"/>
        </w:rPr>
        <w:t xml:space="preserve"> </w:t>
      </w:r>
      <w:r w:rsidR="00017347" w:rsidRPr="008177E8">
        <w:rPr>
          <w:rFonts w:eastAsia="Arial Unicode MS"/>
        </w:rPr>
        <w:t>w zw. z 656 § 1 oraz art. 638</w:t>
      </w:r>
      <w:r w:rsidR="007950BA">
        <w:rPr>
          <w:rFonts w:eastAsia="Arial Unicode MS"/>
        </w:rPr>
        <w:t xml:space="preserve"> </w:t>
      </w:r>
      <w:r w:rsidR="00017347" w:rsidRPr="008177E8">
        <w:rPr>
          <w:rFonts w:eastAsia="Arial Unicode MS"/>
        </w:rPr>
        <w:t>K</w:t>
      </w:r>
      <w:r w:rsidRPr="008177E8">
        <w:rPr>
          <w:rFonts w:eastAsia="Arial Unicode MS"/>
        </w:rPr>
        <w:t>odek</w:t>
      </w:r>
      <w:r w:rsidR="00B6320D" w:rsidRPr="008177E8">
        <w:rPr>
          <w:rFonts w:eastAsia="Arial Unicode MS"/>
        </w:rPr>
        <w:t>su cywilnego</w:t>
      </w:r>
      <w:r w:rsidR="00345813" w:rsidRPr="008177E8">
        <w:rPr>
          <w:rStyle w:val="Odwoanieprzypisudolnego"/>
          <w:rFonts w:eastAsia="Arial Unicode MS"/>
        </w:rPr>
        <w:footnoteReference w:id="11"/>
      </w:r>
      <w:r w:rsidR="00B6320D" w:rsidRPr="008177E8">
        <w:rPr>
          <w:rFonts w:eastAsia="Arial Unicode MS"/>
        </w:rPr>
        <w:t>. Rękojmia obejmuje</w:t>
      </w:r>
      <w:r w:rsidRPr="008177E8">
        <w:rPr>
          <w:rFonts w:eastAsia="Arial Unicode MS"/>
        </w:rPr>
        <w:t xml:space="preserve"> także zamontowany osprzęt i inne urządzenia.</w:t>
      </w:r>
    </w:p>
    <w:p w:rsidR="00AC2BC7" w:rsidRPr="006C3BC0" w:rsidRDefault="00AC2BC7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6C3BC0">
        <w:rPr>
          <w:rFonts w:eastAsia="Arial Unicode MS"/>
        </w:rPr>
        <w:t>Bieg terminu rękojmi rozpoczyna się od dnia odbioru końcowego przedmiotu umowy.</w:t>
      </w:r>
    </w:p>
    <w:p w:rsidR="00AC2BC7" w:rsidRPr="006C3BC0" w:rsidRDefault="008C11E1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="00AC2BC7" w:rsidRPr="00AF55EC">
        <w:rPr>
          <w:rFonts w:eastAsia="Arial Unicode MS"/>
        </w:rPr>
        <w:t xml:space="preserve">zobowiązany jest do usunięcia na swój koszt, ujawnionych przy odbiorze </w:t>
      </w:r>
      <w:r w:rsidR="004C6A6F" w:rsidRPr="00AF55EC">
        <w:rPr>
          <w:rFonts w:eastAsia="Arial Unicode MS"/>
        </w:rPr>
        <w:br/>
        <w:t xml:space="preserve">lub </w:t>
      </w:r>
      <w:r w:rsidR="00AC2BC7" w:rsidRPr="00AF55EC">
        <w:rPr>
          <w:rFonts w:eastAsia="Arial Unicode MS"/>
        </w:rPr>
        <w:t xml:space="preserve">w okresie rękojmi, wad odnoszących się do przedmiotu umowy – w terminie wyznaczonym przez </w:t>
      </w:r>
      <w:r w:rsidR="000759B4" w:rsidRPr="000759B4">
        <w:rPr>
          <w:rFonts w:eastAsia="Arial Unicode MS"/>
          <w:b/>
        </w:rPr>
        <w:t>Zamawiającego</w:t>
      </w:r>
      <w:r w:rsidR="00AC2BC7" w:rsidRPr="00AF55EC">
        <w:rPr>
          <w:rFonts w:eastAsia="Arial Unicode MS"/>
        </w:rPr>
        <w:t xml:space="preserve">, maksymalnie 21 dni od chwili zgłoszenia. Za zgodą </w:t>
      </w:r>
      <w:r w:rsidR="000759B4" w:rsidRPr="000759B4">
        <w:rPr>
          <w:rFonts w:eastAsia="Arial Unicode MS"/>
          <w:b/>
        </w:rPr>
        <w:t xml:space="preserve">Zamawiającego </w:t>
      </w:r>
      <w:r w:rsidR="00AC2BC7" w:rsidRPr="00AF55EC">
        <w:rPr>
          <w:rFonts w:eastAsia="Arial Unicode MS"/>
        </w:rPr>
        <w:t>termin określony w zdaniu pierwszym</w:t>
      </w:r>
      <w:r w:rsidR="00AC2BC7" w:rsidRPr="006C3BC0">
        <w:rPr>
          <w:rFonts w:eastAsia="Arial Unicode MS"/>
        </w:rPr>
        <w:t xml:space="preserve"> może zostać wydłużony do 30 dni. </w:t>
      </w:r>
    </w:p>
    <w:p w:rsidR="00AC2BC7" w:rsidRPr="00AF55EC" w:rsidRDefault="00AC2BC7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W przypadku jeśli </w:t>
      </w:r>
      <w:r w:rsidR="008C11E1"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będzie w zwłoce w załatwieniu zgłoszonej reklamacji, zgodnie z wcześniej ustalonymi terminami, </w:t>
      </w:r>
      <w:r w:rsidR="008C11E1" w:rsidRPr="008C11E1">
        <w:rPr>
          <w:rFonts w:eastAsia="Arial Unicode MS"/>
          <w:b/>
        </w:rPr>
        <w:t>Zamawiający</w:t>
      </w:r>
      <w:r w:rsidRPr="00AF55EC">
        <w:rPr>
          <w:rFonts w:eastAsia="Arial Unicode MS"/>
        </w:rPr>
        <w:t xml:space="preserve"> będzi</w:t>
      </w:r>
      <w:r w:rsidR="00AF55EC" w:rsidRPr="00AF55EC">
        <w:rPr>
          <w:rFonts w:eastAsia="Arial Unicode MS"/>
        </w:rPr>
        <w:t xml:space="preserve">e miał prawo dokonać naprawy na koszt i ryzyko </w:t>
      </w:r>
      <w:r w:rsidR="008C11E1" w:rsidRPr="008C11E1">
        <w:rPr>
          <w:rFonts w:eastAsia="Arial Unicode MS"/>
          <w:b/>
        </w:rPr>
        <w:t>Wykonawcy</w:t>
      </w:r>
      <w:r w:rsidR="00AF55EC" w:rsidRPr="00AF55EC">
        <w:rPr>
          <w:rFonts w:eastAsia="Arial Unicode MS"/>
        </w:rPr>
        <w:t xml:space="preserve">, zatrudniając własnych </w:t>
      </w:r>
      <w:r w:rsidRPr="00AF55EC">
        <w:rPr>
          <w:rFonts w:eastAsia="Arial Unicode MS"/>
        </w:rPr>
        <w:t xml:space="preserve">specjalistów lub specjalistów strony trzeciej, bez utraty praw wynikających z rękojmi, ale po uprzednim </w:t>
      </w:r>
      <w:r w:rsidR="009B7995">
        <w:rPr>
          <w:rFonts w:eastAsia="Arial Unicode MS"/>
        </w:rPr>
        <w:t>wezwaniu pisemnym i nie</w:t>
      </w:r>
      <w:r w:rsidRPr="00AF55EC">
        <w:rPr>
          <w:rFonts w:eastAsia="Arial Unicode MS"/>
        </w:rPr>
        <w:t xml:space="preserve">podjęciu przez </w:t>
      </w:r>
      <w:r w:rsidR="00A54393" w:rsidRPr="00A54393">
        <w:rPr>
          <w:rFonts w:eastAsia="Arial Unicode MS"/>
          <w:b/>
        </w:rPr>
        <w:t xml:space="preserve">Wykonawcę </w:t>
      </w:r>
      <w:r w:rsidRPr="00AF55EC">
        <w:rPr>
          <w:rFonts w:eastAsia="Arial Unicode MS"/>
        </w:rPr>
        <w:t xml:space="preserve">napraw w wyznaczonym terminie. W przypadku rozbieżnej oceny przyczyn usterek Strony przyjmą orzeczenie biegłego powołanego przez </w:t>
      </w:r>
      <w:r w:rsidR="000759B4" w:rsidRPr="000759B4">
        <w:rPr>
          <w:rFonts w:eastAsia="Arial Unicode MS"/>
          <w:b/>
        </w:rPr>
        <w:t>Zamawiającego</w:t>
      </w:r>
      <w:r w:rsidRPr="00AF55EC">
        <w:rPr>
          <w:rFonts w:eastAsia="Arial Unicode MS"/>
        </w:rPr>
        <w:t>. Koszty napraw po</w:t>
      </w:r>
      <w:r w:rsidR="00B44B12">
        <w:rPr>
          <w:rFonts w:eastAsia="Arial Unicode MS"/>
        </w:rPr>
        <w:t xml:space="preserve">krywa </w:t>
      </w:r>
      <w:r w:rsidR="008C11E1" w:rsidRPr="008C11E1">
        <w:rPr>
          <w:rFonts w:eastAsia="Arial Unicode MS"/>
          <w:b/>
        </w:rPr>
        <w:t>Wykonawca</w:t>
      </w:r>
      <w:r w:rsidR="00B44B12">
        <w:rPr>
          <w:rFonts w:eastAsia="Arial Unicode MS"/>
        </w:rPr>
        <w:t xml:space="preserve">. </w:t>
      </w:r>
      <w:r w:rsidR="008C11E1"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jest zobowiązany do zapłaty kwoty niezbędnej do pełnego pokrycia </w:t>
      </w:r>
      <w:r w:rsidR="002C37F0" w:rsidRPr="00AF55EC">
        <w:rPr>
          <w:rFonts w:eastAsia="Arial Unicode MS"/>
        </w:rPr>
        <w:t>kosztów wykonania zastępczego.</w:t>
      </w:r>
    </w:p>
    <w:p w:rsidR="00AC2BC7" w:rsidRPr="00AF55EC" w:rsidRDefault="00954586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Zgłoszenie wady winno zostać </w:t>
      </w:r>
      <w:r w:rsidR="00AC2BC7" w:rsidRPr="00AF55EC">
        <w:rPr>
          <w:rFonts w:eastAsia="Arial Unicode MS"/>
        </w:rPr>
        <w:t>potwierdzone w formie pisemnej.</w:t>
      </w:r>
    </w:p>
    <w:p w:rsidR="00AC2BC7" w:rsidRPr="00AF55EC" w:rsidRDefault="000759B4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0759B4">
        <w:rPr>
          <w:rFonts w:eastAsia="Arial Unicode MS"/>
          <w:b/>
        </w:rPr>
        <w:t>Zamawiającemu</w:t>
      </w:r>
      <w:r>
        <w:rPr>
          <w:rFonts w:eastAsia="Arial Unicode MS"/>
        </w:rPr>
        <w:t xml:space="preserve"> </w:t>
      </w:r>
      <w:r w:rsidR="00AC2BC7" w:rsidRPr="00AF55EC">
        <w:rPr>
          <w:rFonts w:eastAsia="Arial Unicode MS"/>
        </w:rPr>
        <w:t xml:space="preserve">służy swobodne prawo wyboru podstaw roszczeń z tytułu rękojmi </w:t>
      </w:r>
      <w:r w:rsidR="004C6A6F" w:rsidRPr="00AF55EC">
        <w:rPr>
          <w:rFonts w:eastAsia="Arial Unicode MS"/>
        </w:rPr>
        <w:br/>
      </w:r>
      <w:r w:rsidR="00AC2BC7" w:rsidRPr="00AF55EC">
        <w:rPr>
          <w:rFonts w:eastAsia="Arial Unicode MS"/>
        </w:rPr>
        <w:t>lub gwarancji.</w:t>
      </w:r>
    </w:p>
    <w:p w:rsidR="00B44B12" w:rsidRDefault="00AC2BC7" w:rsidP="004A7FB9">
      <w:pPr>
        <w:numPr>
          <w:ilvl w:val="0"/>
          <w:numId w:val="19"/>
        </w:numPr>
        <w:jc w:val="both"/>
        <w:rPr>
          <w:rFonts w:eastAsia="Arial Unicode MS"/>
        </w:rPr>
      </w:pPr>
      <w:r w:rsidRPr="00AF55EC">
        <w:rPr>
          <w:rFonts w:eastAsia="Arial Unicode MS"/>
        </w:rPr>
        <w:t>W zakresie nieuregulowanym do rękojmi stosuje się przepisy kodeksu cywilnego.</w:t>
      </w:r>
    </w:p>
    <w:p w:rsidR="004A7FB9" w:rsidRDefault="004A7FB9" w:rsidP="004A7FB9">
      <w:pPr>
        <w:ind w:left="294"/>
        <w:jc w:val="both"/>
        <w:rPr>
          <w:rFonts w:eastAsia="Arial Unicode MS"/>
        </w:rPr>
      </w:pPr>
    </w:p>
    <w:p w:rsidR="00AC2BC7" w:rsidRPr="006C3BC0" w:rsidRDefault="00AC2BC7" w:rsidP="004A7FB9">
      <w:pPr>
        <w:spacing w:after="120"/>
        <w:ind w:left="294"/>
        <w:jc w:val="center"/>
        <w:rPr>
          <w:rFonts w:eastAsia="Arial Unicode MS"/>
        </w:rPr>
      </w:pPr>
      <w:r w:rsidRPr="006C3BC0">
        <w:rPr>
          <w:bCs/>
        </w:rPr>
        <w:t xml:space="preserve">§ </w:t>
      </w:r>
      <w:r w:rsidR="00C32463">
        <w:rPr>
          <w:rFonts w:eastAsia="Arial Unicode MS"/>
        </w:rPr>
        <w:t>17</w:t>
      </w:r>
    </w:p>
    <w:p w:rsidR="00AC2BC7" w:rsidRPr="00AF55EC" w:rsidRDefault="00AC2BC7" w:rsidP="004A7FB9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AF55EC">
        <w:rPr>
          <w:rFonts w:eastAsia="Arial Unicode MS"/>
          <w:lang w:eastAsia="ar-SA"/>
        </w:rPr>
        <w:t xml:space="preserve">Niezależnie od udzielonej rękojmi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AF55EC">
        <w:rPr>
          <w:rFonts w:eastAsia="Arial Unicode MS"/>
          <w:lang w:eastAsia="ar-SA"/>
        </w:rPr>
        <w:t xml:space="preserve"> </w:t>
      </w:r>
      <w:r w:rsidRPr="00AF55EC">
        <w:rPr>
          <w:rFonts w:eastAsia="Arial Unicode MS"/>
          <w:lang w:eastAsia="ar-SA"/>
        </w:rPr>
        <w:t xml:space="preserve">udziela </w:t>
      </w:r>
      <w:r w:rsidR="000759B4" w:rsidRPr="000759B4">
        <w:rPr>
          <w:rFonts w:eastAsia="Arial Unicode MS"/>
          <w:b/>
          <w:lang w:eastAsia="ar-SA"/>
        </w:rPr>
        <w:t>Zamawiającemu</w:t>
      </w:r>
      <w:r w:rsidR="000759B4">
        <w:rPr>
          <w:rFonts w:eastAsia="Arial Unicode MS"/>
          <w:lang w:eastAsia="ar-SA"/>
        </w:rPr>
        <w:t xml:space="preserve"> </w:t>
      </w:r>
      <w:r w:rsidRPr="00AF55EC">
        <w:rPr>
          <w:rFonts w:eastAsia="Arial Unicode MS"/>
          <w:lang w:eastAsia="ar-SA"/>
        </w:rPr>
        <w:t xml:space="preserve">gwarancji </w:t>
      </w:r>
      <w:r w:rsidRPr="00AF55EC">
        <w:rPr>
          <w:rFonts w:eastAsia="Arial Unicode MS"/>
          <w:lang w:eastAsia="ar-SA"/>
        </w:rPr>
        <w:br/>
        <w:t>na cały przedmiot umowy.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>Gwarancja obejmuje odpowiedzialność za wady przedmiotu umowy określonego w § 1 umowy. Gwarancją nie są objęte wady powstałe wskutek niewłaściwego użytkowania, chyba że użytkowanie było wykonywane w sposób zgodny z instrukcjami dotyczącymi użytkowania przedmiotu umowy, w przypadku ich braku w sposób wynikający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lastRenderedPageBreak/>
        <w:t>z doświadczenia życiowego. Domniemywania się, że wada powstała z przyczyny tkwiącej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w wykonanym przedmiocie umowy, a ciężar udowodnienia faktu, że wada wystąpiła</w:t>
      </w:r>
      <w:r w:rsidR="00AE5E4D" w:rsidRPr="006C3BC0">
        <w:rPr>
          <w:rFonts w:eastAsia="Arial Unicode MS"/>
          <w:lang w:eastAsia="ar-SA"/>
        </w:rPr>
        <w:br/>
      </w:r>
      <w:r w:rsidR="00820A90" w:rsidRPr="006C3BC0">
        <w:rPr>
          <w:rFonts w:eastAsia="Arial Unicode MS"/>
          <w:lang w:eastAsia="ar-SA"/>
        </w:rPr>
        <w:t xml:space="preserve"> </w:t>
      </w:r>
      <w:r w:rsidRPr="006C3BC0">
        <w:rPr>
          <w:rFonts w:eastAsia="Arial Unicode MS"/>
          <w:lang w:eastAsia="ar-SA"/>
        </w:rPr>
        <w:t xml:space="preserve">z przyczyn obciążających </w:t>
      </w:r>
      <w:r w:rsidR="000759B4" w:rsidRPr="000759B4">
        <w:rPr>
          <w:rFonts w:eastAsia="Arial Unicode MS"/>
          <w:b/>
          <w:lang w:eastAsia="ar-SA"/>
        </w:rPr>
        <w:t xml:space="preserve">Zamawiającego </w:t>
      </w:r>
      <w:r w:rsidRPr="00017347">
        <w:rPr>
          <w:rFonts w:eastAsia="Arial Unicode MS"/>
          <w:lang w:eastAsia="ar-SA"/>
        </w:rPr>
        <w:t xml:space="preserve">lub osobę trzecią spoczywa na </w:t>
      </w:r>
      <w:r w:rsidR="008C11E1" w:rsidRPr="008C11E1">
        <w:rPr>
          <w:rFonts w:eastAsia="Arial Unicode MS"/>
          <w:b/>
          <w:lang w:eastAsia="ar-SA"/>
        </w:rPr>
        <w:t>Wykonawcy</w:t>
      </w:r>
      <w:r w:rsidRPr="00017347">
        <w:rPr>
          <w:rFonts w:eastAsia="Arial Unicode MS"/>
          <w:lang w:eastAsia="ar-SA"/>
        </w:rPr>
        <w:t>.</w:t>
      </w:r>
    </w:p>
    <w:p w:rsidR="00AC2BC7" w:rsidRPr="006C3BC0" w:rsidRDefault="00B44B12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17</w:t>
      </w:r>
      <w:r w:rsidR="00AC2BC7" w:rsidRPr="006C3BC0">
        <w:rPr>
          <w:rFonts w:eastAsia="Arial Unicode MS"/>
          <w:lang w:eastAsia="ar-SA"/>
        </w:rPr>
        <w:t xml:space="preserve"> stanowi dokument gwarancyjny w rozumieniu art. 577, art. 577 </w:t>
      </w:r>
      <w:r w:rsidR="00AC2BC7" w:rsidRPr="006C3BC0">
        <w:rPr>
          <w:rFonts w:eastAsia="Arial Unicode MS"/>
          <w:vertAlign w:val="superscript"/>
          <w:lang w:eastAsia="ar-SA"/>
        </w:rPr>
        <w:t xml:space="preserve">1 </w:t>
      </w:r>
      <w:r w:rsidR="00AC2BC7" w:rsidRPr="006C3BC0">
        <w:rPr>
          <w:rFonts w:eastAsia="Arial Unicode MS"/>
          <w:lang w:eastAsia="ar-SA"/>
        </w:rPr>
        <w:t xml:space="preserve">oraz art. 577 </w:t>
      </w:r>
      <w:r w:rsidR="00AC2BC7" w:rsidRPr="006C3BC0">
        <w:rPr>
          <w:rFonts w:eastAsia="Arial Unicode MS"/>
          <w:vertAlign w:val="superscript"/>
          <w:lang w:eastAsia="ar-SA"/>
        </w:rPr>
        <w:t>2</w:t>
      </w:r>
      <w:r w:rsidR="00C34B07">
        <w:rPr>
          <w:rFonts w:eastAsia="Arial Unicode MS"/>
          <w:lang w:eastAsia="ar-SA"/>
        </w:rPr>
        <w:t xml:space="preserve"> K</w:t>
      </w:r>
      <w:r w:rsidR="00AC2BC7" w:rsidRPr="006C3BC0">
        <w:rPr>
          <w:rFonts w:eastAsia="Arial Unicode MS"/>
          <w:lang w:eastAsia="ar-SA"/>
        </w:rPr>
        <w:t xml:space="preserve">odeksu cywilnego. </w:t>
      </w:r>
    </w:p>
    <w:p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 xml:space="preserve">Gwarancja obejmuje okres </w:t>
      </w:r>
      <w:r w:rsidRPr="006C3BC0">
        <w:rPr>
          <w:rFonts w:eastAsia="Arial Unicode MS"/>
          <w:b/>
          <w:lang w:eastAsia="ar-SA"/>
        </w:rPr>
        <w:t>……</w:t>
      </w:r>
      <w:r w:rsidR="00D17C7E" w:rsidRPr="006C3BC0">
        <w:rPr>
          <w:rFonts w:eastAsia="Arial Unicode MS"/>
          <w:b/>
          <w:lang w:eastAsia="ar-SA"/>
        </w:rPr>
        <w:t>…</w:t>
      </w:r>
      <w:r w:rsidRPr="006C3BC0">
        <w:rPr>
          <w:rFonts w:eastAsia="Arial Unicode MS"/>
          <w:b/>
          <w:lang w:eastAsia="ar-SA"/>
        </w:rPr>
        <w:t xml:space="preserve"> miesięcy </w:t>
      </w:r>
      <w:r w:rsidRPr="006C3BC0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>Okres gwarancji określony w ust. 4 ulega każdorazowo przedłużeniu o czas wystąpienia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i usunięcia wady, tzn. o czas liczony od dnia zgłoszenia wady do dnia usunięcia wady.</w:t>
      </w:r>
    </w:p>
    <w:p w:rsidR="00AC2BC7" w:rsidRPr="00017347" w:rsidRDefault="008C11E1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8C11E1">
        <w:rPr>
          <w:rFonts w:eastAsia="Arial Unicode MS"/>
          <w:b/>
          <w:lang w:eastAsia="ar-SA"/>
        </w:rPr>
        <w:t>Zamawiający</w:t>
      </w:r>
      <w:r w:rsidR="00AC2BC7" w:rsidRPr="00017347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>Zgłoszenie wady winno nastąpić w terminie 30 dni od jej wystąpienia. Dopuszcza się zgłoszenie wady po upływie terminu wskazanego w zdaniu pierwszym, jeżeli upływ tego</w:t>
      </w:r>
      <w:r w:rsidR="007950BA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 xml:space="preserve">terminu nie wpływa ujemnie na skutki wynikłe z tej wady. 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okresie gwarancji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 xml:space="preserve">zobowiązuje się do bezpłatnego usunięcia wszelkich wad, jakie wystąpią w przedmiocie umowy, w terminie nie dłuższym niż 21 dni od dnia ich zgłoszenia. Za zgodą </w:t>
      </w:r>
      <w:r w:rsidR="000759B4" w:rsidRPr="000759B4">
        <w:rPr>
          <w:rFonts w:eastAsia="Arial Unicode MS"/>
          <w:b/>
          <w:lang w:eastAsia="ar-SA"/>
        </w:rPr>
        <w:t xml:space="preserve">Zamawiającego </w:t>
      </w:r>
      <w:r w:rsidRPr="00017347">
        <w:rPr>
          <w:rFonts w:eastAsia="Arial Unicode MS"/>
          <w:lang w:eastAsia="ar-SA"/>
        </w:rPr>
        <w:t xml:space="preserve">termin określony w zdaniu pierwszym może zostać wydłużony do 30 dni. 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przypadku nieusunięcia wady w terminie, o którym mowa w ust. 8,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będzie uprawniony do naliczeni</w:t>
      </w:r>
      <w:r w:rsidR="00B44B12">
        <w:rPr>
          <w:rFonts w:eastAsia="Arial Unicode MS"/>
          <w:lang w:eastAsia="ar-SA"/>
        </w:rPr>
        <w:t>a kary umownej określonej w § 10</w:t>
      </w:r>
      <w:r w:rsidR="00017347" w:rsidRPr="00017347">
        <w:rPr>
          <w:rFonts w:eastAsia="Arial Unicode MS"/>
          <w:lang w:eastAsia="ar-SA"/>
        </w:rPr>
        <w:t xml:space="preserve"> ust. 1 pkt. 2</w:t>
      </w:r>
      <w:r w:rsidRPr="00017347">
        <w:rPr>
          <w:rFonts w:eastAsia="Arial Unicode MS"/>
          <w:lang w:eastAsia="ar-SA"/>
        </w:rPr>
        <w:t xml:space="preserve">) umowy. Niezależnie od naliczenia kary umownej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jest nadto uprawniony </w:t>
      </w:r>
      <w:r w:rsidR="00AE5E4D" w:rsidRPr="00017347">
        <w:rPr>
          <w:rFonts w:eastAsia="Arial Unicode MS"/>
          <w:lang w:eastAsia="ar-SA"/>
        </w:rPr>
        <w:br/>
      </w:r>
      <w:r w:rsidRPr="00017347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="008C11E1" w:rsidRPr="008C11E1">
        <w:rPr>
          <w:rFonts w:eastAsia="Arial Unicode MS"/>
          <w:b/>
          <w:lang w:eastAsia="ar-SA"/>
        </w:rPr>
        <w:t>Wykonawcy</w:t>
      </w:r>
      <w:r w:rsidRPr="00017347">
        <w:rPr>
          <w:rFonts w:eastAsia="Arial Unicode MS"/>
          <w:lang w:eastAsia="ar-SA"/>
        </w:rPr>
        <w:t xml:space="preserve">, po uprzednim ponownym wezwaniu </w:t>
      </w:r>
      <w:r w:rsidR="008C11E1" w:rsidRPr="008C11E1">
        <w:rPr>
          <w:rFonts w:eastAsia="Arial Unicode MS"/>
          <w:b/>
          <w:lang w:eastAsia="ar-SA"/>
        </w:rPr>
        <w:t>Wykonawcy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do usunięcia wad</w:t>
      </w:r>
      <w:r w:rsidR="00820A90" w:rsidRPr="00017347">
        <w:rPr>
          <w:rFonts w:eastAsia="Arial Unicode MS"/>
          <w:lang w:eastAsia="ar-SA"/>
        </w:rPr>
        <w:t xml:space="preserve"> </w:t>
      </w:r>
      <w:r w:rsidR="00AE5E4D" w:rsidRPr="00017347">
        <w:rPr>
          <w:rFonts w:eastAsia="Arial Unicode MS"/>
          <w:lang w:eastAsia="ar-SA"/>
        </w:rPr>
        <w:br/>
      </w:r>
      <w:r w:rsidRPr="00017347">
        <w:rPr>
          <w:rFonts w:eastAsia="Arial Unicode MS"/>
          <w:lang w:eastAsia="ar-SA"/>
        </w:rPr>
        <w:t xml:space="preserve">w terminie 7 dni od dnia doręczenia tego wezwania. </w:t>
      </w:r>
    </w:p>
    <w:p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 xml:space="preserve">Niezależenie od uprawnień z tytułu usunięcia wady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jest</w:t>
      </w:r>
      <w:r w:rsidRPr="006C3BC0">
        <w:rPr>
          <w:rFonts w:eastAsia="Arial Unicode MS"/>
          <w:lang w:eastAsia="ar-SA"/>
        </w:rPr>
        <w:t xml:space="preserve"> zobowiązany </w:t>
      </w:r>
      <w:r w:rsidR="00345813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 xml:space="preserve">do naprawienia szkody w pełnej wysokości, w tym z uwzględnieniem utraconych korzyści. 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może żądać wykonania przedmiotu umowy po raz drugi wyznaczając </w:t>
      </w:r>
      <w:r w:rsidR="008C11E1" w:rsidRPr="008C11E1">
        <w:rPr>
          <w:rFonts w:eastAsia="Arial Unicode MS"/>
          <w:b/>
          <w:lang w:eastAsia="ar-SA"/>
        </w:rPr>
        <w:t>Wykonawcy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odpowiedni termin i zachowując jednocześnie roszczenie</w:t>
      </w:r>
      <w:r w:rsidR="00735F2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o zapłatę kar umownych oraz naprawienie szkody.</w:t>
      </w:r>
    </w:p>
    <w:p w:rsidR="00AC2BC7" w:rsidRDefault="00AC2BC7" w:rsidP="004A7FB9">
      <w:pPr>
        <w:numPr>
          <w:ilvl w:val="0"/>
          <w:numId w:val="20"/>
        </w:numPr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>Postanowienia § 1</w:t>
      </w:r>
      <w:r w:rsidR="00B44B12">
        <w:rPr>
          <w:rFonts w:eastAsia="Arial Unicode MS"/>
          <w:lang w:eastAsia="ar-SA"/>
        </w:rPr>
        <w:t>6</w:t>
      </w:r>
      <w:r w:rsidRPr="00017347">
        <w:rPr>
          <w:rFonts w:eastAsia="Arial Unicode MS"/>
          <w:lang w:eastAsia="ar-SA"/>
        </w:rPr>
        <w:t xml:space="preserve"> stosuje </w:t>
      </w:r>
      <w:r w:rsidR="00B6320D" w:rsidRPr="00017347">
        <w:rPr>
          <w:rFonts w:eastAsia="Arial Unicode MS"/>
          <w:lang w:eastAsia="ar-SA"/>
        </w:rPr>
        <w:t>się odpowiednio. W zakresie nie</w:t>
      </w:r>
      <w:r w:rsidRPr="00017347">
        <w:rPr>
          <w:rFonts w:eastAsia="Arial Unicode MS"/>
          <w:lang w:eastAsia="ar-SA"/>
        </w:rPr>
        <w:t xml:space="preserve">uregulowanym do gwarancji stosuje się przepisy kodeksu cywilnego. </w:t>
      </w:r>
    </w:p>
    <w:p w:rsidR="004A7FB9" w:rsidRPr="00017347" w:rsidRDefault="004A7FB9" w:rsidP="004A7FB9">
      <w:pPr>
        <w:ind w:left="294"/>
        <w:jc w:val="both"/>
        <w:rPr>
          <w:rFonts w:eastAsia="Arial Unicode MS"/>
          <w:lang w:eastAsia="ar-SA"/>
        </w:rPr>
      </w:pPr>
    </w:p>
    <w:p w:rsidR="00AC2BC7" w:rsidRPr="006C3BC0" w:rsidRDefault="00AC2BC7" w:rsidP="00FC0C9F">
      <w:pPr>
        <w:spacing w:after="120"/>
        <w:jc w:val="center"/>
      </w:pPr>
      <w:r w:rsidRPr="006C3BC0">
        <w:sym w:font="Times New Roman" w:char="00A7"/>
      </w:r>
      <w:r w:rsidR="00C32463">
        <w:t xml:space="preserve"> 18</w:t>
      </w:r>
    </w:p>
    <w:p w:rsidR="004A7FB9" w:rsidRDefault="00AC2BC7" w:rsidP="00FC0C9F">
      <w:pPr>
        <w:pStyle w:val="Tekstpodstawowy2"/>
        <w:spacing w:after="0" w:line="240" w:lineRule="auto"/>
      </w:pPr>
      <w:r w:rsidRPr="006C3BC0">
        <w:t>Umowa wchodzi w życie z dniem zawarcia.</w:t>
      </w:r>
    </w:p>
    <w:p w:rsidR="00FC0C9F" w:rsidRPr="006C3BC0" w:rsidRDefault="00FC0C9F" w:rsidP="00FC0C9F">
      <w:pPr>
        <w:pStyle w:val="Tekstpodstawowy2"/>
        <w:spacing w:after="0" w:line="240" w:lineRule="auto"/>
      </w:pPr>
    </w:p>
    <w:p w:rsidR="00AC2BC7" w:rsidRPr="006C3BC0" w:rsidRDefault="00AC2BC7" w:rsidP="00FC0C9F">
      <w:pPr>
        <w:spacing w:after="120"/>
        <w:jc w:val="center"/>
      </w:pPr>
      <w:r w:rsidRPr="006C3BC0">
        <w:sym w:font="Times New Roman" w:char="00A7"/>
      </w:r>
      <w:r w:rsidR="00C32463">
        <w:t xml:space="preserve"> 19</w:t>
      </w:r>
    </w:p>
    <w:p w:rsidR="00AC2BC7" w:rsidRPr="006C3BC0" w:rsidRDefault="00AC2BC7" w:rsidP="00FC0C9F">
      <w:pPr>
        <w:numPr>
          <w:ilvl w:val="0"/>
          <w:numId w:val="21"/>
        </w:numPr>
        <w:spacing w:after="120"/>
        <w:jc w:val="both"/>
      </w:pPr>
      <w:r w:rsidRPr="006C3BC0">
        <w:t xml:space="preserve">Wszelkie zmiany do umowy muszą być dokonane zgodnie z art. 144 </w:t>
      </w:r>
      <w:r w:rsidR="00017347">
        <w:t xml:space="preserve">ustawy - </w:t>
      </w:r>
      <w:r w:rsidRPr="006C3BC0">
        <w:t xml:space="preserve">Prawo zamówień </w:t>
      </w:r>
      <w:r w:rsidRPr="00017347">
        <w:t xml:space="preserve">publicznych i na zasadach określonych w SIWZ. Zmiany umowy muszą być dokonane w formie pisemnej pod rygorem nieważności i podpisane przez </w:t>
      </w:r>
      <w:r w:rsidR="000759B4" w:rsidRPr="000759B4">
        <w:rPr>
          <w:b/>
        </w:rPr>
        <w:t xml:space="preserve">Zamawiającego </w:t>
      </w:r>
      <w:r w:rsidRPr="00017347">
        <w:br/>
        <w:t xml:space="preserve">i </w:t>
      </w:r>
      <w:r w:rsidR="00A54393" w:rsidRPr="00A54393">
        <w:rPr>
          <w:b/>
        </w:rPr>
        <w:t xml:space="preserve">Wykonawcę </w:t>
      </w:r>
      <w:r w:rsidRPr="00017347">
        <w:t>i tylko wówczas takie zmiany stają się integralną częścią umowy.</w:t>
      </w:r>
    </w:p>
    <w:p w:rsidR="00820A90" w:rsidRDefault="00AC2BC7" w:rsidP="004A7FB9">
      <w:pPr>
        <w:numPr>
          <w:ilvl w:val="0"/>
          <w:numId w:val="21"/>
        </w:numPr>
        <w:jc w:val="both"/>
      </w:pPr>
      <w:r w:rsidRPr="006C3BC0">
        <w:t>Czynności następcze o</w:t>
      </w:r>
      <w:r w:rsidR="00017347">
        <w:t>kreślone w § 77 ust. 2 Kodeksu c</w:t>
      </w:r>
      <w:r w:rsidRPr="006C3BC0">
        <w:t>ywilnego wymagają formy pisemnej pod rygorem nieważności lub nieskuteczności.</w:t>
      </w:r>
    </w:p>
    <w:p w:rsidR="004A7FB9" w:rsidRPr="006C3BC0" w:rsidRDefault="004A7FB9" w:rsidP="004A7FB9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20</w:t>
      </w:r>
    </w:p>
    <w:p w:rsidR="00AC2BC7" w:rsidRPr="00187B03" w:rsidRDefault="00AC2BC7" w:rsidP="004A7FB9">
      <w:pPr>
        <w:numPr>
          <w:ilvl w:val="0"/>
          <w:numId w:val="22"/>
        </w:numPr>
        <w:spacing w:after="120"/>
        <w:jc w:val="both"/>
        <w:rPr>
          <w:b/>
          <w:color w:val="FF0000"/>
        </w:rPr>
      </w:pPr>
      <w:r w:rsidRPr="00017347">
        <w:lastRenderedPageBreak/>
        <w:t>W sprawa</w:t>
      </w:r>
      <w:r w:rsidR="002C37F0" w:rsidRPr="00017347">
        <w:t>ch nie</w:t>
      </w:r>
      <w:r w:rsidRPr="00017347">
        <w:t>uregulowanych w niniejszej umowie, będą miały zastoso</w:t>
      </w:r>
      <w:r w:rsidR="00017347" w:rsidRPr="00017347">
        <w:t>wan</w:t>
      </w:r>
      <w:r w:rsidR="00187B03">
        <w:t xml:space="preserve">ie przepisy Kodeksu cywilnego i </w:t>
      </w:r>
      <w:r w:rsidR="00017347" w:rsidRPr="00017347">
        <w:t>ustawy Prawo zamówień p</w:t>
      </w:r>
      <w:r w:rsidRPr="00017347">
        <w:t>ublicznych</w:t>
      </w:r>
      <w:r w:rsidR="00912D3C">
        <w:t>.</w:t>
      </w:r>
    </w:p>
    <w:p w:rsidR="00FE6FDB" w:rsidRDefault="00AC2BC7" w:rsidP="004A7FB9">
      <w:pPr>
        <w:numPr>
          <w:ilvl w:val="0"/>
          <w:numId w:val="22"/>
        </w:numPr>
        <w:jc w:val="both"/>
      </w:pPr>
      <w:r w:rsidRPr="00017347">
        <w:t xml:space="preserve">Ewentualne spory powstałe na tle realizacji umowy rozstrzygać będzie sąd powszechny, właściwy dla siedziby </w:t>
      </w:r>
      <w:r w:rsidR="000759B4" w:rsidRPr="00FE6FDB">
        <w:rPr>
          <w:b/>
        </w:rPr>
        <w:t>Zamawiającego</w:t>
      </w:r>
      <w:r w:rsidRPr="00017347">
        <w:t>.</w:t>
      </w:r>
      <w:r w:rsidR="00FE6FDB" w:rsidRPr="00FE6FDB">
        <w:t xml:space="preserve"> </w:t>
      </w:r>
    </w:p>
    <w:p w:rsidR="004A7FB9" w:rsidRDefault="004A7FB9" w:rsidP="004A7FB9">
      <w:pPr>
        <w:ind w:left="294"/>
        <w:jc w:val="both"/>
      </w:pPr>
    </w:p>
    <w:p w:rsidR="00FE6FDB" w:rsidRDefault="00FE6FDB" w:rsidP="004A7FB9">
      <w:pPr>
        <w:spacing w:after="120"/>
        <w:jc w:val="center"/>
      </w:pPr>
      <w:r w:rsidRPr="00D47F42">
        <w:sym w:font="Times New Roman" w:char="00A7"/>
      </w:r>
      <w:r>
        <w:t xml:space="preserve"> 21</w:t>
      </w:r>
    </w:p>
    <w:p w:rsidR="00D1259B" w:rsidRPr="00D1259B" w:rsidRDefault="00D1259B" w:rsidP="004A7FB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Przetwarzającym dane osobowe jest 6. Wojskowy Oddział Gospodarczy w Ustce</w:t>
      </w:r>
      <w:r w:rsidR="007950BA">
        <w:t xml:space="preserve"> </w:t>
      </w:r>
      <w:r w:rsidRPr="00D1259B">
        <w:t xml:space="preserve">reprezentowany przez Komendanta 6. Wojskowego Oddziału Gospodarczego </w:t>
      </w:r>
      <w:r w:rsidRPr="00D1259B">
        <w:br/>
        <w:t>z siedzibą w Ustce. Adres korespondencyjn</w:t>
      </w:r>
      <w:r w:rsidR="006C1DB9">
        <w:t>y: Os. Lędowo 1N, 76-271 Ustka,</w:t>
      </w:r>
      <w:r>
        <w:t xml:space="preserve"> </w:t>
      </w:r>
      <w:r w:rsidRPr="00D1259B">
        <w:t>adres e-mail: 6wog.komenda@ron.mil.pl, numer telefonu kontaktowego 261 231 367, numer fax. 261 231 578.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6. Wojskowym Oddziale Gospodarczym z siedzibą w Ustce, adres korespondencyjny: Os. Lędowo 1N, </w:t>
      </w:r>
      <w:r w:rsidRPr="00D1259B">
        <w:br/>
        <w:t>76-271 Ustka, numer telefonu kontaktowego 261 231 377, numer fax. 261 231 578.</w:t>
      </w:r>
    </w:p>
    <w:p w:rsidR="00D1259B" w:rsidRPr="00D1259B" w:rsidRDefault="002A3CBA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Dane osobowe przetwarzane będą w celu realizacji umowy na </w:t>
      </w:r>
      <w:r w:rsidR="00D1259B" w:rsidRPr="00D1259B">
        <w:t>podstawie</w:t>
      </w:r>
      <w:r>
        <w:t xml:space="preserve"> </w:t>
      </w:r>
      <w:r w:rsidR="00D1259B" w:rsidRPr="00D1259B">
        <w:t>art. 6 ust. 1 lit. b RODO.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Odbiorcą danych osobowych jest 6. Wojskowy Oddział Gospodarczy w Ustce. Posiadane</w:t>
      </w:r>
      <w:r w:rsidR="007950BA">
        <w:t xml:space="preserve"> </w:t>
      </w:r>
      <w:r w:rsidR="007950BA">
        <w:br/>
      </w:r>
      <w:r w:rsidRPr="00D1259B">
        <w:t>i przetwarzane dane osobowe nie będą przekazywane żadnym odbiorcom danych.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B7333E" w:rsidRPr="00D1259B" w:rsidRDefault="00D1259B" w:rsidP="00B733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7950BA">
        <w:t xml:space="preserve"> </w:t>
      </w:r>
      <w:r w:rsidR="000071E0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7950BA">
        <w:t xml:space="preserve"> </w:t>
      </w:r>
      <w:r>
        <w:t xml:space="preserve">W związku </w:t>
      </w:r>
      <w:r w:rsidRPr="00D1259B">
        <w:t>z art.</w:t>
      </w:r>
      <w:r w:rsidR="00CC2F5C">
        <w:t xml:space="preserve"> </w:t>
      </w:r>
      <w:r w:rsidRPr="00D1259B">
        <w:t>17 ust.</w:t>
      </w:r>
      <w:r w:rsidR="00CC2F5C">
        <w:t xml:space="preserve"> </w:t>
      </w:r>
      <w:r w:rsidRPr="00D1259B">
        <w:t>3. lit. b, d lub e RODO pracownikowi nie przysługuje prawo usunięcia danych oraz zgodnie z art.</w:t>
      </w:r>
      <w:r w:rsidR="00CC2F5C">
        <w:t xml:space="preserve"> </w:t>
      </w:r>
      <w:r w:rsidRPr="00D1259B">
        <w:t>20 RODO prawo</w:t>
      </w:r>
      <w:r w:rsidR="007950BA">
        <w:t xml:space="preserve"> </w:t>
      </w:r>
      <w:r w:rsidRPr="00D1259B">
        <w:t xml:space="preserve">do przenoszenia danych. 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:rsidR="00E03A5D" w:rsidRDefault="00053FC5" w:rsidP="00E03A5D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="00D1259B" w:rsidRPr="00D1259B">
        <w:t>tosownie do art. 22 RODO, dane osobowe nie będą</w:t>
      </w:r>
      <w:r w:rsidR="000863D7">
        <w:t xml:space="preserve"> przetwarzane w sposób </w:t>
      </w:r>
      <w:r w:rsidR="00D1259B" w:rsidRPr="00D1259B">
        <w:t>zautomatyzowany i nie będą profilowane.</w:t>
      </w:r>
    </w:p>
    <w:p w:rsidR="004A7FB9" w:rsidRDefault="004A7FB9" w:rsidP="004A7FB9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1259B" w:rsidRDefault="00AC2BC7" w:rsidP="004A7FB9">
      <w:pPr>
        <w:spacing w:after="120"/>
        <w:jc w:val="center"/>
      </w:pPr>
      <w:r w:rsidRPr="00D1259B">
        <w:sym w:font="Times New Roman" w:char="00A7"/>
      </w:r>
      <w:r w:rsidR="00C32463" w:rsidRPr="00D1259B">
        <w:t xml:space="preserve"> 2</w:t>
      </w:r>
      <w:r w:rsidR="00FE6FDB" w:rsidRPr="00D1259B">
        <w:t>2</w:t>
      </w:r>
    </w:p>
    <w:p w:rsidR="00AC2BC7" w:rsidRPr="00D1259B" w:rsidRDefault="00AC2BC7" w:rsidP="004A7FB9">
      <w:pPr>
        <w:pStyle w:val="Tekstpodstawowy2"/>
        <w:spacing w:line="240" w:lineRule="auto"/>
        <w:ind w:left="-142"/>
        <w:jc w:val="both"/>
      </w:pPr>
      <w:r w:rsidRPr="00D1259B">
        <w:t>Umowę sporządzono w 2 (dwóch) jednobrzmiących egzemplarzach, po 1 (jednym) egzemplarzu dla każdej ze stron.</w:t>
      </w:r>
    </w:p>
    <w:p w:rsidR="00017347" w:rsidRPr="00D1259B" w:rsidRDefault="00017347" w:rsidP="007950BA">
      <w:pPr>
        <w:pStyle w:val="Tekstpodstawowy2"/>
        <w:spacing w:line="240" w:lineRule="auto"/>
      </w:pPr>
    </w:p>
    <w:p w:rsidR="00E03A5D" w:rsidRPr="00734735" w:rsidRDefault="007950BA" w:rsidP="0074712B">
      <w:pPr>
        <w:spacing w:after="120"/>
        <w:ind w:firstLine="708"/>
        <w:jc w:val="both"/>
        <w:rPr>
          <w:b/>
        </w:rPr>
      </w:pPr>
      <w:r>
        <w:t xml:space="preserve"> </w:t>
      </w:r>
      <w:r w:rsidR="008C11E1" w:rsidRPr="00D1259B">
        <w:rPr>
          <w:b/>
        </w:rPr>
        <w:t>WYKONAWCA</w:t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8C11E1" w:rsidRPr="00D1259B">
        <w:rPr>
          <w:b/>
        </w:rPr>
        <w:t>ZAMAWIAJĄCY</w:t>
      </w:r>
    </w:p>
    <w:p w:rsidR="00E03A5D" w:rsidRDefault="00794E1E" w:rsidP="007950BA">
      <w:pPr>
        <w:spacing w:after="120"/>
        <w:jc w:val="both"/>
      </w:pPr>
      <w:r>
        <w:t>………</w:t>
      </w:r>
      <w:r w:rsidR="00AC2BC7" w:rsidRPr="00D1259B">
        <w:t>……………………..</w:t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>
        <w:tab/>
        <w:t>………………………………</w:t>
      </w:r>
    </w:p>
    <w:p w:rsidR="00E03A5D" w:rsidRPr="00D1259B" w:rsidRDefault="00E03A5D" w:rsidP="007950BA">
      <w:pPr>
        <w:spacing w:after="120"/>
        <w:jc w:val="both"/>
      </w:pPr>
    </w:p>
    <w:p w:rsidR="00FE6FDB" w:rsidRPr="00262113" w:rsidRDefault="00AC2BC7" w:rsidP="00262113">
      <w:pPr>
        <w:spacing w:after="120"/>
        <w:jc w:val="both"/>
      </w:pP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  <w:t>…………………………………</w:t>
      </w:r>
    </w:p>
    <w:sectPr w:rsidR="00FE6FDB" w:rsidRPr="00262113" w:rsidSect="007950BA">
      <w:headerReference w:type="even" r:id="rId10"/>
      <w:footerReference w:type="default" r:id="rId11"/>
      <w:footerReference w:type="first" r:id="rId12"/>
      <w:pgSz w:w="11906" w:h="16838"/>
      <w:pgMar w:top="851" w:right="851" w:bottom="851" w:left="1985" w:header="851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88" w:rsidRDefault="00757888">
      <w:r>
        <w:separator/>
      </w:r>
    </w:p>
  </w:endnote>
  <w:endnote w:type="continuationSeparator" w:id="0">
    <w:p w:rsidR="00757888" w:rsidRDefault="007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99851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53FC5" w:rsidRDefault="00B25814">
        <w:pPr>
          <w:pStyle w:val="Stopka"/>
          <w:jc w:val="right"/>
          <w:rPr>
            <w:rFonts w:eastAsiaTheme="majorEastAsia"/>
            <w:sz w:val="20"/>
          </w:rPr>
        </w:pPr>
        <w:r w:rsidRPr="007A5C78">
          <w:rPr>
            <w:rFonts w:eastAsiaTheme="majorEastAsia"/>
            <w:sz w:val="20"/>
          </w:rPr>
          <w:t>S</w:t>
        </w:r>
        <w:r w:rsidR="006C3BC0" w:rsidRPr="007A5C78">
          <w:rPr>
            <w:rFonts w:eastAsiaTheme="majorEastAsia"/>
            <w:sz w:val="20"/>
          </w:rPr>
          <w:t xml:space="preserve">tr. </w:t>
        </w:r>
        <w:r w:rsidR="006C3BC0" w:rsidRPr="007A5C78">
          <w:rPr>
            <w:rFonts w:eastAsiaTheme="minorEastAsia"/>
            <w:sz w:val="20"/>
          </w:rPr>
          <w:fldChar w:fldCharType="begin"/>
        </w:r>
        <w:r w:rsidR="006C3BC0" w:rsidRPr="007A5C78">
          <w:rPr>
            <w:sz w:val="20"/>
          </w:rPr>
          <w:instrText>PAGE    \* MERGEFORMAT</w:instrText>
        </w:r>
        <w:r w:rsidR="006C3BC0" w:rsidRPr="007A5C78">
          <w:rPr>
            <w:rFonts w:eastAsiaTheme="minorEastAsia"/>
            <w:sz w:val="20"/>
          </w:rPr>
          <w:fldChar w:fldCharType="separate"/>
        </w:r>
        <w:r w:rsidR="00262113" w:rsidRPr="00262113">
          <w:rPr>
            <w:rFonts w:eastAsiaTheme="majorEastAsia"/>
            <w:noProof/>
            <w:sz w:val="20"/>
          </w:rPr>
          <w:t>12</w:t>
        </w:r>
        <w:r w:rsidR="006C3BC0" w:rsidRPr="007A5C78">
          <w:rPr>
            <w:rFonts w:eastAsiaTheme="majorEastAsia"/>
            <w:sz w:val="20"/>
          </w:rPr>
          <w:fldChar w:fldCharType="end"/>
        </w:r>
        <w:r w:rsidR="00E03A5D">
          <w:rPr>
            <w:rFonts w:eastAsiaTheme="majorEastAsia"/>
            <w:sz w:val="20"/>
          </w:rPr>
          <w:t xml:space="preserve"> / 13</w:t>
        </w:r>
      </w:p>
      <w:p w:rsidR="006C3BC0" w:rsidRPr="007A5C78" w:rsidRDefault="00757888">
        <w:pPr>
          <w:pStyle w:val="Stopka"/>
          <w:jc w:val="right"/>
          <w:rPr>
            <w:rFonts w:eastAsiaTheme="majorEastAsia"/>
            <w:sz w:val="20"/>
          </w:rPr>
        </w:pPr>
      </w:p>
    </w:sdtContent>
  </w:sdt>
  <w:p w:rsidR="00E87A0E" w:rsidRDefault="00E87A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0E" w:rsidRDefault="00B25814" w:rsidP="00C25536">
    <w:pPr>
      <w:pStyle w:val="Stopka"/>
      <w:jc w:val="right"/>
      <w:rPr>
        <w:sz w:val="20"/>
      </w:rPr>
    </w:pPr>
    <w:r w:rsidRPr="00511CEF">
      <w:rPr>
        <w:sz w:val="20"/>
      </w:rPr>
      <w:t>S</w:t>
    </w:r>
    <w:r w:rsidR="00BD0C65" w:rsidRPr="00511CEF">
      <w:rPr>
        <w:sz w:val="20"/>
      </w:rPr>
      <w:t xml:space="preserve">tr. </w:t>
    </w:r>
    <w:r w:rsidR="00E87A0E" w:rsidRPr="00511CEF">
      <w:rPr>
        <w:sz w:val="20"/>
      </w:rPr>
      <w:fldChar w:fldCharType="begin"/>
    </w:r>
    <w:r w:rsidR="00E87A0E" w:rsidRPr="00511CEF">
      <w:rPr>
        <w:sz w:val="20"/>
      </w:rPr>
      <w:instrText xml:space="preserve"> PAGE   \* MERGEFORMAT </w:instrText>
    </w:r>
    <w:r w:rsidR="00E87A0E" w:rsidRPr="00511CEF">
      <w:rPr>
        <w:sz w:val="20"/>
      </w:rPr>
      <w:fldChar w:fldCharType="separate"/>
    </w:r>
    <w:r w:rsidR="00262113">
      <w:rPr>
        <w:noProof/>
        <w:sz w:val="20"/>
      </w:rPr>
      <w:t>1</w:t>
    </w:r>
    <w:r w:rsidR="00E87A0E" w:rsidRPr="00511CEF">
      <w:rPr>
        <w:sz w:val="20"/>
      </w:rPr>
      <w:fldChar w:fldCharType="end"/>
    </w:r>
    <w:r w:rsidR="006D5443">
      <w:rPr>
        <w:sz w:val="20"/>
      </w:rPr>
      <w:t xml:space="preserve"> / 12</w:t>
    </w:r>
  </w:p>
  <w:p w:rsidR="00FE0467" w:rsidRPr="00511CEF" w:rsidRDefault="00FE0467" w:rsidP="00C25536">
    <w:pPr>
      <w:pStyle w:val="Stopka"/>
      <w:jc w:val="right"/>
      <w:rPr>
        <w:sz w:val="20"/>
      </w:rPr>
    </w:pPr>
  </w:p>
  <w:p w:rsidR="00E87A0E" w:rsidRDefault="00E87A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88" w:rsidRDefault="00757888">
      <w:r>
        <w:separator/>
      </w:r>
    </w:p>
  </w:footnote>
  <w:footnote w:type="continuationSeparator" w:id="0">
    <w:p w:rsidR="00757888" w:rsidRDefault="00757888">
      <w:r>
        <w:continuationSeparator/>
      </w:r>
    </w:p>
  </w:footnote>
  <w:footnote w:id="1">
    <w:p w:rsidR="005A53F3" w:rsidRDefault="005A53F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Prawo ochrony środowiska</w:t>
      </w:r>
      <w:r w:rsidR="00BB1B3A">
        <w:t xml:space="preserve"> (Dz.U.201</w:t>
      </w:r>
      <w:r w:rsidR="003115BA">
        <w:t>9</w:t>
      </w:r>
      <w:r w:rsidR="00BB1B3A">
        <w:t>.</w:t>
      </w:r>
      <w:r w:rsidR="003115BA">
        <w:t>1396</w:t>
      </w:r>
      <w:r w:rsidR="00C319AD">
        <w:t xml:space="preserve"> </w:t>
      </w:r>
      <w:r w:rsidR="003115BA">
        <w:t xml:space="preserve">j.t. </w:t>
      </w:r>
      <w:r w:rsidR="00BB1B3A">
        <w:t xml:space="preserve">z </w:t>
      </w:r>
      <w:proofErr w:type="spellStart"/>
      <w:r w:rsidR="00BB1B3A">
        <w:t>późn</w:t>
      </w:r>
      <w:proofErr w:type="spellEnd"/>
      <w:r w:rsidR="00BB1B3A">
        <w:t>. zm.)</w:t>
      </w:r>
    </w:p>
  </w:footnote>
  <w:footnote w:id="2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C319AD">
        <w:t>2012 r. o odpadach (Dz.U.201</w:t>
      </w:r>
      <w:r w:rsidR="007C1F86">
        <w:t>9</w:t>
      </w:r>
      <w:r w:rsidR="00C319AD">
        <w:t>.</w:t>
      </w:r>
      <w:r w:rsidR="007C1F86">
        <w:t>701</w:t>
      </w:r>
      <w:r>
        <w:t xml:space="preserve"> j.t. z </w:t>
      </w:r>
      <w:proofErr w:type="spellStart"/>
      <w:r>
        <w:t>późn</w:t>
      </w:r>
      <w:proofErr w:type="spellEnd"/>
      <w:r>
        <w:t>. zm.)</w:t>
      </w:r>
    </w:p>
  </w:footnote>
  <w:footnote w:id="3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(Dz.U.201</w:t>
      </w:r>
      <w:r w:rsidR="00F8671C">
        <w:t>9</w:t>
      </w:r>
      <w:r>
        <w:t>.</w:t>
      </w:r>
      <w:r w:rsidR="00F8671C">
        <w:t>1040</w:t>
      </w:r>
      <w:r>
        <w:t xml:space="preserve"> j.t. z </w:t>
      </w:r>
      <w:proofErr w:type="spellStart"/>
      <w:r>
        <w:t>późn</w:t>
      </w:r>
      <w:proofErr w:type="spellEnd"/>
      <w:r>
        <w:t>. zm.)</w:t>
      </w:r>
    </w:p>
  </w:footnote>
  <w:footnote w:id="4">
    <w:p w:rsidR="00E87A0E" w:rsidRDefault="00E87A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7F42">
        <w:t>niepotrzebne wykreślić</w:t>
      </w:r>
    </w:p>
  </w:footnote>
  <w:footnote w:id="5">
    <w:p w:rsidR="00B12D11" w:rsidRDefault="00B12D11" w:rsidP="00B12D1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</w:t>
      </w:r>
      <w:r w:rsidR="00D61DCD">
        <w:t>tycznia 2004 r. Prawo zamówień p</w:t>
      </w:r>
      <w:r w:rsidR="00F8671C">
        <w:t xml:space="preserve">ublicznych (Dz.U.2019.1843 </w:t>
      </w:r>
      <w:proofErr w:type="spellStart"/>
      <w:r w:rsidR="00F8671C">
        <w:t>t.j</w:t>
      </w:r>
      <w:proofErr w:type="spellEnd"/>
      <w:r w:rsidR="00F8671C">
        <w:t>.</w:t>
      </w:r>
      <w:r w:rsidR="009424B7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</w:t>
      </w:r>
    </w:p>
  </w:footnote>
  <w:footnote w:id="6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</w:t>
      </w:r>
      <w:r w:rsidR="00CC57EF">
        <w:t>012 r. Prawo pocztowe (Dz.U.2018.2188</w:t>
      </w:r>
      <w:r>
        <w:t xml:space="preserve"> j.t. z </w:t>
      </w:r>
      <w:proofErr w:type="spellStart"/>
      <w:r>
        <w:t>późn</w:t>
      </w:r>
      <w:proofErr w:type="spellEnd"/>
      <w:r>
        <w:t>. zm.)</w:t>
      </w:r>
    </w:p>
  </w:footnote>
  <w:footnote w:id="7">
    <w:p w:rsidR="00D21C39" w:rsidRDefault="00D21C3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</w:t>
      </w:r>
      <w:r w:rsidR="00F8671C">
        <w:t xml:space="preserve"> usług (Dz.U.2018.2174 </w:t>
      </w:r>
      <w:proofErr w:type="spellStart"/>
      <w:r w:rsidR="00F8671C">
        <w:t>t.j</w:t>
      </w:r>
      <w:proofErr w:type="spellEnd"/>
      <w:r w:rsidR="00F8671C">
        <w:t>.</w:t>
      </w:r>
      <w:r>
        <w:t xml:space="preserve"> z późn.zm.)</w:t>
      </w:r>
    </w:p>
  </w:footnote>
  <w:footnote w:id="8">
    <w:p w:rsidR="003D2A97" w:rsidRDefault="00040FAC" w:rsidP="00040FAC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D2A97">
        <w:rPr>
          <w:sz w:val="20"/>
          <w:szCs w:val="20"/>
        </w:rPr>
        <w:t>Ustawa z dnia 09 listopada 2018 r.</w:t>
      </w:r>
      <w:r w:rsidRPr="00040FAC">
        <w:rPr>
          <w:sz w:val="20"/>
          <w:szCs w:val="20"/>
        </w:rPr>
        <w:t xml:space="preserve"> o elektronicznym fakturowaniu w zamówieniach publicznych, </w:t>
      </w:r>
      <w:r>
        <w:rPr>
          <w:sz w:val="20"/>
          <w:szCs w:val="20"/>
        </w:rPr>
        <w:t>koncesjach na</w:t>
      </w:r>
    </w:p>
    <w:p w:rsidR="00040FAC" w:rsidRPr="00040FAC" w:rsidRDefault="003D2A97" w:rsidP="00040F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R</w:t>
      </w:r>
      <w:r w:rsidR="00040FAC">
        <w:rPr>
          <w:sz w:val="20"/>
          <w:szCs w:val="20"/>
        </w:rPr>
        <w:t>oboty</w:t>
      </w:r>
      <w:r>
        <w:rPr>
          <w:sz w:val="20"/>
          <w:szCs w:val="20"/>
        </w:rPr>
        <w:t xml:space="preserve"> </w:t>
      </w:r>
      <w:r w:rsidR="00040FAC" w:rsidRPr="00040FAC">
        <w:rPr>
          <w:sz w:val="20"/>
          <w:szCs w:val="20"/>
        </w:rPr>
        <w:t>budowlane lub usługi oraz partnerstwie publiczno-prawnym</w:t>
      </w:r>
      <w:r w:rsidR="00040FAC">
        <w:rPr>
          <w:sz w:val="20"/>
          <w:szCs w:val="20"/>
        </w:rPr>
        <w:t xml:space="preserve"> (Dz.U.2018.2191 z późn.zm.)</w:t>
      </w:r>
    </w:p>
  </w:footnote>
  <w:footnote w:id="9">
    <w:p w:rsidR="00A0299B" w:rsidRDefault="00A0299B" w:rsidP="00A0299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6 marca 2018 r. – Prawo przedsiębiorców (Dz.U.2019.1292 </w:t>
      </w:r>
      <w:proofErr w:type="spellStart"/>
      <w:r>
        <w:t>t.j</w:t>
      </w:r>
      <w:proofErr w:type="spellEnd"/>
      <w:r>
        <w:t>. z późn.zm.)</w:t>
      </w:r>
    </w:p>
  </w:footnote>
  <w:footnote w:id="10">
    <w:p w:rsidR="00A0299B" w:rsidRDefault="00A0299B" w:rsidP="00A0299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(Dz.U.2019.2357 </w:t>
      </w:r>
      <w:proofErr w:type="spellStart"/>
      <w:r>
        <w:t>t.j</w:t>
      </w:r>
      <w:proofErr w:type="spellEnd"/>
      <w:r>
        <w:t>. z późn.zm.)</w:t>
      </w:r>
    </w:p>
  </w:footnote>
  <w:footnote w:id="11">
    <w:p w:rsidR="00345813" w:rsidRDefault="0034581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1964 r. Kodeks cywilny </w:t>
      </w:r>
      <w:r w:rsidRPr="008B00BA">
        <w:t>(</w:t>
      </w:r>
      <w:r w:rsidR="00F8671C">
        <w:rPr>
          <w:bCs/>
        </w:rPr>
        <w:t xml:space="preserve">Dz.U.2019.1145 </w:t>
      </w:r>
      <w:proofErr w:type="spellStart"/>
      <w:r w:rsidRPr="008B00BA">
        <w:rPr>
          <w:bCs/>
        </w:rPr>
        <w:t>t.</w:t>
      </w:r>
      <w:r w:rsidR="00F8671C">
        <w:rPr>
          <w:bCs/>
        </w:rPr>
        <w:t>j</w:t>
      </w:r>
      <w:proofErr w:type="spellEnd"/>
      <w:r w:rsidR="00F8671C">
        <w:rPr>
          <w:bCs/>
        </w:rPr>
        <w:t>.</w:t>
      </w:r>
      <w:r w:rsidR="00D21C39">
        <w:t xml:space="preserve"> z późn.</w:t>
      </w:r>
      <w:r>
        <w:t>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0E" w:rsidRPr="008B12F0" w:rsidRDefault="00E87A0E" w:rsidP="00E87A0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E87A0E" w:rsidRDefault="00E87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E7C"/>
    <w:multiLevelType w:val="hybridMultilevel"/>
    <w:tmpl w:val="FD5EB8A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 w15:restartNumberingAfterBreak="0">
    <w:nsid w:val="0493390E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20211D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4DF6D3B"/>
    <w:multiLevelType w:val="hybridMultilevel"/>
    <w:tmpl w:val="735E4E9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DD06271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374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C754BBB"/>
    <w:multiLevelType w:val="hybridMultilevel"/>
    <w:tmpl w:val="F5960EE6"/>
    <w:lvl w:ilvl="0" w:tplc="AFEA0FE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9F0923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1E4313D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7101F5C"/>
    <w:multiLevelType w:val="hybridMultilevel"/>
    <w:tmpl w:val="950460D2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714B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1667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9FD5A6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AF278C7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4662678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22" w15:restartNumberingAfterBreak="0">
    <w:nsid w:val="57AA4A9E"/>
    <w:multiLevelType w:val="hybridMultilevel"/>
    <w:tmpl w:val="ABA69176"/>
    <w:lvl w:ilvl="0" w:tplc="F610868E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3C68D4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F905C8F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04E5DE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B2004DA"/>
    <w:multiLevelType w:val="hybridMultilevel"/>
    <w:tmpl w:val="1F206B76"/>
    <w:lvl w:ilvl="0" w:tplc="216A213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C5F481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7C88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E112FB2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F290F18"/>
    <w:multiLevelType w:val="hybridMultilevel"/>
    <w:tmpl w:val="23F0F1C4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7"/>
  </w:num>
  <w:num w:numId="5">
    <w:abstractNumId w:val="30"/>
  </w:num>
  <w:num w:numId="6">
    <w:abstractNumId w:val="19"/>
  </w:num>
  <w:num w:numId="7">
    <w:abstractNumId w:val="26"/>
  </w:num>
  <w:num w:numId="8">
    <w:abstractNumId w:val="4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25"/>
  </w:num>
  <w:num w:numId="18">
    <w:abstractNumId w:val="18"/>
  </w:num>
  <w:num w:numId="19">
    <w:abstractNumId w:val="15"/>
  </w:num>
  <w:num w:numId="20">
    <w:abstractNumId w:val="32"/>
  </w:num>
  <w:num w:numId="21">
    <w:abstractNumId w:val="20"/>
  </w:num>
  <w:num w:numId="22">
    <w:abstractNumId w:val="27"/>
  </w:num>
  <w:num w:numId="23">
    <w:abstractNumId w:val="3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12"/>
  </w:num>
  <w:num w:numId="34">
    <w:abstractNumId w:val="33"/>
  </w:num>
  <w:num w:numId="3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2D56"/>
    <w:rsid w:val="000071E0"/>
    <w:rsid w:val="00015EC7"/>
    <w:rsid w:val="00017347"/>
    <w:rsid w:val="00040FAC"/>
    <w:rsid w:val="00053FC5"/>
    <w:rsid w:val="00054183"/>
    <w:rsid w:val="00062C84"/>
    <w:rsid w:val="00064E29"/>
    <w:rsid w:val="00071B2B"/>
    <w:rsid w:val="000759B4"/>
    <w:rsid w:val="000769D5"/>
    <w:rsid w:val="000863D7"/>
    <w:rsid w:val="00093E18"/>
    <w:rsid w:val="00096804"/>
    <w:rsid w:val="000A2B9D"/>
    <w:rsid w:val="000A7E27"/>
    <w:rsid w:val="000C18B8"/>
    <w:rsid w:val="000C4F7C"/>
    <w:rsid w:val="00103CA2"/>
    <w:rsid w:val="00106345"/>
    <w:rsid w:val="00107489"/>
    <w:rsid w:val="00131790"/>
    <w:rsid w:val="001506E3"/>
    <w:rsid w:val="00176053"/>
    <w:rsid w:val="00176E55"/>
    <w:rsid w:val="00187B03"/>
    <w:rsid w:val="001C54AB"/>
    <w:rsid w:val="001D5DC3"/>
    <w:rsid w:val="002102D7"/>
    <w:rsid w:val="0022239B"/>
    <w:rsid w:val="00233F12"/>
    <w:rsid w:val="00262113"/>
    <w:rsid w:val="00263410"/>
    <w:rsid w:val="00271204"/>
    <w:rsid w:val="00271FBE"/>
    <w:rsid w:val="002829AC"/>
    <w:rsid w:val="00283138"/>
    <w:rsid w:val="002833E4"/>
    <w:rsid w:val="00284BAE"/>
    <w:rsid w:val="00285E68"/>
    <w:rsid w:val="002A3CBA"/>
    <w:rsid w:val="002A6323"/>
    <w:rsid w:val="002B5F57"/>
    <w:rsid w:val="002C2C77"/>
    <w:rsid w:val="002C37F0"/>
    <w:rsid w:val="002D6AE6"/>
    <w:rsid w:val="002F3CCB"/>
    <w:rsid w:val="003115BA"/>
    <w:rsid w:val="00313470"/>
    <w:rsid w:val="00330BD3"/>
    <w:rsid w:val="00345813"/>
    <w:rsid w:val="003464B2"/>
    <w:rsid w:val="0036220F"/>
    <w:rsid w:val="00363DBF"/>
    <w:rsid w:val="0039313D"/>
    <w:rsid w:val="003A0C46"/>
    <w:rsid w:val="003C2887"/>
    <w:rsid w:val="003D2A97"/>
    <w:rsid w:val="003D4D29"/>
    <w:rsid w:val="003F6E92"/>
    <w:rsid w:val="00411234"/>
    <w:rsid w:val="00414DA8"/>
    <w:rsid w:val="00422AFE"/>
    <w:rsid w:val="00424B06"/>
    <w:rsid w:val="00425121"/>
    <w:rsid w:val="0042746F"/>
    <w:rsid w:val="004449A3"/>
    <w:rsid w:val="0046039B"/>
    <w:rsid w:val="0047083D"/>
    <w:rsid w:val="0048366D"/>
    <w:rsid w:val="00486B68"/>
    <w:rsid w:val="00496AF0"/>
    <w:rsid w:val="004A7FB9"/>
    <w:rsid w:val="004C5D3A"/>
    <w:rsid w:val="004C6A6F"/>
    <w:rsid w:val="004D2141"/>
    <w:rsid w:val="004F5A2A"/>
    <w:rsid w:val="0051073B"/>
    <w:rsid w:val="00511CEF"/>
    <w:rsid w:val="005160D6"/>
    <w:rsid w:val="00522C6C"/>
    <w:rsid w:val="00574ECD"/>
    <w:rsid w:val="00597E07"/>
    <w:rsid w:val="005A232D"/>
    <w:rsid w:val="005A53F3"/>
    <w:rsid w:val="005B7F7C"/>
    <w:rsid w:val="005C2FAA"/>
    <w:rsid w:val="005D46E3"/>
    <w:rsid w:val="005E6844"/>
    <w:rsid w:val="006170B4"/>
    <w:rsid w:val="00633718"/>
    <w:rsid w:val="0063435A"/>
    <w:rsid w:val="0064712B"/>
    <w:rsid w:val="00656636"/>
    <w:rsid w:val="0065709D"/>
    <w:rsid w:val="006573C6"/>
    <w:rsid w:val="0066463C"/>
    <w:rsid w:val="006A6502"/>
    <w:rsid w:val="006C1DB9"/>
    <w:rsid w:val="006C3BC0"/>
    <w:rsid w:val="006D5443"/>
    <w:rsid w:val="006E4C66"/>
    <w:rsid w:val="00724B0B"/>
    <w:rsid w:val="007328E9"/>
    <w:rsid w:val="00734735"/>
    <w:rsid w:val="00735F20"/>
    <w:rsid w:val="0074712B"/>
    <w:rsid w:val="007538F1"/>
    <w:rsid w:val="00756D6E"/>
    <w:rsid w:val="00757888"/>
    <w:rsid w:val="00772168"/>
    <w:rsid w:val="007851E9"/>
    <w:rsid w:val="00794E1E"/>
    <w:rsid w:val="007950BA"/>
    <w:rsid w:val="007A5C78"/>
    <w:rsid w:val="007B12A5"/>
    <w:rsid w:val="007B5193"/>
    <w:rsid w:val="007C1F86"/>
    <w:rsid w:val="007C6161"/>
    <w:rsid w:val="007E3C5A"/>
    <w:rsid w:val="007F2BC6"/>
    <w:rsid w:val="008036F6"/>
    <w:rsid w:val="008177E8"/>
    <w:rsid w:val="00820A90"/>
    <w:rsid w:val="00820C98"/>
    <w:rsid w:val="008346E7"/>
    <w:rsid w:val="008433B5"/>
    <w:rsid w:val="0084605C"/>
    <w:rsid w:val="008829D7"/>
    <w:rsid w:val="008963DF"/>
    <w:rsid w:val="008C11E1"/>
    <w:rsid w:val="00900F86"/>
    <w:rsid w:val="00912D3C"/>
    <w:rsid w:val="009136E4"/>
    <w:rsid w:val="0091464D"/>
    <w:rsid w:val="009146E9"/>
    <w:rsid w:val="009424B7"/>
    <w:rsid w:val="00952EC1"/>
    <w:rsid w:val="00954586"/>
    <w:rsid w:val="00956A29"/>
    <w:rsid w:val="00972271"/>
    <w:rsid w:val="00976BDA"/>
    <w:rsid w:val="00981144"/>
    <w:rsid w:val="00985722"/>
    <w:rsid w:val="009B6837"/>
    <w:rsid w:val="009B7995"/>
    <w:rsid w:val="009C242D"/>
    <w:rsid w:val="009D7D6D"/>
    <w:rsid w:val="009E0EAF"/>
    <w:rsid w:val="009E7CF0"/>
    <w:rsid w:val="00A0299B"/>
    <w:rsid w:val="00A0485B"/>
    <w:rsid w:val="00A130DE"/>
    <w:rsid w:val="00A1419A"/>
    <w:rsid w:val="00A324D1"/>
    <w:rsid w:val="00A511F5"/>
    <w:rsid w:val="00A54393"/>
    <w:rsid w:val="00A5467D"/>
    <w:rsid w:val="00A5764E"/>
    <w:rsid w:val="00A6198D"/>
    <w:rsid w:val="00A8630E"/>
    <w:rsid w:val="00A94187"/>
    <w:rsid w:val="00AA1901"/>
    <w:rsid w:val="00AA3C02"/>
    <w:rsid w:val="00AB145E"/>
    <w:rsid w:val="00AB262A"/>
    <w:rsid w:val="00AC2BC7"/>
    <w:rsid w:val="00AD1C95"/>
    <w:rsid w:val="00AE5E4D"/>
    <w:rsid w:val="00AF0629"/>
    <w:rsid w:val="00AF55EC"/>
    <w:rsid w:val="00AF646E"/>
    <w:rsid w:val="00B02066"/>
    <w:rsid w:val="00B03B04"/>
    <w:rsid w:val="00B10AB6"/>
    <w:rsid w:val="00B12D11"/>
    <w:rsid w:val="00B25814"/>
    <w:rsid w:val="00B44B12"/>
    <w:rsid w:val="00B515CD"/>
    <w:rsid w:val="00B6320D"/>
    <w:rsid w:val="00B7333E"/>
    <w:rsid w:val="00BA48D5"/>
    <w:rsid w:val="00BB1B3A"/>
    <w:rsid w:val="00BC6439"/>
    <w:rsid w:val="00BC6D3C"/>
    <w:rsid w:val="00BD0C65"/>
    <w:rsid w:val="00BE5995"/>
    <w:rsid w:val="00BF37FA"/>
    <w:rsid w:val="00C013CC"/>
    <w:rsid w:val="00C03DEF"/>
    <w:rsid w:val="00C25536"/>
    <w:rsid w:val="00C301AB"/>
    <w:rsid w:val="00C319AD"/>
    <w:rsid w:val="00C32463"/>
    <w:rsid w:val="00C32F44"/>
    <w:rsid w:val="00C34B07"/>
    <w:rsid w:val="00C50247"/>
    <w:rsid w:val="00C573D5"/>
    <w:rsid w:val="00C772FB"/>
    <w:rsid w:val="00CA06B7"/>
    <w:rsid w:val="00CB3362"/>
    <w:rsid w:val="00CB6927"/>
    <w:rsid w:val="00CC2F5C"/>
    <w:rsid w:val="00CC57EF"/>
    <w:rsid w:val="00CD5209"/>
    <w:rsid w:val="00CD76D3"/>
    <w:rsid w:val="00CD7E09"/>
    <w:rsid w:val="00CF6C6A"/>
    <w:rsid w:val="00D01227"/>
    <w:rsid w:val="00D1259B"/>
    <w:rsid w:val="00D17C7E"/>
    <w:rsid w:val="00D204ED"/>
    <w:rsid w:val="00D21C39"/>
    <w:rsid w:val="00D27836"/>
    <w:rsid w:val="00D4399F"/>
    <w:rsid w:val="00D473ED"/>
    <w:rsid w:val="00D476CD"/>
    <w:rsid w:val="00D55A9E"/>
    <w:rsid w:val="00D60A72"/>
    <w:rsid w:val="00D61CC2"/>
    <w:rsid w:val="00D61DCD"/>
    <w:rsid w:val="00D703DC"/>
    <w:rsid w:val="00D81B8C"/>
    <w:rsid w:val="00D8304B"/>
    <w:rsid w:val="00D93BF8"/>
    <w:rsid w:val="00D958F9"/>
    <w:rsid w:val="00DA7872"/>
    <w:rsid w:val="00DB4BCF"/>
    <w:rsid w:val="00DD1C11"/>
    <w:rsid w:val="00DD21EA"/>
    <w:rsid w:val="00E01041"/>
    <w:rsid w:val="00E03A5D"/>
    <w:rsid w:val="00E03A91"/>
    <w:rsid w:val="00E0601C"/>
    <w:rsid w:val="00E21F31"/>
    <w:rsid w:val="00E33AE0"/>
    <w:rsid w:val="00E5748A"/>
    <w:rsid w:val="00E63BF6"/>
    <w:rsid w:val="00E66FF9"/>
    <w:rsid w:val="00E67F84"/>
    <w:rsid w:val="00E73D18"/>
    <w:rsid w:val="00E82646"/>
    <w:rsid w:val="00E87A0E"/>
    <w:rsid w:val="00E91B61"/>
    <w:rsid w:val="00ED5F29"/>
    <w:rsid w:val="00EE575E"/>
    <w:rsid w:val="00EE6315"/>
    <w:rsid w:val="00F13DCA"/>
    <w:rsid w:val="00F2502A"/>
    <w:rsid w:val="00F334A1"/>
    <w:rsid w:val="00F339D5"/>
    <w:rsid w:val="00F46A7E"/>
    <w:rsid w:val="00F47887"/>
    <w:rsid w:val="00F55425"/>
    <w:rsid w:val="00F603F3"/>
    <w:rsid w:val="00F61AEA"/>
    <w:rsid w:val="00F6282C"/>
    <w:rsid w:val="00F72212"/>
    <w:rsid w:val="00F8671C"/>
    <w:rsid w:val="00FA11CB"/>
    <w:rsid w:val="00FA7049"/>
    <w:rsid w:val="00FC0C9F"/>
    <w:rsid w:val="00FE0467"/>
    <w:rsid w:val="00FE6FD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C046"/>
  <w15:docId w15:val="{F2B9F402-6411-48C0-8AC7-075F136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0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6219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WOG.4926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A33A-6C9F-425A-AFAC-AD5EA1F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4874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Rykowska Katarzyna</cp:lastModifiedBy>
  <cp:revision>6</cp:revision>
  <cp:lastPrinted>2019-09-23T06:51:00Z</cp:lastPrinted>
  <dcterms:created xsi:type="dcterms:W3CDTF">2020-03-24T09:02:00Z</dcterms:created>
  <dcterms:modified xsi:type="dcterms:W3CDTF">2020-04-07T07:00:00Z</dcterms:modified>
</cp:coreProperties>
</file>