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921B" w14:textId="7C542E56" w:rsidR="00CF1F50" w:rsidRDefault="00CF1F50">
      <w:pPr>
        <w:spacing w:after="21" w:line="259" w:lineRule="auto"/>
        <w:ind w:left="7" w:firstLine="0"/>
        <w:jc w:val="left"/>
      </w:pPr>
    </w:p>
    <w:p w14:paraId="6F97E528" w14:textId="77777777" w:rsidR="00CF1F50" w:rsidRDefault="00000000">
      <w:pPr>
        <w:pStyle w:val="Nagwek1"/>
        <w:ind w:left="10" w:right="212"/>
      </w:pPr>
      <w:r>
        <w:t xml:space="preserve">KARTA GWARANCYJNA </w:t>
      </w:r>
    </w:p>
    <w:p w14:paraId="313F1715" w14:textId="77777777" w:rsidR="00CF1F50" w:rsidRDefault="00000000">
      <w:pPr>
        <w:spacing w:after="0" w:line="259" w:lineRule="auto"/>
        <w:ind w:left="10" w:right="216"/>
        <w:jc w:val="center"/>
      </w:pPr>
      <w:r>
        <w:t xml:space="preserve">(Gwarancja jakości) </w:t>
      </w:r>
    </w:p>
    <w:p w14:paraId="5C655BAA" w14:textId="77777777" w:rsidR="00CF1F50" w:rsidRDefault="00000000">
      <w:pPr>
        <w:spacing w:after="15" w:line="259" w:lineRule="auto"/>
        <w:ind w:left="0" w:right="102" w:firstLine="0"/>
        <w:jc w:val="center"/>
      </w:pPr>
      <w:r>
        <w:rPr>
          <w:b/>
        </w:rPr>
        <w:t xml:space="preserve">  </w:t>
      </w:r>
    </w:p>
    <w:p w14:paraId="377A7D32" w14:textId="3FF924D1" w:rsidR="00CF1F50" w:rsidRDefault="00000000">
      <w:pPr>
        <w:spacing w:line="268" w:lineRule="auto"/>
        <w:ind w:left="2"/>
        <w:jc w:val="left"/>
      </w:pPr>
      <w:r>
        <w:t>Zadanie:</w:t>
      </w:r>
      <w:r>
        <w:rPr>
          <w:b/>
        </w:rPr>
        <w:t xml:space="preserve"> </w:t>
      </w:r>
      <w:r w:rsidR="00940D66" w:rsidRPr="007B36B5">
        <w:rPr>
          <w:rFonts w:ascii="Sylfaen" w:hAnsi="Sylfaen"/>
          <w:b/>
          <w:bCs/>
          <w:sz w:val="22"/>
        </w:rPr>
        <w:t>„Wymiana części pokrycia dachu zabytkowego budynku dworca przy ul Kolejowej w Piechowicach”</w:t>
      </w:r>
    </w:p>
    <w:p w14:paraId="50A27447" w14:textId="77777777" w:rsidR="00F52855" w:rsidRDefault="00F52855">
      <w:pPr>
        <w:ind w:left="5" w:right="216"/>
      </w:pPr>
    </w:p>
    <w:p w14:paraId="7121CB57" w14:textId="19F1143F" w:rsidR="00CF1F50" w:rsidRDefault="00000000">
      <w:pPr>
        <w:ind w:left="5" w:right="216"/>
      </w:pPr>
      <w:r>
        <w:t xml:space="preserve">Gwarantem jest:  </w:t>
      </w:r>
    </w:p>
    <w:p w14:paraId="3882C330" w14:textId="77777777" w:rsidR="00CF1F50" w:rsidRDefault="00000000">
      <w:pPr>
        <w:ind w:left="5" w:right="216"/>
      </w:pPr>
      <w:r>
        <w:t xml:space="preserve">............................................................ </w:t>
      </w:r>
    </w:p>
    <w:p w14:paraId="0B86E893" w14:textId="77777777" w:rsidR="00CF1F50" w:rsidRDefault="00000000">
      <w:pPr>
        <w:ind w:left="5" w:right="3400"/>
      </w:pPr>
      <w:r>
        <w:t xml:space="preserve">............................................................ ............................................................ </w:t>
      </w:r>
    </w:p>
    <w:p w14:paraId="5195049A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5CDE606F" w14:textId="008F91B4" w:rsidR="00CF1F50" w:rsidRDefault="00000000">
      <w:pPr>
        <w:spacing w:line="268" w:lineRule="auto"/>
        <w:ind w:left="2"/>
        <w:jc w:val="left"/>
      </w:pPr>
      <w:r>
        <w:t xml:space="preserve">będący Wykonawcą umowy </w:t>
      </w:r>
      <w:r w:rsidR="00672369">
        <w:t>……..</w:t>
      </w:r>
      <w:r>
        <w:t xml:space="preserve"> dotyczącej zamówienia pn.: </w:t>
      </w:r>
      <w:r w:rsidR="00672369">
        <w:t>……………..</w:t>
      </w:r>
      <w:r>
        <w:rPr>
          <w:b/>
        </w:rPr>
        <w:t>”</w:t>
      </w:r>
      <w:r>
        <w:t xml:space="preserve"> </w:t>
      </w:r>
    </w:p>
    <w:p w14:paraId="5A267005" w14:textId="77777777" w:rsidR="00CF1F50" w:rsidRDefault="00000000">
      <w:pPr>
        <w:spacing w:after="17" w:line="259" w:lineRule="auto"/>
        <w:ind w:left="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FA446A9" w14:textId="77777777" w:rsidR="00CF1F50" w:rsidRDefault="00000000">
      <w:pPr>
        <w:ind w:left="5" w:right="216"/>
      </w:pPr>
      <w:r>
        <w:t xml:space="preserve">Uprawnionym z tytułu Gwarancji jest:  </w:t>
      </w:r>
    </w:p>
    <w:p w14:paraId="0F7963C6" w14:textId="3E0D23C3" w:rsidR="00CF1F50" w:rsidRPr="004E33C7" w:rsidRDefault="002D1580" w:rsidP="002D1580">
      <w:pPr>
        <w:spacing w:line="266" w:lineRule="auto"/>
        <w:ind w:left="5" w:hanging="11"/>
        <w:rPr>
          <w:szCs w:val="20"/>
        </w:rPr>
      </w:pPr>
      <w:r w:rsidRPr="004E33C7">
        <w:rPr>
          <w:b/>
          <w:bCs/>
          <w:szCs w:val="20"/>
        </w:rPr>
        <w:t>Gmin</w:t>
      </w:r>
      <w:r w:rsidRPr="004E33C7">
        <w:rPr>
          <w:b/>
          <w:bCs/>
          <w:szCs w:val="20"/>
        </w:rPr>
        <w:t>a</w:t>
      </w:r>
      <w:r w:rsidRPr="004E33C7">
        <w:rPr>
          <w:b/>
          <w:bCs/>
          <w:szCs w:val="20"/>
        </w:rPr>
        <w:t xml:space="preserve"> Miejsk</w:t>
      </w:r>
      <w:r w:rsidRPr="004E33C7">
        <w:rPr>
          <w:b/>
          <w:bCs/>
          <w:szCs w:val="20"/>
        </w:rPr>
        <w:t>a</w:t>
      </w:r>
      <w:r w:rsidRPr="004E33C7">
        <w:rPr>
          <w:b/>
          <w:bCs/>
          <w:szCs w:val="20"/>
        </w:rPr>
        <w:t xml:space="preserve"> Piechowice</w:t>
      </w:r>
      <w:r w:rsidRPr="004E33C7">
        <w:rPr>
          <w:szCs w:val="20"/>
        </w:rPr>
        <w:t xml:space="preserve"> z siedzibą: 58-573 Piechowice przy</w:t>
      </w:r>
      <w:r w:rsidRPr="004E33C7">
        <w:rPr>
          <w:szCs w:val="20"/>
        </w:rPr>
        <w:t xml:space="preserve"> ul</w:t>
      </w:r>
      <w:r w:rsidRPr="004E33C7">
        <w:rPr>
          <w:szCs w:val="20"/>
        </w:rPr>
        <w:t>. Kryształowej 49</w:t>
      </w:r>
      <w:r w:rsidRPr="004E33C7">
        <w:rPr>
          <w:szCs w:val="20"/>
        </w:rPr>
        <w:t xml:space="preserve">, </w:t>
      </w:r>
      <w:r w:rsidR="00000000" w:rsidRPr="004E33C7">
        <w:rPr>
          <w:szCs w:val="20"/>
        </w:rPr>
        <w:t>zwan</w:t>
      </w:r>
      <w:r w:rsidRPr="004E33C7">
        <w:rPr>
          <w:szCs w:val="20"/>
        </w:rPr>
        <w:t>a</w:t>
      </w:r>
      <w:r w:rsidR="00000000" w:rsidRPr="004E33C7">
        <w:rPr>
          <w:szCs w:val="20"/>
        </w:rPr>
        <w:t xml:space="preserve"> dalej w treści dokumentu „Zamawiającym”,  reprezentowane przez: </w:t>
      </w:r>
    </w:p>
    <w:p w14:paraId="66C11147" w14:textId="39FD9C40" w:rsidR="00CF1F50" w:rsidRDefault="00672369">
      <w:pPr>
        <w:ind w:left="5" w:right="216"/>
      </w:pPr>
      <w:r>
        <w:t>………..</w:t>
      </w:r>
    </w:p>
    <w:p w14:paraId="17C0B37A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56B20B43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3AAB1ABB" w14:textId="77777777" w:rsidR="00F52855" w:rsidRDefault="00F52855">
      <w:pPr>
        <w:spacing w:after="0" w:line="259" w:lineRule="auto"/>
        <w:ind w:left="7" w:firstLine="0"/>
        <w:jc w:val="left"/>
      </w:pPr>
    </w:p>
    <w:p w14:paraId="0766EF2C" w14:textId="77777777" w:rsidR="00CF1F50" w:rsidRDefault="00000000">
      <w:pPr>
        <w:ind w:left="5" w:right="216"/>
      </w:pPr>
      <w:r>
        <w:t xml:space="preserve">Zamawiający może powierzyć wykonanie czynności stanowiących obowiązek/prawo Uprawnionego z tytułu Gwarancji innemu podmiotowi działającemu w imieniu Zamawiającego.  </w:t>
      </w:r>
    </w:p>
    <w:p w14:paraId="12F218B2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6CAA107F" w14:textId="77777777" w:rsidR="00CF1F50" w:rsidRDefault="00000000">
      <w:pPr>
        <w:numPr>
          <w:ilvl w:val="0"/>
          <w:numId w:val="17"/>
        </w:numPr>
        <w:spacing w:line="268" w:lineRule="auto"/>
        <w:ind w:hanging="221"/>
        <w:jc w:val="left"/>
      </w:pPr>
      <w:r>
        <w:rPr>
          <w:b/>
        </w:rPr>
        <w:t xml:space="preserve">Przedmiot i termin Gwarancji. </w:t>
      </w:r>
    </w:p>
    <w:p w14:paraId="045C030E" w14:textId="77777777" w:rsidR="00DB1C7E" w:rsidRDefault="00000000" w:rsidP="00DB1C7E">
      <w:pPr>
        <w:numPr>
          <w:ilvl w:val="1"/>
          <w:numId w:val="17"/>
        </w:numPr>
        <w:spacing w:line="266" w:lineRule="auto"/>
        <w:ind w:left="425" w:right="215" w:hanging="425"/>
      </w:pPr>
      <w:r>
        <w:t xml:space="preserve">Niniejsza Gwarancja obejmuje finalny efekt robót budowlanych wykonanych w ramach przedmiotowego zamówienia - zgodnie z zakresem określonym w  SIWZ – Opis Przedmiotu Zamówienia i załącznikach. </w:t>
      </w:r>
    </w:p>
    <w:p w14:paraId="5347BBF1" w14:textId="2B66DDA5" w:rsidR="00CF1F50" w:rsidRDefault="00000000" w:rsidP="00DB1C7E">
      <w:pPr>
        <w:numPr>
          <w:ilvl w:val="1"/>
          <w:numId w:val="17"/>
        </w:numPr>
        <w:spacing w:line="266" w:lineRule="auto"/>
        <w:ind w:left="425" w:right="215" w:hanging="425"/>
      </w:pPr>
      <w:r>
        <w:t xml:space="preserve">Gwarant odpowiada wobec Zamawiającego z tytułu niniejszej Karty Gwarancyjnej za przedmiot Gwarancji wymieniony w punkcie 1.1.  </w:t>
      </w:r>
    </w:p>
    <w:p w14:paraId="0201E44C" w14:textId="77777777" w:rsidR="00CF1F50" w:rsidRDefault="00000000" w:rsidP="00DB1C7E">
      <w:pPr>
        <w:numPr>
          <w:ilvl w:val="1"/>
          <w:numId w:val="18"/>
        </w:numPr>
        <w:ind w:left="425" w:right="227" w:hanging="425"/>
      </w:pPr>
      <w:r>
        <w:t xml:space="preserve">Okres Gwarancji wynosi: ..…. miesięcy od daty podpisania końcowego protokołu odbioru robót.  </w:t>
      </w:r>
    </w:p>
    <w:p w14:paraId="1D9FDFA0" w14:textId="77777777" w:rsidR="00CF1F50" w:rsidRDefault="00000000" w:rsidP="00155F5B">
      <w:pPr>
        <w:numPr>
          <w:ilvl w:val="1"/>
          <w:numId w:val="18"/>
        </w:numPr>
        <w:spacing w:line="259" w:lineRule="auto"/>
        <w:ind w:left="425" w:right="215" w:hanging="425"/>
      </w:pPr>
      <w:r>
        <w:t xml:space="preserve">Karta Gwarancyjna obejmuje wymagania w zakresie odpowiedzialności za wady. Ilekroć w niniejszej </w:t>
      </w:r>
    </w:p>
    <w:p w14:paraId="123716AD" w14:textId="1E1BDFF4" w:rsidR="004E33C7" w:rsidRDefault="004E33C7" w:rsidP="00155F5B">
      <w:pPr>
        <w:ind w:left="425" w:right="215" w:hanging="425"/>
      </w:pPr>
      <w:r>
        <w:t xml:space="preserve">       </w:t>
      </w:r>
      <w:r w:rsidR="00D4486F">
        <w:t xml:space="preserve"> </w:t>
      </w:r>
      <w:r w:rsidR="00000000">
        <w:t xml:space="preserve">Karcie Gwarancyjnej jest mowa o wadzie, należy przez to rozumieć wadę fizyczną, o której mowa w art. 556 § 1 k.c. </w:t>
      </w:r>
    </w:p>
    <w:p w14:paraId="1952B075" w14:textId="256E4418" w:rsidR="00CF1F50" w:rsidRDefault="00000000" w:rsidP="004E33C7">
      <w:pPr>
        <w:ind w:left="425" w:right="227" w:hanging="425"/>
      </w:pPr>
      <w:r>
        <w:t xml:space="preserve">1.5. Gwarant gwarantuje wykonanie robót, w tym usunięcie wad, objętych przedmiotem Gwarancji, o których mowa w punkcie 1.1 powyżej.  </w:t>
      </w:r>
    </w:p>
    <w:p w14:paraId="14482CE2" w14:textId="77777777" w:rsidR="00CF1F50" w:rsidRDefault="00000000">
      <w:pPr>
        <w:spacing w:after="16" w:line="259" w:lineRule="auto"/>
        <w:ind w:left="7" w:firstLine="0"/>
        <w:jc w:val="left"/>
      </w:pPr>
      <w:r>
        <w:t xml:space="preserve"> </w:t>
      </w:r>
    </w:p>
    <w:p w14:paraId="2FEE8C4E" w14:textId="77777777" w:rsidR="00CF1F50" w:rsidRDefault="00000000">
      <w:pPr>
        <w:numPr>
          <w:ilvl w:val="0"/>
          <w:numId w:val="17"/>
        </w:numPr>
        <w:spacing w:line="268" w:lineRule="auto"/>
        <w:ind w:hanging="221"/>
        <w:jc w:val="left"/>
      </w:pPr>
      <w:r>
        <w:rPr>
          <w:b/>
        </w:rPr>
        <w:t>Obowiązki i uprawnienia stron</w:t>
      </w:r>
      <w:r>
        <w:t xml:space="preserve">.  </w:t>
      </w:r>
    </w:p>
    <w:p w14:paraId="6D895AA2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W przypadku zgłoszenia wady związanej z wystąpieniem wady w przedmiocie umowy, Zamawiający jest uprawniony do: </w:t>
      </w:r>
    </w:p>
    <w:p w14:paraId="4966F1EF" w14:textId="77777777" w:rsidR="00CF1F50" w:rsidRDefault="00000000">
      <w:pPr>
        <w:numPr>
          <w:ilvl w:val="2"/>
          <w:numId w:val="17"/>
        </w:numPr>
        <w:ind w:right="216" w:hanging="360"/>
      </w:pPr>
      <w:r>
        <w:t xml:space="preserve">żądania usunięcia wady przedmiotu umowy, </w:t>
      </w:r>
    </w:p>
    <w:p w14:paraId="0D5C4C0C" w14:textId="77777777" w:rsidR="00CF1F50" w:rsidRDefault="00000000">
      <w:pPr>
        <w:numPr>
          <w:ilvl w:val="2"/>
          <w:numId w:val="17"/>
        </w:numPr>
        <w:ind w:right="216" w:hanging="360"/>
      </w:pPr>
      <w:r>
        <w:t xml:space="preserve">wskazania trybu usunięcia wady, </w:t>
      </w:r>
    </w:p>
    <w:p w14:paraId="28DE2341" w14:textId="6CA058DD" w:rsidR="00CF1F50" w:rsidRDefault="00000000">
      <w:pPr>
        <w:numPr>
          <w:ilvl w:val="2"/>
          <w:numId w:val="17"/>
        </w:numPr>
        <w:spacing w:after="128"/>
        <w:ind w:right="216" w:hanging="360"/>
      </w:pPr>
      <w:r>
        <w:t xml:space="preserve">zgodnie z § 9 ust. 2 </w:t>
      </w:r>
      <w:r w:rsidR="00591AB3">
        <w:t>pkt.3</w:t>
      </w:r>
      <w:r>
        <w:t xml:space="preserve"> umowy, żądania od Gwaranta kary umownej za </w:t>
      </w:r>
      <w:r w:rsidR="00380757">
        <w:t>opóźnienie w</w:t>
      </w:r>
      <w:r>
        <w:t xml:space="preserve"> usunięciu wad stwierdzonych przy odbiorze lub w okresie gwarancyjnym w wysokości 0,</w:t>
      </w:r>
      <w:r w:rsidR="00591AB3">
        <w:t>1</w:t>
      </w:r>
      <w:r>
        <w:t xml:space="preserve"> % wynagrodzenia brutto zobowiązania Zamawiającego określonego w § 4 ust. 2 umowy licząc za każdy dzień od daty wyznaczonej na usunięcie wad. </w:t>
      </w:r>
    </w:p>
    <w:p w14:paraId="6CFB459C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W przypadku wystąpienia wady w przedmiocie umowy, Gwarant jest zobowiązany do: </w:t>
      </w:r>
    </w:p>
    <w:p w14:paraId="7EAA5912" w14:textId="77777777" w:rsidR="00CF1F50" w:rsidRDefault="00000000">
      <w:pPr>
        <w:numPr>
          <w:ilvl w:val="2"/>
          <w:numId w:val="17"/>
        </w:numPr>
        <w:ind w:right="216" w:hanging="360"/>
      </w:pPr>
      <w:r>
        <w:t xml:space="preserve">spełnienia żądania Zamawiającego dotyczącego usunięcia wady, przy czym usunięcie wady może nastąpić również poprzez wymianę rzeczy wchodzącej w zakres przedmiotu Gwarancji na wolną od wad (wymagania czasowe – zgodnie z punktem 3 niniejszej Karty); </w:t>
      </w:r>
    </w:p>
    <w:p w14:paraId="6827FADA" w14:textId="77777777" w:rsidR="00CF1F50" w:rsidRDefault="00000000">
      <w:pPr>
        <w:numPr>
          <w:ilvl w:val="2"/>
          <w:numId w:val="17"/>
        </w:numPr>
        <w:ind w:right="216" w:hanging="360"/>
      </w:pPr>
      <w:r>
        <w:t xml:space="preserve">Spełnienia żądania Zamawiającego dotyczącego wymiany rzeczy na wolną od wad, o ile Gwarant stwierdzi, że jej usunięcie jest niemożliwe; </w:t>
      </w:r>
    </w:p>
    <w:p w14:paraId="60CF6C03" w14:textId="77777777" w:rsidR="00CF1F50" w:rsidRDefault="00000000">
      <w:pPr>
        <w:numPr>
          <w:ilvl w:val="2"/>
          <w:numId w:val="17"/>
        </w:numPr>
        <w:ind w:right="216" w:hanging="360"/>
      </w:pPr>
      <w:r>
        <w:t xml:space="preserve">Zapłaty odszkodowania, o którym mowa w punkcie 2.1. c). </w:t>
      </w:r>
    </w:p>
    <w:p w14:paraId="106FA1BC" w14:textId="77777777" w:rsidR="00CF1F50" w:rsidRDefault="00000000">
      <w:pPr>
        <w:numPr>
          <w:ilvl w:val="2"/>
          <w:numId w:val="17"/>
        </w:numPr>
        <w:ind w:right="216" w:hanging="360"/>
      </w:pPr>
      <w:r>
        <w:t xml:space="preserve">Jeżeli kary umowne nie pokryją szkody w całości, Zamawiający będzie uprawniony do dochodzenia odszkodowania wynikającego z wysokości rzeczywiście poniesionej szkody. </w:t>
      </w:r>
    </w:p>
    <w:p w14:paraId="259C5954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Ilekroć w dalszych postanowieniach jest mowa o „usunięciu wady" należy przez to rozumieć również wymianę rzeczy wchodzącej w zakres przedmiotu umowy na wolną od wad, o ile Gwarant stwierdzi, że jej usunięcie jest niemożliwe. </w:t>
      </w:r>
    </w:p>
    <w:p w14:paraId="7A1BAF8C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Uprawnieniom z tytułu niniejszej Gwarancji nie podlegają wady wynikłe z nieprawidłowego użytkowania przedmiotu umowy.  </w:t>
      </w:r>
    </w:p>
    <w:p w14:paraId="132A8B5E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004609C2" w14:textId="77777777" w:rsidR="00F52855" w:rsidRPr="00F52855" w:rsidRDefault="00000000">
      <w:pPr>
        <w:numPr>
          <w:ilvl w:val="0"/>
          <w:numId w:val="17"/>
        </w:numPr>
        <w:ind w:hanging="221"/>
        <w:jc w:val="left"/>
      </w:pPr>
      <w:r>
        <w:rPr>
          <w:b/>
        </w:rPr>
        <w:lastRenderedPageBreak/>
        <w:t>Tryby usuwania wad.</w:t>
      </w:r>
    </w:p>
    <w:p w14:paraId="62315237" w14:textId="739A4495" w:rsidR="00CF1F50" w:rsidRDefault="00000000" w:rsidP="00155F5B">
      <w:pPr>
        <w:spacing w:line="266" w:lineRule="auto"/>
        <w:ind w:left="862" w:right="215" w:hanging="425"/>
      </w:pPr>
      <w:r>
        <w:rPr>
          <w:b/>
        </w:rPr>
        <w:t xml:space="preserve"> </w:t>
      </w:r>
      <w:r>
        <w:t xml:space="preserve">3.1. W razie ujawnienia się w okresie udzielonej gwarancji wad, za które Gwarant ponosi odpowiedzialność, Zamawiający zgłosi wadę na piśmie lub za pośrednictwem faksu bądź poprzez e-mail - w </w:t>
      </w:r>
      <w:r w:rsidR="00380757">
        <w:t>terminie do</w:t>
      </w:r>
      <w:r>
        <w:t xml:space="preserve"> 7 dni od dnia stwierdzenia wady oraz wyznaczy termin na jej usunięcie.  </w:t>
      </w:r>
    </w:p>
    <w:p w14:paraId="192BE33F" w14:textId="77777777" w:rsidR="00CF1F50" w:rsidRDefault="00000000">
      <w:pPr>
        <w:numPr>
          <w:ilvl w:val="1"/>
          <w:numId w:val="19"/>
        </w:numPr>
        <w:ind w:right="216" w:hanging="425"/>
      </w:pPr>
      <w:r>
        <w:t xml:space="preserve">W uzasadnionych przypadkach Zamawiający może, na koszt i ryzyko Gwaranta, podjąć działania mające na celu minimalizację strat oraz zapobieżenie skutkom trwającej awarii.  </w:t>
      </w:r>
    </w:p>
    <w:p w14:paraId="43B9A481" w14:textId="77777777" w:rsidR="00CF1F50" w:rsidRDefault="00000000">
      <w:pPr>
        <w:numPr>
          <w:ilvl w:val="1"/>
          <w:numId w:val="19"/>
        </w:numPr>
        <w:ind w:right="216" w:hanging="425"/>
      </w:pPr>
      <w:r>
        <w:t xml:space="preserve">W uzasadnionych przypadkach, gdy dotrzymanie terminu, o którym mowa w pkt 3.1. nie będzie możliwe, Zamawiający na wniosek Wykonawcy może przedłużyć termin na usunięcie wady.  </w:t>
      </w:r>
    </w:p>
    <w:p w14:paraId="43E8C0AE" w14:textId="77777777" w:rsidR="00CF1F50" w:rsidRDefault="00000000">
      <w:pPr>
        <w:numPr>
          <w:ilvl w:val="1"/>
          <w:numId w:val="19"/>
        </w:numPr>
        <w:ind w:right="216" w:hanging="425"/>
      </w:pPr>
      <w:r>
        <w:t xml:space="preserve">Usunięcie wad będzie stwierdzone protokolarnie przez Zamawiającego i Gwaranta.  </w:t>
      </w:r>
    </w:p>
    <w:p w14:paraId="5334A88E" w14:textId="77777777" w:rsidR="00CF1F50" w:rsidRDefault="00000000">
      <w:pPr>
        <w:numPr>
          <w:ilvl w:val="1"/>
          <w:numId w:val="19"/>
        </w:numPr>
        <w:ind w:right="216" w:hanging="425"/>
      </w:pPr>
      <w:r>
        <w:t xml:space="preserve">W przypadku nie usunięcia przez Gwaranta zgłoszonej wady w terminie, o którym mowa w pkt. 3.1., Zamawiającemu przysługuje prawo zlecenia usunięcia zaistniałej wady osobie trzeciej na koszt i ryzyko Gwaranta.  </w:t>
      </w:r>
    </w:p>
    <w:p w14:paraId="26332528" w14:textId="77777777" w:rsidR="00CF1F50" w:rsidRDefault="00000000">
      <w:pPr>
        <w:spacing w:after="16" w:line="259" w:lineRule="auto"/>
        <w:ind w:left="7" w:firstLine="0"/>
        <w:jc w:val="left"/>
      </w:pPr>
      <w:r>
        <w:t xml:space="preserve"> </w:t>
      </w:r>
    </w:p>
    <w:p w14:paraId="132533A5" w14:textId="77777777" w:rsidR="00CF1F50" w:rsidRDefault="00000000">
      <w:pPr>
        <w:numPr>
          <w:ilvl w:val="0"/>
          <w:numId w:val="17"/>
        </w:numPr>
        <w:spacing w:line="268" w:lineRule="auto"/>
        <w:ind w:hanging="221"/>
        <w:jc w:val="left"/>
      </w:pPr>
      <w:r>
        <w:rPr>
          <w:b/>
        </w:rPr>
        <w:t xml:space="preserve">Porozumiewanie się stron.  </w:t>
      </w:r>
    </w:p>
    <w:p w14:paraId="67CDE162" w14:textId="77777777" w:rsidR="00155F5B" w:rsidRDefault="00000000">
      <w:pPr>
        <w:numPr>
          <w:ilvl w:val="1"/>
          <w:numId w:val="17"/>
        </w:numPr>
        <w:ind w:right="216" w:hanging="425"/>
      </w:pPr>
      <w:r>
        <w:t xml:space="preserve">Wszelkie ustalenia pomiędzy stronami potwierdzone zostaną w formie pisemnej. Obowiązuje następujące dane </w:t>
      </w:r>
      <w:r w:rsidR="00380757">
        <w:t>adresowe:</w:t>
      </w:r>
    </w:p>
    <w:p w14:paraId="153AF8B1" w14:textId="04FC8D85" w:rsidR="00CF1F50" w:rsidRDefault="00380757" w:rsidP="00155F5B">
      <w:pPr>
        <w:ind w:left="860" w:right="216" w:firstLine="0"/>
      </w:pPr>
      <w:r>
        <w:t xml:space="preserve"> a</w:t>
      </w:r>
      <w:r w:rsidR="00000000">
        <w:t xml:space="preserve">) Gwarant: </w:t>
      </w:r>
    </w:p>
    <w:p w14:paraId="1263572D" w14:textId="77777777" w:rsidR="00CF1F50" w:rsidRDefault="00000000">
      <w:pPr>
        <w:ind w:left="1150" w:right="216"/>
      </w:pPr>
      <w:r>
        <w:t xml:space="preserve">.......................................................................................................................... </w:t>
      </w:r>
    </w:p>
    <w:p w14:paraId="081407A8" w14:textId="604C6409" w:rsidR="00CF1F50" w:rsidRDefault="00000000">
      <w:pPr>
        <w:ind w:left="1150" w:right="1552"/>
      </w:pPr>
      <w:r>
        <w:t xml:space="preserve">e-mail: …………………………………….  </w:t>
      </w:r>
    </w:p>
    <w:p w14:paraId="03767540" w14:textId="77777777" w:rsidR="00CF1F50" w:rsidRDefault="00000000">
      <w:pPr>
        <w:ind w:left="1150" w:right="216"/>
      </w:pPr>
      <w:r>
        <w:t xml:space="preserve">tel.: …….............…………………………  </w:t>
      </w:r>
    </w:p>
    <w:p w14:paraId="727CDB15" w14:textId="77777777" w:rsidR="00CF1F50" w:rsidRDefault="00000000">
      <w:pPr>
        <w:spacing w:after="17" w:line="259" w:lineRule="auto"/>
        <w:ind w:left="860" w:firstLine="0"/>
        <w:jc w:val="left"/>
      </w:pPr>
      <w:r>
        <w:t xml:space="preserve"> </w:t>
      </w:r>
    </w:p>
    <w:p w14:paraId="3AEDB5BB" w14:textId="77777777" w:rsidR="00CF1F50" w:rsidRDefault="00000000">
      <w:pPr>
        <w:ind w:left="870" w:right="216"/>
      </w:pPr>
      <w:r>
        <w:t xml:space="preserve">b) Zamawiający:  </w:t>
      </w:r>
    </w:p>
    <w:p w14:paraId="6C9EA44C" w14:textId="2C95F1C5" w:rsidR="00155F5B" w:rsidRDefault="00155F5B" w:rsidP="00155F5B">
      <w:pPr>
        <w:pStyle w:val="Akapitzlist"/>
        <w:ind w:left="221" w:right="216" w:firstLine="0"/>
      </w:pPr>
      <w:r>
        <w:t xml:space="preserve">              </w:t>
      </w:r>
      <w:r>
        <w:t xml:space="preserve">.......................................................................................................................... </w:t>
      </w:r>
    </w:p>
    <w:p w14:paraId="1D11FBA3" w14:textId="4F58A37B" w:rsidR="00155F5B" w:rsidRDefault="00155F5B" w:rsidP="00155F5B">
      <w:pPr>
        <w:pStyle w:val="Akapitzlist"/>
        <w:ind w:left="221" w:right="1552" w:firstLine="0"/>
      </w:pPr>
      <w:r>
        <w:t xml:space="preserve">             </w:t>
      </w:r>
      <w:r>
        <w:t xml:space="preserve">e-mail: …………………………………….  </w:t>
      </w:r>
    </w:p>
    <w:p w14:paraId="55EF51CA" w14:textId="07E0A3CB" w:rsidR="00155F5B" w:rsidRDefault="00155F5B" w:rsidP="00155F5B">
      <w:pPr>
        <w:pStyle w:val="Akapitzlist"/>
        <w:ind w:left="221" w:right="216" w:firstLine="0"/>
      </w:pPr>
      <w:r>
        <w:t xml:space="preserve">             </w:t>
      </w:r>
      <w:r>
        <w:t xml:space="preserve">tel.: …….............…………………………  </w:t>
      </w:r>
    </w:p>
    <w:p w14:paraId="58339FAB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O zmianach w danych adresowych, o których mowa w punkcie 4.1 strony obowiązane są informować się niezwłocznie, nie później niż 7 dni od chwili zaistnienia zmian, pod rygorem uznania wysłania korespondencji pod ostatnio znany adres za skutecznie doręczoną.  </w:t>
      </w:r>
    </w:p>
    <w:p w14:paraId="4F815815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Gwarant jest obowiązany w terminie 7 dni od daty złożenia wniosku o upadłość lub likwidację powiadomić na piśmie o tym fakcie Zamawiającego.  </w:t>
      </w:r>
    </w:p>
    <w:p w14:paraId="301D0C39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Zamawiający jest obowiązany w terminie 7 dni od daty zmiany stanu prawnego lub innych okoliczności mających wpływ na wykonanie postanowień niniejszej Gwarancji powiadomić na piśmie o tym fakcie Gwaranta.  </w:t>
      </w:r>
    </w:p>
    <w:p w14:paraId="656AC471" w14:textId="77777777" w:rsidR="00CF1F50" w:rsidRDefault="00000000">
      <w:pPr>
        <w:spacing w:after="17" w:line="259" w:lineRule="auto"/>
        <w:ind w:left="7" w:firstLine="0"/>
        <w:jc w:val="left"/>
      </w:pPr>
      <w:r>
        <w:t xml:space="preserve"> </w:t>
      </w:r>
    </w:p>
    <w:p w14:paraId="4BFF05CE" w14:textId="77777777" w:rsidR="00CF1F50" w:rsidRDefault="00000000">
      <w:pPr>
        <w:numPr>
          <w:ilvl w:val="0"/>
          <w:numId w:val="17"/>
        </w:numPr>
        <w:spacing w:line="268" w:lineRule="auto"/>
        <w:ind w:hanging="221"/>
        <w:jc w:val="left"/>
      </w:pPr>
      <w:r>
        <w:rPr>
          <w:b/>
        </w:rPr>
        <w:t xml:space="preserve">Postanowienia końcowe. </w:t>
      </w:r>
    </w:p>
    <w:p w14:paraId="118E991D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W sprawach nieuregulowanych niniejszą Kartą Gwarancyjną zastosowanie mają odpowiednie przepisy prawa polskiego, w szczególności kodeksu cywilnego.  </w:t>
      </w:r>
    </w:p>
    <w:p w14:paraId="2694A8E1" w14:textId="2897466B" w:rsidR="00CF1F50" w:rsidRDefault="00000000">
      <w:pPr>
        <w:numPr>
          <w:ilvl w:val="1"/>
          <w:numId w:val="17"/>
        </w:numPr>
        <w:ind w:right="216" w:hanging="425"/>
      </w:pPr>
      <w:r>
        <w:t xml:space="preserve">Niniejsza Karta Gwarancyjna jest integralną częścią umowy </w:t>
      </w:r>
      <w:r w:rsidR="00380757">
        <w:t>………………..</w:t>
      </w:r>
    </w:p>
    <w:p w14:paraId="301F942F" w14:textId="77777777" w:rsidR="00CF1F50" w:rsidRDefault="00000000">
      <w:pPr>
        <w:numPr>
          <w:ilvl w:val="1"/>
          <w:numId w:val="17"/>
        </w:numPr>
        <w:ind w:right="216" w:hanging="425"/>
      </w:pPr>
      <w:r>
        <w:t xml:space="preserve">Wszelkie zmiany niniejszej Karty Gwarancyjnej wymagają formy pisemnej pod rygorem nieważności.  </w:t>
      </w:r>
    </w:p>
    <w:p w14:paraId="46849DC0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68A49DF2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0E4C4CE5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202EA9F6" w14:textId="77777777" w:rsidR="00CF1F50" w:rsidRDefault="00000000">
      <w:pPr>
        <w:spacing w:after="0" w:line="259" w:lineRule="auto"/>
        <w:ind w:left="7" w:firstLine="0"/>
        <w:jc w:val="left"/>
      </w:pPr>
      <w:r>
        <w:t xml:space="preserve"> </w:t>
      </w:r>
    </w:p>
    <w:p w14:paraId="393B01C2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27BF3C94" w14:textId="77777777" w:rsidR="00CF1F50" w:rsidRDefault="00000000">
      <w:pPr>
        <w:spacing w:after="14" w:line="259" w:lineRule="auto"/>
        <w:ind w:left="513" w:right="722"/>
        <w:jc w:val="center"/>
      </w:pPr>
      <w:r>
        <w:rPr>
          <w:b/>
        </w:rPr>
        <w:t xml:space="preserve">GWARANT:                                                                                ZAMAWIAJĄCY: </w:t>
      </w:r>
    </w:p>
    <w:p w14:paraId="6E83D015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51D2990F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1746AFCA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0DD29BF9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63B64CC9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63ACB719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73F9327D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3A12E1A4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016730B7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6EC491AD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061598B5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05900457" w14:textId="77777777" w:rsidR="00CF1F50" w:rsidRDefault="00000000">
      <w:pPr>
        <w:spacing w:after="0" w:line="259" w:lineRule="auto"/>
        <w:ind w:left="7" w:firstLine="0"/>
        <w:jc w:val="left"/>
      </w:pPr>
      <w:r>
        <w:rPr>
          <w:b/>
        </w:rPr>
        <w:t xml:space="preserve"> </w:t>
      </w:r>
    </w:p>
    <w:p w14:paraId="01033402" w14:textId="77777777" w:rsidR="00CF1F50" w:rsidRDefault="00000000">
      <w:pPr>
        <w:spacing w:after="0" w:line="259" w:lineRule="auto"/>
        <w:ind w:left="0" w:right="164" w:firstLine="0"/>
        <w:jc w:val="right"/>
      </w:pPr>
      <w:r>
        <w:rPr>
          <w:i/>
        </w:rPr>
        <w:t xml:space="preserve"> </w:t>
      </w:r>
    </w:p>
    <w:sectPr w:rsidR="00CF1F50">
      <w:footerReference w:type="even" r:id="rId7"/>
      <w:footerReference w:type="default" r:id="rId8"/>
      <w:footerReference w:type="first" r:id="rId9"/>
      <w:pgSz w:w="11906" w:h="16838"/>
      <w:pgMar w:top="569" w:right="885" w:bottom="1024" w:left="895" w:header="708" w:footer="2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409B0" w14:textId="77777777" w:rsidR="003F1C17" w:rsidRDefault="003F1C17">
      <w:pPr>
        <w:spacing w:after="0" w:line="240" w:lineRule="auto"/>
      </w:pPr>
      <w:r>
        <w:separator/>
      </w:r>
    </w:p>
  </w:endnote>
  <w:endnote w:type="continuationSeparator" w:id="0">
    <w:p w14:paraId="3FA467F4" w14:textId="77777777" w:rsidR="003F1C17" w:rsidRDefault="003F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346DF" w14:textId="77777777" w:rsidR="00CF1F50" w:rsidRDefault="00000000">
    <w:pPr>
      <w:spacing w:after="0" w:line="237" w:lineRule="auto"/>
      <w:ind w:left="7" w:right="175" w:firstLine="9811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FF111" w14:textId="77777777" w:rsidR="00CF1F50" w:rsidRDefault="00000000">
    <w:pPr>
      <w:spacing w:after="0" w:line="237" w:lineRule="auto"/>
      <w:ind w:left="7" w:right="175" w:firstLine="9811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B1DF4" w14:textId="77777777" w:rsidR="00CF1F50" w:rsidRDefault="00000000">
    <w:pPr>
      <w:spacing w:after="0" w:line="237" w:lineRule="auto"/>
      <w:ind w:left="7" w:right="175" w:firstLine="9811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940B4" w14:textId="77777777" w:rsidR="003F1C17" w:rsidRDefault="003F1C17">
      <w:pPr>
        <w:spacing w:after="0" w:line="240" w:lineRule="auto"/>
      </w:pPr>
      <w:r>
        <w:separator/>
      </w:r>
    </w:p>
  </w:footnote>
  <w:footnote w:type="continuationSeparator" w:id="0">
    <w:p w14:paraId="00AF2DB5" w14:textId="77777777" w:rsidR="003F1C17" w:rsidRDefault="003F1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28FC"/>
    <w:multiLevelType w:val="hybridMultilevel"/>
    <w:tmpl w:val="1C3EF0F6"/>
    <w:lvl w:ilvl="0" w:tplc="9D368B7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A4E5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EED8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B80D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D4E3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6C7C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B8706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36F5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6AA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454941"/>
    <w:multiLevelType w:val="hybridMultilevel"/>
    <w:tmpl w:val="0388BD42"/>
    <w:lvl w:ilvl="0" w:tplc="238875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5053FC">
      <w:start w:val="1"/>
      <w:numFmt w:val="decimal"/>
      <w:lvlText w:val="%2)"/>
      <w:lvlJc w:val="left"/>
      <w:pPr>
        <w:ind w:left="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E9DF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3222F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56B86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04D15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467A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C449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FEA2C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13221A"/>
    <w:multiLevelType w:val="hybridMultilevel"/>
    <w:tmpl w:val="CA3CEEA4"/>
    <w:lvl w:ilvl="0" w:tplc="D04CA894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D42F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8E0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60BE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C2C4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46AA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7C7F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8AE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A686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25E78"/>
    <w:multiLevelType w:val="hybridMultilevel"/>
    <w:tmpl w:val="EA627A1E"/>
    <w:lvl w:ilvl="0" w:tplc="4536A86A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801F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743A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887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68D2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D06E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FA04E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B0DA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2AB0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F91F53"/>
    <w:multiLevelType w:val="hybridMultilevel"/>
    <w:tmpl w:val="DF00B2AE"/>
    <w:lvl w:ilvl="0" w:tplc="5C5003D0">
      <w:start w:val="1"/>
      <w:numFmt w:val="decimal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D887A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298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5248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D4AE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10DB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902A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5CBA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B860B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35C6"/>
    <w:multiLevelType w:val="hybridMultilevel"/>
    <w:tmpl w:val="7AD60112"/>
    <w:lvl w:ilvl="0" w:tplc="82FEC5EA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2A09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6AF7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0F2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8CAD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8AA9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1C01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7C6D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A3A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C74D6"/>
    <w:multiLevelType w:val="hybridMultilevel"/>
    <w:tmpl w:val="246EE994"/>
    <w:lvl w:ilvl="0" w:tplc="833283C0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8879F8">
      <w:start w:val="1"/>
      <w:numFmt w:val="bullet"/>
      <w:lvlText w:val="o"/>
      <w:lvlJc w:val="left"/>
      <w:pPr>
        <w:ind w:left="1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D8BA6A">
      <w:start w:val="1"/>
      <w:numFmt w:val="bullet"/>
      <w:lvlText w:val="▪"/>
      <w:lvlJc w:val="left"/>
      <w:pPr>
        <w:ind w:left="1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3ABB62">
      <w:start w:val="1"/>
      <w:numFmt w:val="bullet"/>
      <w:lvlText w:val="•"/>
      <w:lvlJc w:val="left"/>
      <w:pPr>
        <w:ind w:left="2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5CF22A">
      <w:start w:val="1"/>
      <w:numFmt w:val="bullet"/>
      <w:lvlText w:val="o"/>
      <w:lvlJc w:val="left"/>
      <w:pPr>
        <w:ind w:left="3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2A83CA">
      <w:start w:val="1"/>
      <w:numFmt w:val="bullet"/>
      <w:lvlText w:val="▪"/>
      <w:lvlJc w:val="left"/>
      <w:pPr>
        <w:ind w:left="3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96A206">
      <w:start w:val="1"/>
      <w:numFmt w:val="bullet"/>
      <w:lvlText w:val="•"/>
      <w:lvlJc w:val="left"/>
      <w:pPr>
        <w:ind w:left="4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0EEF7A">
      <w:start w:val="1"/>
      <w:numFmt w:val="bullet"/>
      <w:lvlText w:val="o"/>
      <w:lvlJc w:val="left"/>
      <w:pPr>
        <w:ind w:left="5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5658FC">
      <w:start w:val="1"/>
      <w:numFmt w:val="bullet"/>
      <w:lvlText w:val="▪"/>
      <w:lvlJc w:val="left"/>
      <w:pPr>
        <w:ind w:left="6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C265D0"/>
    <w:multiLevelType w:val="hybridMultilevel"/>
    <w:tmpl w:val="61F2DF6E"/>
    <w:lvl w:ilvl="0" w:tplc="2D00CF9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6898D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4041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B413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4E27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E61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64CF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94DC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4668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3501B3"/>
    <w:multiLevelType w:val="multilevel"/>
    <w:tmpl w:val="C8D2A850"/>
    <w:lvl w:ilvl="0">
      <w:start w:val="1"/>
      <w:numFmt w:val="decimal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4865BF"/>
    <w:multiLevelType w:val="multilevel"/>
    <w:tmpl w:val="4BC07698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EB1EF0"/>
    <w:multiLevelType w:val="hybridMultilevel"/>
    <w:tmpl w:val="335E1C32"/>
    <w:lvl w:ilvl="0" w:tplc="19CC2FB4">
      <w:start w:val="1"/>
      <w:numFmt w:val="decimal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5287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8E3C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1A43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0492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2865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FE93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D4A0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3A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8709B6"/>
    <w:multiLevelType w:val="hybridMultilevel"/>
    <w:tmpl w:val="5E66C1F4"/>
    <w:lvl w:ilvl="0" w:tplc="2DAEF34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1E7FB8">
      <w:start w:val="1"/>
      <w:numFmt w:val="lowerLetter"/>
      <w:lvlText w:val="%2)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C690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D05F1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A6F23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D6918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FAE8C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9A8B5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9C213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54322E"/>
    <w:multiLevelType w:val="hybridMultilevel"/>
    <w:tmpl w:val="A9E07768"/>
    <w:lvl w:ilvl="0" w:tplc="66DA2D46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F6E6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CAC6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5ECD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EE24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70FE3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847D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1A02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FEFC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5B1648"/>
    <w:multiLevelType w:val="hybridMultilevel"/>
    <w:tmpl w:val="1F84659A"/>
    <w:lvl w:ilvl="0" w:tplc="398049B0">
      <w:start w:val="3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CAEA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6253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1233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A018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491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1ABE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962F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C613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4A6BEC"/>
    <w:multiLevelType w:val="hybridMultilevel"/>
    <w:tmpl w:val="0A38490E"/>
    <w:lvl w:ilvl="0" w:tplc="1F6841D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EC4974">
      <w:start w:val="1"/>
      <w:numFmt w:val="decimal"/>
      <w:lvlText w:val="%2)"/>
      <w:lvlJc w:val="left"/>
      <w:pPr>
        <w:ind w:left="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8C6488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B2E71A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1A0E4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7459DE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C4DA3C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A457B0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14B180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F7E264D"/>
    <w:multiLevelType w:val="multilevel"/>
    <w:tmpl w:val="020E1AE4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2A4761"/>
    <w:multiLevelType w:val="hybridMultilevel"/>
    <w:tmpl w:val="48683BA8"/>
    <w:lvl w:ilvl="0" w:tplc="1862AC2A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A224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D4E6A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C86A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B88E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2CA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AE5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A45B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CA09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8E2FD5"/>
    <w:multiLevelType w:val="hybridMultilevel"/>
    <w:tmpl w:val="57B4F778"/>
    <w:lvl w:ilvl="0" w:tplc="775432E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E22342">
      <w:start w:val="1"/>
      <w:numFmt w:val="decimal"/>
      <w:lvlText w:val="%2)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0A95A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E6A4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588BD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FE2A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5E863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48878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90015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F420C2"/>
    <w:multiLevelType w:val="hybridMultilevel"/>
    <w:tmpl w:val="B3404B0A"/>
    <w:lvl w:ilvl="0" w:tplc="30FCA7E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E81D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34C5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B09B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E72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BABB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C686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F226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5A28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B87DC2"/>
    <w:multiLevelType w:val="hybridMultilevel"/>
    <w:tmpl w:val="96408002"/>
    <w:lvl w:ilvl="0" w:tplc="34D2BB08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5060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523F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C22A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C6A0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CD7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463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B827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5A9B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6E875DB"/>
    <w:multiLevelType w:val="hybridMultilevel"/>
    <w:tmpl w:val="56FC95DE"/>
    <w:lvl w:ilvl="0" w:tplc="FD9E387E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922E4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8C335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1430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36497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5276D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9C49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E873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2EFD9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27C3070"/>
    <w:multiLevelType w:val="hybridMultilevel"/>
    <w:tmpl w:val="0902F5B2"/>
    <w:lvl w:ilvl="0" w:tplc="4DAA0202">
      <w:start w:val="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1282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C2452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02AB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7201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C209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84BF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0ECB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AB1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696FD4"/>
    <w:multiLevelType w:val="hybridMultilevel"/>
    <w:tmpl w:val="C4CA2144"/>
    <w:lvl w:ilvl="0" w:tplc="953A7024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BCCB7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B010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22CE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ED8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286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6953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811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50C6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78607BC"/>
    <w:multiLevelType w:val="hybridMultilevel"/>
    <w:tmpl w:val="E0664AA0"/>
    <w:lvl w:ilvl="0" w:tplc="4CD643F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AAF4E8">
      <w:start w:val="1"/>
      <w:numFmt w:val="lowerLetter"/>
      <w:lvlText w:val="%2.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C494A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E4E6F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121B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02840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4817F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C616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BC2F6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C556B6D"/>
    <w:multiLevelType w:val="hybridMultilevel"/>
    <w:tmpl w:val="0484BC3C"/>
    <w:lvl w:ilvl="0" w:tplc="D250EB1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00D782">
      <w:start w:val="1"/>
      <w:numFmt w:val="lowerLetter"/>
      <w:lvlText w:val="%2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324FDE">
      <w:start w:val="1"/>
      <w:numFmt w:val="lowerRoman"/>
      <w:lvlText w:val="%3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DC0930">
      <w:start w:val="1"/>
      <w:numFmt w:val="decimal"/>
      <w:lvlText w:val="%4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C84C7E">
      <w:start w:val="1"/>
      <w:numFmt w:val="lowerLetter"/>
      <w:lvlText w:val="%5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E05792">
      <w:start w:val="1"/>
      <w:numFmt w:val="lowerRoman"/>
      <w:lvlText w:val="%6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C2408C">
      <w:start w:val="1"/>
      <w:numFmt w:val="decimal"/>
      <w:lvlText w:val="%7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1642E6">
      <w:start w:val="1"/>
      <w:numFmt w:val="lowerLetter"/>
      <w:lvlText w:val="%8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FCEFFA">
      <w:start w:val="1"/>
      <w:numFmt w:val="lowerRoman"/>
      <w:lvlText w:val="%9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C9206C"/>
    <w:multiLevelType w:val="hybridMultilevel"/>
    <w:tmpl w:val="FCA288A8"/>
    <w:lvl w:ilvl="0" w:tplc="3B3840DA">
      <w:start w:val="3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BA44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D2BE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A833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169AA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DE6A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769E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20DF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1A54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08A4D9A"/>
    <w:multiLevelType w:val="hybridMultilevel"/>
    <w:tmpl w:val="B4FCC804"/>
    <w:lvl w:ilvl="0" w:tplc="E33AABFE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70D0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5ABD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9E96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10A1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5C53F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081F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8A1DD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408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301C57"/>
    <w:multiLevelType w:val="hybridMultilevel"/>
    <w:tmpl w:val="CA42FA82"/>
    <w:lvl w:ilvl="0" w:tplc="D5F80224">
      <w:start w:val="1"/>
      <w:numFmt w:val="decimal"/>
      <w:lvlText w:val="%1."/>
      <w:lvlJc w:val="left"/>
      <w:pPr>
        <w:ind w:left="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308B6C">
      <w:start w:val="1"/>
      <w:numFmt w:val="lowerLetter"/>
      <w:lvlText w:val="%2."/>
      <w:lvlJc w:val="left"/>
      <w:pPr>
        <w:ind w:left="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625E20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783FC4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CAC33E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26CD1C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549FF4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9CC2F2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269914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3222702"/>
    <w:multiLevelType w:val="multilevel"/>
    <w:tmpl w:val="54F00076"/>
    <w:lvl w:ilvl="0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063D8B"/>
    <w:multiLevelType w:val="hybridMultilevel"/>
    <w:tmpl w:val="786EA99A"/>
    <w:lvl w:ilvl="0" w:tplc="2DA8DE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403074">
      <w:start w:val="1"/>
      <w:numFmt w:val="lowerLetter"/>
      <w:lvlText w:val="%2.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56889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B5F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88B8A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2AB1A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1E31F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7A526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166AB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247DFE"/>
    <w:multiLevelType w:val="hybridMultilevel"/>
    <w:tmpl w:val="84C02D96"/>
    <w:lvl w:ilvl="0" w:tplc="2D50B214">
      <w:start w:val="1"/>
      <w:numFmt w:val="decimal"/>
      <w:lvlText w:val="%1.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BE5784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663402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3AB1D2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BEC636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4CA7F4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6ABE4A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94AC24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E21F6C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4708B7"/>
    <w:multiLevelType w:val="hybridMultilevel"/>
    <w:tmpl w:val="005C0ECA"/>
    <w:lvl w:ilvl="0" w:tplc="BDC6E2FE">
      <w:start w:val="1"/>
      <w:numFmt w:val="decimal"/>
      <w:lvlText w:val="%1."/>
      <w:lvlJc w:val="left"/>
      <w:pPr>
        <w:ind w:left="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04927A">
      <w:start w:val="1"/>
      <w:numFmt w:val="lowerLetter"/>
      <w:lvlText w:val="%2)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D8ACC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FEFCB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9A700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E4F76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D0366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E6140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7A0C4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DD51898"/>
    <w:multiLevelType w:val="multilevel"/>
    <w:tmpl w:val="83B2D366"/>
    <w:lvl w:ilvl="0">
      <w:start w:val="1"/>
      <w:numFmt w:val="decimal"/>
      <w:lvlText w:val="%1.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0127890">
    <w:abstractNumId w:val="23"/>
  </w:num>
  <w:num w:numId="2" w16cid:durableId="1292177215">
    <w:abstractNumId w:val="1"/>
  </w:num>
  <w:num w:numId="3" w16cid:durableId="291906401">
    <w:abstractNumId w:val="26"/>
  </w:num>
  <w:num w:numId="4" w16cid:durableId="1739743547">
    <w:abstractNumId w:val="17"/>
  </w:num>
  <w:num w:numId="5" w16cid:durableId="779764311">
    <w:abstractNumId w:val="14"/>
  </w:num>
  <w:num w:numId="6" w16cid:durableId="372391417">
    <w:abstractNumId w:val="7"/>
  </w:num>
  <w:num w:numId="7" w16cid:durableId="1719550297">
    <w:abstractNumId w:val="29"/>
  </w:num>
  <w:num w:numId="8" w16cid:durableId="953291558">
    <w:abstractNumId w:val="27"/>
  </w:num>
  <w:num w:numId="9" w16cid:durableId="1733043964">
    <w:abstractNumId w:val="18"/>
  </w:num>
  <w:num w:numId="10" w16cid:durableId="1539314215">
    <w:abstractNumId w:val="11"/>
  </w:num>
  <w:num w:numId="11" w16cid:durableId="943339722">
    <w:abstractNumId w:val="13"/>
  </w:num>
  <w:num w:numId="12" w16cid:durableId="596517985">
    <w:abstractNumId w:val="8"/>
  </w:num>
  <w:num w:numId="13" w16cid:durableId="1577743871">
    <w:abstractNumId w:val="31"/>
  </w:num>
  <w:num w:numId="14" w16cid:durableId="318582361">
    <w:abstractNumId w:val="32"/>
  </w:num>
  <w:num w:numId="15" w16cid:durableId="634457565">
    <w:abstractNumId w:val="30"/>
  </w:num>
  <w:num w:numId="16" w16cid:durableId="1023752374">
    <w:abstractNumId w:val="24"/>
  </w:num>
  <w:num w:numId="17" w16cid:durableId="759763012">
    <w:abstractNumId w:val="28"/>
  </w:num>
  <w:num w:numId="18" w16cid:durableId="1014184368">
    <w:abstractNumId w:val="15"/>
  </w:num>
  <w:num w:numId="19" w16cid:durableId="1577665546">
    <w:abstractNumId w:val="9"/>
  </w:num>
  <w:num w:numId="20" w16cid:durableId="1253661725">
    <w:abstractNumId w:val="22"/>
  </w:num>
  <w:num w:numId="21" w16cid:durableId="47263761">
    <w:abstractNumId w:val="12"/>
  </w:num>
  <w:num w:numId="22" w16cid:durableId="1626891198">
    <w:abstractNumId w:val="16"/>
  </w:num>
  <w:num w:numId="23" w16cid:durableId="697119139">
    <w:abstractNumId w:val="2"/>
  </w:num>
  <w:num w:numId="24" w16cid:durableId="1588461684">
    <w:abstractNumId w:val="10"/>
  </w:num>
  <w:num w:numId="25" w16cid:durableId="2026709774">
    <w:abstractNumId w:val="6"/>
  </w:num>
  <w:num w:numId="26" w16cid:durableId="1399329657">
    <w:abstractNumId w:val="21"/>
  </w:num>
  <w:num w:numId="27" w16cid:durableId="1221478864">
    <w:abstractNumId w:val="4"/>
  </w:num>
  <w:num w:numId="28" w16cid:durableId="1840848463">
    <w:abstractNumId w:val="19"/>
  </w:num>
  <w:num w:numId="29" w16cid:durableId="1797987476">
    <w:abstractNumId w:val="3"/>
  </w:num>
  <w:num w:numId="30" w16cid:durableId="1597252406">
    <w:abstractNumId w:val="20"/>
  </w:num>
  <w:num w:numId="31" w16cid:durableId="604193140">
    <w:abstractNumId w:val="25"/>
  </w:num>
  <w:num w:numId="32" w16cid:durableId="1335689952">
    <w:abstractNumId w:val="0"/>
  </w:num>
  <w:num w:numId="33" w16cid:durableId="3254760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F50"/>
    <w:rsid w:val="00155F5B"/>
    <w:rsid w:val="001C6FC7"/>
    <w:rsid w:val="002D1580"/>
    <w:rsid w:val="0035302D"/>
    <w:rsid w:val="00380757"/>
    <w:rsid w:val="003F1C17"/>
    <w:rsid w:val="004E33C7"/>
    <w:rsid w:val="00591AB3"/>
    <w:rsid w:val="00672369"/>
    <w:rsid w:val="00897108"/>
    <w:rsid w:val="00940D66"/>
    <w:rsid w:val="00AC5239"/>
    <w:rsid w:val="00CF1F50"/>
    <w:rsid w:val="00D4486F"/>
    <w:rsid w:val="00DB1C7E"/>
    <w:rsid w:val="00F5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4584"/>
  <w15:docId w15:val="{23B71107-6306-4B64-B05C-1960A889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7" w:lineRule="auto"/>
      <w:ind w:left="17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073" w:right="2514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" w:line="249" w:lineRule="auto"/>
      <w:ind w:left="378" w:right="7194" w:hanging="10"/>
      <w:outlineLvl w:val="1"/>
    </w:pPr>
    <w:rPr>
      <w:rFonts w:ascii="Arial" w:eastAsia="Arial" w:hAnsi="Arial" w:cs="Arial"/>
      <w:b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i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55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 Jelenia Góra</vt:lpstr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 Jelenia Góra</dc:title>
  <dc:subject/>
  <dc:creator>um</dc:creator>
  <cp:keywords/>
  <cp:lastModifiedBy>Marzena Pawłowska</cp:lastModifiedBy>
  <cp:revision>11</cp:revision>
  <dcterms:created xsi:type="dcterms:W3CDTF">2024-08-11T06:33:00Z</dcterms:created>
  <dcterms:modified xsi:type="dcterms:W3CDTF">2024-09-04T09:43:00Z</dcterms:modified>
</cp:coreProperties>
</file>