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E5BA0A" w14:textId="77777777" w:rsidR="00FE1AF2" w:rsidRDefault="00FE1AF2" w:rsidP="00FE1AF2">
      <w:pPr>
        <w:spacing w:line="360" w:lineRule="auto"/>
        <w:jc w:val="center"/>
        <w:rPr>
          <w:rFonts w:ascii="Arial" w:hAnsi="Arial" w:cs="Arial"/>
          <w:b/>
          <w:caps/>
          <w:sz w:val="28"/>
          <w:szCs w:val="28"/>
        </w:rPr>
      </w:pPr>
      <w:r w:rsidRPr="000C7661">
        <w:rPr>
          <w:rFonts w:ascii="Arial" w:hAnsi="Arial" w:cs="Arial"/>
          <w:b/>
          <w:caps/>
          <w:sz w:val="28"/>
          <w:szCs w:val="28"/>
        </w:rPr>
        <w:t>specyfikacja warunków zamówienia</w:t>
      </w:r>
    </w:p>
    <w:p w14:paraId="1D1ED200" w14:textId="77777777" w:rsidR="00FE1AF2" w:rsidRPr="000C7661" w:rsidRDefault="00FE1AF2" w:rsidP="00FE1AF2">
      <w:pPr>
        <w:spacing w:line="360" w:lineRule="auto"/>
        <w:jc w:val="center"/>
        <w:rPr>
          <w:rFonts w:ascii="Arial" w:hAnsi="Arial" w:cs="Arial"/>
          <w:b/>
          <w:caps/>
          <w:sz w:val="28"/>
          <w:szCs w:val="28"/>
        </w:rPr>
      </w:pPr>
      <w:r>
        <w:rPr>
          <w:rFonts w:ascii="Arial" w:hAnsi="Arial" w:cs="Arial"/>
          <w:b/>
          <w:caps/>
          <w:sz w:val="28"/>
          <w:szCs w:val="28"/>
        </w:rPr>
        <w:t>TRYB PODSTAWOWY Z MOŻLIWOŚCIĄ NEGOCJACJI</w:t>
      </w:r>
    </w:p>
    <w:p w14:paraId="426AFE9A" w14:textId="77777777" w:rsidR="00FE1AF2" w:rsidRDefault="00FE1AF2" w:rsidP="00FE1AF2">
      <w:pPr>
        <w:spacing w:before="480" w:after="480" w:line="360" w:lineRule="auto"/>
        <w:jc w:val="center"/>
        <w:rPr>
          <w:rFonts w:ascii="Arial" w:hAnsi="Arial" w:cs="Arial"/>
          <w:bCs/>
          <w:caps/>
        </w:rPr>
      </w:pPr>
      <w:r w:rsidRPr="00392F12">
        <w:rPr>
          <w:rFonts w:ascii="Arial" w:hAnsi="Arial" w:cs="Arial"/>
          <w:bCs/>
          <w:caps/>
        </w:rPr>
        <w:t>zAMAWIAJĄCY:</w:t>
      </w:r>
    </w:p>
    <w:p w14:paraId="15F5F86B" w14:textId="44E47948" w:rsidR="00392F12" w:rsidRPr="00392F12" w:rsidRDefault="006E6B74" w:rsidP="00FE1AF2">
      <w:pPr>
        <w:spacing w:before="480" w:after="480" w:line="360" w:lineRule="auto"/>
        <w:jc w:val="center"/>
        <w:rPr>
          <w:rFonts w:ascii="Arial" w:hAnsi="Arial" w:cs="Arial"/>
          <w:bCs/>
          <w:caps/>
        </w:rPr>
      </w:pPr>
      <w:r>
        <w:rPr>
          <w:rFonts w:ascii="Arial" w:hAnsi="Arial" w:cs="Arial"/>
          <w:bCs/>
          <w:caps/>
          <w:noProof/>
        </w:rPr>
        <w:drawing>
          <wp:inline distT="0" distB="0" distL="0" distR="0" wp14:anchorId="6DCAF052" wp14:editId="2D44D678">
            <wp:extent cx="956945" cy="1048385"/>
            <wp:effectExtent l="0" t="0" r="0" b="0"/>
            <wp:docPr id="53815115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6945" cy="1048385"/>
                    </a:xfrm>
                    <a:prstGeom prst="rect">
                      <a:avLst/>
                    </a:prstGeom>
                    <a:noFill/>
                  </pic:spPr>
                </pic:pic>
              </a:graphicData>
            </a:graphic>
          </wp:inline>
        </w:drawing>
      </w:r>
    </w:p>
    <w:p w14:paraId="1DB6210E" w14:textId="77777777" w:rsidR="00FE1AF2" w:rsidRPr="00392F12" w:rsidRDefault="00FE1AF2" w:rsidP="00FE1AF2">
      <w:pPr>
        <w:spacing w:before="40" w:after="240" w:line="360" w:lineRule="auto"/>
        <w:jc w:val="center"/>
        <w:rPr>
          <w:rFonts w:ascii="Arial" w:hAnsi="Arial" w:cs="Arial"/>
          <w:b/>
          <w:bCs/>
          <w:caps/>
          <w:sz w:val="20"/>
          <w:szCs w:val="20"/>
        </w:rPr>
      </w:pPr>
      <w:r w:rsidRPr="00392F12">
        <w:rPr>
          <w:rFonts w:ascii="Arial" w:hAnsi="Arial" w:cs="Arial"/>
          <w:b/>
          <w:bCs/>
          <w:caps/>
        </w:rPr>
        <w:t>gMINA Miejska Piechowice</w:t>
      </w:r>
    </w:p>
    <w:p w14:paraId="6F1ED805" w14:textId="2CF61D19" w:rsidR="00FE1AF2" w:rsidRPr="000C7661" w:rsidRDefault="00FE1AF2" w:rsidP="00FE1AF2">
      <w:pPr>
        <w:spacing w:before="480" w:line="360" w:lineRule="auto"/>
        <w:jc w:val="center"/>
        <w:rPr>
          <w:rFonts w:ascii="Arial" w:hAnsi="Arial" w:cs="Arial"/>
          <w:sz w:val="20"/>
          <w:szCs w:val="20"/>
        </w:rPr>
      </w:pPr>
      <w:r w:rsidRPr="000C7661">
        <w:rPr>
          <w:rFonts w:ascii="Arial" w:hAnsi="Arial" w:cs="Arial"/>
          <w:sz w:val="20"/>
          <w:szCs w:val="20"/>
        </w:rPr>
        <w:t xml:space="preserve">Zaprasza do złożenia oferty w postępowaniu o udzielenie zamówienia publicznego prowadzonego w trybie podstawowym </w:t>
      </w:r>
      <w:r>
        <w:rPr>
          <w:rFonts w:ascii="Arial" w:hAnsi="Arial" w:cs="Arial"/>
          <w:sz w:val="20"/>
          <w:szCs w:val="20"/>
        </w:rPr>
        <w:t xml:space="preserve">z fakultatywnymi </w:t>
      </w:r>
      <w:r w:rsidRPr="000C7661">
        <w:rPr>
          <w:rFonts w:ascii="Arial" w:hAnsi="Arial" w:cs="Arial"/>
          <w:sz w:val="20"/>
          <w:szCs w:val="20"/>
        </w:rPr>
        <w:t>negocjacj</w:t>
      </w:r>
      <w:r>
        <w:rPr>
          <w:rFonts w:ascii="Arial" w:hAnsi="Arial" w:cs="Arial"/>
          <w:sz w:val="20"/>
          <w:szCs w:val="20"/>
        </w:rPr>
        <w:t>ami</w:t>
      </w:r>
      <w:r w:rsidRPr="000C7661">
        <w:rPr>
          <w:rFonts w:ascii="Arial" w:hAnsi="Arial" w:cs="Arial"/>
          <w:sz w:val="20"/>
          <w:szCs w:val="20"/>
        </w:rPr>
        <w:t xml:space="preserve"> o wartości zamówienia nie przekraczającej progów unijnych</w:t>
      </w:r>
      <w:r w:rsidR="00672598">
        <w:rPr>
          <w:rFonts w:ascii="Arial" w:hAnsi="Arial" w:cs="Arial"/>
          <w:sz w:val="20"/>
          <w:szCs w:val="20"/>
        </w:rPr>
        <w:t>,</w:t>
      </w:r>
      <w:r w:rsidRPr="000C7661">
        <w:rPr>
          <w:rFonts w:ascii="Arial" w:hAnsi="Arial" w:cs="Arial"/>
          <w:sz w:val="20"/>
          <w:szCs w:val="20"/>
        </w:rPr>
        <w:t xml:space="preserve"> o jakich stanowi art. 3 ustawy z 11 września 2019 r. - Prawo zamówień publicznych </w:t>
      </w:r>
      <w:r w:rsidR="00871010" w:rsidRPr="00871010">
        <w:rPr>
          <w:rFonts w:ascii="Arial" w:hAnsi="Arial" w:cs="Arial"/>
          <w:sz w:val="20"/>
          <w:szCs w:val="20"/>
        </w:rPr>
        <w:t>(</w:t>
      </w:r>
      <w:proofErr w:type="spellStart"/>
      <w:r w:rsidR="00C42ECB">
        <w:rPr>
          <w:rFonts w:ascii="Arial" w:hAnsi="Arial" w:cs="Arial"/>
          <w:sz w:val="20"/>
          <w:szCs w:val="20"/>
        </w:rPr>
        <w:t>t.j</w:t>
      </w:r>
      <w:proofErr w:type="spellEnd"/>
      <w:r w:rsidR="00C42ECB">
        <w:rPr>
          <w:rFonts w:ascii="Arial" w:hAnsi="Arial" w:cs="Arial"/>
          <w:sz w:val="20"/>
          <w:szCs w:val="20"/>
        </w:rPr>
        <w:t>. Dz. U. z 2023 r. poz. 1625</w:t>
      </w:r>
      <w:r w:rsidR="00672598" w:rsidRPr="00432055">
        <w:rPr>
          <w:rFonts w:ascii="Arial" w:hAnsi="Arial" w:cs="Arial"/>
          <w:sz w:val="20"/>
          <w:szCs w:val="20"/>
        </w:rPr>
        <w:t xml:space="preserve"> z </w:t>
      </w:r>
      <w:proofErr w:type="spellStart"/>
      <w:r w:rsidR="00672598" w:rsidRPr="00432055">
        <w:rPr>
          <w:rFonts w:ascii="Arial" w:hAnsi="Arial" w:cs="Arial"/>
          <w:sz w:val="20"/>
          <w:szCs w:val="20"/>
        </w:rPr>
        <w:t>późn</w:t>
      </w:r>
      <w:proofErr w:type="spellEnd"/>
      <w:r w:rsidR="00672598" w:rsidRPr="00432055">
        <w:rPr>
          <w:rFonts w:ascii="Arial" w:hAnsi="Arial" w:cs="Arial"/>
          <w:sz w:val="20"/>
          <w:szCs w:val="20"/>
        </w:rPr>
        <w:t>. zm.</w:t>
      </w:r>
      <w:r w:rsidR="00871010" w:rsidRPr="00432055">
        <w:rPr>
          <w:rFonts w:ascii="Arial" w:hAnsi="Arial" w:cs="Arial"/>
          <w:sz w:val="20"/>
          <w:szCs w:val="20"/>
        </w:rPr>
        <w:t>)</w:t>
      </w:r>
      <w:r w:rsidR="00871010" w:rsidRPr="00672598">
        <w:rPr>
          <w:rFonts w:ascii="Arial" w:hAnsi="Arial" w:cs="Arial"/>
          <w:sz w:val="20"/>
          <w:szCs w:val="20"/>
        </w:rPr>
        <w:t xml:space="preserve"> </w:t>
      </w:r>
      <w:r w:rsidRPr="000C7661">
        <w:rPr>
          <w:rFonts w:ascii="Arial" w:hAnsi="Arial" w:cs="Arial"/>
          <w:sz w:val="20"/>
          <w:szCs w:val="20"/>
        </w:rPr>
        <w:t xml:space="preserve"> – dalej </w:t>
      </w:r>
      <w:r>
        <w:rPr>
          <w:rFonts w:ascii="Arial" w:hAnsi="Arial" w:cs="Arial"/>
          <w:sz w:val="20"/>
          <w:szCs w:val="20"/>
        </w:rPr>
        <w:t xml:space="preserve">PZP </w:t>
      </w:r>
      <w:r w:rsidRPr="000C7661">
        <w:rPr>
          <w:rFonts w:ascii="Arial" w:hAnsi="Arial" w:cs="Arial"/>
          <w:sz w:val="20"/>
          <w:szCs w:val="20"/>
        </w:rPr>
        <w:t xml:space="preserve">na </w:t>
      </w:r>
      <w:r w:rsidRPr="00986B64">
        <w:rPr>
          <w:rFonts w:ascii="Arial" w:hAnsi="Arial" w:cs="Arial"/>
          <w:sz w:val="20"/>
          <w:szCs w:val="20"/>
        </w:rPr>
        <w:t>roboty budowlane</w:t>
      </w:r>
      <w:r w:rsidRPr="000C7661">
        <w:rPr>
          <w:rFonts w:ascii="Arial" w:hAnsi="Arial" w:cs="Arial"/>
          <w:sz w:val="20"/>
          <w:szCs w:val="20"/>
        </w:rPr>
        <w:t xml:space="preserve"> pn.</w:t>
      </w:r>
    </w:p>
    <w:p w14:paraId="0D523207" w14:textId="7C73B198" w:rsidR="00183E61" w:rsidRPr="0049152E" w:rsidRDefault="00FE1AF2" w:rsidP="0049152E">
      <w:pPr>
        <w:spacing w:before="480" w:after="480" w:line="360" w:lineRule="auto"/>
        <w:jc w:val="center"/>
        <w:rPr>
          <w:rFonts w:ascii="Arial" w:hAnsi="Arial" w:cs="Arial"/>
          <w:b/>
          <w:sz w:val="22"/>
          <w:szCs w:val="22"/>
        </w:rPr>
      </w:pPr>
      <w:r w:rsidRPr="0049152E">
        <w:rPr>
          <w:rFonts w:ascii="Arial" w:hAnsi="Arial" w:cs="Arial"/>
          <w:b/>
          <w:sz w:val="22"/>
          <w:szCs w:val="22"/>
        </w:rPr>
        <w:t>"</w:t>
      </w:r>
      <w:bookmarkStart w:id="0" w:name="_Hlk82602564"/>
      <w:r w:rsidR="00AA5199" w:rsidRPr="0049152E">
        <w:rPr>
          <w:rFonts w:asciiTheme="minorHAnsi" w:eastAsiaTheme="minorHAnsi" w:hAnsiTheme="minorHAnsi" w:cstheme="minorBidi"/>
          <w:b/>
          <w:sz w:val="22"/>
          <w:szCs w:val="22"/>
          <w:lang w:eastAsia="en-US"/>
        </w:rPr>
        <w:t xml:space="preserve"> </w:t>
      </w:r>
      <w:r w:rsidR="004719A0" w:rsidRPr="0049152E">
        <w:rPr>
          <w:rFonts w:ascii="Arial" w:hAnsi="Arial" w:cs="Arial"/>
          <w:b/>
          <w:sz w:val="22"/>
          <w:szCs w:val="22"/>
        </w:rPr>
        <w:t xml:space="preserve">Wymiana części pokrycia dachu zabytkowego budynku dworca przy </w:t>
      </w:r>
      <w:r w:rsidR="00990D2C" w:rsidRPr="0049152E">
        <w:rPr>
          <w:rFonts w:ascii="Arial" w:hAnsi="Arial" w:cs="Arial"/>
          <w:b/>
          <w:sz w:val="22"/>
          <w:szCs w:val="22"/>
        </w:rPr>
        <w:t xml:space="preserve">                           </w:t>
      </w:r>
      <w:r w:rsidR="004719A0" w:rsidRPr="0049152E">
        <w:rPr>
          <w:rFonts w:ascii="Arial" w:hAnsi="Arial" w:cs="Arial"/>
          <w:b/>
          <w:sz w:val="22"/>
          <w:szCs w:val="22"/>
        </w:rPr>
        <w:t>ul. Kolejowej w Piechowicach</w:t>
      </w:r>
      <w:r w:rsidR="00E01AFD" w:rsidRPr="0049152E">
        <w:rPr>
          <w:rFonts w:ascii="Arial" w:hAnsi="Arial" w:cs="Arial"/>
          <w:b/>
          <w:sz w:val="22"/>
          <w:szCs w:val="22"/>
        </w:rPr>
        <w:t>”</w:t>
      </w:r>
      <w:bookmarkEnd w:id="0"/>
    </w:p>
    <w:p w14:paraId="2555F3E9" w14:textId="77777777" w:rsidR="00FE1AF2" w:rsidRPr="000C7661" w:rsidRDefault="00FE1AF2" w:rsidP="00FE1AF2">
      <w:pPr>
        <w:spacing w:before="480" w:after="480" w:line="360" w:lineRule="auto"/>
        <w:jc w:val="center"/>
        <w:rPr>
          <w:rFonts w:ascii="Arial" w:hAnsi="Arial" w:cs="Arial"/>
          <w:b/>
        </w:rPr>
      </w:pPr>
      <w:r w:rsidRPr="000C7661">
        <w:rPr>
          <w:rFonts w:ascii="Arial" w:hAnsi="Arial" w:cs="Arial"/>
          <w:b/>
        </w:rPr>
        <w:t xml:space="preserve"> </w:t>
      </w:r>
    </w:p>
    <w:p w14:paraId="6D7B026A" w14:textId="1B123F5C" w:rsidR="00FE1AF2" w:rsidRPr="000C7661" w:rsidRDefault="00FE1AF2" w:rsidP="00FE1AF2">
      <w:pPr>
        <w:tabs>
          <w:tab w:val="center" w:pos="4536"/>
          <w:tab w:val="left" w:pos="6945"/>
        </w:tabs>
        <w:spacing w:before="40" w:line="360" w:lineRule="auto"/>
        <w:jc w:val="center"/>
        <w:rPr>
          <w:rFonts w:ascii="Arial" w:hAnsi="Arial" w:cs="Arial"/>
          <w:b/>
          <w:color w:val="FF0000"/>
          <w:sz w:val="20"/>
          <w:szCs w:val="20"/>
        </w:rPr>
      </w:pPr>
      <w:r w:rsidRPr="00672598">
        <w:rPr>
          <w:rFonts w:ascii="Arial" w:hAnsi="Arial" w:cs="Arial"/>
          <w:b/>
          <w:sz w:val="20"/>
          <w:szCs w:val="20"/>
        </w:rPr>
        <w:t xml:space="preserve">Przedmiotowe postępowanie prowadzone jest przy użyciu środków komunikacji elektronicznej. Składanie ofert następuje za pośrednictwem platformy zakupowej dostępnej pod adresem internetowym: </w:t>
      </w:r>
      <w:bookmarkStart w:id="1" w:name="_Hlk122087682"/>
      <w:r w:rsidR="00267AC5" w:rsidRPr="00267AC5">
        <w:rPr>
          <w:rFonts w:ascii="Arial" w:hAnsi="Arial" w:cs="Arial"/>
          <w:b/>
          <w:sz w:val="20"/>
          <w:szCs w:val="20"/>
        </w:rPr>
        <w:t>https://platformazakupowa.pl/transakcja/</w:t>
      </w:r>
      <w:bookmarkEnd w:id="1"/>
      <w:r w:rsidR="00DA4E9D" w:rsidRPr="00DA4E9D">
        <w:rPr>
          <w:rFonts w:ascii="Arial" w:hAnsi="Arial" w:cs="Arial"/>
          <w:b/>
          <w:sz w:val="20"/>
          <w:szCs w:val="20"/>
        </w:rPr>
        <w:t>988416</w:t>
      </w:r>
    </w:p>
    <w:p w14:paraId="2318955F" w14:textId="2996F9AC" w:rsidR="00FE1AF2" w:rsidRPr="000C7661" w:rsidRDefault="00FE1AF2" w:rsidP="00FE1AF2">
      <w:pPr>
        <w:tabs>
          <w:tab w:val="center" w:pos="4536"/>
          <w:tab w:val="left" w:pos="6945"/>
        </w:tabs>
        <w:spacing w:before="480" w:after="480" w:line="360" w:lineRule="auto"/>
        <w:jc w:val="center"/>
        <w:rPr>
          <w:rFonts w:ascii="Arial" w:hAnsi="Arial" w:cs="Arial"/>
          <w:caps/>
          <w:sz w:val="20"/>
          <w:szCs w:val="20"/>
        </w:rPr>
      </w:pPr>
      <w:r w:rsidRPr="000C7661">
        <w:rPr>
          <w:rFonts w:ascii="Arial" w:hAnsi="Arial" w:cs="Arial"/>
          <w:sz w:val="20"/>
          <w:szCs w:val="20"/>
        </w:rPr>
        <w:t xml:space="preserve">Nr postępowania: </w:t>
      </w:r>
      <w:r>
        <w:rPr>
          <w:rFonts w:ascii="Arial" w:hAnsi="Arial" w:cs="Arial"/>
        </w:rPr>
        <w:t>IZP.271</w:t>
      </w:r>
      <w:r w:rsidR="000D4456">
        <w:rPr>
          <w:rFonts w:ascii="Arial" w:hAnsi="Arial" w:cs="Arial"/>
        </w:rPr>
        <w:t>.</w:t>
      </w:r>
      <w:r w:rsidR="00630AC9">
        <w:rPr>
          <w:rFonts w:ascii="Arial" w:hAnsi="Arial" w:cs="Arial"/>
        </w:rPr>
        <w:t>1</w:t>
      </w:r>
      <w:r w:rsidR="003E3A94">
        <w:rPr>
          <w:rFonts w:ascii="Arial" w:hAnsi="Arial" w:cs="Arial"/>
        </w:rPr>
        <w:t>1</w:t>
      </w:r>
      <w:r w:rsidR="0066402C">
        <w:rPr>
          <w:rFonts w:ascii="Arial" w:hAnsi="Arial" w:cs="Arial"/>
        </w:rPr>
        <w:t>.</w:t>
      </w:r>
      <w:r w:rsidR="00AA5199">
        <w:rPr>
          <w:rFonts w:ascii="Arial" w:hAnsi="Arial" w:cs="Arial"/>
        </w:rPr>
        <w:t>2024</w:t>
      </w:r>
    </w:p>
    <w:p w14:paraId="0127108B" w14:textId="257B283C" w:rsidR="00FE1AF2" w:rsidRPr="00171095" w:rsidRDefault="00FE1AF2" w:rsidP="00FE1AF2">
      <w:pPr>
        <w:pStyle w:val="Tytu"/>
        <w:spacing w:before="120" w:after="40" w:line="360" w:lineRule="auto"/>
        <w:rPr>
          <w:rFonts w:ascii="Times New Roman" w:hAnsi="Times New Roman"/>
          <w:caps/>
          <w:sz w:val="24"/>
        </w:rPr>
      </w:pPr>
      <w:r>
        <w:rPr>
          <w:rFonts w:ascii="Times New Roman" w:hAnsi="Times New Roman"/>
          <w:caps/>
          <w:sz w:val="24"/>
        </w:rPr>
        <w:t>Piechowice</w:t>
      </w:r>
      <w:r w:rsidR="00AA5199">
        <w:rPr>
          <w:rFonts w:ascii="Times New Roman" w:hAnsi="Times New Roman"/>
          <w:caps/>
          <w:sz w:val="24"/>
        </w:rPr>
        <w:t xml:space="preserve">  2024</w:t>
      </w:r>
    </w:p>
    <w:p w14:paraId="52B24C5B" w14:textId="77777777" w:rsidR="00FE1AF2" w:rsidRPr="00171095" w:rsidRDefault="00FE1AF2" w:rsidP="00FE1AF2">
      <w:pPr>
        <w:pStyle w:val="Tytu"/>
        <w:spacing w:before="120" w:after="40" w:line="360" w:lineRule="auto"/>
        <w:jc w:val="left"/>
        <w:rPr>
          <w:rFonts w:ascii="Times New Roman" w:hAnsi="Times New Roman"/>
          <w:caps/>
          <w:sz w:val="24"/>
        </w:rPr>
        <w:sectPr w:rsidR="00FE1AF2" w:rsidRPr="00171095" w:rsidSect="00183E61">
          <w:footerReference w:type="default" r:id="rId9"/>
          <w:footerReference w:type="first" r:id="rId10"/>
          <w:pgSz w:w="11906" w:h="16838"/>
          <w:pgMar w:top="1417" w:right="1417" w:bottom="1417" w:left="1417" w:header="708" w:footer="708"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titlePg/>
          <w:docGrid w:linePitch="360"/>
        </w:sectPr>
      </w:pPr>
    </w:p>
    <w:p w14:paraId="1D28312E" w14:textId="77777777" w:rsidR="00FE1AF2" w:rsidRPr="00171095" w:rsidRDefault="00FE1AF2" w:rsidP="00FE1AF2">
      <w:pPr>
        <w:pStyle w:val="pkt"/>
        <w:pBdr>
          <w:bottom w:val="double" w:sz="4" w:space="1" w:color="auto"/>
        </w:pBdr>
        <w:shd w:val="clear" w:color="auto" w:fill="DEEAF6" w:themeFill="accent5" w:themeFillTint="33"/>
        <w:spacing w:before="360" w:after="40" w:line="360" w:lineRule="auto"/>
        <w:ind w:left="568" w:hanging="568"/>
      </w:pPr>
      <w:r w:rsidRPr="00171095">
        <w:rPr>
          <w:b/>
        </w:rPr>
        <w:lastRenderedPageBreak/>
        <w:t>I.</w:t>
      </w:r>
      <w:r w:rsidRPr="00171095">
        <w:rPr>
          <w:b/>
        </w:rPr>
        <w:tab/>
      </w:r>
      <w:r w:rsidRPr="00171095">
        <w:rPr>
          <w:b/>
          <w:bCs/>
          <w:kern w:val="32"/>
        </w:rPr>
        <w:t>NAZWA ORAZ ADRES ZAMAWIAJĄCEGO</w:t>
      </w:r>
    </w:p>
    <w:p w14:paraId="29F362CA" w14:textId="77777777" w:rsidR="00FE1AF2" w:rsidRPr="00171095" w:rsidRDefault="00FE1AF2" w:rsidP="005914E2">
      <w:pPr>
        <w:spacing w:before="240" w:line="360" w:lineRule="auto"/>
        <w:ind w:left="284"/>
        <w:jc w:val="both"/>
        <w:rPr>
          <w:szCs w:val="20"/>
        </w:rPr>
      </w:pPr>
      <w:r>
        <w:rPr>
          <w:szCs w:val="20"/>
        </w:rPr>
        <w:t>Gmina Miejska Piechowice</w:t>
      </w:r>
    </w:p>
    <w:p w14:paraId="1DA63310" w14:textId="77777777" w:rsidR="00FE1AF2" w:rsidRPr="007A0946" w:rsidRDefault="00FE1AF2" w:rsidP="005914E2">
      <w:pPr>
        <w:spacing w:line="360" w:lineRule="auto"/>
        <w:ind w:left="284"/>
        <w:jc w:val="both"/>
        <w:rPr>
          <w:szCs w:val="20"/>
        </w:rPr>
      </w:pPr>
      <w:r w:rsidRPr="007A0946">
        <w:rPr>
          <w:szCs w:val="20"/>
        </w:rPr>
        <w:t>Tel.: 75 75 48 900</w:t>
      </w:r>
    </w:p>
    <w:p w14:paraId="0C01AF21" w14:textId="77777777" w:rsidR="00FE1AF2" w:rsidRPr="007A0946" w:rsidRDefault="00FE1AF2" w:rsidP="005914E2">
      <w:pPr>
        <w:spacing w:line="360" w:lineRule="auto"/>
        <w:ind w:left="284"/>
        <w:jc w:val="both"/>
        <w:rPr>
          <w:szCs w:val="20"/>
        </w:rPr>
      </w:pPr>
      <w:r w:rsidRPr="007A0946">
        <w:rPr>
          <w:szCs w:val="20"/>
        </w:rPr>
        <w:t>NIP: 6110108658</w:t>
      </w:r>
    </w:p>
    <w:p w14:paraId="37A82EF3" w14:textId="77777777" w:rsidR="00FE1AF2" w:rsidRPr="00183E61" w:rsidRDefault="00FE1AF2" w:rsidP="00FE1AF2">
      <w:pPr>
        <w:spacing w:before="240" w:line="360" w:lineRule="auto"/>
        <w:ind w:left="284"/>
        <w:jc w:val="both"/>
        <w:rPr>
          <w:szCs w:val="20"/>
          <w:lang w:val="en-US"/>
        </w:rPr>
      </w:pPr>
      <w:r w:rsidRPr="00183E61">
        <w:rPr>
          <w:szCs w:val="20"/>
          <w:lang w:val="en-US"/>
        </w:rPr>
        <w:t xml:space="preserve">Adres e-mail: </w:t>
      </w:r>
      <w:r w:rsidR="006A7430" w:rsidRPr="00183E61">
        <w:rPr>
          <w:szCs w:val="20"/>
          <w:lang w:val="en-US"/>
        </w:rPr>
        <w:t>sekretariat@piechowice.pl</w:t>
      </w:r>
    </w:p>
    <w:p w14:paraId="4A1DEF54" w14:textId="2918C7B0" w:rsidR="00FE1AF2" w:rsidRPr="00DA4E9D" w:rsidRDefault="00FE1AF2" w:rsidP="008F3EB3">
      <w:pPr>
        <w:spacing w:before="240" w:line="276" w:lineRule="auto"/>
        <w:ind w:left="284"/>
        <w:jc w:val="both"/>
        <w:rPr>
          <w:b/>
          <w:szCs w:val="20"/>
        </w:rPr>
      </w:pPr>
      <w:r w:rsidRPr="00171095">
        <w:rPr>
          <w:b/>
          <w:szCs w:val="20"/>
        </w:rPr>
        <w:t xml:space="preserve">Adres strony internetowej, na której jest prowadzone postępowanie i na której będą dostępne wszelkie dokumenty związane z prowadzoną procedurą: </w:t>
      </w:r>
      <w:r w:rsidR="00267AC5" w:rsidRPr="007A0946">
        <w:rPr>
          <w:b/>
          <w:szCs w:val="20"/>
        </w:rPr>
        <w:t>https://platfo</w:t>
      </w:r>
      <w:r w:rsidR="007A0946" w:rsidRPr="007A0946">
        <w:rPr>
          <w:b/>
          <w:szCs w:val="20"/>
        </w:rPr>
        <w:t>rmazakupowa.pl/transakcja</w:t>
      </w:r>
      <w:r w:rsidR="007A0946" w:rsidRPr="00DA4E9D">
        <w:rPr>
          <w:b/>
          <w:szCs w:val="20"/>
        </w:rPr>
        <w:t>/</w:t>
      </w:r>
      <w:r w:rsidR="00DA4E9D" w:rsidRPr="00DA4E9D">
        <w:rPr>
          <w:b/>
        </w:rPr>
        <w:t>988416</w:t>
      </w:r>
    </w:p>
    <w:p w14:paraId="79733531" w14:textId="77777777" w:rsidR="00FE1AF2" w:rsidRPr="00171095" w:rsidRDefault="00FE1AF2" w:rsidP="008F3EB3">
      <w:pPr>
        <w:spacing w:before="240" w:line="276" w:lineRule="auto"/>
        <w:ind w:left="284"/>
        <w:jc w:val="both"/>
        <w:rPr>
          <w:szCs w:val="20"/>
        </w:rPr>
      </w:pPr>
      <w:r w:rsidRPr="00171095">
        <w:rPr>
          <w:szCs w:val="20"/>
        </w:rPr>
        <w:t xml:space="preserve">Godziny pracy: </w:t>
      </w:r>
      <w:r w:rsidR="006A7430">
        <w:rPr>
          <w:szCs w:val="20"/>
        </w:rPr>
        <w:t>7:30-16:00 poniedziałek-wtorek, 7:30-15:30 środa-czwartek, 7:30-14:30 piątek.</w:t>
      </w:r>
    </w:p>
    <w:p w14:paraId="53CC842C" w14:textId="77777777" w:rsidR="00FE1AF2" w:rsidRPr="00171095" w:rsidRDefault="00FE1AF2" w:rsidP="008F3EB3">
      <w:pPr>
        <w:pStyle w:val="pkt"/>
        <w:pBdr>
          <w:bottom w:val="double" w:sz="4" w:space="1" w:color="auto"/>
        </w:pBdr>
        <w:shd w:val="clear" w:color="auto" w:fill="DEEAF6" w:themeFill="accent5" w:themeFillTint="33"/>
        <w:spacing w:before="360" w:after="40" w:line="276" w:lineRule="auto"/>
        <w:ind w:left="568" w:hanging="568"/>
        <w:rPr>
          <w:b/>
        </w:rPr>
      </w:pPr>
      <w:r w:rsidRPr="00171095">
        <w:rPr>
          <w:b/>
        </w:rPr>
        <w:t>II.</w:t>
      </w:r>
      <w:r w:rsidRPr="00171095">
        <w:rPr>
          <w:b/>
        </w:rPr>
        <w:tab/>
        <w:t>OCHRONA DANYCH OSOBOWYCH</w:t>
      </w:r>
    </w:p>
    <w:p w14:paraId="67F7710F" w14:textId="77777777" w:rsidR="00FE1AF2" w:rsidRPr="00171095" w:rsidRDefault="00FE1AF2" w:rsidP="008F3EB3">
      <w:pPr>
        <w:pStyle w:val="pkt"/>
        <w:spacing w:before="240" w:after="0" w:line="276" w:lineRule="auto"/>
        <w:ind w:left="426" w:hanging="426"/>
      </w:pPr>
      <w:r w:rsidRPr="00171095">
        <w:rPr>
          <w:b/>
        </w:rPr>
        <w:t>1.</w:t>
      </w:r>
      <w:r w:rsidRPr="00171095">
        <w:rPr>
          <w:b/>
        </w:rPr>
        <w:tab/>
      </w:r>
      <w:r w:rsidRPr="00171095">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(zwanym dalej "RODO") informujemy, że:</w:t>
      </w:r>
    </w:p>
    <w:p w14:paraId="1AB94DEE" w14:textId="77777777" w:rsidR="00FE1AF2" w:rsidRPr="00171095" w:rsidRDefault="00FE1AF2" w:rsidP="008F3EB3">
      <w:pPr>
        <w:pStyle w:val="pkt"/>
        <w:spacing w:before="0" w:after="0" w:line="276" w:lineRule="auto"/>
        <w:ind w:left="852" w:hanging="426"/>
      </w:pPr>
      <w:r w:rsidRPr="00171095">
        <w:rPr>
          <w:b/>
        </w:rPr>
        <w:t>1)</w:t>
      </w:r>
      <w:r w:rsidRPr="00171095">
        <w:rPr>
          <w:b/>
        </w:rPr>
        <w:tab/>
      </w:r>
      <w:r w:rsidRPr="00171095">
        <w:t xml:space="preserve">administratorem Pani/Pana danych osobowych jest </w:t>
      </w:r>
      <w:r w:rsidR="006A7430">
        <w:t>Burmistrz Miasta Piechowice</w:t>
      </w:r>
      <w:r w:rsidRPr="00171095">
        <w:t>;</w:t>
      </w:r>
    </w:p>
    <w:p w14:paraId="51EF5224" w14:textId="77777777" w:rsidR="00FE1AF2" w:rsidRPr="00171095" w:rsidRDefault="00FE1AF2" w:rsidP="008F3EB3">
      <w:pPr>
        <w:pStyle w:val="pkt"/>
        <w:spacing w:before="0" w:after="0" w:line="276" w:lineRule="auto"/>
        <w:ind w:left="852" w:hanging="426"/>
      </w:pPr>
      <w:r w:rsidRPr="00171095">
        <w:rPr>
          <w:b/>
        </w:rPr>
        <w:t>2)</w:t>
      </w:r>
      <w:r w:rsidRPr="00171095">
        <w:rPr>
          <w:b/>
        </w:rPr>
        <w:tab/>
      </w:r>
      <w:r w:rsidRPr="00171095">
        <w:t xml:space="preserve">administrator wyznaczył Inspektora Danych Osobowych, z którym można się kontaktować pod adresem e-mail: </w:t>
      </w:r>
      <w:r w:rsidR="006A7430" w:rsidRPr="006A7430">
        <w:t>biuro@msvs.com.pl</w:t>
      </w:r>
    </w:p>
    <w:p w14:paraId="652F0F22" w14:textId="77777777" w:rsidR="00FE1AF2" w:rsidRPr="00171095" w:rsidRDefault="00FE1AF2" w:rsidP="008F3EB3">
      <w:pPr>
        <w:pStyle w:val="pkt"/>
        <w:spacing w:before="0" w:after="0" w:line="276" w:lineRule="auto"/>
        <w:ind w:left="852" w:hanging="426"/>
      </w:pPr>
      <w:r w:rsidRPr="00171095">
        <w:rPr>
          <w:b/>
        </w:rPr>
        <w:t>3)</w:t>
      </w:r>
      <w:r w:rsidRPr="00171095">
        <w:rPr>
          <w:b/>
        </w:rPr>
        <w:tab/>
      </w:r>
      <w:r w:rsidRPr="00171095">
        <w:t>Pani/Pana dane osobowe przetwarzane będą na podstawie art. 6 ust. 1 lit. c RODO w celu związanym z przedmiotowym postępowaniem o udzielenie zamówienia publicznego, prowadzonym w trybie przetargu nieograniczonego.</w:t>
      </w:r>
    </w:p>
    <w:p w14:paraId="5964864F" w14:textId="77777777" w:rsidR="00FE1AF2" w:rsidRPr="00171095" w:rsidRDefault="00FE1AF2" w:rsidP="008F3EB3">
      <w:pPr>
        <w:pStyle w:val="pkt"/>
        <w:spacing w:before="0" w:after="0" w:line="276" w:lineRule="auto"/>
        <w:ind w:left="852" w:hanging="426"/>
      </w:pPr>
      <w:r w:rsidRPr="00171095">
        <w:rPr>
          <w:b/>
        </w:rPr>
        <w:t>4)</w:t>
      </w:r>
      <w:r w:rsidRPr="00171095">
        <w:rPr>
          <w:b/>
        </w:rPr>
        <w:tab/>
      </w:r>
      <w:r w:rsidRPr="00171095">
        <w:t>odbiorcami Pani/Pana danych osobowych będą osoby lub podmioty, którym udostępniona zostanie dokumentacja postępowania w oparciu o art. 74 ustawy PZP.</w:t>
      </w:r>
    </w:p>
    <w:p w14:paraId="00816151" w14:textId="77777777" w:rsidR="00FE1AF2" w:rsidRPr="00171095" w:rsidRDefault="00FE1AF2" w:rsidP="008F3EB3">
      <w:pPr>
        <w:pStyle w:val="pkt"/>
        <w:spacing w:before="0" w:after="0" w:line="276" w:lineRule="auto"/>
        <w:ind w:left="852" w:hanging="426"/>
      </w:pPr>
      <w:r w:rsidRPr="00171095">
        <w:rPr>
          <w:b/>
        </w:rPr>
        <w:t>5)</w:t>
      </w:r>
      <w:r w:rsidRPr="00171095">
        <w:rPr>
          <w:b/>
        </w:rPr>
        <w:tab/>
      </w:r>
      <w:r w:rsidRPr="00171095">
        <w:t>Pani/Pana dane osobowe będą przechowywane, zgodnie z art. 78 ust. 1 PZP. przez okres 4 lat od dnia zakończenia postępowania o udzielenie zamówienia, a jeżeli czas trwania umowy przekracza 4 lata, okres przechowywania obejmuje cały czas trwania umowy;</w:t>
      </w:r>
    </w:p>
    <w:p w14:paraId="7E7F0104" w14:textId="77777777" w:rsidR="00FE1AF2" w:rsidRPr="00171095" w:rsidRDefault="00FE1AF2" w:rsidP="008F3EB3">
      <w:pPr>
        <w:pStyle w:val="pkt"/>
        <w:spacing w:before="0" w:after="0" w:line="276" w:lineRule="auto"/>
        <w:ind w:left="852" w:hanging="426"/>
      </w:pPr>
      <w:r w:rsidRPr="00171095">
        <w:rPr>
          <w:b/>
        </w:rPr>
        <w:t>6)</w:t>
      </w:r>
      <w:r w:rsidRPr="00171095">
        <w:rPr>
          <w:b/>
        </w:rPr>
        <w:tab/>
      </w:r>
      <w:r w:rsidRPr="00171095">
        <w:t>obowiązek podania przez Panią/Pana danych osobowych bezpośrednio Pani/Pana dotyczących jest wymogiem ustawowym określonym w przepisanych ustawy PZP., związanym z udziałem w postępowaniu o udzielenie zamówienia publicznego.</w:t>
      </w:r>
    </w:p>
    <w:p w14:paraId="6956F72E" w14:textId="77777777" w:rsidR="00FE1AF2" w:rsidRPr="00171095" w:rsidRDefault="00FE1AF2" w:rsidP="008F3EB3">
      <w:pPr>
        <w:pStyle w:val="pkt"/>
        <w:spacing w:before="0" w:after="0" w:line="276" w:lineRule="auto"/>
        <w:ind w:left="852" w:hanging="426"/>
      </w:pPr>
      <w:r w:rsidRPr="00171095">
        <w:rPr>
          <w:b/>
        </w:rPr>
        <w:t>7)</w:t>
      </w:r>
      <w:r w:rsidRPr="00171095">
        <w:rPr>
          <w:b/>
        </w:rPr>
        <w:tab/>
      </w:r>
      <w:r w:rsidRPr="00171095">
        <w:t>w odniesieniu do Pani/Pana danych osobowych decyzje nie będą podejmowane w sposób zautomatyzowany, stosownie do art. 22 RODO.</w:t>
      </w:r>
    </w:p>
    <w:p w14:paraId="48558756" w14:textId="77777777" w:rsidR="00FE1AF2" w:rsidRPr="00171095" w:rsidRDefault="00FE1AF2" w:rsidP="008F3EB3">
      <w:pPr>
        <w:pStyle w:val="pkt"/>
        <w:spacing w:before="0" w:after="0" w:line="276" w:lineRule="auto"/>
        <w:ind w:left="852" w:hanging="426"/>
      </w:pPr>
      <w:r w:rsidRPr="00171095">
        <w:rPr>
          <w:b/>
        </w:rPr>
        <w:t>8)</w:t>
      </w:r>
      <w:r w:rsidRPr="00171095">
        <w:rPr>
          <w:b/>
        </w:rPr>
        <w:tab/>
      </w:r>
      <w:r w:rsidRPr="00171095">
        <w:t>posiada Pani/Pan:</w:t>
      </w:r>
    </w:p>
    <w:p w14:paraId="1435D01A" w14:textId="77777777" w:rsidR="00FE1AF2" w:rsidRPr="00171095" w:rsidRDefault="00FE1AF2" w:rsidP="008F3EB3">
      <w:pPr>
        <w:pStyle w:val="pkt"/>
        <w:spacing w:before="0" w:after="0" w:line="276" w:lineRule="auto"/>
        <w:ind w:left="1278" w:hanging="427"/>
      </w:pPr>
      <w:r w:rsidRPr="00171095">
        <w:rPr>
          <w:b/>
        </w:rPr>
        <w:lastRenderedPageBreak/>
        <w:t>a)</w:t>
      </w:r>
      <w:r w:rsidRPr="00171095">
        <w:rPr>
          <w:b/>
        </w:rPr>
        <w:tab/>
      </w:r>
      <w:r w:rsidRPr="00171095">
        <w:t>na podstawie art. 15 RODO prawo dostępu do danych osobowych Pani/Pana dotyczących (</w:t>
      </w:r>
      <w:r w:rsidRPr="006A7430">
        <w:rPr>
          <w:i/>
          <w:iCs/>
        </w:rPr>
        <w:t>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r w:rsidRPr="00171095">
        <w:t>);</w:t>
      </w:r>
    </w:p>
    <w:p w14:paraId="6F7D3176" w14:textId="77777777" w:rsidR="00FE1AF2" w:rsidRPr="00171095" w:rsidRDefault="00FE1AF2" w:rsidP="008F3EB3">
      <w:pPr>
        <w:pStyle w:val="pkt"/>
        <w:spacing w:before="0" w:after="0" w:line="276" w:lineRule="auto"/>
        <w:ind w:left="1278" w:hanging="427"/>
      </w:pPr>
      <w:r w:rsidRPr="00171095">
        <w:rPr>
          <w:b/>
        </w:rPr>
        <w:t>b)</w:t>
      </w:r>
      <w:r w:rsidRPr="00171095">
        <w:rPr>
          <w:b/>
        </w:rPr>
        <w:tab/>
      </w:r>
      <w:r w:rsidRPr="00171095">
        <w:t>na podstawie art. 16 RODO prawo do sprostowania Pani/Pana danych osobowych (</w:t>
      </w:r>
      <w:r w:rsidRPr="00171095">
        <w:rPr>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171095">
        <w:t>);</w:t>
      </w:r>
    </w:p>
    <w:p w14:paraId="30DF68AA" w14:textId="77777777" w:rsidR="00FE1AF2" w:rsidRPr="00171095" w:rsidRDefault="00FE1AF2" w:rsidP="008F3EB3">
      <w:pPr>
        <w:pStyle w:val="pkt"/>
        <w:spacing w:before="0" w:after="0" w:line="276" w:lineRule="auto"/>
        <w:ind w:left="1278" w:hanging="427"/>
      </w:pPr>
      <w:r w:rsidRPr="00171095">
        <w:rPr>
          <w:b/>
        </w:rPr>
        <w:t>c)</w:t>
      </w:r>
      <w:r w:rsidRPr="00171095">
        <w:rPr>
          <w:b/>
        </w:rPr>
        <w:tab/>
      </w:r>
      <w:r w:rsidRPr="00171095">
        <w:t>na podstawie art. 18 RODO prawo żądania od administratora ograniczenia przetwarzania danych osobowych z zastrzeżeniem okresu trwania postępowania o udzielenie zamówienia publicznego lub konkursu oraz przypadków, o których mowa w art. 18 ust. 2 RODO (</w:t>
      </w:r>
      <w:r w:rsidRPr="00171095">
        <w:rPr>
          <w:i/>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171095">
        <w:t>);</w:t>
      </w:r>
    </w:p>
    <w:p w14:paraId="05BF11B6" w14:textId="77777777" w:rsidR="00FE1AF2" w:rsidRPr="00171095" w:rsidRDefault="00FE1AF2" w:rsidP="008F3EB3">
      <w:pPr>
        <w:pStyle w:val="pkt"/>
        <w:spacing w:before="0" w:after="0" w:line="276" w:lineRule="auto"/>
        <w:ind w:left="1278" w:hanging="427"/>
      </w:pPr>
      <w:r w:rsidRPr="00171095">
        <w:rPr>
          <w:b/>
        </w:rPr>
        <w:t>d)</w:t>
      </w:r>
      <w:r w:rsidRPr="00171095">
        <w:rPr>
          <w:b/>
        </w:rPr>
        <w:tab/>
      </w:r>
      <w:r w:rsidRPr="00171095">
        <w:t xml:space="preserve">prawo do wniesienia skargi do Prezesa Urzędu Ochrony Danych Osobowych, gdy uzna Pani/Pan, że przetwarzanie danych osobowych Pani/Pana dotyczących narusza przepisy RODO; </w:t>
      </w:r>
      <w:r w:rsidRPr="00171095">
        <w:rPr>
          <w:i/>
        </w:rPr>
        <w:t xml:space="preserve"> </w:t>
      </w:r>
    </w:p>
    <w:p w14:paraId="0E171F54" w14:textId="77777777" w:rsidR="00FE1AF2" w:rsidRPr="00171095" w:rsidRDefault="00FE1AF2" w:rsidP="008F3EB3">
      <w:pPr>
        <w:pStyle w:val="pkt"/>
        <w:spacing w:before="0" w:after="0" w:line="276" w:lineRule="auto"/>
        <w:ind w:left="852" w:hanging="426"/>
      </w:pPr>
      <w:r w:rsidRPr="00171095">
        <w:rPr>
          <w:b/>
        </w:rPr>
        <w:t>9)</w:t>
      </w:r>
      <w:r w:rsidRPr="00171095">
        <w:rPr>
          <w:b/>
        </w:rPr>
        <w:tab/>
      </w:r>
      <w:r w:rsidRPr="00171095">
        <w:t>nie przysługuje Pani/Panu:</w:t>
      </w:r>
    </w:p>
    <w:p w14:paraId="28199370" w14:textId="77777777" w:rsidR="00FE1AF2" w:rsidRPr="00171095" w:rsidRDefault="00FE1AF2" w:rsidP="008F3EB3">
      <w:pPr>
        <w:pStyle w:val="pkt"/>
        <w:spacing w:before="0" w:after="0" w:line="276" w:lineRule="auto"/>
        <w:ind w:left="1278" w:hanging="427"/>
      </w:pPr>
      <w:r w:rsidRPr="00171095">
        <w:rPr>
          <w:b/>
        </w:rPr>
        <w:t>a)</w:t>
      </w:r>
      <w:r w:rsidRPr="00171095">
        <w:rPr>
          <w:b/>
        </w:rPr>
        <w:tab/>
      </w:r>
      <w:r w:rsidRPr="00171095">
        <w:t>w związku z art. 17 ust. 3 lit. b, d lub e RODO prawo do usunięcia danych osobowych;</w:t>
      </w:r>
    </w:p>
    <w:p w14:paraId="7839F2D2" w14:textId="77777777" w:rsidR="00FE1AF2" w:rsidRPr="00171095" w:rsidRDefault="00FE1AF2" w:rsidP="008F3EB3">
      <w:pPr>
        <w:pStyle w:val="pkt"/>
        <w:spacing w:before="0" w:after="0" w:line="276" w:lineRule="auto"/>
        <w:ind w:left="1278" w:hanging="427"/>
      </w:pPr>
      <w:r w:rsidRPr="00171095">
        <w:rPr>
          <w:b/>
        </w:rPr>
        <w:t>b)</w:t>
      </w:r>
      <w:r w:rsidRPr="00171095">
        <w:rPr>
          <w:b/>
        </w:rPr>
        <w:tab/>
      </w:r>
      <w:r w:rsidRPr="00171095">
        <w:t>prawo do przenoszenia danych osobowych, o którym mowa w art. 20 RODO;</w:t>
      </w:r>
    </w:p>
    <w:p w14:paraId="622558E6" w14:textId="77777777" w:rsidR="00FE1AF2" w:rsidRPr="00171095" w:rsidRDefault="00FE1AF2" w:rsidP="008F3EB3">
      <w:pPr>
        <w:pStyle w:val="pkt"/>
        <w:spacing w:before="0" w:after="0" w:line="276" w:lineRule="auto"/>
        <w:ind w:left="1278" w:hanging="427"/>
      </w:pPr>
      <w:r w:rsidRPr="00171095">
        <w:rPr>
          <w:b/>
        </w:rPr>
        <w:t>c)</w:t>
      </w:r>
      <w:r w:rsidRPr="00171095">
        <w:rPr>
          <w:b/>
        </w:rPr>
        <w:tab/>
      </w:r>
      <w:r w:rsidRPr="00171095">
        <w:t xml:space="preserve">na podstawie art. 21 RODO prawo sprzeciwu, wobec przetwarzania danych osobowych, gdyż podstawą prawną przetwarzania Pani/Pana danych osobowych jest art. 6 ust. 1 lit. c RODO; </w:t>
      </w:r>
    </w:p>
    <w:p w14:paraId="4DD05E13" w14:textId="6D07DC0A" w:rsidR="00FE1AF2" w:rsidRDefault="00FE1AF2" w:rsidP="008F3EB3">
      <w:pPr>
        <w:pStyle w:val="pkt"/>
        <w:spacing w:before="0" w:after="0" w:line="276" w:lineRule="auto"/>
        <w:ind w:left="852" w:hanging="426"/>
      </w:pPr>
      <w:r w:rsidRPr="00171095">
        <w:rPr>
          <w:b/>
        </w:rPr>
        <w:t>10)</w:t>
      </w:r>
      <w:r w:rsidRPr="00171095">
        <w:rPr>
          <w:b/>
        </w:rPr>
        <w:tab/>
      </w:r>
      <w:r w:rsidRPr="00171095">
        <w:t xml:space="preserve">przysługuje Pani/Panu prawo wniesienia skargi do organu nadzorczego na niezgodne z RODO przetwarzanie Pani/Pana danych osobowych przez administratora. Organem właściwym dla przedmiotowej skargi jest Urząd Ochrony Danych Osobowych, </w:t>
      </w:r>
      <w:r w:rsidR="007F2FA1">
        <w:t xml:space="preserve">                     </w:t>
      </w:r>
      <w:r w:rsidRPr="00171095">
        <w:t>ul. Stawki 2, 00-193 Warszawa.</w:t>
      </w:r>
    </w:p>
    <w:p w14:paraId="4DB5D5AB" w14:textId="77777777" w:rsidR="00392D83" w:rsidRPr="00171095" w:rsidRDefault="00392D83" w:rsidP="008F3EB3">
      <w:pPr>
        <w:pStyle w:val="pkt"/>
        <w:spacing w:before="0" w:after="0" w:line="276" w:lineRule="auto"/>
        <w:ind w:left="852" w:hanging="426"/>
      </w:pPr>
      <w:r>
        <w:rPr>
          <w:b/>
        </w:rPr>
        <w:t xml:space="preserve">2. </w:t>
      </w:r>
      <w:r w:rsidRPr="00432055">
        <w:rPr>
          <w:bCs/>
        </w:rPr>
        <w:t>Wykonawca zobowiązuje się zapoznać z powyższymi informacjami wszystkich pracowników oraz podwykonawców, których dane udostępni Zamawiającemu.</w:t>
      </w:r>
    </w:p>
    <w:p w14:paraId="53D2E7FF" w14:textId="77777777" w:rsidR="00FE1AF2" w:rsidRPr="00171095" w:rsidRDefault="00FE1AF2" w:rsidP="008F3EB3">
      <w:pPr>
        <w:pStyle w:val="pkt"/>
        <w:pBdr>
          <w:bottom w:val="double" w:sz="4" w:space="1" w:color="auto"/>
        </w:pBdr>
        <w:shd w:val="clear" w:color="auto" w:fill="DEEAF6" w:themeFill="accent5" w:themeFillTint="33"/>
        <w:spacing w:before="360" w:after="40" w:line="276" w:lineRule="auto"/>
        <w:ind w:left="568" w:hanging="568"/>
        <w:rPr>
          <w:b/>
        </w:rPr>
      </w:pPr>
      <w:r w:rsidRPr="00171095">
        <w:rPr>
          <w:b/>
        </w:rPr>
        <w:t>III.</w:t>
      </w:r>
      <w:r w:rsidRPr="00171095">
        <w:rPr>
          <w:b/>
        </w:rPr>
        <w:tab/>
        <w:t>TRYB UDZIELENIA ZAMÓWIENIA</w:t>
      </w:r>
    </w:p>
    <w:p w14:paraId="5D1B0A89" w14:textId="4EA7CFD1" w:rsidR="00FE1AF2" w:rsidRPr="00171095" w:rsidRDefault="00FE1AF2" w:rsidP="008F3EB3">
      <w:pPr>
        <w:pStyle w:val="pkt"/>
        <w:spacing w:before="240" w:after="0" w:line="276" w:lineRule="auto"/>
        <w:ind w:left="426" w:hanging="426"/>
      </w:pPr>
      <w:r w:rsidRPr="00171095">
        <w:rPr>
          <w:b/>
        </w:rPr>
        <w:t>1.</w:t>
      </w:r>
      <w:r w:rsidRPr="00171095">
        <w:rPr>
          <w:b/>
        </w:rPr>
        <w:tab/>
      </w:r>
      <w:r w:rsidRPr="00171095">
        <w:t>Niniejsze postępowanie prowadzone jest w trybie podstawowym</w:t>
      </w:r>
      <w:r w:rsidR="00431ABB" w:rsidRPr="00431ABB">
        <w:t xml:space="preserve"> </w:t>
      </w:r>
      <w:r w:rsidR="00431ABB">
        <w:t>z możliwością negocjacji,</w:t>
      </w:r>
      <w:r w:rsidRPr="00171095">
        <w:t xml:space="preserve"> o jakim stanowi art. 275 pkt 2 </w:t>
      </w:r>
      <w:r w:rsidR="006A7430">
        <w:t>PZP</w:t>
      </w:r>
      <w:r w:rsidRPr="00171095">
        <w:t xml:space="preserve"> oraz niniejszej Specyfikacji Warunków Zamówienia, zwaną dalej "SWZ". </w:t>
      </w:r>
    </w:p>
    <w:p w14:paraId="71700EFF" w14:textId="77777777" w:rsidR="00FE1AF2" w:rsidRPr="00171095" w:rsidRDefault="00FE1AF2" w:rsidP="008F3EB3">
      <w:pPr>
        <w:pStyle w:val="pkt"/>
        <w:spacing w:before="0" w:after="0" w:line="276" w:lineRule="auto"/>
        <w:ind w:left="426" w:hanging="426"/>
      </w:pPr>
      <w:r w:rsidRPr="00171095">
        <w:rPr>
          <w:b/>
        </w:rPr>
        <w:lastRenderedPageBreak/>
        <w:t>2.</w:t>
      </w:r>
      <w:r w:rsidRPr="00171095">
        <w:rPr>
          <w:b/>
        </w:rPr>
        <w:tab/>
      </w:r>
      <w:r w:rsidRPr="00171095">
        <w:t>Zamawiający przewiduje wyb</w:t>
      </w:r>
      <w:r w:rsidR="006A7430">
        <w:t>ó</w:t>
      </w:r>
      <w:r w:rsidRPr="00171095">
        <w:t xml:space="preserve">r najkorzystniejszej oferty z możliwością prowadzenia negocjacji. </w:t>
      </w:r>
    </w:p>
    <w:p w14:paraId="72FC35AF" w14:textId="1C9CD48C" w:rsidR="00FE1AF2" w:rsidRPr="00171095" w:rsidRDefault="00FE1AF2" w:rsidP="008F3EB3">
      <w:pPr>
        <w:pStyle w:val="pkt"/>
        <w:spacing w:before="0" w:after="0" w:line="276" w:lineRule="auto"/>
        <w:ind w:left="426" w:hanging="426"/>
      </w:pPr>
      <w:r w:rsidRPr="00171095">
        <w:rPr>
          <w:b/>
        </w:rPr>
        <w:t>3.</w:t>
      </w:r>
      <w:r w:rsidRPr="00171095">
        <w:rPr>
          <w:b/>
        </w:rPr>
        <w:tab/>
      </w:r>
      <w:r w:rsidRPr="00171095">
        <w:t>Szacunkowa wartość przedmiotowego zamówienia nie przekracza progów unijnych</w:t>
      </w:r>
      <w:r w:rsidR="00392D83">
        <w:t>,</w:t>
      </w:r>
      <w:r w:rsidRPr="00171095">
        <w:t xml:space="preserve"> </w:t>
      </w:r>
      <w:r w:rsidR="007F2FA1">
        <w:t xml:space="preserve">                       </w:t>
      </w:r>
      <w:r w:rsidRPr="00171095">
        <w:t xml:space="preserve">o jakich mowa w art. 3 ustawy </w:t>
      </w:r>
      <w:r w:rsidR="006A7430">
        <w:t>PZP</w:t>
      </w:r>
      <w:r w:rsidRPr="00171095">
        <w:t xml:space="preserve">.  </w:t>
      </w:r>
    </w:p>
    <w:p w14:paraId="50A46DE3" w14:textId="77777777" w:rsidR="00FE1AF2" w:rsidRPr="00171095" w:rsidRDefault="00FE1AF2" w:rsidP="008F3EB3">
      <w:pPr>
        <w:pStyle w:val="pkt"/>
        <w:spacing w:before="0" w:after="0" w:line="276" w:lineRule="auto"/>
        <w:ind w:left="426" w:hanging="426"/>
      </w:pPr>
      <w:r w:rsidRPr="00171095">
        <w:rPr>
          <w:b/>
        </w:rPr>
        <w:t>4.</w:t>
      </w:r>
      <w:r w:rsidRPr="00171095">
        <w:rPr>
          <w:b/>
        </w:rPr>
        <w:tab/>
      </w:r>
      <w:r w:rsidRPr="00171095">
        <w:t xml:space="preserve">Zgodnie z art. 310 pkt 1 </w:t>
      </w:r>
      <w:r w:rsidR="006A7430">
        <w:t>PZP</w:t>
      </w:r>
      <w:r w:rsidRPr="00171095">
        <w:t xml:space="preserve"> Zamawiający przewiduje możliwość unieważnienia przedmiotowego postępowania, jeżeli środki, które Zamawiający zamierzał przeznaczyć na sfinansowanie całości lub części zamówienia, nie zostały mu przyznane.</w:t>
      </w:r>
    </w:p>
    <w:p w14:paraId="4F188C48" w14:textId="77777777" w:rsidR="00FE1AF2" w:rsidRPr="00171095" w:rsidRDefault="00FE1AF2" w:rsidP="008F3EB3">
      <w:pPr>
        <w:pStyle w:val="pkt"/>
        <w:spacing w:before="0" w:after="0" w:line="276" w:lineRule="auto"/>
        <w:ind w:left="426" w:hanging="426"/>
      </w:pPr>
      <w:r w:rsidRPr="00171095">
        <w:rPr>
          <w:b/>
        </w:rPr>
        <w:t>5.</w:t>
      </w:r>
      <w:r w:rsidRPr="00171095">
        <w:rPr>
          <w:b/>
        </w:rPr>
        <w:tab/>
      </w:r>
      <w:r w:rsidRPr="00171095">
        <w:t>Zamawiający nie przewiduje aukcji elektronicznej.</w:t>
      </w:r>
    </w:p>
    <w:p w14:paraId="7BCA98CB" w14:textId="77777777" w:rsidR="00FE1AF2" w:rsidRPr="00171095" w:rsidRDefault="00FE1AF2" w:rsidP="008F3EB3">
      <w:pPr>
        <w:pStyle w:val="pkt"/>
        <w:spacing w:before="0" w:after="0" w:line="276" w:lineRule="auto"/>
        <w:ind w:left="426" w:hanging="426"/>
      </w:pPr>
      <w:r w:rsidRPr="00171095">
        <w:rPr>
          <w:b/>
        </w:rPr>
        <w:t>6.</w:t>
      </w:r>
      <w:r w:rsidRPr="00171095">
        <w:rPr>
          <w:b/>
        </w:rPr>
        <w:tab/>
      </w:r>
      <w:r w:rsidRPr="00171095">
        <w:t>Zamawiający nie przewiduje złożenia oferty w postaci katalogów elektronicznych.</w:t>
      </w:r>
    </w:p>
    <w:p w14:paraId="2654A081" w14:textId="1282A66F" w:rsidR="00FE1AF2" w:rsidRDefault="00FE1AF2" w:rsidP="008F3EB3">
      <w:pPr>
        <w:pStyle w:val="pkt"/>
        <w:spacing w:before="0" w:after="0" w:line="276" w:lineRule="auto"/>
        <w:ind w:left="426" w:hanging="426"/>
      </w:pPr>
      <w:r w:rsidRPr="00171095">
        <w:rPr>
          <w:b/>
        </w:rPr>
        <w:t>7.</w:t>
      </w:r>
      <w:r w:rsidRPr="00171095">
        <w:rPr>
          <w:b/>
        </w:rPr>
        <w:tab/>
      </w:r>
      <w:r w:rsidRPr="00171095">
        <w:t>Zamawiający nie prowadzi postępowania w celu zawarcia umowy ramowej.</w:t>
      </w:r>
    </w:p>
    <w:p w14:paraId="29F060A5" w14:textId="10F3CA66" w:rsidR="00671DA3" w:rsidRPr="008474E7" w:rsidRDefault="00671DA3" w:rsidP="008F3EB3">
      <w:pPr>
        <w:pStyle w:val="pkt"/>
        <w:spacing w:line="276" w:lineRule="auto"/>
        <w:ind w:left="426" w:hanging="426"/>
      </w:pPr>
      <w:r>
        <w:t>8.</w:t>
      </w:r>
      <w:r>
        <w:tab/>
      </w:r>
      <w:r w:rsidRPr="001E0903">
        <w:t xml:space="preserve">Zadanie dofinansowane jest ze środków </w:t>
      </w:r>
      <w:r w:rsidR="004F7C2C">
        <w:t>Rządow</w:t>
      </w:r>
      <w:r w:rsidR="00297435">
        <w:t>ego</w:t>
      </w:r>
      <w:r w:rsidR="004F7C2C">
        <w:t xml:space="preserve"> Program</w:t>
      </w:r>
      <w:r w:rsidR="00297435">
        <w:t>u</w:t>
      </w:r>
      <w:r w:rsidR="004F7C2C">
        <w:t xml:space="preserve"> Odbudowy Zabytków</w:t>
      </w:r>
      <w:r w:rsidR="00305098">
        <w:t>, Nr Edycja2RPOZ/2023/5370/</w:t>
      </w:r>
      <w:proofErr w:type="spellStart"/>
      <w:r w:rsidR="00305098">
        <w:t>polskiLad</w:t>
      </w:r>
      <w:proofErr w:type="spellEnd"/>
      <w:r w:rsidR="00305098">
        <w:t>,</w:t>
      </w:r>
      <w:r w:rsidR="004F7C2C">
        <w:t xml:space="preserve"> </w:t>
      </w:r>
      <w:r w:rsidRPr="001E0903">
        <w:t>9</w:t>
      </w:r>
      <w:r w:rsidR="004F7C2C">
        <w:t>8</w:t>
      </w:r>
      <w:r w:rsidRPr="001E0903">
        <w:t xml:space="preserve">% wartości  </w:t>
      </w:r>
      <w:r w:rsidRPr="008474E7">
        <w:t>Inwestycji. Wkład własny</w:t>
      </w:r>
      <w:r w:rsidR="00297435">
        <w:t xml:space="preserve"> </w:t>
      </w:r>
      <w:r w:rsidRPr="008474E7">
        <w:t xml:space="preserve">Zamawiającego stanowi </w:t>
      </w:r>
      <w:r w:rsidR="004F7C2C" w:rsidRPr="008474E7">
        <w:t>2</w:t>
      </w:r>
      <w:r w:rsidRPr="008474E7">
        <w:t xml:space="preserve">% wartości Inwestycji. </w:t>
      </w:r>
    </w:p>
    <w:p w14:paraId="76B5B4F0" w14:textId="22132781" w:rsidR="00671DA3" w:rsidRDefault="00671DA3" w:rsidP="008F3EB3">
      <w:pPr>
        <w:pStyle w:val="pkt"/>
        <w:spacing w:line="276" w:lineRule="auto"/>
        <w:ind w:left="426" w:hanging="426"/>
      </w:pPr>
      <w:r w:rsidRPr="008474E7">
        <w:t>9.</w:t>
      </w:r>
      <w:r w:rsidRPr="008474E7">
        <w:tab/>
      </w:r>
      <w:r w:rsidR="00381A67">
        <w:t>W</w:t>
      </w:r>
      <w:r>
        <w:t>ynagrodzeni</w:t>
      </w:r>
      <w:r w:rsidR="00381A67">
        <w:t>e</w:t>
      </w:r>
      <w:r>
        <w:t xml:space="preserve"> brutto zostanie wypłacon</w:t>
      </w:r>
      <w:r w:rsidR="00381A67">
        <w:t>e</w:t>
      </w:r>
      <w:r>
        <w:t xml:space="preserve"> Wykonawc</w:t>
      </w:r>
      <w:r w:rsidR="00C42ECB">
        <w:t>y na zasadach określonych w projekcie</w:t>
      </w:r>
      <w:r>
        <w:t xml:space="preserve"> umowy.</w:t>
      </w:r>
    </w:p>
    <w:p w14:paraId="179E38FA" w14:textId="2DC1C6C8" w:rsidR="00FE1AF2" w:rsidRPr="00171095" w:rsidRDefault="00671DA3" w:rsidP="008F3EB3">
      <w:pPr>
        <w:pStyle w:val="pkt"/>
        <w:spacing w:before="0" w:after="0" w:line="276" w:lineRule="auto"/>
        <w:ind w:left="426" w:hanging="426"/>
      </w:pPr>
      <w:r>
        <w:rPr>
          <w:b/>
        </w:rPr>
        <w:t>12</w:t>
      </w:r>
      <w:r w:rsidR="00FE1AF2" w:rsidRPr="00171095">
        <w:rPr>
          <w:b/>
        </w:rPr>
        <w:t>.</w:t>
      </w:r>
      <w:r w:rsidR="00FE1AF2" w:rsidRPr="00171095">
        <w:rPr>
          <w:b/>
        </w:rPr>
        <w:tab/>
      </w:r>
      <w:r w:rsidR="00FE1AF2" w:rsidRPr="00171095">
        <w:t xml:space="preserve">Zamawiający nie zastrzega możliwości ubiegania się o udzielenie zamówienia wyłącznie przez </w:t>
      </w:r>
      <w:r w:rsidR="006A7430">
        <w:t>W</w:t>
      </w:r>
      <w:r w:rsidR="00FE1AF2" w:rsidRPr="00171095">
        <w:t xml:space="preserve">ykonawców, o których mowa w art. 94 </w:t>
      </w:r>
      <w:r w:rsidR="006A7430">
        <w:t>PZP</w:t>
      </w:r>
      <w:r w:rsidR="00FE1AF2" w:rsidRPr="00171095">
        <w:t xml:space="preserve">. </w:t>
      </w:r>
    </w:p>
    <w:p w14:paraId="2BFC8692" w14:textId="56C3076E" w:rsidR="00FE1AF2" w:rsidRPr="00171095" w:rsidRDefault="00671DA3" w:rsidP="008F3EB3">
      <w:pPr>
        <w:pStyle w:val="pkt"/>
        <w:spacing w:before="0" w:after="0" w:line="276" w:lineRule="auto"/>
        <w:ind w:left="426" w:hanging="426"/>
      </w:pPr>
      <w:r>
        <w:rPr>
          <w:b/>
        </w:rPr>
        <w:t>13</w:t>
      </w:r>
      <w:r w:rsidR="00FE1AF2" w:rsidRPr="00171095">
        <w:rPr>
          <w:b/>
        </w:rPr>
        <w:t>.</w:t>
      </w:r>
      <w:r w:rsidR="00FE1AF2" w:rsidRPr="00171095">
        <w:rPr>
          <w:b/>
        </w:rPr>
        <w:tab/>
      </w:r>
      <w:r w:rsidR="00FE1AF2" w:rsidRPr="00171095">
        <w:t xml:space="preserve">Wymagania związane z realizacją zamówienia w zakresie zatrudnienia przez </w:t>
      </w:r>
      <w:r w:rsidR="006A7430">
        <w:t>W</w:t>
      </w:r>
      <w:r w:rsidR="00FE1AF2" w:rsidRPr="00171095">
        <w:t xml:space="preserve">ykonawcę lub podwykonawcę na podstawie stosunku pracy osób wykonujących wskazane przez </w:t>
      </w:r>
      <w:r w:rsidR="006A7430">
        <w:t>Z</w:t>
      </w:r>
      <w:r w:rsidR="00FE1AF2" w:rsidRPr="00171095">
        <w:t xml:space="preserve">amawiającego czynności w zakresie realizacji zamówienia, jeżeli wykonanie tych czynności polega na wykonywaniu pracy w sposób określony w art. 22 § 1 ustawy z dnia 26.06.1974 r. - Kodeks pracy obejmują następujące rodzaje czynności: </w:t>
      </w:r>
    </w:p>
    <w:p w14:paraId="11C347EA" w14:textId="77777777" w:rsidR="005C1C90" w:rsidRPr="00CD4219" w:rsidRDefault="00FE1AF2" w:rsidP="008F3EB3">
      <w:pPr>
        <w:pStyle w:val="pkt"/>
        <w:spacing w:line="276" w:lineRule="auto"/>
        <w:ind w:left="852" w:hanging="425"/>
      </w:pPr>
      <w:r w:rsidRPr="00171095">
        <w:t>1)</w:t>
      </w:r>
      <w:r w:rsidRPr="00171095">
        <w:tab/>
      </w:r>
      <w:r w:rsidR="006A7430" w:rsidRPr="006A7430">
        <w:t>czynności w zakresie realizacji przedmiotu zamówienia</w:t>
      </w:r>
      <w:r w:rsidR="006A7430">
        <w:t>,</w:t>
      </w:r>
      <w:r w:rsidR="005C1C90">
        <w:t xml:space="preserve"> </w:t>
      </w:r>
      <w:r w:rsidR="005C1C90" w:rsidRPr="00CD4219">
        <w:t>w szczególności dotyczące</w:t>
      </w:r>
    </w:p>
    <w:p w14:paraId="0BAA8A51" w14:textId="77777777" w:rsidR="005C1C90" w:rsidRPr="00CD4219" w:rsidRDefault="005C1C90" w:rsidP="008F3EB3">
      <w:pPr>
        <w:pStyle w:val="pkt"/>
        <w:spacing w:line="276" w:lineRule="auto"/>
        <w:ind w:left="852" w:hanging="425"/>
      </w:pPr>
      <w:r w:rsidRPr="00CD4219">
        <w:t xml:space="preserve">pracowników fizycznych wykonujących przy realizacji zadania roboty: przygotowawcze, </w:t>
      </w:r>
    </w:p>
    <w:p w14:paraId="288902A5" w14:textId="77777777" w:rsidR="00FE1AF2" w:rsidRPr="00171095" w:rsidRDefault="005C1C90" w:rsidP="008F3EB3">
      <w:pPr>
        <w:pStyle w:val="pkt"/>
        <w:spacing w:before="0" w:after="0" w:line="276" w:lineRule="auto"/>
        <w:ind w:left="852" w:hanging="425"/>
      </w:pPr>
      <w:r w:rsidRPr="00CD4219">
        <w:t>rozbiórkowe, instalacyjne, odtworzeniowe, operatorów maszyn i urządzeń</w:t>
      </w:r>
    </w:p>
    <w:p w14:paraId="2B3736C7" w14:textId="09F6C9DA" w:rsidR="00FE1AF2" w:rsidRPr="00171095" w:rsidRDefault="00FE1AF2" w:rsidP="008F3EB3">
      <w:pPr>
        <w:pStyle w:val="pkt"/>
        <w:spacing w:before="0" w:after="0" w:line="276" w:lineRule="auto"/>
        <w:ind w:left="852" w:hanging="425"/>
      </w:pPr>
      <w:r w:rsidRPr="00171095">
        <w:t>2)</w:t>
      </w:r>
      <w:r w:rsidRPr="00171095">
        <w:tab/>
      </w:r>
      <w:r w:rsidR="006A7430" w:rsidRPr="006A7430">
        <w:t>nie dotyczy czynności wykonywanych przez osoby kierujące budową: kierownika budowy, kierownika robót oraz innych osób pełniących samodzielnie funkcje techniczne w budownictwie, osób wykonujących usługę geodezyjną, dostawców materiałów budowlanych</w:t>
      </w:r>
      <w:r w:rsidR="008D2EBF">
        <w:t xml:space="preserve"> oraz </w:t>
      </w:r>
      <w:r w:rsidR="006A7430" w:rsidRPr="006A7430">
        <w:t>osób posiadających uprawnienia wydane na podstawie innych przepisów, które upoważniają do samodzielnego wykonywania prac</w:t>
      </w:r>
      <w:r w:rsidR="007F2FA1">
        <w:t xml:space="preserve">                            </w:t>
      </w:r>
      <w:r w:rsidR="006A7430" w:rsidRPr="006A7430">
        <w:t xml:space="preserve"> bez nadzoru</w:t>
      </w:r>
      <w:r w:rsidR="008D2EBF">
        <w:t>.</w:t>
      </w:r>
    </w:p>
    <w:p w14:paraId="003D4B09" w14:textId="6A0E3833" w:rsidR="00FE1AF2" w:rsidRPr="00171095" w:rsidRDefault="00FE1AF2" w:rsidP="008F3EB3">
      <w:pPr>
        <w:pStyle w:val="pkt"/>
        <w:spacing w:before="0" w:after="0" w:line="276" w:lineRule="auto"/>
        <w:ind w:left="426" w:hanging="426"/>
      </w:pPr>
      <w:r w:rsidRPr="00171095">
        <w:rPr>
          <w:b/>
        </w:rPr>
        <w:t>1</w:t>
      </w:r>
      <w:r w:rsidR="00671DA3">
        <w:rPr>
          <w:b/>
        </w:rPr>
        <w:t>4</w:t>
      </w:r>
      <w:r w:rsidRPr="00171095">
        <w:rPr>
          <w:b/>
        </w:rPr>
        <w:t>.</w:t>
      </w:r>
      <w:r w:rsidRPr="00171095">
        <w:rPr>
          <w:b/>
        </w:rPr>
        <w:tab/>
      </w:r>
      <w:r w:rsidRPr="00171095">
        <w:t>Szczegółowe wymagania dotyczące realizacji oraz egzekwowania wymogu zatrudnienia na podstawie stosunku pracy zostały określone we wzorze umowy</w:t>
      </w:r>
      <w:r w:rsidR="008D2EBF">
        <w:t xml:space="preserve"> stanowiącym </w:t>
      </w:r>
      <w:r w:rsidR="008D2EBF" w:rsidRPr="001A56F8">
        <w:rPr>
          <w:b/>
          <w:bCs/>
        </w:rPr>
        <w:t xml:space="preserve">Załącznik nr </w:t>
      </w:r>
      <w:r w:rsidR="00A161D1" w:rsidRPr="001A56F8">
        <w:rPr>
          <w:b/>
          <w:bCs/>
        </w:rPr>
        <w:t>6</w:t>
      </w:r>
      <w:r w:rsidR="008D2EBF" w:rsidRPr="001A56F8">
        <w:rPr>
          <w:b/>
          <w:bCs/>
        </w:rPr>
        <w:t xml:space="preserve"> do SWZ</w:t>
      </w:r>
      <w:r w:rsidRPr="001A56F8">
        <w:t>.</w:t>
      </w:r>
      <w:r w:rsidRPr="00171095">
        <w:t xml:space="preserve"> </w:t>
      </w:r>
    </w:p>
    <w:p w14:paraId="4A744A79" w14:textId="2942A4D3" w:rsidR="00FE1AF2" w:rsidRPr="00171095" w:rsidRDefault="00FE1AF2" w:rsidP="008F3EB3">
      <w:pPr>
        <w:pStyle w:val="pkt"/>
        <w:spacing w:before="0" w:after="0" w:line="276" w:lineRule="auto"/>
        <w:ind w:left="426" w:hanging="426"/>
      </w:pPr>
      <w:r w:rsidRPr="00171095">
        <w:rPr>
          <w:b/>
        </w:rPr>
        <w:t>1</w:t>
      </w:r>
      <w:r w:rsidR="00671DA3">
        <w:rPr>
          <w:b/>
        </w:rPr>
        <w:t>5</w:t>
      </w:r>
      <w:r w:rsidRPr="00171095">
        <w:rPr>
          <w:b/>
        </w:rPr>
        <w:t>.</w:t>
      </w:r>
      <w:r w:rsidRPr="00171095">
        <w:rPr>
          <w:b/>
        </w:rPr>
        <w:tab/>
      </w:r>
      <w:r w:rsidRPr="00171095">
        <w:t xml:space="preserve">Zamawiający nie określa dodatkowych wymagań związanych z zatrudnianiem osób, o których mowa w art. 96 ust. 2 pkt 2 </w:t>
      </w:r>
      <w:r w:rsidR="008D2EBF">
        <w:t>PZP</w:t>
      </w:r>
      <w:r w:rsidRPr="00171095">
        <w:t xml:space="preserve">. </w:t>
      </w:r>
    </w:p>
    <w:p w14:paraId="6A59D242" w14:textId="77777777" w:rsidR="00FE1AF2" w:rsidRPr="00171095" w:rsidRDefault="00FE1AF2" w:rsidP="008F3EB3">
      <w:pPr>
        <w:pStyle w:val="pkt"/>
        <w:pBdr>
          <w:bottom w:val="double" w:sz="4" w:space="1" w:color="auto"/>
        </w:pBdr>
        <w:shd w:val="clear" w:color="auto" w:fill="DEEAF6" w:themeFill="accent5" w:themeFillTint="33"/>
        <w:spacing w:before="360" w:after="40" w:line="276" w:lineRule="auto"/>
        <w:ind w:left="568" w:hanging="568"/>
        <w:rPr>
          <w:b/>
        </w:rPr>
      </w:pPr>
      <w:r w:rsidRPr="00171095">
        <w:rPr>
          <w:b/>
        </w:rPr>
        <w:t>IV.</w:t>
      </w:r>
      <w:r w:rsidRPr="00171095">
        <w:rPr>
          <w:b/>
        </w:rPr>
        <w:tab/>
        <w:t>OPIS PRZEDMIOTU ZAMÓWIENIA</w:t>
      </w:r>
    </w:p>
    <w:p w14:paraId="7B2E2FDB" w14:textId="11BD7A89" w:rsidR="0066565A" w:rsidRPr="008D54C5" w:rsidRDefault="00FE1AF2" w:rsidP="009F71FD">
      <w:pPr>
        <w:pStyle w:val="Akapitzlist"/>
        <w:numPr>
          <w:ilvl w:val="0"/>
          <w:numId w:val="35"/>
        </w:numPr>
        <w:spacing w:line="276" w:lineRule="auto"/>
        <w:ind w:left="0" w:firstLine="0"/>
        <w:jc w:val="both"/>
        <w:rPr>
          <w:bCs/>
        </w:rPr>
      </w:pPr>
      <w:r w:rsidRPr="0066565A">
        <w:t xml:space="preserve">Przedmiotem zamówienia jest </w:t>
      </w:r>
      <w:r w:rsidR="008D2EBF" w:rsidRPr="0066565A">
        <w:t xml:space="preserve">wykonanie robót budowlanych w zakresie </w:t>
      </w:r>
      <w:r w:rsidR="0066565A" w:rsidRPr="0066565A">
        <w:t>wymiany</w:t>
      </w:r>
      <w:r w:rsidR="008D2EBF" w:rsidRPr="0066565A">
        <w:t xml:space="preserve"> </w:t>
      </w:r>
      <w:r w:rsidR="0066565A" w:rsidRPr="0066565A">
        <w:t xml:space="preserve">części pokrycia dachu </w:t>
      </w:r>
      <w:r w:rsidR="00DA4EE2" w:rsidRPr="0066565A">
        <w:t xml:space="preserve"> pn</w:t>
      </w:r>
      <w:r w:rsidR="0066565A">
        <w:t>.</w:t>
      </w:r>
      <w:r w:rsidR="00DA4EE2" w:rsidRPr="0066565A">
        <w:t>:</w:t>
      </w:r>
      <w:r w:rsidR="00111C6D">
        <w:t xml:space="preserve"> </w:t>
      </w:r>
      <w:r w:rsidR="00DA4EE2" w:rsidRPr="0066565A">
        <w:t>"</w:t>
      </w:r>
      <w:r w:rsidR="0066565A" w:rsidRPr="008D54C5">
        <w:rPr>
          <w:bCs/>
        </w:rPr>
        <w:t>Wymiana części pokrycia dachu zabytkowego budynku dworca przy  ul. Kolejowej w Piechowicach.”</w:t>
      </w:r>
    </w:p>
    <w:p w14:paraId="5223820D" w14:textId="6658D60A" w:rsidR="00FE1AF2" w:rsidRPr="00B86009" w:rsidRDefault="00E120CA" w:rsidP="009F71FD">
      <w:pPr>
        <w:pStyle w:val="pkt"/>
        <w:spacing w:before="0" w:after="0" w:line="276" w:lineRule="auto"/>
        <w:ind w:left="0" w:hanging="426"/>
      </w:pPr>
      <w:r>
        <w:lastRenderedPageBreak/>
        <w:tab/>
      </w:r>
      <w:r w:rsidR="0066402C" w:rsidRPr="00B86009">
        <w:t xml:space="preserve">Szczegółowy opis przedmiotu zamówienia zawarty jest w </w:t>
      </w:r>
      <w:r w:rsidR="0066402C" w:rsidRPr="00B86009">
        <w:rPr>
          <w:b/>
        </w:rPr>
        <w:t xml:space="preserve">Załączniku Nr </w:t>
      </w:r>
      <w:r w:rsidR="00BB51A4" w:rsidRPr="00B86009">
        <w:rPr>
          <w:b/>
        </w:rPr>
        <w:t>9</w:t>
      </w:r>
      <w:r w:rsidR="0066402C" w:rsidRPr="00B86009">
        <w:rPr>
          <w:b/>
        </w:rPr>
        <w:t xml:space="preserve"> do SWZ</w:t>
      </w:r>
      <w:r w:rsidR="0066402C" w:rsidRPr="00B86009">
        <w:t xml:space="preserve"> Opis Przedmiotu Zamówienia</w:t>
      </w:r>
      <w:r w:rsidR="008A7D23" w:rsidRPr="00B86009">
        <w:t xml:space="preserve"> oraz </w:t>
      </w:r>
      <w:r w:rsidR="0066402C" w:rsidRPr="00B86009">
        <w:t xml:space="preserve">Projektach </w:t>
      </w:r>
      <w:r w:rsidR="00111C6D" w:rsidRPr="00B86009">
        <w:t>Technicznych</w:t>
      </w:r>
      <w:r w:rsidR="008A7D23" w:rsidRPr="00B86009">
        <w:t xml:space="preserve"> branży </w:t>
      </w:r>
      <w:r w:rsidR="005C0A5D" w:rsidRPr="00B86009">
        <w:t>architektonicznej,</w:t>
      </w:r>
      <w:r w:rsidR="00B10E17" w:rsidRPr="00B86009">
        <w:t xml:space="preserve"> </w:t>
      </w:r>
      <w:r w:rsidR="007B798E" w:rsidRPr="00B86009">
        <w:t>konstrukcyjnej,</w:t>
      </w:r>
      <w:r w:rsidR="002A7BEA" w:rsidRPr="00B86009">
        <w:t xml:space="preserve"> </w:t>
      </w:r>
      <w:r w:rsidR="00111C6D" w:rsidRPr="00B86009">
        <w:t>instalacje elektryczne</w:t>
      </w:r>
      <w:r w:rsidR="006019B1" w:rsidRPr="00B86009">
        <w:t>.</w:t>
      </w:r>
    </w:p>
    <w:p w14:paraId="4FE707BB" w14:textId="06657889" w:rsidR="008D54C5" w:rsidRPr="008D54C5" w:rsidRDefault="008D54C5" w:rsidP="009F71FD">
      <w:pPr>
        <w:pStyle w:val="pkt"/>
        <w:spacing w:before="0" w:after="0" w:line="276" w:lineRule="auto"/>
        <w:ind w:left="0" w:firstLine="0"/>
        <w:rPr>
          <w:b/>
          <w:bCs/>
        </w:rPr>
      </w:pPr>
      <w:r w:rsidRPr="008D54C5">
        <w:rPr>
          <w:b/>
          <w:bCs/>
        </w:rPr>
        <w:t xml:space="preserve">Zamawiający przewiduje możliwość udzielenia dotychczasowemu Wykonawcy zamówienia podstawowego, zamówień o których mowa w art. 214 ust. 1 pkt. 7 </w:t>
      </w:r>
      <w:proofErr w:type="spellStart"/>
      <w:r w:rsidRPr="008D54C5">
        <w:rPr>
          <w:b/>
          <w:bCs/>
        </w:rPr>
        <w:t>u.p.z.p</w:t>
      </w:r>
      <w:proofErr w:type="spellEnd"/>
      <w:r w:rsidRPr="008D54C5">
        <w:rPr>
          <w:b/>
          <w:bCs/>
        </w:rPr>
        <w:t xml:space="preserve">. polegających na powtórzeniu wykonania podobnych robot budowlanych, z tym, że wartość powtórzonej usługi nie przekroczy </w:t>
      </w:r>
      <w:r w:rsidR="00446FE8">
        <w:rPr>
          <w:b/>
          <w:bCs/>
        </w:rPr>
        <w:t>6</w:t>
      </w:r>
      <w:r w:rsidRPr="008D54C5">
        <w:rPr>
          <w:b/>
          <w:bCs/>
        </w:rPr>
        <w:t>0% wartości zamówienia objętego niniejszym postępowaniem.</w:t>
      </w:r>
    </w:p>
    <w:p w14:paraId="5CA87274" w14:textId="77777777" w:rsidR="00872037" w:rsidRDefault="00872037" w:rsidP="008F3EB3">
      <w:pPr>
        <w:pStyle w:val="pkt"/>
        <w:spacing w:before="0" w:after="0" w:line="276" w:lineRule="auto"/>
        <w:ind w:left="426" w:hanging="426"/>
        <w:rPr>
          <w:b/>
          <w:highlight w:val="yellow"/>
        </w:rPr>
      </w:pPr>
    </w:p>
    <w:p w14:paraId="37411C5E" w14:textId="11C20E3A" w:rsidR="00FE1AF2" w:rsidRPr="002379B0" w:rsidRDefault="00FE1AF2" w:rsidP="008F3EB3">
      <w:pPr>
        <w:pStyle w:val="pkt"/>
        <w:spacing w:before="0" w:after="0" w:line="276" w:lineRule="auto"/>
        <w:ind w:left="426" w:hanging="426"/>
      </w:pPr>
      <w:r w:rsidRPr="002379B0">
        <w:rPr>
          <w:b/>
        </w:rPr>
        <w:t>2.</w:t>
      </w:r>
      <w:r w:rsidRPr="002379B0">
        <w:rPr>
          <w:b/>
        </w:rPr>
        <w:tab/>
      </w:r>
      <w:r w:rsidRPr="002379B0">
        <w:t xml:space="preserve">Wspólny Słownik Zamówień CPV: </w:t>
      </w:r>
    </w:p>
    <w:p w14:paraId="57635EDA" w14:textId="77777777" w:rsidR="006E6B74" w:rsidRDefault="006E6B74" w:rsidP="006E6B74">
      <w:pPr>
        <w:autoSpaceDE w:val="0"/>
        <w:autoSpaceDN w:val="0"/>
        <w:adjustRightInd w:val="0"/>
        <w:ind w:firstLine="113"/>
        <w:rPr>
          <w:rFonts w:cs="Calibri"/>
        </w:rPr>
      </w:pPr>
      <w:r w:rsidRPr="006E6B74">
        <w:rPr>
          <w:rFonts w:cs="Calibri"/>
        </w:rPr>
        <w:t xml:space="preserve">45260000-7 Roboty w zakresie wykonywania pokryć i konstrukcji dachowych i inne </w:t>
      </w:r>
      <w:r>
        <w:rPr>
          <w:rFonts w:cs="Calibri"/>
        </w:rPr>
        <w:t xml:space="preserve"> </w:t>
      </w:r>
    </w:p>
    <w:p w14:paraId="63476447" w14:textId="10F0252E" w:rsidR="006E6B74" w:rsidRPr="006E6B74" w:rsidRDefault="006E6B74" w:rsidP="006E6B74">
      <w:pPr>
        <w:autoSpaceDE w:val="0"/>
        <w:autoSpaceDN w:val="0"/>
        <w:adjustRightInd w:val="0"/>
        <w:ind w:firstLine="113"/>
        <w:rPr>
          <w:rFonts w:cs="Calibri"/>
        </w:rPr>
      </w:pPr>
      <w:r>
        <w:rPr>
          <w:rFonts w:cs="Calibri"/>
        </w:rPr>
        <w:t xml:space="preserve">                     </w:t>
      </w:r>
      <w:r w:rsidRPr="006E6B74">
        <w:rPr>
          <w:rFonts w:cs="Calibri"/>
        </w:rPr>
        <w:t>podobne roboty  specjalistyczne</w:t>
      </w:r>
    </w:p>
    <w:p w14:paraId="44DEE27E" w14:textId="77777777" w:rsidR="006E6B74" w:rsidRPr="006E6B74" w:rsidRDefault="006E6B74" w:rsidP="006E6B74">
      <w:pPr>
        <w:autoSpaceDE w:val="0"/>
        <w:autoSpaceDN w:val="0"/>
        <w:adjustRightInd w:val="0"/>
        <w:ind w:firstLine="113"/>
        <w:rPr>
          <w:rFonts w:cs="Calibri"/>
        </w:rPr>
      </w:pPr>
      <w:r w:rsidRPr="006E6B74">
        <w:rPr>
          <w:rFonts w:cs="Calibri"/>
        </w:rPr>
        <w:t>45261000-4 Wykonywanie pokryć i konstrukcji dachowych oraz podobne roboty</w:t>
      </w:r>
    </w:p>
    <w:p w14:paraId="35A3C86D" w14:textId="77777777" w:rsidR="006E6B74" w:rsidRPr="006E6B74" w:rsidRDefault="006E6B74" w:rsidP="006E6B74">
      <w:pPr>
        <w:autoSpaceDE w:val="0"/>
        <w:autoSpaceDN w:val="0"/>
        <w:adjustRightInd w:val="0"/>
        <w:ind w:firstLine="113"/>
        <w:rPr>
          <w:rFonts w:cs="Calibri"/>
        </w:rPr>
      </w:pPr>
      <w:r w:rsidRPr="006E6B74">
        <w:rPr>
          <w:rFonts w:cs="Calibri"/>
        </w:rPr>
        <w:t>45261100-5 Wykonywanie konstrukcji dachowych</w:t>
      </w:r>
    </w:p>
    <w:p w14:paraId="674CD077" w14:textId="77777777" w:rsidR="006E6B74" w:rsidRPr="006E6B74" w:rsidRDefault="006E6B74" w:rsidP="006E6B74">
      <w:pPr>
        <w:autoSpaceDE w:val="0"/>
        <w:autoSpaceDN w:val="0"/>
        <w:adjustRightInd w:val="0"/>
        <w:ind w:firstLine="113"/>
        <w:rPr>
          <w:rFonts w:cs="Calibri"/>
        </w:rPr>
      </w:pPr>
      <w:r w:rsidRPr="006E6B74">
        <w:rPr>
          <w:rFonts w:cs="Calibri"/>
        </w:rPr>
        <w:t>45261210-9 Wykonywanie pokryć dachowych</w:t>
      </w:r>
    </w:p>
    <w:p w14:paraId="08E66164" w14:textId="77777777" w:rsidR="006E6B74" w:rsidRPr="006E6B74" w:rsidRDefault="006E6B74" w:rsidP="006E6B74">
      <w:pPr>
        <w:autoSpaceDE w:val="0"/>
        <w:autoSpaceDN w:val="0"/>
        <w:adjustRightInd w:val="0"/>
        <w:ind w:firstLine="113"/>
        <w:rPr>
          <w:rFonts w:cs="Calibri"/>
        </w:rPr>
      </w:pPr>
      <w:r w:rsidRPr="006E6B74">
        <w:rPr>
          <w:rFonts w:cs="Calibri"/>
        </w:rPr>
        <w:t>45310000-3 Roboty instalacyjne elektryczne</w:t>
      </w:r>
    </w:p>
    <w:p w14:paraId="7B467E00" w14:textId="77777777" w:rsidR="006E6B74" w:rsidRPr="00E1491E" w:rsidRDefault="006E6B74" w:rsidP="008F3EB3">
      <w:pPr>
        <w:pStyle w:val="pkt"/>
        <w:spacing w:before="0" w:after="0" w:line="276" w:lineRule="auto"/>
        <w:ind w:left="426" w:hanging="426"/>
        <w:rPr>
          <w:highlight w:val="yellow"/>
        </w:rPr>
      </w:pPr>
    </w:p>
    <w:p w14:paraId="3CDDA1D5" w14:textId="5A1FD28F" w:rsidR="00C42ECB" w:rsidRDefault="00FE1AF2" w:rsidP="008F3EB3">
      <w:pPr>
        <w:shd w:val="clear" w:color="auto" w:fill="FFFFFF"/>
        <w:spacing w:line="276" w:lineRule="auto"/>
        <w:jc w:val="both"/>
        <w:rPr>
          <w:b/>
        </w:rPr>
      </w:pPr>
      <w:r w:rsidRPr="00171095">
        <w:rPr>
          <w:b/>
        </w:rPr>
        <w:t>3.</w:t>
      </w:r>
      <w:r w:rsidR="00C42ECB" w:rsidRPr="00C42ECB">
        <w:rPr>
          <w:color w:val="222222"/>
        </w:rPr>
        <w:t xml:space="preserve"> </w:t>
      </w:r>
      <w:r w:rsidR="00C42ECB">
        <w:rPr>
          <w:color w:val="222222"/>
        </w:rPr>
        <w:t>Zamówienie nie zostało podzielone na części z następujących względów:</w:t>
      </w:r>
      <w:r w:rsidRPr="00171095">
        <w:rPr>
          <w:b/>
        </w:rPr>
        <w:tab/>
      </w:r>
    </w:p>
    <w:p w14:paraId="6F4D3AE8" w14:textId="1D963FAC" w:rsidR="00C42ECB" w:rsidRDefault="00C42ECB" w:rsidP="008F3EB3">
      <w:pPr>
        <w:shd w:val="clear" w:color="auto" w:fill="FFFFFF"/>
        <w:spacing w:line="276" w:lineRule="auto"/>
        <w:jc w:val="both"/>
        <w:rPr>
          <w:color w:val="222222"/>
        </w:rPr>
      </w:pPr>
      <w:r>
        <w:rPr>
          <w:color w:val="222222"/>
        </w:rPr>
        <w:t>1) Przedmiotem zamówienia jest wykonanie robót funkcjonalnie ze sobą związanych. Rozdzielenie robót groziłoby niedającymi się wyeliminować problemami organizacyjnymi związanymi z odpowiedzialnością za poszczególne elementy robót wykonywanych przez różnych Wykonawców.</w:t>
      </w:r>
    </w:p>
    <w:p w14:paraId="00D9D19E" w14:textId="77777777" w:rsidR="00C42ECB" w:rsidRDefault="00C42ECB" w:rsidP="008F3EB3">
      <w:pPr>
        <w:shd w:val="clear" w:color="auto" w:fill="FFFFFF"/>
        <w:spacing w:line="276" w:lineRule="auto"/>
        <w:jc w:val="both"/>
        <w:rPr>
          <w:color w:val="222222"/>
        </w:rPr>
      </w:pPr>
      <w:r>
        <w:rPr>
          <w:color w:val="222222"/>
        </w:rPr>
        <w:t xml:space="preserve">2) Podział przedmiotu zamówienia na zadania groziłby znaczącym zwiększeniem kosztów oraz trudnościami technologicznymi wynikającymi z wykonywania przedmiotu zamówienia przez większą liczbę Wykonawców (poszczególni Wykonawcy mogliby wykonywać prace w różnych technologiach dopuszczonych dokumentacją projektową, co powodowałoby problemy w późniejszym rozliczaniu, dbaniu, utrzymaniu </w:t>
      </w:r>
      <w:proofErr w:type="spellStart"/>
      <w:r>
        <w:rPr>
          <w:color w:val="222222"/>
        </w:rPr>
        <w:t>itd</w:t>
      </w:r>
      <w:proofErr w:type="spellEnd"/>
      <w:r>
        <w:rPr>
          <w:color w:val="222222"/>
        </w:rPr>
        <w:t xml:space="preserve"> obszarów objętych inwestycją).</w:t>
      </w:r>
    </w:p>
    <w:p w14:paraId="3F4B4D46" w14:textId="69D5C012" w:rsidR="00C42ECB" w:rsidRDefault="00C42ECB" w:rsidP="008F3EB3">
      <w:pPr>
        <w:shd w:val="clear" w:color="auto" w:fill="FFFFFF"/>
        <w:spacing w:line="276" w:lineRule="auto"/>
        <w:jc w:val="both"/>
        <w:rPr>
          <w:color w:val="222222"/>
        </w:rPr>
      </w:pPr>
      <w:r>
        <w:rPr>
          <w:color w:val="222222"/>
        </w:rPr>
        <w:t xml:space="preserve">4) Przy tego typu robotach wykonywanych przez różnych Wykonawców opóźnienie jednego </w:t>
      </w:r>
      <w:r w:rsidR="007F2FA1">
        <w:rPr>
          <w:color w:val="222222"/>
        </w:rPr>
        <w:t xml:space="preserve">             </w:t>
      </w:r>
      <w:r>
        <w:rPr>
          <w:color w:val="222222"/>
        </w:rPr>
        <w:t>z Wykonawców wpłynęłoby negatywnie na terminowość wykonania innych elementów inwestycji – mogłyby zatem powstać problemy z rozliczaniem finansowym inwestycji,</w:t>
      </w:r>
      <w:r w:rsidR="007F2FA1">
        <w:rPr>
          <w:color w:val="222222"/>
        </w:rPr>
        <w:t xml:space="preserve">                          </w:t>
      </w:r>
      <w:r>
        <w:rPr>
          <w:color w:val="222222"/>
        </w:rPr>
        <w:t xml:space="preserve"> z okresami gwarancji</w:t>
      </w:r>
      <w:r w:rsidR="00DF6C0A">
        <w:rPr>
          <w:color w:val="222222"/>
        </w:rPr>
        <w:t>.</w:t>
      </w:r>
      <w:r>
        <w:rPr>
          <w:color w:val="222222"/>
        </w:rPr>
        <w:t xml:space="preserve"> Zadanie finansowane jest ze środków zewnętrznych oraz własnych. Wynagrodzenie to jedna transza końcowa za całość zadania, a co za tym idzie przesunięcie choćby jednego z terminów realizacji części zadania, wpływałoby w sposób zasadniczy na brak możliwości uzyskania środków finansowych, a Zamawiający nie posiada środków własnych w tak znacznej wysokości aby sfinansować realizację inwestycji aż do czasu zakończenia ostatniej z części i możliwości jej rozliczenia. </w:t>
      </w:r>
    </w:p>
    <w:p w14:paraId="46E05D15" w14:textId="44143D08" w:rsidR="00C42ECB" w:rsidRDefault="00C42ECB" w:rsidP="008F3EB3">
      <w:pPr>
        <w:shd w:val="clear" w:color="auto" w:fill="FFFFFF"/>
        <w:spacing w:line="276" w:lineRule="auto"/>
        <w:jc w:val="both"/>
        <w:rPr>
          <w:color w:val="222222"/>
        </w:rPr>
      </w:pPr>
      <w:r>
        <w:rPr>
          <w:color w:val="222222"/>
        </w:rPr>
        <w:t xml:space="preserve">5) Wykonawcy powielali by koszty pośrednie prac, co wpłynęłoby na koszty inwestycji. W każdej z ofert częściowych wykonawca musiałby założyć odrębną wycenę użycia tego samego rodzaju sprzętu w sytuacji, w której składając jedną ofertę, użycie sprzętu wyceniłby jednokrotnie jako że </w:t>
      </w:r>
      <w:r w:rsidR="00560294">
        <w:rPr>
          <w:color w:val="222222"/>
        </w:rPr>
        <w:t>jest to jeden obiekt,</w:t>
      </w:r>
      <w:r>
        <w:rPr>
          <w:color w:val="222222"/>
        </w:rPr>
        <w:t xml:space="preserve"> sprzęty wykonawcy mogą swobodnie poruszać się</w:t>
      </w:r>
      <w:r w:rsidR="007F2FA1">
        <w:rPr>
          <w:color w:val="222222"/>
        </w:rPr>
        <w:t xml:space="preserve">                  </w:t>
      </w:r>
      <w:r>
        <w:rPr>
          <w:color w:val="222222"/>
        </w:rPr>
        <w:t xml:space="preserve"> i być wykorzystywane w tym samym czasie na różnych odcinkach. To samo dotyczy kosztów dostaw materiałów na teren budowy</w:t>
      </w:r>
      <w:r w:rsidR="00560294">
        <w:rPr>
          <w:color w:val="222222"/>
        </w:rPr>
        <w:t>.</w:t>
      </w:r>
      <w:r>
        <w:rPr>
          <w:color w:val="222222"/>
        </w:rPr>
        <w:t> </w:t>
      </w:r>
    </w:p>
    <w:p w14:paraId="285FCE17" w14:textId="77777777" w:rsidR="00C42ECB" w:rsidRDefault="00C42ECB" w:rsidP="008F3EB3">
      <w:pPr>
        <w:shd w:val="clear" w:color="auto" w:fill="FFFFFF"/>
        <w:spacing w:line="276" w:lineRule="auto"/>
        <w:jc w:val="both"/>
        <w:rPr>
          <w:color w:val="222222"/>
        </w:rPr>
      </w:pPr>
      <w:r>
        <w:rPr>
          <w:color w:val="222222"/>
        </w:rPr>
        <w:t>6) Każdy z Wykonawców w cenę liczyłby odrębne koszty polisy OC, co zwiększyłoby poziom wydatków Zamawiającego.</w:t>
      </w:r>
    </w:p>
    <w:p w14:paraId="7E720B90" w14:textId="0D8E4D1A" w:rsidR="00C42ECB" w:rsidRDefault="00C42ECB" w:rsidP="008F3EB3">
      <w:pPr>
        <w:shd w:val="clear" w:color="auto" w:fill="FFFFFF"/>
        <w:spacing w:line="276" w:lineRule="auto"/>
        <w:jc w:val="both"/>
        <w:rPr>
          <w:color w:val="222222"/>
        </w:rPr>
      </w:pPr>
      <w:r>
        <w:rPr>
          <w:color w:val="222222"/>
        </w:rPr>
        <w:lastRenderedPageBreak/>
        <w:t>7) W przypadku podziału na części Wykonawcy powielali by koszty m.in. dostawy materiałów niezbędnych do realizacji inwestycji, koszty kadry zarządzającej procesem budowlanym, koszty przygotowania dokumentacji powykonawczej, co wpłynęłoby niekorzystnie dla Zamawiającego na koszty inwestycji. W każdej z ofert częściowych Wykonawca musiałby założyć odrębną wycenę użycia dostawy tego samego rodzaju materiału, w sytuacji, w której, składając jedną ofertę, dostawę materiału wyceniłbyś jednokrotnie.</w:t>
      </w:r>
    </w:p>
    <w:p w14:paraId="783290E4" w14:textId="15C51B6F" w:rsidR="00C42ECB" w:rsidRDefault="00C42ECB" w:rsidP="008F3EB3">
      <w:pPr>
        <w:shd w:val="clear" w:color="auto" w:fill="FFFFFF"/>
        <w:spacing w:line="276" w:lineRule="auto"/>
        <w:jc w:val="both"/>
        <w:rPr>
          <w:color w:val="222222"/>
        </w:rPr>
      </w:pPr>
      <w:r>
        <w:rPr>
          <w:color w:val="222222"/>
        </w:rPr>
        <w:t xml:space="preserve">8) Podział zamówienia na części przy założeniu unieważnienia jednej z nich i przy założeniu </w:t>
      </w:r>
      <w:r w:rsidRPr="00ED759A">
        <w:rPr>
          <w:color w:val="222222"/>
        </w:rPr>
        <w:t xml:space="preserve">konieczności wszczęcia kolejnego postępowania obejmującego unieważnioną część po okresie </w:t>
      </w:r>
      <w:r w:rsidR="009C7941" w:rsidRPr="00AB475D">
        <w:rPr>
          <w:color w:val="222222"/>
        </w:rPr>
        <w:t>12</w:t>
      </w:r>
      <w:r w:rsidRPr="00AB475D">
        <w:rPr>
          <w:color w:val="222222"/>
        </w:rPr>
        <w:t xml:space="preserve"> miesięcy</w:t>
      </w:r>
      <w:r w:rsidRPr="00ED759A">
        <w:rPr>
          <w:color w:val="222222"/>
        </w:rPr>
        <w:t xml:space="preserve"> od dnia uzyskania promesy wstępnej oznaczałby:</w:t>
      </w:r>
    </w:p>
    <w:p w14:paraId="46ED6527" w14:textId="77777777" w:rsidR="00C42ECB" w:rsidRDefault="00C42ECB" w:rsidP="008F3EB3">
      <w:pPr>
        <w:shd w:val="clear" w:color="auto" w:fill="FFFFFF"/>
        <w:spacing w:line="276" w:lineRule="auto"/>
        <w:jc w:val="both"/>
        <w:rPr>
          <w:color w:val="222222"/>
        </w:rPr>
      </w:pPr>
      <w:r>
        <w:rPr>
          <w:rFonts w:ascii="Symbol" w:hAnsi="Symbol"/>
          <w:color w:val="222222"/>
        </w:rPr>
        <w:t></w:t>
      </w:r>
      <w:r>
        <w:rPr>
          <w:color w:val="222222"/>
        </w:rPr>
        <w:t> utratę dofinansowania dla całości projektu;</w:t>
      </w:r>
    </w:p>
    <w:p w14:paraId="1C4E596B" w14:textId="77777777" w:rsidR="00C42ECB" w:rsidRDefault="00C42ECB" w:rsidP="008F3EB3">
      <w:pPr>
        <w:shd w:val="clear" w:color="auto" w:fill="FFFFFF"/>
        <w:spacing w:line="276" w:lineRule="auto"/>
        <w:jc w:val="both"/>
        <w:rPr>
          <w:color w:val="222222"/>
        </w:rPr>
      </w:pPr>
      <w:r>
        <w:rPr>
          <w:rFonts w:ascii="Symbol" w:hAnsi="Symbol"/>
          <w:color w:val="222222"/>
        </w:rPr>
        <w:t></w:t>
      </w:r>
      <w:r>
        <w:rPr>
          <w:color w:val="222222"/>
        </w:rPr>
        <w:t> związany z tym brak możliwości zrealizowania unieważnionej części (brak montażu finansowego); </w:t>
      </w:r>
      <w:r>
        <w:rPr>
          <w:rFonts w:ascii="Symbol" w:hAnsi="Symbol"/>
          <w:color w:val="222222"/>
        </w:rPr>
        <w:t></w:t>
      </w:r>
      <w:r>
        <w:rPr>
          <w:color w:val="222222"/>
        </w:rPr>
        <w:t> konieczność realizacji umowy na pierwszą (nie unieważnioną część postępowania) pomimo braku montażu finansowego.</w:t>
      </w:r>
    </w:p>
    <w:p w14:paraId="2D8CA0B0" w14:textId="7FA436EA" w:rsidR="00C42ECB" w:rsidRPr="000D4456" w:rsidRDefault="00C42ECB" w:rsidP="008F3EB3">
      <w:pPr>
        <w:shd w:val="clear" w:color="auto" w:fill="FFFFFF"/>
        <w:spacing w:line="276" w:lineRule="auto"/>
        <w:jc w:val="both"/>
        <w:rPr>
          <w:color w:val="222222"/>
        </w:rPr>
      </w:pPr>
      <w:r>
        <w:rPr>
          <w:color w:val="222222"/>
        </w:rPr>
        <w:t> 9) Podział zamówienia na części znacznie utrudniłby rozliczenie wynagrodzenia wykonawców ze względu na konieczność jednoczesnego rozliczania transz dofinansowania ze środków</w:t>
      </w:r>
      <w:r w:rsidR="007F2FA1">
        <w:rPr>
          <w:color w:val="222222"/>
        </w:rPr>
        <w:t xml:space="preserve">                      </w:t>
      </w:r>
      <w:r>
        <w:rPr>
          <w:color w:val="222222"/>
        </w:rPr>
        <w:t xml:space="preserve"> z p</w:t>
      </w:r>
      <w:r w:rsidR="000D4456">
        <w:rPr>
          <w:color w:val="222222"/>
        </w:rPr>
        <w:t xml:space="preserve">rogramu Polski Ład. Reasumując, </w:t>
      </w:r>
      <w:r>
        <w:rPr>
          <w:color w:val="222222"/>
        </w:rPr>
        <w:t xml:space="preserve">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 oraz charakterem przedmiotu zamówienia. Zastosowany ewentualnie podział zamówienia na części nie zwiększyłby konkurencyjności </w:t>
      </w:r>
      <w:r w:rsidR="007F2FA1">
        <w:rPr>
          <w:color w:val="222222"/>
        </w:rPr>
        <w:t xml:space="preserve">                   </w:t>
      </w:r>
      <w:r>
        <w:rPr>
          <w:color w:val="222222"/>
        </w:rPr>
        <w:t>w sektorze małych i średnich przedsiębiorstw – zakres zamówienia jest zakresem typowym, umożliwiającym złożenie oferty wykonawcom z grupy małych lub średnich przedsiębiorstw</w:t>
      </w:r>
      <w:r w:rsidR="007F2FA1">
        <w:rPr>
          <w:color w:val="222222"/>
        </w:rPr>
        <w:t>.</w:t>
      </w:r>
    </w:p>
    <w:p w14:paraId="3B8EBD62" w14:textId="6770D94D" w:rsidR="00FE1AF2" w:rsidRPr="00171095" w:rsidRDefault="00FE1AF2" w:rsidP="007F576B">
      <w:pPr>
        <w:pStyle w:val="pkt"/>
        <w:spacing w:before="0" w:after="0" w:line="276" w:lineRule="auto"/>
        <w:ind w:left="426" w:hanging="426"/>
      </w:pPr>
    </w:p>
    <w:p w14:paraId="6E0437AF" w14:textId="77777777" w:rsidR="00FE1AF2" w:rsidRPr="00171095" w:rsidRDefault="00FE1AF2" w:rsidP="007F576B">
      <w:pPr>
        <w:pStyle w:val="pkt"/>
        <w:spacing w:before="0" w:after="0" w:line="276" w:lineRule="auto"/>
        <w:ind w:left="426" w:hanging="426"/>
      </w:pPr>
      <w:r w:rsidRPr="00171095">
        <w:rPr>
          <w:b/>
        </w:rPr>
        <w:t>4.</w:t>
      </w:r>
      <w:r w:rsidRPr="00171095">
        <w:rPr>
          <w:b/>
        </w:rPr>
        <w:tab/>
      </w:r>
      <w:r w:rsidRPr="00171095">
        <w:t>Zamawiający nie dopuszcza składania ofert wariantowych oraz w postaci katalogów elektronicznych.</w:t>
      </w:r>
    </w:p>
    <w:p w14:paraId="4EED88F1" w14:textId="3CBFBEE0" w:rsidR="00904B7D" w:rsidRDefault="00F626CC" w:rsidP="007F576B">
      <w:pPr>
        <w:pStyle w:val="pkt"/>
        <w:spacing w:line="276" w:lineRule="auto"/>
        <w:ind w:left="426" w:hanging="426"/>
      </w:pPr>
      <w:r>
        <w:rPr>
          <w:b/>
          <w:bCs/>
        </w:rPr>
        <w:t>5</w:t>
      </w:r>
      <w:r w:rsidR="00392D83">
        <w:rPr>
          <w:b/>
          <w:bCs/>
        </w:rPr>
        <w:t xml:space="preserve">. </w:t>
      </w:r>
      <w:r w:rsidR="00904B7D">
        <w:t>INFORMACJE DODATKOWE</w:t>
      </w:r>
    </w:p>
    <w:p w14:paraId="09AB6E01" w14:textId="77777777" w:rsidR="00904B7D" w:rsidRDefault="00904B7D" w:rsidP="007F576B">
      <w:pPr>
        <w:pStyle w:val="pkt"/>
        <w:numPr>
          <w:ilvl w:val="0"/>
          <w:numId w:val="26"/>
        </w:numPr>
        <w:spacing w:line="276" w:lineRule="auto"/>
      </w:pPr>
      <w:r>
        <w:t xml:space="preserve">Wykonawca w ramach realizacji przedmiotu zamówienia uwzględni wszystkie warunki wynikające z dokonanych uzgodnień, zatwierdzeń i pozwoleń dokonanych w ramach sporządzania dokumentacji projektowej.  </w:t>
      </w:r>
    </w:p>
    <w:p w14:paraId="10A7D7C9" w14:textId="09CE3921" w:rsidR="00904B7D" w:rsidRDefault="00904B7D" w:rsidP="007F576B">
      <w:pPr>
        <w:pStyle w:val="pkt"/>
        <w:numPr>
          <w:ilvl w:val="0"/>
          <w:numId w:val="26"/>
        </w:numPr>
        <w:spacing w:line="276" w:lineRule="auto"/>
      </w:pPr>
      <w:r w:rsidRPr="00633F8B">
        <w:t xml:space="preserve">Wykonawca ustanowi nadzór </w:t>
      </w:r>
      <w:r w:rsidR="00062817">
        <w:t>konserwatorski</w:t>
      </w:r>
      <w:r w:rsidRPr="00633F8B">
        <w:t xml:space="preserve"> nad prowadzonymi robotami </w:t>
      </w:r>
      <w:r w:rsidR="00ED759A" w:rsidRPr="00633F8B">
        <w:t>budowlanymi</w:t>
      </w:r>
      <w:r w:rsidRPr="00633F8B">
        <w:t>.</w:t>
      </w:r>
    </w:p>
    <w:p w14:paraId="662399FD" w14:textId="1897F4B2" w:rsidR="007062BF" w:rsidRPr="009F47C8" w:rsidRDefault="00FE321F" w:rsidP="00EE5166">
      <w:pPr>
        <w:pStyle w:val="pkt"/>
        <w:numPr>
          <w:ilvl w:val="0"/>
          <w:numId w:val="26"/>
        </w:numPr>
        <w:spacing w:before="0" w:after="0" w:line="276" w:lineRule="auto"/>
        <w:ind w:left="714" w:hanging="357"/>
        <w:rPr>
          <w:b/>
          <w:spacing w:val="4"/>
        </w:rPr>
      </w:pPr>
      <w:r w:rsidRPr="009F47C8">
        <w:t xml:space="preserve">Dołączony </w:t>
      </w:r>
      <w:r w:rsidR="004A5F26" w:rsidRPr="009F47C8">
        <w:rPr>
          <w:spacing w:val="4"/>
        </w:rPr>
        <w:t>do SWZ P</w:t>
      </w:r>
      <w:r w:rsidR="00A456D8" w:rsidRPr="009F47C8">
        <w:rPr>
          <w:spacing w:val="4"/>
        </w:rPr>
        <w:t>rzedmiar robót ma charakter orientacyjny.</w:t>
      </w:r>
      <w:r w:rsidR="004A5F26" w:rsidRPr="009F47C8">
        <w:rPr>
          <w:spacing w:val="4"/>
        </w:rPr>
        <w:t xml:space="preserve"> </w:t>
      </w:r>
      <w:r w:rsidR="004A5F26" w:rsidRPr="009F47C8">
        <w:rPr>
          <w:b/>
          <w:spacing w:val="4"/>
        </w:rPr>
        <w:t>Uwaga: Wykonawca w składanej ofercie,</w:t>
      </w:r>
      <w:r w:rsidR="002A6C2E" w:rsidRPr="009F47C8">
        <w:rPr>
          <w:b/>
          <w:spacing w:val="4"/>
        </w:rPr>
        <w:t xml:space="preserve"> wycenia </w:t>
      </w:r>
      <w:r w:rsidR="007062BF" w:rsidRPr="009F47C8">
        <w:rPr>
          <w:b/>
          <w:spacing w:val="4"/>
        </w:rPr>
        <w:t xml:space="preserve">koszt uzyskania </w:t>
      </w:r>
      <w:r w:rsidR="008D46B2" w:rsidRPr="009F47C8">
        <w:rPr>
          <w:b/>
          <w:spacing w:val="4"/>
        </w:rPr>
        <w:t>„Regulaminu tymczasowego prowadzenie ruchu w czasie prowadzenia robót” oraz wygrodzenia i</w:t>
      </w:r>
      <w:r w:rsidR="009C097A" w:rsidRPr="009F47C8">
        <w:rPr>
          <w:b/>
          <w:spacing w:val="4"/>
        </w:rPr>
        <w:t xml:space="preserve"> </w:t>
      </w:r>
      <w:r w:rsidR="008D46B2" w:rsidRPr="009F47C8">
        <w:rPr>
          <w:b/>
          <w:spacing w:val="4"/>
        </w:rPr>
        <w:t>zabezpieczenia przejścia dla podróżnych, w przypadku ustawienia rusztowania na peronie</w:t>
      </w:r>
      <w:r w:rsidR="002A6C2E" w:rsidRPr="009F47C8">
        <w:rPr>
          <w:b/>
          <w:spacing w:val="4"/>
        </w:rPr>
        <w:t>.</w:t>
      </w:r>
      <w:r w:rsidR="00310F80" w:rsidRPr="009F47C8">
        <w:rPr>
          <w:b/>
          <w:spacing w:val="4"/>
        </w:rPr>
        <w:t xml:space="preserve"> Do wyceny należy przyjąć</w:t>
      </w:r>
      <w:r w:rsidR="00310F80" w:rsidRPr="009F47C8">
        <w:rPr>
          <w:b/>
          <w:spacing w:val="4"/>
          <w:szCs w:val="24"/>
        </w:rPr>
        <w:t xml:space="preserve"> powyższe </w:t>
      </w:r>
      <w:r w:rsidR="00310F80" w:rsidRPr="009F47C8">
        <w:rPr>
          <w:b/>
          <w:spacing w:val="4"/>
        </w:rPr>
        <w:t>wartości.</w:t>
      </w:r>
      <w:r w:rsidR="00A456D8" w:rsidRPr="009F47C8">
        <w:rPr>
          <w:spacing w:val="4"/>
        </w:rPr>
        <w:t xml:space="preserve"> </w:t>
      </w:r>
    </w:p>
    <w:p w14:paraId="357E9630" w14:textId="1F525571" w:rsidR="00A847E8" w:rsidRPr="009F47C8" w:rsidRDefault="00A456D8" w:rsidP="00A847E8">
      <w:pPr>
        <w:pStyle w:val="pkt"/>
        <w:spacing w:line="276" w:lineRule="auto"/>
        <w:ind w:left="720" w:firstLine="0"/>
        <w:rPr>
          <w:b/>
        </w:rPr>
      </w:pPr>
      <w:r w:rsidRPr="009F47C8">
        <w:t>Do wyceny oferty Wykonawca winien uwzględnić wszelkie koszty niezbędne</w:t>
      </w:r>
      <w:r w:rsidR="00163DB2" w:rsidRPr="009F47C8">
        <w:t xml:space="preserve">                          </w:t>
      </w:r>
      <w:r w:rsidRPr="009F47C8">
        <w:t xml:space="preserve"> do wykonania przedmiotu zamówienia, w tym nieujęte w przedmiarze robót, </w:t>
      </w:r>
      <w:r w:rsidR="007906F0" w:rsidRPr="009F47C8">
        <w:t xml:space="preserve">                                </w:t>
      </w:r>
      <w:r w:rsidRPr="009F47C8">
        <w:t xml:space="preserve">a wynikające z dokumentacji projektowej, specyfikacji technicznej wykonania i odbioru </w:t>
      </w:r>
      <w:r w:rsidRPr="009F47C8">
        <w:lastRenderedPageBreak/>
        <w:t>robót</w:t>
      </w:r>
      <w:r w:rsidR="00A847E8" w:rsidRPr="009F47C8">
        <w:t xml:space="preserve">, </w:t>
      </w:r>
      <w:r w:rsidRPr="009F47C8">
        <w:t xml:space="preserve">uzyskanych przez Zamawiającego </w:t>
      </w:r>
      <w:r w:rsidR="00A41546" w:rsidRPr="009F47C8">
        <w:t xml:space="preserve">decyzji, </w:t>
      </w:r>
      <w:r w:rsidRPr="009F47C8">
        <w:t>pozwoleń</w:t>
      </w:r>
      <w:r w:rsidR="00B00172" w:rsidRPr="009F47C8">
        <w:t xml:space="preserve"> i </w:t>
      </w:r>
      <w:r w:rsidR="00761D40" w:rsidRPr="009F47C8">
        <w:t>uzgodnień</w:t>
      </w:r>
      <w:r w:rsidR="00A847E8" w:rsidRPr="009F47C8">
        <w:t xml:space="preserve"> czy też dających się do przewidzenia w związku z przedmiotem umowy .</w:t>
      </w:r>
    </w:p>
    <w:p w14:paraId="257F8832" w14:textId="64A2E5C2" w:rsidR="007906F0" w:rsidRPr="009F47C8" w:rsidRDefault="00F626CC" w:rsidP="007906F0">
      <w:pPr>
        <w:pStyle w:val="pkt"/>
        <w:spacing w:before="0" w:after="0" w:line="276" w:lineRule="auto"/>
        <w:ind w:left="0" w:firstLine="0"/>
      </w:pPr>
      <w:r w:rsidRPr="009F47C8">
        <w:rPr>
          <w:b/>
          <w:bCs/>
        </w:rPr>
        <w:t>6</w:t>
      </w:r>
      <w:r w:rsidR="00392D83" w:rsidRPr="009F47C8">
        <w:rPr>
          <w:b/>
          <w:bCs/>
        </w:rPr>
        <w:t xml:space="preserve">. </w:t>
      </w:r>
      <w:r w:rsidR="00904B7D" w:rsidRPr="009F47C8">
        <w:t xml:space="preserve"> </w:t>
      </w:r>
      <w:r w:rsidR="007906F0" w:rsidRPr="009F47C8">
        <w:t xml:space="preserve">      </w:t>
      </w:r>
      <w:r w:rsidR="004B6429" w:rsidRPr="009F47C8">
        <w:t>Ze względu na to, że wykonywanie zamówienia będzie na funkcjonującym obiekcie,</w:t>
      </w:r>
      <w:r w:rsidR="0025204F" w:rsidRPr="009F47C8">
        <w:t xml:space="preserve">    </w:t>
      </w:r>
      <w:r w:rsidR="00A6047F" w:rsidRPr="009F47C8">
        <w:t xml:space="preserve">   </w:t>
      </w:r>
      <w:r w:rsidR="007906F0" w:rsidRPr="009F47C8">
        <w:t xml:space="preserve">                    </w:t>
      </w:r>
    </w:p>
    <w:p w14:paraId="4F71A6BB" w14:textId="5F593C31" w:rsidR="004B6429" w:rsidRPr="009F47C8" w:rsidRDefault="007906F0" w:rsidP="007906F0">
      <w:pPr>
        <w:pStyle w:val="pkt"/>
        <w:spacing w:before="0" w:after="0" w:line="276" w:lineRule="auto"/>
        <w:ind w:left="0" w:firstLine="0"/>
      </w:pPr>
      <w:r w:rsidRPr="009F47C8">
        <w:t xml:space="preserve">           </w:t>
      </w:r>
      <w:r w:rsidR="00A6047F" w:rsidRPr="009F47C8">
        <w:t>Z</w:t>
      </w:r>
      <w:r w:rsidR="004B6429" w:rsidRPr="009F47C8">
        <w:t>amawiający ma następujące wymagania dotyczące realizacji zamówienia:</w:t>
      </w:r>
    </w:p>
    <w:p w14:paraId="2B8ADABE" w14:textId="06B4BF22" w:rsidR="004B6429" w:rsidRPr="009F47C8" w:rsidRDefault="00183A50" w:rsidP="007C6B35">
      <w:pPr>
        <w:pStyle w:val="pkt"/>
        <w:numPr>
          <w:ilvl w:val="0"/>
          <w:numId w:val="32"/>
        </w:numPr>
        <w:spacing w:before="0" w:line="276" w:lineRule="auto"/>
      </w:pPr>
      <w:r w:rsidRPr="009F47C8">
        <w:t>P</w:t>
      </w:r>
      <w:r w:rsidR="004B6429" w:rsidRPr="009F47C8">
        <w:t>rzed rozpoczęciem prac należy wystąpić do PKP Polskie Linie Kolejowe S.A. Zakładu linii Kolejowych w Wałbrzychu</w:t>
      </w:r>
      <w:r w:rsidR="008F4A09" w:rsidRPr="009F47C8">
        <w:t>,</w:t>
      </w:r>
      <w:r w:rsidR="004B6429" w:rsidRPr="009F47C8">
        <w:t xml:space="preserve"> </w:t>
      </w:r>
      <w:r w:rsidR="004B6429" w:rsidRPr="009F47C8">
        <w:rPr>
          <w:u w:val="single"/>
        </w:rPr>
        <w:t>z pisemnym wnioskiem</w:t>
      </w:r>
      <w:r w:rsidRPr="009F47C8">
        <w:rPr>
          <w:u w:val="single"/>
        </w:rPr>
        <w:t xml:space="preserve"> o wyznaczenie terminu protokolarnego przekazania placu budowy</w:t>
      </w:r>
      <w:r w:rsidRPr="009F47C8">
        <w:t xml:space="preserve">. Podczas jego przekazywania należy omówić ewentualne </w:t>
      </w:r>
      <w:proofErr w:type="spellStart"/>
      <w:r w:rsidRPr="009F47C8">
        <w:t>uszynienie</w:t>
      </w:r>
      <w:proofErr w:type="spellEnd"/>
      <w:r w:rsidRPr="009F47C8">
        <w:t xml:space="preserve"> konstrukcji rusztowania. Należy zachować szczególną ostrożność ponieważ na dachu budynku dworca znajduje się antena radiowa.</w:t>
      </w:r>
    </w:p>
    <w:p w14:paraId="4C0113C7" w14:textId="709C2BE1" w:rsidR="00183A50" w:rsidRPr="009F47C8" w:rsidRDefault="00183A50" w:rsidP="007F576B">
      <w:pPr>
        <w:pStyle w:val="pkt"/>
        <w:numPr>
          <w:ilvl w:val="0"/>
          <w:numId w:val="32"/>
        </w:numPr>
        <w:spacing w:before="0" w:line="276" w:lineRule="auto"/>
        <w:rPr>
          <w:bCs/>
        </w:rPr>
      </w:pPr>
      <w:r w:rsidRPr="009F47C8">
        <w:t xml:space="preserve">Dla prac wykonywanych od strony toru, konieczne jest </w:t>
      </w:r>
      <w:r w:rsidRPr="009F47C8">
        <w:rPr>
          <w:bCs/>
        </w:rPr>
        <w:t>uzyskanie „Regulaminu tymczasowego prowadzenie ruchu w czasie prowadzenia robót”, opracowanego przez PLK, przy współudziale Wykonawcy</w:t>
      </w:r>
      <w:r w:rsidR="00B65F64" w:rsidRPr="009F47C8">
        <w:rPr>
          <w:bCs/>
        </w:rPr>
        <w:t xml:space="preserve"> i na jego koszt</w:t>
      </w:r>
      <w:r w:rsidRPr="009F47C8">
        <w:rPr>
          <w:bCs/>
        </w:rPr>
        <w:t>.</w:t>
      </w:r>
    </w:p>
    <w:p w14:paraId="07854C9F" w14:textId="653C7540" w:rsidR="00183A50" w:rsidRPr="009F47C8" w:rsidRDefault="00183A50" w:rsidP="007C2E6D">
      <w:pPr>
        <w:pStyle w:val="pkt"/>
        <w:numPr>
          <w:ilvl w:val="0"/>
          <w:numId w:val="32"/>
        </w:numPr>
        <w:suppressAutoHyphens/>
        <w:spacing w:before="0" w:line="276" w:lineRule="auto"/>
        <w:ind w:left="714" w:hanging="357"/>
        <w:rPr>
          <w:bCs/>
          <w:spacing w:val="4"/>
        </w:rPr>
      </w:pPr>
      <w:r w:rsidRPr="009F47C8">
        <w:rPr>
          <w:bCs/>
          <w:spacing w:val="4"/>
        </w:rPr>
        <w:t>W przypadku ustawienia rusztowania na peronie</w:t>
      </w:r>
      <w:r w:rsidR="00C91584" w:rsidRPr="009F47C8">
        <w:rPr>
          <w:bCs/>
          <w:spacing w:val="4"/>
        </w:rPr>
        <w:t xml:space="preserve"> konieczne jest wygrodzenie</w:t>
      </w:r>
      <w:r w:rsidR="007C2E6D" w:rsidRPr="009F47C8">
        <w:rPr>
          <w:bCs/>
          <w:spacing w:val="4"/>
        </w:rPr>
        <w:t xml:space="preserve">                        </w:t>
      </w:r>
      <w:r w:rsidR="00C91584" w:rsidRPr="009F47C8">
        <w:rPr>
          <w:bCs/>
          <w:spacing w:val="4"/>
        </w:rPr>
        <w:t xml:space="preserve"> i zabezpieczenie przejścia dla podróżnych.</w:t>
      </w:r>
    </w:p>
    <w:p w14:paraId="76E16792" w14:textId="435BDDDF" w:rsidR="00C91584" w:rsidRPr="009F47C8" w:rsidRDefault="00C91584" w:rsidP="007F576B">
      <w:pPr>
        <w:pStyle w:val="pkt"/>
        <w:numPr>
          <w:ilvl w:val="0"/>
          <w:numId w:val="32"/>
        </w:numPr>
        <w:spacing w:before="0" w:line="276" w:lineRule="auto"/>
        <w:rPr>
          <w:bCs/>
        </w:rPr>
      </w:pPr>
      <w:r w:rsidRPr="009F47C8">
        <w:rPr>
          <w:bCs/>
        </w:rPr>
        <w:t>Wykonawca zobowiązany jest podpisać z PKP Polskie Linie Kolejowe S.A. Zak</w:t>
      </w:r>
      <w:r w:rsidR="00004701" w:rsidRPr="009F47C8">
        <w:rPr>
          <w:bCs/>
        </w:rPr>
        <w:t>ł</w:t>
      </w:r>
      <w:r w:rsidRPr="009F47C8">
        <w:rPr>
          <w:bCs/>
        </w:rPr>
        <w:t>adem Linii Kolejowych w Wałbrzychu</w:t>
      </w:r>
      <w:r w:rsidR="00004701" w:rsidRPr="009F47C8">
        <w:rPr>
          <w:bCs/>
        </w:rPr>
        <w:t xml:space="preserve">, umowę na czasowe udostępnienie nieruchomości gruntowej na czas realizacji robót. W tej sprawie należy zwrócić się do Samodzielnego Wieloosobowego Stanowiska ds. Ekonomicznych (tel. 74 637-46-09, e-mail: </w:t>
      </w:r>
      <w:hyperlink r:id="rId11" w:history="1">
        <w:r w:rsidR="005E28E8" w:rsidRPr="009F47C8">
          <w:rPr>
            <w:rStyle w:val="Hipercze"/>
            <w:bCs/>
          </w:rPr>
          <w:t>izek.walbrzych@plk-sa.pl</w:t>
        </w:r>
      </w:hyperlink>
      <w:r w:rsidR="00004701" w:rsidRPr="009F47C8">
        <w:rPr>
          <w:bCs/>
        </w:rPr>
        <w:t>)</w:t>
      </w:r>
    </w:p>
    <w:p w14:paraId="7106C9FA" w14:textId="4A18512F" w:rsidR="004B6429" w:rsidRDefault="005E28E8" w:rsidP="007F576B">
      <w:pPr>
        <w:pStyle w:val="Akapitzlist"/>
        <w:numPr>
          <w:ilvl w:val="0"/>
          <w:numId w:val="32"/>
        </w:numPr>
        <w:autoSpaceDE w:val="0"/>
        <w:autoSpaceDN w:val="0"/>
        <w:adjustRightInd w:val="0"/>
        <w:spacing w:line="276" w:lineRule="auto"/>
        <w:jc w:val="both"/>
        <w:rPr>
          <w:rFonts w:eastAsiaTheme="minorHAnsi"/>
          <w:lang w:eastAsia="en-US"/>
        </w:rPr>
      </w:pPr>
      <w:r w:rsidRPr="009F47C8">
        <w:rPr>
          <w:rFonts w:eastAsiaTheme="minorHAnsi"/>
          <w:lang w:eastAsia="en-US"/>
        </w:rPr>
        <w:t>Wykonawca, jako wytwórca odpadów, jest odpowiedzialny za odzysk lub</w:t>
      </w:r>
      <w:r w:rsidR="00E17307" w:rsidRPr="009F47C8">
        <w:rPr>
          <w:rFonts w:eastAsiaTheme="minorHAnsi"/>
          <w:lang w:eastAsia="en-US"/>
        </w:rPr>
        <w:t xml:space="preserve"> </w:t>
      </w:r>
      <w:r w:rsidRPr="009F47C8">
        <w:rPr>
          <w:rFonts w:eastAsiaTheme="minorHAnsi"/>
          <w:lang w:eastAsia="en-US"/>
        </w:rPr>
        <w:t>unieszkodliwienie wszelkich odpadów powstałych w trakcie realizacji robót</w:t>
      </w:r>
      <w:r w:rsidR="00E17307" w:rsidRPr="00E17307">
        <w:rPr>
          <w:rFonts w:eastAsiaTheme="minorHAnsi"/>
          <w:lang w:eastAsia="en-US"/>
        </w:rPr>
        <w:t xml:space="preserve"> </w:t>
      </w:r>
      <w:r w:rsidRPr="00E17307">
        <w:rPr>
          <w:rFonts w:eastAsiaTheme="minorHAnsi"/>
          <w:lang w:eastAsia="en-US"/>
        </w:rPr>
        <w:t>stanowiących przedmiot zamówienia</w:t>
      </w:r>
      <w:r w:rsidR="008C356B">
        <w:rPr>
          <w:rFonts w:eastAsiaTheme="minorHAnsi"/>
          <w:lang w:eastAsia="en-US"/>
        </w:rPr>
        <w:t>.</w:t>
      </w:r>
    </w:p>
    <w:p w14:paraId="6FD52CE4" w14:textId="598D1B37" w:rsidR="00904B7D" w:rsidRPr="00A40965" w:rsidRDefault="00F626CC" w:rsidP="007F576B">
      <w:pPr>
        <w:pStyle w:val="pkt"/>
        <w:spacing w:line="276" w:lineRule="auto"/>
        <w:ind w:left="426" w:hanging="426"/>
        <w:rPr>
          <w:u w:val="single"/>
        </w:rPr>
      </w:pPr>
      <w:r>
        <w:rPr>
          <w:b/>
          <w:bCs/>
        </w:rPr>
        <w:t>7</w:t>
      </w:r>
      <w:r w:rsidR="00392D83">
        <w:rPr>
          <w:b/>
          <w:bCs/>
        </w:rPr>
        <w:t xml:space="preserve">. </w:t>
      </w:r>
      <w:r w:rsidR="00904B7D" w:rsidRPr="00A40965">
        <w:rPr>
          <w:u w:val="single"/>
        </w:rPr>
        <w:t xml:space="preserve">Wykonawca odpowiada za teren budowy i ponosi odpowiedzialność na zasadzie ryzyka </w:t>
      </w:r>
      <w:r w:rsidR="0071772B" w:rsidRPr="00A40965">
        <w:rPr>
          <w:u w:val="single"/>
        </w:rPr>
        <w:t xml:space="preserve">                 </w:t>
      </w:r>
      <w:r w:rsidR="00904B7D" w:rsidRPr="00A40965">
        <w:rPr>
          <w:u w:val="single"/>
        </w:rPr>
        <w:t>za ewentualnie powstałe szkody</w:t>
      </w:r>
      <w:r w:rsidR="00305A0D" w:rsidRPr="00A40965">
        <w:rPr>
          <w:u w:val="single"/>
        </w:rPr>
        <w:t xml:space="preserve"> osobowe</w:t>
      </w:r>
      <w:r w:rsidR="00EC56E9" w:rsidRPr="00A40965">
        <w:rPr>
          <w:u w:val="single"/>
        </w:rPr>
        <w:t xml:space="preserve"> i majątkowe</w:t>
      </w:r>
      <w:r w:rsidR="00904B7D" w:rsidRPr="00A40965">
        <w:rPr>
          <w:u w:val="single"/>
        </w:rPr>
        <w:t xml:space="preserve"> w pełnej wysokości od dnia przekazania terenu przez zamawiającego do momentu podpisania przez zamawiającego</w:t>
      </w:r>
      <w:r w:rsidR="00E555D5" w:rsidRPr="00A40965">
        <w:rPr>
          <w:u w:val="single"/>
        </w:rPr>
        <w:t xml:space="preserve">, w obecności przedstawiciela PKP Polskie Linie Kolejowe S.A. Zakładu </w:t>
      </w:r>
      <w:r w:rsidR="00A40965" w:rsidRPr="00A40965">
        <w:rPr>
          <w:u w:val="single"/>
        </w:rPr>
        <w:t>L</w:t>
      </w:r>
      <w:r w:rsidR="00E555D5" w:rsidRPr="00A40965">
        <w:rPr>
          <w:u w:val="single"/>
        </w:rPr>
        <w:t xml:space="preserve">inii Kolejowych w Wałbrzychu, </w:t>
      </w:r>
      <w:r w:rsidR="00904B7D" w:rsidRPr="00A40965">
        <w:rPr>
          <w:u w:val="single"/>
        </w:rPr>
        <w:t xml:space="preserve"> protokołu odbioru końcowego przedmiotu umowy. </w:t>
      </w:r>
    </w:p>
    <w:p w14:paraId="60280935" w14:textId="72416B5C" w:rsidR="00904B7D" w:rsidRPr="00827A68" w:rsidRDefault="00F626CC" w:rsidP="008F3EB3">
      <w:pPr>
        <w:pStyle w:val="pkt"/>
        <w:spacing w:line="276" w:lineRule="auto"/>
        <w:ind w:left="426" w:hanging="426"/>
        <w:rPr>
          <w:spacing w:val="4"/>
        </w:rPr>
      </w:pPr>
      <w:r>
        <w:rPr>
          <w:b/>
          <w:bCs/>
        </w:rPr>
        <w:t>8</w:t>
      </w:r>
      <w:r w:rsidR="00904B7D">
        <w:rPr>
          <w:b/>
          <w:bCs/>
        </w:rPr>
        <w:t>.</w:t>
      </w:r>
      <w:r w:rsidR="00392D83">
        <w:rPr>
          <w:b/>
          <w:bCs/>
        </w:rPr>
        <w:t xml:space="preserve"> </w:t>
      </w:r>
      <w:r w:rsidR="00904B7D">
        <w:t>Wykonawca ponosi pełną odpowiedzialność za szkody spowodowane w trakcie wykonywania przedmiotu umowy, w tym w szczególności</w:t>
      </w:r>
      <w:r w:rsidR="008B456A">
        <w:t>,</w:t>
      </w:r>
      <w:r w:rsidR="00904B7D">
        <w:t xml:space="preserve"> za spowodowanie uszkodzeń</w:t>
      </w:r>
      <w:r w:rsidR="008B456A">
        <w:t xml:space="preserve">, </w:t>
      </w:r>
      <w:r w:rsidR="008B456A" w:rsidRPr="008B456A">
        <w:rPr>
          <w:spacing w:val="4"/>
        </w:rPr>
        <w:t xml:space="preserve"> </w:t>
      </w:r>
      <w:r w:rsidR="008B456A">
        <w:t>peronu lub torów,</w:t>
      </w:r>
      <w:r w:rsidR="0071772B">
        <w:t xml:space="preserve"> </w:t>
      </w:r>
      <w:r w:rsidR="00904B7D" w:rsidRPr="00827A68">
        <w:rPr>
          <w:spacing w:val="4"/>
        </w:rPr>
        <w:t>w sieci uzbrojenia terenu</w:t>
      </w:r>
      <w:r w:rsidR="008B456A">
        <w:rPr>
          <w:spacing w:val="4"/>
        </w:rPr>
        <w:t xml:space="preserve">, </w:t>
      </w:r>
      <w:r w:rsidR="00904B7D" w:rsidRPr="00827A68">
        <w:rPr>
          <w:spacing w:val="4"/>
        </w:rPr>
        <w:t xml:space="preserve"> spowodowane przerwy </w:t>
      </w:r>
      <w:r w:rsidR="008B456A">
        <w:rPr>
          <w:spacing w:val="4"/>
        </w:rPr>
        <w:t>w ruchu pociągów, w</w:t>
      </w:r>
      <w:r w:rsidR="00904B7D" w:rsidRPr="00827A68">
        <w:rPr>
          <w:spacing w:val="4"/>
        </w:rPr>
        <w:t xml:space="preserve"> korzystaniu z sieci w szczególności światłowodowej </w:t>
      </w:r>
      <w:r w:rsidR="008B456A">
        <w:rPr>
          <w:spacing w:val="4"/>
        </w:rPr>
        <w:t xml:space="preserve"> </w:t>
      </w:r>
      <w:r w:rsidR="00904B7D" w:rsidRPr="00827A68">
        <w:rPr>
          <w:spacing w:val="4"/>
        </w:rPr>
        <w:t>i elektroenergetyczne</w:t>
      </w:r>
      <w:r w:rsidR="008B456A">
        <w:rPr>
          <w:spacing w:val="4"/>
        </w:rPr>
        <w:t>j</w:t>
      </w:r>
      <w:r w:rsidR="00904B7D" w:rsidRPr="00827A68">
        <w:rPr>
          <w:spacing w:val="4"/>
        </w:rPr>
        <w:t>, a także za uszkodzenia i szkody, które powstaną wskutek prowadzonych robót.</w:t>
      </w:r>
    </w:p>
    <w:p w14:paraId="6EADF7F2" w14:textId="4314DF41" w:rsidR="00E55699" w:rsidRPr="00E55699" w:rsidRDefault="00F626CC" w:rsidP="008F3EB3">
      <w:pPr>
        <w:pStyle w:val="pkt"/>
        <w:spacing w:before="0" w:after="0" w:line="276" w:lineRule="auto"/>
        <w:ind w:left="426" w:hanging="426"/>
      </w:pPr>
      <w:r>
        <w:rPr>
          <w:b/>
          <w:bCs/>
        </w:rPr>
        <w:t>9</w:t>
      </w:r>
      <w:r w:rsidR="00904B7D">
        <w:rPr>
          <w:b/>
          <w:bCs/>
        </w:rPr>
        <w:t>.</w:t>
      </w:r>
      <w:r w:rsidR="00392D83">
        <w:rPr>
          <w:b/>
          <w:bCs/>
        </w:rPr>
        <w:t xml:space="preserve"> </w:t>
      </w:r>
      <w:r w:rsidR="00E55699">
        <w:t xml:space="preserve">Wykonawca zobowiązuje się do udzielenia </w:t>
      </w:r>
      <w:r w:rsidR="00D77D7F" w:rsidRPr="00D77D7F">
        <w:t xml:space="preserve">minimum 24-miesięcznej gwarancji </w:t>
      </w:r>
      <w:r w:rsidR="00827A68">
        <w:t xml:space="preserve">                              </w:t>
      </w:r>
      <w:r w:rsidR="00D77D7F" w:rsidRPr="00D77D7F">
        <w:t>na wykonane roboty budowlane, licząc od dnia  końcowego odbioru robót</w:t>
      </w:r>
      <w:r w:rsidR="00E55699">
        <w:t>.</w:t>
      </w:r>
      <w:r w:rsidR="00390C40">
        <w:t xml:space="preserve"> Okres gwarancji stanowi jedno z kryteriów oceny ofert.</w:t>
      </w:r>
    </w:p>
    <w:p w14:paraId="230DDF93" w14:textId="77777777" w:rsidR="00FE1AF2" w:rsidRPr="00171095" w:rsidRDefault="00FE1AF2" w:rsidP="008F3EB3">
      <w:pPr>
        <w:pStyle w:val="arimr"/>
        <w:widowControl/>
        <w:pBdr>
          <w:bottom w:val="double" w:sz="4" w:space="1" w:color="auto"/>
        </w:pBdr>
        <w:shd w:val="clear" w:color="auto" w:fill="DEEAF6" w:themeFill="accent5" w:themeFillTint="33"/>
        <w:suppressAutoHyphens/>
        <w:snapToGrid/>
        <w:spacing w:before="360" w:after="40" w:line="276" w:lineRule="auto"/>
        <w:ind w:left="568" w:hanging="568"/>
        <w:jc w:val="both"/>
        <w:rPr>
          <w:b/>
          <w:bCs/>
          <w:lang w:val="pl-PL"/>
        </w:rPr>
      </w:pPr>
      <w:r w:rsidRPr="00171095">
        <w:rPr>
          <w:b/>
          <w:bCs/>
          <w:lang w:val="pl-PL"/>
        </w:rPr>
        <w:t>V.</w:t>
      </w:r>
      <w:r w:rsidRPr="00171095">
        <w:rPr>
          <w:b/>
          <w:bCs/>
          <w:lang w:val="pl-PL"/>
        </w:rPr>
        <w:tab/>
        <w:t>WIZJA LOKALNA</w:t>
      </w:r>
    </w:p>
    <w:p w14:paraId="0037C0B6" w14:textId="530BCE64" w:rsidR="008C6BCA" w:rsidRPr="007B51DC" w:rsidRDefault="008C6BCA" w:rsidP="007B51DC">
      <w:pPr>
        <w:pStyle w:val="pkt"/>
        <w:numPr>
          <w:ilvl w:val="0"/>
          <w:numId w:val="33"/>
        </w:numPr>
        <w:spacing w:before="0" w:after="0" w:line="276" w:lineRule="auto"/>
        <w:ind w:left="341" w:hanging="284"/>
      </w:pPr>
      <w:r w:rsidRPr="007B51DC">
        <w:t>Zamawiający</w:t>
      </w:r>
      <w:r w:rsidR="004658DE" w:rsidRPr="007B51DC">
        <w:t>, ze względu na zakres robót, miejsce ich wykonywania, a w szczególności fakt, iż w miejscu prowadzenia robót prowadzony będzie ruch pieszych</w:t>
      </w:r>
      <w:r w:rsidR="00865E71" w:rsidRPr="007B51DC">
        <w:t xml:space="preserve"> przewiduje obowiązkową wizję lokalną</w:t>
      </w:r>
      <w:r w:rsidRPr="007B51DC">
        <w:t xml:space="preserve">. Odbycie wizji lokalnej jest </w:t>
      </w:r>
      <w:r w:rsidR="00F87DAF" w:rsidRPr="007B51DC">
        <w:t>również konieczne</w:t>
      </w:r>
      <w:r w:rsidRPr="007B51DC">
        <w:t xml:space="preserve"> ze względu na konieczność zapoznania się  obecnym stanem </w:t>
      </w:r>
      <w:r w:rsidR="002A2F19">
        <w:t xml:space="preserve"> dachu.</w:t>
      </w:r>
    </w:p>
    <w:p w14:paraId="75E8BACA" w14:textId="2DDE9A82" w:rsidR="008C6BCA" w:rsidRPr="007B51DC" w:rsidRDefault="008C6BCA" w:rsidP="007B51DC">
      <w:pPr>
        <w:pStyle w:val="pkt"/>
        <w:numPr>
          <w:ilvl w:val="0"/>
          <w:numId w:val="33"/>
        </w:numPr>
        <w:spacing w:before="0" w:after="0" w:line="276" w:lineRule="auto"/>
        <w:ind w:left="341" w:hanging="284"/>
      </w:pPr>
      <w:r w:rsidRPr="007B51DC">
        <w:lastRenderedPageBreak/>
        <w:t>Wizja lokalna odbędzie się</w:t>
      </w:r>
      <w:r w:rsidR="00E62D07" w:rsidRPr="007B51DC">
        <w:t xml:space="preserve"> dla wszystkich wykonawców łącznie</w:t>
      </w:r>
      <w:r w:rsidRPr="007B51DC">
        <w:t xml:space="preserve"> w dniu </w:t>
      </w:r>
      <w:r w:rsidR="00D96A03">
        <w:t xml:space="preserve">                                                   </w:t>
      </w:r>
      <w:r w:rsidR="007B0ED5">
        <w:rPr>
          <w:b/>
          <w:bCs/>
        </w:rPr>
        <w:t>10</w:t>
      </w:r>
      <w:r w:rsidR="00D96A03">
        <w:rPr>
          <w:b/>
          <w:bCs/>
        </w:rPr>
        <w:t xml:space="preserve"> października </w:t>
      </w:r>
      <w:r w:rsidR="0058465B" w:rsidRPr="007B51DC">
        <w:rPr>
          <w:b/>
          <w:bCs/>
        </w:rPr>
        <w:t xml:space="preserve">2024 r., </w:t>
      </w:r>
      <w:r w:rsidRPr="007B51DC">
        <w:rPr>
          <w:b/>
          <w:bCs/>
        </w:rPr>
        <w:t xml:space="preserve">o godz. </w:t>
      </w:r>
      <w:r w:rsidR="0058465B" w:rsidRPr="007B51DC">
        <w:rPr>
          <w:b/>
          <w:bCs/>
        </w:rPr>
        <w:t xml:space="preserve">10,00 </w:t>
      </w:r>
      <w:r w:rsidRPr="007B51DC">
        <w:rPr>
          <w:b/>
          <w:bCs/>
        </w:rPr>
        <w:t xml:space="preserve"> </w:t>
      </w:r>
      <w:r w:rsidRPr="007B51DC">
        <w:t xml:space="preserve">przy budynku Dworca PKP w Piechowicach </w:t>
      </w:r>
      <w:r w:rsidR="00D96A03">
        <w:t xml:space="preserve">                      </w:t>
      </w:r>
      <w:r w:rsidRPr="007B51DC">
        <w:t xml:space="preserve">ul. </w:t>
      </w:r>
      <w:r w:rsidR="00093B1E" w:rsidRPr="007B51DC">
        <w:t>Kolejow</w:t>
      </w:r>
      <w:r w:rsidR="00090526">
        <w:t>a</w:t>
      </w:r>
      <w:r w:rsidRPr="007B51DC">
        <w:t>,</w:t>
      </w:r>
      <w:r w:rsidRPr="007B51DC">
        <w:rPr>
          <w:color w:val="FF0000"/>
        </w:rPr>
        <w:t xml:space="preserve"> </w:t>
      </w:r>
      <w:r w:rsidRPr="007B51DC">
        <w:t>58-573 Piechowice.</w:t>
      </w:r>
    </w:p>
    <w:p w14:paraId="26E30470" w14:textId="77777777" w:rsidR="00E658FA" w:rsidRPr="007B51DC" w:rsidRDefault="008C6BCA" w:rsidP="007B51DC">
      <w:pPr>
        <w:pStyle w:val="pkt"/>
        <w:numPr>
          <w:ilvl w:val="0"/>
          <w:numId w:val="33"/>
        </w:numPr>
        <w:spacing w:before="0" w:after="0" w:line="276" w:lineRule="auto"/>
        <w:ind w:left="341" w:hanging="284"/>
      </w:pPr>
      <w:r w:rsidRPr="007B51DC">
        <w:t xml:space="preserve">Zamawiający przewiduje możliwość wyznaczenia dodatkowego terminu wizji lokalnej </w:t>
      </w:r>
      <w:r w:rsidR="002107BD" w:rsidRPr="007B51DC">
        <w:t xml:space="preserve">                    </w:t>
      </w:r>
      <w:r w:rsidRPr="007B51DC">
        <w:t>na wniosek Wykonawców</w:t>
      </w:r>
      <w:r w:rsidR="00E658FA" w:rsidRPr="007B51DC">
        <w:t>, jeżeli z przyczyn od nich niezależnych nie będą mogli wziąć udziału w terminie wskazanym w ust. 2</w:t>
      </w:r>
    </w:p>
    <w:p w14:paraId="44C69D33" w14:textId="77777777" w:rsidR="00FE1AF2" w:rsidRPr="00171095" w:rsidRDefault="00FE1AF2" w:rsidP="008F3EB3">
      <w:pPr>
        <w:pStyle w:val="arimr"/>
        <w:widowControl/>
        <w:pBdr>
          <w:bottom w:val="double" w:sz="4" w:space="1" w:color="auto"/>
        </w:pBdr>
        <w:shd w:val="clear" w:color="auto" w:fill="DEEAF6" w:themeFill="accent5" w:themeFillTint="33"/>
        <w:suppressAutoHyphens/>
        <w:snapToGrid/>
        <w:spacing w:before="360" w:after="40" w:line="276" w:lineRule="auto"/>
        <w:ind w:left="568" w:hanging="568"/>
        <w:jc w:val="both"/>
        <w:rPr>
          <w:lang w:val="pl-PL"/>
        </w:rPr>
      </w:pPr>
      <w:r w:rsidRPr="00171095">
        <w:rPr>
          <w:b/>
          <w:lang w:val="pl-PL"/>
        </w:rPr>
        <w:t>VI.</w:t>
      </w:r>
      <w:r w:rsidRPr="00171095">
        <w:rPr>
          <w:b/>
          <w:lang w:val="pl-PL"/>
        </w:rPr>
        <w:tab/>
        <w:t>PODWYKONAWSTWO</w:t>
      </w:r>
    </w:p>
    <w:p w14:paraId="1289959B" w14:textId="77777777" w:rsidR="00FE1AF2" w:rsidRPr="00171095" w:rsidRDefault="00FE1AF2" w:rsidP="008F3EB3">
      <w:pPr>
        <w:pStyle w:val="pkt"/>
        <w:spacing w:before="240" w:after="0" w:line="276" w:lineRule="auto"/>
        <w:ind w:left="426" w:hanging="426"/>
      </w:pPr>
      <w:r w:rsidRPr="00171095">
        <w:rPr>
          <w:b/>
        </w:rPr>
        <w:t>1.</w:t>
      </w:r>
      <w:r w:rsidRPr="00171095">
        <w:rPr>
          <w:b/>
        </w:rPr>
        <w:tab/>
      </w:r>
      <w:r w:rsidRPr="00171095">
        <w:t xml:space="preserve">Wykonawca może powierzyć wykonanie części zamówienia podwykonawcy (podwykonawcom). </w:t>
      </w:r>
    </w:p>
    <w:p w14:paraId="433D1A40" w14:textId="77777777" w:rsidR="00FE1AF2" w:rsidRPr="00171095" w:rsidRDefault="00FE1AF2" w:rsidP="008F3EB3">
      <w:pPr>
        <w:pStyle w:val="pkt"/>
        <w:spacing w:before="0" w:after="0" w:line="276" w:lineRule="auto"/>
        <w:ind w:left="426" w:hanging="426"/>
      </w:pPr>
      <w:r w:rsidRPr="00171095">
        <w:rPr>
          <w:b/>
        </w:rPr>
        <w:t>2.</w:t>
      </w:r>
      <w:r w:rsidRPr="00171095">
        <w:rPr>
          <w:b/>
        </w:rPr>
        <w:tab/>
      </w:r>
      <w:r w:rsidRPr="00171095">
        <w:t xml:space="preserve">Zamawiający </w:t>
      </w:r>
      <w:r w:rsidRPr="00171095">
        <w:rPr>
          <w:b/>
        </w:rPr>
        <w:t>nie zastrzega</w:t>
      </w:r>
      <w:r w:rsidRPr="00171095">
        <w:t xml:space="preserve"> obowiązku osobistego wykonania przez Wykonawcę kluczowych części zamówienia.</w:t>
      </w:r>
    </w:p>
    <w:p w14:paraId="44034341" w14:textId="6A25B09C" w:rsidR="00AA5199" w:rsidRPr="00171095" w:rsidRDefault="00FE1AF2" w:rsidP="008F3EB3">
      <w:pPr>
        <w:pStyle w:val="pkt"/>
        <w:spacing w:before="0" w:after="0" w:line="276" w:lineRule="auto"/>
        <w:ind w:left="426" w:hanging="426"/>
      </w:pPr>
      <w:r w:rsidRPr="00171095">
        <w:rPr>
          <w:b/>
        </w:rPr>
        <w:t>3.</w:t>
      </w:r>
      <w:r w:rsidRPr="00171095">
        <w:rPr>
          <w:b/>
        </w:rPr>
        <w:tab/>
      </w:r>
      <w:r w:rsidRPr="00171095">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11BBD6F7" w14:textId="77777777" w:rsidR="00FE1AF2" w:rsidRPr="00171095" w:rsidRDefault="00FE1AF2" w:rsidP="008F3EB3">
      <w:pPr>
        <w:pStyle w:val="arimr"/>
        <w:widowControl/>
        <w:pBdr>
          <w:bottom w:val="double" w:sz="4" w:space="1" w:color="auto"/>
        </w:pBdr>
        <w:shd w:val="clear" w:color="auto" w:fill="DEEAF6" w:themeFill="accent5" w:themeFillTint="33"/>
        <w:suppressAutoHyphens/>
        <w:snapToGrid/>
        <w:spacing w:before="360" w:after="40" w:line="276" w:lineRule="auto"/>
        <w:ind w:left="568" w:hanging="568"/>
        <w:jc w:val="both"/>
        <w:rPr>
          <w:lang w:val="pl-PL"/>
        </w:rPr>
      </w:pPr>
      <w:r w:rsidRPr="00171095">
        <w:rPr>
          <w:b/>
          <w:lang w:val="pl-PL"/>
        </w:rPr>
        <w:t>VII.</w:t>
      </w:r>
      <w:r w:rsidRPr="00171095">
        <w:rPr>
          <w:b/>
          <w:lang w:val="pl-PL"/>
        </w:rPr>
        <w:tab/>
        <w:t>TERMIN WYKONANIA ZAMÓWIENIA</w:t>
      </w:r>
    </w:p>
    <w:p w14:paraId="6E327C8C" w14:textId="73CA2C15" w:rsidR="00387A03" w:rsidRDefault="00FE1AF2" w:rsidP="00B2579F">
      <w:pPr>
        <w:pStyle w:val="pkt"/>
        <w:numPr>
          <w:ilvl w:val="0"/>
          <w:numId w:val="25"/>
        </w:numPr>
        <w:spacing w:before="100" w:beforeAutospacing="1" w:after="0" w:line="276" w:lineRule="auto"/>
        <w:ind w:left="420"/>
      </w:pPr>
      <w:r w:rsidRPr="00171095">
        <w:t>Termin realizacji zamówienia wynosi:</w:t>
      </w:r>
      <w:r w:rsidR="00390C40">
        <w:t xml:space="preserve"> </w:t>
      </w:r>
      <w:r w:rsidR="00390C40" w:rsidRPr="0012337E">
        <w:t>do</w:t>
      </w:r>
      <w:r w:rsidR="00761D40" w:rsidRPr="0012337E">
        <w:t xml:space="preserve"> </w:t>
      </w:r>
      <w:r w:rsidR="0012337E" w:rsidRPr="0012337E">
        <w:rPr>
          <w:b/>
        </w:rPr>
        <w:t>365</w:t>
      </w:r>
      <w:r w:rsidR="00761D40" w:rsidRPr="0012337E">
        <w:rPr>
          <w:b/>
        </w:rPr>
        <w:t xml:space="preserve"> dni</w:t>
      </w:r>
      <w:r w:rsidR="00761D40">
        <w:t xml:space="preserve"> od dnia następnego po podpisaniu umowy.</w:t>
      </w:r>
    </w:p>
    <w:p w14:paraId="21E0F741" w14:textId="77777777" w:rsidR="00FE1AF2" w:rsidRPr="00171095" w:rsidRDefault="00FE1AF2" w:rsidP="00B2579F">
      <w:pPr>
        <w:pStyle w:val="pkt"/>
        <w:spacing w:before="0" w:after="0" w:line="276" w:lineRule="auto"/>
        <w:ind w:left="425" w:hanging="425"/>
      </w:pPr>
      <w:r w:rsidRPr="00171095">
        <w:rPr>
          <w:b/>
        </w:rPr>
        <w:t>2.</w:t>
      </w:r>
      <w:r w:rsidRPr="00171095">
        <w:rPr>
          <w:b/>
        </w:rPr>
        <w:tab/>
      </w:r>
      <w:r w:rsidRPr="00171095">
        <w:t xml:space="preserve">Szczegółowe zagadnienia dotyczące terminu realizacji umowy uregulowane są we wzorze umowy stanowiącej </w:t>
      </w:r>
      <w:r w:rsidRPr="00171095">
        <w:rPr>
          <w:b/>
          <w:bCs/>
        </w:rPr>
        <w:t xml:space="preserve">załącznik </w:t>
      </w:r>
      <w:r w:rsidR="00A161D1" w:rsidRPr="00171095">
        <w:rPr>
          <w:b/>
          <w:bCs/>
        </w:rPr>
        <w:t>N</w:t>
      </w:r>
      <w:r w:rsidR="00A161D1">
        <w:rPr>
          <w:b/>
          <w:bCs/>
        </w:rPr>
        <w:t>r 6</w:t>
      </w:r>
      <w:r w:rsidRPr="00171095">
        <w:rPr>
          <w:b/>
          <w:bCs/>
        </w:rPr>
        <w:t xml:space="preserve"> do SWZ</w:t>
      </w:r>
      <w:r w:rsidRPr="00171095">
        <w:t>.</w:t>
      </w:r>
    </w:p>
    <w:p w14:paraId="4E7A3DC6" w14:textId="77777777" w:rsidR="00FE1AF2" w:rsidRPr="00171095" w:rsidRDefault="00FE1AF2" w:rsidP="008F3EB3">
      <w:pPr>
        <w:pStyle w:val="pkt"/>
        <w:pBdr>
          <w:bottom w:val="double" w:sz="4" w:space="1" w:color="auto"/>
        </w:pBdr>
        <w:shd w:val="clear" w:color="auto" w:fill="DEEAF6" w:themeFill="accent5" w:themeFillTint="33"/>
        <w:spacing w:before="360" w:after="40" w:line="276" w:lineRule="auto"/>
        <w:ind w:left="568" w:hanging="568"/>
        <w:rPr>
          <w:b/>
        </w:rPr>
      </w:pPr>
      <w:r w:rsidRPr="00171095">
        <w:rPr>
          <w:b/>
        </w:rPr>
        <w:t>VIII.</w:t>
      </w:r>
      <w:r w:rsidRPr="00171095">
        <w:rPr>
          <w:b/>
        </w:rPr>
        <w:tab/>
        <w:t>WARUNKI UDZIAŁU W POSTĘPOWANIU</w:t>
      </w:r>
    </w:p>
    <w:p w14:paraId="42A0A182" w14:textId="77777777" w:rsidR="00FE1AF2" w:rsidRPr="00171095" w:rsidRDefault="00FE1AF2" w:rsidP="008F3EB3">
      <w:pPr>
        <w:pStyle w:val="pkt"/>
        <w:spacing w:before="240" w:after="0" w:line="276" w:lineRule="auto"/>
        <w:ind w:left="426" w:hanging="426"/>
        <w:rPr>
          <w:rStyle w:val="TeksttreciPogrubienie"/>
          <w:rFonts w:ascii="Times New Roman" w:hAnsi="Times New Roman" w:cs="Times New Roman"/>
          <w:b w:val="0"/>
          <w:bCs w:val="0"/>
          <w:sz w:val="24"/>
          <w:szCs w:val="20"/>
          <w:shd w:val="clear" w:color="auto" w:fill="auto"/>
        </w:rPr>
      </w:pPr>
      <w:r w:rsidRPr="00171095">
        <w:rPr>
          <w:rStyle w:val="TeksttreciPogrubienie"/>
          <w:rFonts w:ascii="Times New Roman" w:hAnsi="Times New Roman" w:cs="Times New Roman"/>
          <w:bCs w:val="0"/>
          <w:sz w:val="24"/>
          <w:szCs w:val="20"/>
          <w:shd w:val="clear" w:color="auto" w:fill="auto"/>
        </w:rPr>
        <w:t>1.</w:t>
      </w:r>
      <w:r w:rsidRPr="00171095">
        <w:rPr>
          <w:rStyle w:val="TeksttreciPogrubienie"/>
          <w:rFonts w:ascii="Times New Roman" w:hAnsi="Times New Roman" w:cs="Times New Roman"/>
          <w:bCs w:val="0"/>
          <w:sz w:val="24"/>
          <w:szCs w:val="20"/>
          <w:shd w:val="clear" w:color="auto" w:fill="auto"/>
        </w:rPr>
        <w:tab/>
      </w:r>
      <w:r w:rsidRPr="00171095">
        <w:t>O udzielenie zamówienia mogą ubiegać się Wykonawcy, którzy nie podlegają wykluczeniu na zasadach określonych w Rozdziale IX SWZ, oraz spełniają określone przez Zamawiającego warunki</w:t>
      </w:r>
      <w:r w:rsidRPr="00171095">
        <w:rPr>
          <w:rStyle w:val="TeksttreciPogrubienie"/>
          <w:rFonts w:ascii="Times New Roman" w:hAnsi="Times New Roman" w:cs="Times New Roman"/>
          <w:sz w:val="24"/>
          <w:szCs w:val="20"/>
        </w:rPr>
        <w:t xml:space="preserve"> </w:t>
      </w:r>
      <w:r w:rsidRPr="00171095">
        <w:rPr>
          <w:rStyle w:val="TeksttreciPogrubienie"/>
          <w:rFonts w:ascii="Times New Roman" w:hAnsi="Times New Roman" w:cs="Times New Roman"/>
          <w:b w:val="0"/>
          <w:sz w:val="24"/>
          <w:szCs w:val="20"/>
        </w:rPr>
        <w:t>udziału w postępowaniu.</w:t>
      </w:r>
      <w:bookmarkStart w:id="2" w:name="bookmark3"/>
    </w:p>
    <w:p w14:paraId="2760C421" w14:textId="77777777" w:rsidR="00FE1AF2" w:rsidRPr="00171095" w:rsidRDefault="00FE1AF2" w:rsidP="008F3EB3">
      <w:pPr>
        <w:pStyle w:val="pkt"/>
        <w:spacing w:before="0" w:after="0" w:line="276" w:lineRule="auto"/>
        <w:ind w:left="426" w:hanging="426"/>
      </w:pPr>
      <w:r w:rsidRPr="00171095">
        <w:rPr>
          <w:b/>
        </w:rPr>
        <w:t>2.</w:t>
      </w:r>
      <w:r w:rsidRPr="00171095">
        <w:rPr>
          <w:b/>
        </w:rPr>
        <w:tab/>
      </w:r>
      <w:r w:rsidRPr="00171095">
        <w:t>O udzielenie zamówienia mogą ubiegać się Wykonawcy, którzy spełniają warunki dotyczące:</w:t>
      </w:r>
      <w:bookmarkEnd w:id="2"/>
    </w:p>
    <w:p w14:paraId="4650FFE7" w14:textId="77777777" w:rsidR="00FE1AF2" w:rsidRPr="00171095" w:rsidRDefault="00FE1AF2" w:rsidP="008F3EB3">
      <w:pPr>
        <w:pStyle w:val="Teksttreci0"/>
        <w:shd w:val="clear" w:color="auto" w:fill="auto"/>
        <w:spacing w:line="276" w:lineRule="auto"/>
        <w:ind w:left="852" w:right="20" w:hanging="426"/>
        <w:jc w:val="both"/>
        <w:rPr>
          <w:rFonts w:ascii="Times New Roman" w:hAnsi="Times New Roman" w:cs="Times New Roman"/>
          <w:sz w:val="24"/>
          <w:szCs w:val="20"/>
        </w:rPr>
      </w:pPr>
      <w:r w:rsidRPr="00171095">
        <w:rPr>
          <w:rFonts w:ascii="Times New Roman" w:hAnsi="Times New Roman" w:cs="Times New Roman"/>
          <w:b/>
          <w:sz w:val="24"/>
          <w:szCs w:val="20"/>
        </w:rPr>
        <w:t>1)</w:t>
      </w:r>
      <w:r w:rsidRPr="00171095">
        <w:rPr>
          <w:rFonts w:ascii="Times New Roman" w:hAnsi="Times New Roman" w:cs="Times New Roman"/>
          <w:b/>
          <w:sz w:val="24"/>
          <w:szCs w:val="20"/>
        </w:rPr>
        <w:tab/>
        <w:t>zdolności do występowania w obrocie gospodarczym:</w:t>
      </w:r>
    </w:p>
    <w:p w14:paraId="2C76198F" w14:textId="77777777" w:rsidR="00FE1AF2" w:rsidRPr="00171095" w:rsidRDefault="00FE1AF2" w:rsidP="008F3EB3">
      <w:pPr>
        <w:pStyle w:val="Teksttreci0"/>
        <w:shd w:val="clear" w:color="auto" w:fill="auto"/>
        <w:spacing w:line="276" w:lineRule="auto"/>
        <w:ind w:left="852" w:right="20" w:firstLine="0"/>
        <w:jc w:val="both"/>
        <w:rPr>
          <w:rFonts w:ascii="Times New Roman" w:hAnsi="Times New Roman" w:cs="Times New Roman"/>
          <w:sz w:val="24"/>
          <w:szCs w:val="20"/>
        </w:rPr>
      </w:pPr>
      <w:r w:rsidRPr="00171095">
        <w:rPr>
          <w:rFonts w:ascii="Times New Roman" w:hAnsi="Times New Roman" w:cs="Times New Roman"/>
          <w:sz w:val="24"/>
          <w:szCs w:val="20"/>
        </w:rPr>
        <w:t>Zamawiający nie stawia warunku w powyższym zakresie.</w:t>
      </w:r>
    </w:p>
    <w:p w14:paraId="49BF5838" w14:textId="77777777" w:rsidR="00FE1AF2" w:rsidRPr="00171095" w:rsidRDefault="00FE1AF2" w:rsidP="008F3EB3">
      <w:pPr>
        <w:pStyle w:val="Teksttreci0"/>
        <w:shd w:val="clear" w:color="auto" w:fill="auto"/>
        <w:spacing w:line="276" w:lineRule="auto"/>
        <w:ind w:left="852" w:right="20" w:hanging="426"/>
        <w:jc w:val="both"/>
        <w:rPr>
          <w:rFonts w:ascii="Times New Roman" w:hAnsi="Times New Roman" w:cs="Times New Roman"/>
          <w:b/>
          <w:sz w:val="24"/>
          <w:szCs w:val="20"/>
        </w:rPr>
      </w:pPr>
      <w:r w:rsidRPr="00171095">
        <w:rPr>
          <w:rFonts w:ascii="Times New Roman" w:hAnsi="Times New Roman" w:cs="Times New Roman"/>
          <w:b/>
          <w:sz w:val="24"/>
          <w:szCs w:val="20"/>
        </w:rPr>
        <w:t>2)</w:t>
      </w:r>
      <w:r w:rsidRPr="00171095">
        <w:rPr>
          <w:rFonts w:ascii="Times New Roman" w:hAnsi="Times New Roman" w:cs="Times New Roman"/>
          <w:b/>
          <w:sz w:val="24"/>
          <w:szCs w:val="20"/>
        </w:rPr>
        <w:tab/>
        <w:t>uprawnień do prowadzenia określonej działalności gospodarczej lub zawodowej, o ile wynika to z odrębnych przepisów:</w:t>
      </w:r>
    </w:p>
    <w:p w14:paraId="4CA82AF1" w14:textId="77777777" w:rsidR="00FE1AF2" w:rsidRPr="00171095" w:rsidRDefault="00FE1AF2" w:rsidP="008F3EB3">
      <w:pPr>
        <w:pStyle w:val="Teksttreci0"/>
        <w:shd w:val="clear" w:color="auto" w:fill="auto"/>
        <w:spacing w:line="276" w:lineRule="auto"/>
        <w:ind w:left="852" w:right="20" w:firstLine="0"/>
        <w:jc w:val="both"/>
        <w:rPr>
          <w:rFonts w:ascii="Times New Roman" w:hAnsi="Times New Roman" w:cs="Times New Roman"/>
          <w:sz w:val="24"/>
          <w:szCs w:val="20"/>
        </w:rPr>
      </w:pPr>
      <w:r w:rsidRPr="00171095">
        <w:rPr>
          <w:rFonts w:ascii="Times New Roman" w:hAnsi="Times New Roman" w:cs="Times New Roman"/>
          <w:sz w:val="24"/>
          <w:szCs w:val="20"/>
        </w:rPr>
        <w:t>Zamawiający nie stawia warunku w powyższym zakresie.</w:t>
      </w:r>
    </w:p>
    <w:p w14:paraId="6A844E25" w14:textId="77777777" w:rsidR="00FE1AF2" w:rsidRPr="00171095" w:rsidRDefault="00FE1AF2" w:rsidP="008F3EB3">
      <w:pPr>
        <w:pStyle w:val="Teksttreci0"/>
        <w:shd w:val="clear" w:color="auto" w:fill="auto"/>
        <w:spacing w:line="276" w:lineRule="auto"/>
        <w:ind w:left="852" w:right="20" w:hanging="426"/>
        <w:jc w:val="both"/>
        <w:rPr>
          <w:rFonts w:ascii="Times New Roman" w:hAnsi="Times New Roman" w:cs="Times New Roman"/>
          <w:sz w:val="24"/>
          <w:szCs w:val="20"/>
        </w:rPr>
      </w:pPr>
      <w:r w:rsidRPr="00171095">
        <w:rPr>
          <w:rFonts w:ascii="Times New Roman" w:hAnsi="Times New Roman" w:cs="Times New Roman"/>
          <w:b/>
          <w:sz w:val="24"/>
          <w:szCs w:val="20"/>
        </w:rPr>
        <w:t>3)</w:t>
      </w:r>
      <w:r w:rsidRPr="00171095">
        <w:rPr>
          <w:rFonts w:ascii="Times New Roman" w:hAnsi="Times New Roman" w:cs="Times New Roman"/>
          <w:b/>
          <w:sz w:val="24"/>
          <w:szCs w:val="20"/>
        </w:rPr>
        <w:tab/>
        <w:t>sytuacji ekonomicznej lub finansowej:</w:t>
      </w:r>
    </w:p>
    <w:p w14:paraId="1A58D8D7" w14:textId="7DDF5AEA" w:rsidR="00C42ECB" w:rsidRPr="002B61EB" w:rsidRDefault="00C42ECB" w:rsidP="008F3EB3">
      <w:pPr>
        <w:pStyle w:val="Teksttreci0"/>
        <w:shd w:val="clear" w:color="auto" w:fill="auto"/>
        <w:spacing w:line="276" w:lineRule="auto"/>
        <w:ind w:left="708" w:right="20" w:firstLine="0"/>
        <w:jc w:val="both"/>
        <w:rPr>
          <w:rFonts w:ascii="Times New Roman" w:hAnsi="Times New Roman" w:cs="Times New Roman"/>
          <w:sz w:val="24"/>
          <w:szCs w:val="24"/>
        </w:rPr>
      </w:pPr>
      <w:r w:rsidRPr="002B61EB">
        <w:rPr>
          <w:rFonts w:ascii="Times New Roman" w:hAnsi="Times New Roman" w:cs="Times New Roman"/>
          <w:sz w:val="24"/>
          <w:szCs w:val="24"/>
        </w:rPr>
        <w:t xml:space="preserve">Wykonawca zobowiązany jest do posiadana w czasie trwania umowy ubezpieczenia </w:t>
      </w:r>
      <w:r w:rsidR="002107BD">
        <w:rPr>
          <w:rFonts w:ascii="Times New Roman" w:hAnsi="Times New Roman" w:cs="Times New Roman"/>
          <w:sz w:val="24"/>
          <w:szCs w:val="24"/>
        </w:rPr>
        <w:t xml:space="preserve">                </w:t>
      </w:r>
      <w:r w:rsidRPr="002B61EB">
        <w:rPr>
          <w:rFonts w:ascii="Times New Roman" w:hAnsi="Times New Roman" w:cs="Times New Roman"/>
          <w:sz w:val="24"/>
          <w:szCs w:val="24"/>
        </w:rPr>
        <w:t xml:space="preserve">z tytułu prowadzonej działalności gospodarczej związanej z przedmiotem zamówienia na sumę gwarancyjną nie mniejszą niż </w:t>
      </w:r>
      <w:r w:rsidR="00674CA9" w:rsidRPr="000B5122">
        <w:rPr>
          <w:rFonts w:ascii="Times New Roman" w:hAnsi="Times New Roman" w:cs="Times New Roman"/>
          <w:sz w:val="24"/>
          <w:szCs w:val="24"/>
        </w:rPr>
        <w:t>1</w:t>
      </w:r>
      <w:r w:rsidR="00D1040E" w:rsidRPr="000B5122">
        <w:rPr>
          <w:rFonts w:ascii="Times New Roman" w:hAnsi="Times New Roman" w:cs="Times New Roman"/>
          <w:sz w:val="24"/>
          <w:szCs w:val="24"/>
        </w:rPr>
        <w:t xml:space="preserve"> </w:t>
      </w:r>
      <w:r w:rsidR="00674CA9" w:rsidRPr="000B5122">
        <w:rPr>
          <w:rFonts w:ascii="Times New Roman" w:hAnsi="Times New Roman" w:cs="Times New Roman"/>
          <w:sz w:val="24"/>
          <w:szCs w:val="24"/>
        </w:rPr>
        <w:t>000</w:t>
      </w:r>
      <w:r w:rsidRPr="000B5122">
        <w:rPr>
          <w:rFonts w:ascii="Times New Roman" w:hAnsi="Times New Roman" w:cs="Times New Roman"/>
          <w:sz w:val="24"/>
          <w:szCs w:val="24"/>
        </w:rPr>
        <w:t> 000,00  zł i</w:t>
      </w:r>
      <w:r w:rsidRPr="002B61EB">
        <w:rPr>
          <w:rFonts w:ascii="Times New Roman" w:hAnsi="Times New Roman" w:cs="Times New Roman"/>
          <w:sz w:val="24"/>
          <w:szCs w:val="24"/>
        </w:rPr>
        <w:t xml:space="preserve"> do jej utrzymania przez cały okres umowy. Polisa przedłożo</w:t>
      </w:r>
      <w:r w:rsidR="00390C40" w:rsidRPr="002B61EB">
        <w:rPr>
          <w:rFonts w:ascii="Times New Roman" w:hAnsi="Times New Roman" w:cs="Times New Roman"/>
          <w:sz w:val="24"/>
          <w:szCs w:val="24"/>
        </w:rPr>
        <w:t>na zostanie zamawiającemu najpóź</w:t>
      </w:r>
      <w:r w:rsidRPr="002B61EB">
        <w:rPr>
          <w:rFonts w:ascii="Times New Roman" w:hAnsi="Times New Roman" w:cs="Times New Roman"/>
          <w:sz w:val="24"/>
          <w:szCs w:val="24"/>
        </w:rPr>
        <w:t xml:space="preserve">niej w dniu podpisania umowy. </w:t>
      </w:r>
    </w:p>
    <w:p w14:paraId="2DD1041B" w14:textId="1F026668" w:rsidR="00936645" w:rsidRPr="005D3587" w:rsidRDefault="005D3587" w:rsidP="005D3587">
      <w:pPr>
        <w:pStyle w:val="Teksttreci0"/>
        <w:shd w:val="clear" w:color="auto" w:fill="auto"/>
        <w:spacing w:line="276" w:lineRule="auto"/>
        <w:ind w:right="20" w:firstLine="0"/>
        <w:jc w:val="both"/>
        <w:rPr>
          <w:rFonts w:ascii="Times New Roman" w:hAnsi="Times New Roman" w:cs="Times New Roman"/>
          <w:b/>
          <w:sz w:val="24"/>
          <w:szCs w:val="24"/>
        </w:rPr>
      </w:pPr>
      <w:bookmarkStart w:id="3" w:name="_Hlk175562323"/>
      <w:r w:rsidRPr="005D3587">
        <w:rPr>
          <w:rFonts w:ascii="Times New Roman" w:hAnsi="Times New Roman" w:cs="Times New Roman"/>
          <w:b/>
          <w:sz w:val="24"/>
          <w:szCs w:val="24"/>
        </w:rPr>
        <w:lastRenderedPageBreak/>
        <w:t xml:space="preserve">       </w:t>
      </w:r>
      <w:r w:rsidR="00FE1AF2" w:rsidRPr="005D3587">
        <w:rPr>
          <w:rFonts w:ascii="Times New Roman" w:hAnsi="Times New Roman" w:cs="Times New Roman"/>
          <w:b/>
          <w:sz w:val="24"/>
          <w:szCs w:val="24"/>
        </w:rPr>
        <w:t>4)</w:t>
      </w:r>
      <w:r w:rsidR="00FE1AF2" w:rsidRPr="005D3587">
        <w:rPr>
          <w:rFonts w:ascii="Times New Roman" w:hAnsi="Times New Roman" w:cs="Times New Roman"/>
          <w:b/>
          <w:sz w:val="24"/>
          <w:szCs w:val="24"/>
        </w:rPr>
        <w:tab/>
        <w:t>zdolności technicznej lub zawodowej:</w:t>
      </w:r>
    </w:p>
    <w:p w14:paraId="469742DF" w14:textId="7582FD96" w:rsidR="00936645" w:rsidRPr="005D3587" w:rsidRDefault="00FE1AF2" w:rsidP="00A045A2">
      <w:pPr>
        <w:pStyle w:val="Teksttreci0"/>
        <w:numPr>
          <w:ilvl w:val="0"/>
          <w:numId w:val="11"/>
        </w:numPr>
        <w:shd w:val="clear" w:color="auto" w:fill="auto"/>
        <w:spacing w:line="276" w:lineRule="auto"/>
        <w:ind w:left="907" w:right="23"/>
        <w:jc w:val="both"/>
        <w:rPr>
          <w:rFonts w:ascii="Times New Roman" w:hAnsi="Times New Roman" w:cs="Times New Roman"/>
          <w:sz w:val="24"/>
          <w:szCs w:val="24"/>
        </w:rPr>
      </w:pPr>
      <w:r w:rsidRPr="005D3587">
        <w:rPr>
          <w:rFonts w:ascii="Times New Roman" w:hAnsi="Times New Roman" w:cs="Times New Roman"/>
          <w:sz w:val="24"/>
          <w:szCs w:val="24"/>
        </w:rPr>
        <w:t xml:space="preserve">Wykonawca spełni warunek, jeżeli wykaże, że </w:t>
      </w:r>
      <w:r w:rsidR="001E0903" w:rsidRPr="005D3587">
        <w:rPr>
          <w:rFonts w:ascii="Times New Roman" w:hAnsi="Times New Roman" w:cs="Times New Roman"/>
          <w:sz w:val="24"/>
          <w:szCs w:val="24"/>
        </w:rPr>
        <w:t xml:space="preserve">w okresie ostatnich </w:t>
      </w:r>
      <w:r w:rsidR="00F151D9">
        <w:rPr>
          <w:rFonts w:ascii="Times New Roman" w:hAnsi="Times New Roman" w:cs="Times New Roman"/>
          <w:sz w:val="24"/>
          <w:szCs w:val="24"/>
        </w:rPr>
        <w:t>5</w:t>
      </w:r>
      <w:r w:rsidR="001E0903" w:rsidRPr="000B5122">
        <w:rPr>
          <w:rFonts w:ascii="Times New Roman" w:hAnsi="Times New Roman" w:cs="Times New Roman"/>
          <w:sz w:val="24"/>
          <w:szCs w:val="24"/>
        </w:rPr>
        <w:t xml:space="preserve"> lat</w:t>
      </w:r>
      <w:r w:rsidR="001E0903" w:rsidRPr="005D3587">
        <w:rPr>
          <w:rFonts w:ascii="Times New Roman" w:hAnsi="Times New Roman" w:cs="Times New Roman"/>
          <w:sz w:val="24"/>
          <w:szCs w:val="24"/>
        </w:rPr>
        <w:t xml:space="preserve"> przed upływem terminu składania ofert, a jeżeli okres prowadzenia działalności jest krótszy – w tym okresie, </w:t>
      </w:r>
      <w:r w:rsidR="009A4723">
        <w:rPr>
          <w:rFonts w:ascii="Times New Roman" w:hAnsi="Times New Roman" w:cs="Times New Roman"/>
          <w:sz w:val="24"/>
          <w:szCs w:val="24"/>
        </w:rPr>
        <w:t xml:space="preserve">wykonał </w:t>
      </w:r>
      <w:r w:rsidR="001E0903" w:rsidRPr="005D3587">
        <w:rPr>
          <w:rFonts w:ascii="Times New Roman" w:hAnsi="Times New Roman" w:cs="Times New Roman"/>
          <w:sz w:val="24"/>
          <w:szCs w:val="24"/>
        </w:rPr>
        <w:t xml:space="preserve">co najmniej </w:t>
      </w:r>
      <w:r w:rsidR="001550F7">
        <w:rPr>
          <w:rFonts w:ascii="Times New Roman" w:hAnsi="Times New Roman" w:cs="Times New Roman"/>
          <w:sz w:val="24"/>
          <w:szCs w:val="24"/>
        </w:rPr>
        <w:t>1</w:t>
      </w:r>
      <w:r w:rsidR="001E0903" w:rsidRPr="005D3587">
        <w:rPr>
          <w:rFonts w:ascii="Times New Roman" w:hAnsi="Times New Roman" w:cs="Times New Roman"/>
          <w:sz w:val="24"/>
          <w:szCs w:val="24"/>
        </w:rPr>
        <w:t xml:space="preserve"> </w:t>
      </w:r>
      <w:r w:rsidR="00E054E9">
        <w:rPr>
          <w:rFonts w:ascii="Times New Roman" w:hAnsi="Times New Roman" w:cs="Times New Roman"/>
          <w:sz w:val="24"/>
          <w:szCs w:val="24"/>
        </w:rPr>
        <w:t>remont polegając</w:t>
      </w:r>
      <w:r w:rsidR="001550F7">
        <w:rPr>
          <w:rFonts w:ascii="Times New Roman" w:hAnsi="Times New Roman" w:cs="Times New Roman"/>
          <w:sz w:val="24"/>
          <w:szCs w:val="24"/>
        </w:rPr>
        <w:t>y</w:t>
      </w:r>
      <w:r w:rsidR="00E054E9">
        <w:rPr>
          <w:rFonts w:ascii="Times New Roman" w:hAnsi="Times New Roman" w:cs="Times New Roman"/>
          <w:sz w:val="24"/>
          <w:szCs w:val="24"/>
        </w:rPr>
        <w:t xml:space="preserve"> na</w:t>
      </w:r>
      <w:r w:rsidR="00D01017">
        <w:rPr>
          <w:rFonts w:ascii="Times New Roman" w:hAnsi="Times New Roman" w:cs="Times New Roman"/>
          <w:sz w:val="24"/>
          <w:szCs w:val="24"/>
        </w:rPr>
        <w:t xml:space="preserve">  wymianie</w:t>
      </w:r>
      <w:r w:rsidR="00F20282">
        <w:rPr>
          <w:rFonts w:ascii="Times New Roman" w:hAnsi="Times New Roman" w:cs="Times New Roman"/>
          <w:sz w:val="24"/>
          <w:szCs w:val="24"/>
        </w:rPr>
        <w:t xml:space="preserve"> dachu</w:t>
      </w:r>
      <w:r w:rsidR="00A426A6">
        <w:rPr>
          <w:rFonts w:ascii="Times New Roman" w:hAnsi="Times New Roman" w:cs="Times New Roman"/>
          <w:sz w:val="24"/>
          <w:szCs w:val="24"/>
        </w:rPr>
        <w:t>,</w:t>
      </w:r>
      <w:r w:rsidR="00E054E9">
        <w:rPr>
          <w:rFonts w:ascii="Times New Roman" w:hAnsi="Times New Roman" w:cs="Times New Roman"/>
          <w:sz w:val="24"/>
          <w:szCs w:val="24"/>
        </w:rPr>
        <w:t xml:space="preserve">            </w:t>
      </w:r>
      <w:r w:rsidR="00A426A6">
        <w:rPr>
          <w:rFonts w:ascii="Times New Roman" w:hAnsi="Times New Roman" w:cs="Times New Roman"/>
          <w:sz w:val="24"/>
          <w:szCs w:val="24"/>
        </w:rPr>
        <w:t xml:space="preserve"> </w:t>
      </w:r>
      <w:r w:rsidR="00CB56BD">
        <w:rPr>
          <w:rFonts w:ascii="Times New Roman" w:hAnsi="Times New Roman" w:cs="Times New Roman"/>
          <w:sz w:val="24"/>
          <w:szCs w:val="24"/>
        </w:rPr>
        <w:t xml:space="preserve"> pokryty</w:t>
      </w:r>
      <w:r w:rsidR="001550F7">
        <w:rPr>
          <w:rFonts w:ascii="Times New Roman" w:hAnsi="Times New Roman" w:cs="Times New Roman"/>
          <w:sz w:val="24"/>
          <w:szCs w:val="24"/>
        </w:rPr>
        <w:t>m</w:t>
      </w:r>
      <w:r w:rsidR="00FE527E">
        <w:rPr>
          <w:rFonts w:ascii="Times New Roman" w:hAnsi="Times New Roman" w:cs="Times New Roman"/>
          <w:sz w:val="24"/>
          <w:szCs w:val="24"/>
        </w:rPr>
        <w:t xml:space="preserve"> jednym z rodzajów materiału:</w:t>
      </w:r>
      <w:r w:rsidR="00CB56BD">
        <w:rPr>
          <w:rFonts w:ascii="Times New Roman" w:hAnsi="Times New Roman" w:cs="Times New Roman"/>
          <w:sz w:val="24"/>
          <w:szCs w:val="24"/>
        </w:rPr>
        <w:t xml:space="preserve"> łupkiem naturalnym, syntetycznym, aluminiowym</w:t>
      </w:r>
      <w:r w:rsidR="00FE527E">
        <w:rPr>
          <w:rFonts w:ascii="Times New Roman" w:hAnsi="Times New Roman" w:cs="Times New Roman"/>
          <w:sz w:val="24"/>
          <w:szCs w:val="24"/>
        </w:rPr>
        <w:t xml:space="preserve">, lub </w:t>
      </w:r>
      <w:r w:rsidR="00CB56BD">
        <w:rPr>
          <w:rFonts w:ascii="Times New Roman" w:hAnsi="Times New Roman" w:cs="Times New Roman"/>
          <w:sz w:val="24"/>
          <w:szCs w:val="24"/>
        </w:rPr>
        <w:t>dachówką karpiówką</w:t>
      </w:r>
      <w:r w:rsidR="00FE527E">
        <w:rPr>
          <w:rFonts w:ascii="Times New Roman" w:hAnsi="Times New Roman" w:cs="Times New Roman"/>
          <w:sz w:val="24"/>
          <w:szCs w:val="24"/>
        </w:rPr>
        <w:t xml:space="preserve">, </w:t>
      </w:r>
      <w:r w:rsidR="00F20282">
        <w:rPr>
          <w:rFonts w:ascii="Times New Roman" w:hAnsi="Times New Roman" w:cs="Times New Roman"/>
          <w:sz w:val="24"/>
          <w:szCs w:val="24"/>
        </w:rPr>
        <w:t>na budynk</w:t>
      </w:r>
      <w:r w:rsidR="001550F7">
        <w:rPr>
          <w:rFonts w:ascii="Times New Roman" w:hAnsi="Times New Roman" w:cs="Times New Roman"/>
          <w:sz w:val="24"/>
          <w:szCs w:val="24"/>
        </w:rPr>
        <w:t>u</w:t>
      </w:r>
      <w:r w:rsidR="00F20282">
        <w:rPr>
          <w:rFonts w:ascii="Times New Roman" w:hAnsi="Times New Roman" w:cs="Times New Roman"/>
          <w:sz w:val="24"/>
          <w:szCs w:val="24"/>
        </w:rPr>
        <w:t xml:space="preserve"> </w:t>
      </w:r>
      <w:r w:rsidR="001E0903" w:rsidRPr="005D3587">
        <w:rPr>
          <w:rFonts w:ascii="Times New Roman" w:hAnsi="Times New Roman" w:cs="Times New Roman"/>
          <w:sz w:val="24"/>
          <w:szCs w:val="24"/>
        </w:rPr>
        <w:t>będący</w:t>
      </w:r>
      <w:r w:rsidR="001550F7">
        <w:rPr>
          <w:rFonts w:ascii="Times New Roman" w:hAnsi="Times New Roman" w:cs="Times New Roman"/>
          <w:sz w:val="24"/>
          <w:szCs w:val="24"/>
        </w:rPr>
        <w:t>m</w:t>
      </w:r>
      <w:r w:rsidR="001E0903" w:rsidRPr="005D3587">
        <w:rPr>
          <w:rFonts w:ascii="Times New Roman" w:hAnsi="Times New Roman" w:cs="Times New Roman"/>
          <w:sz w:val="24"/>
          <w:szCs w:val="24"/>
        </w:rPr>
        <w:t xml:space="preserve"> zabytk</w:t>
      </w:r>
      <w:r w:rsidR="001550F7">
        <w:rPr>
          <w:rFonts w:ascii="Times New Roman" w:hAnsi="Times New Roman" w:cs="Times New Roman"/>
          <w:sz w:val="24"/>
          <w:szCs w:val="24"/>
        </w:rPr>
        <w:t>iem</w:t>
      </w:r>
      <w:r w:rsidR="001E0903" w:rsidRPr="005D3587">
        <w:rPr>
          <w:rFonts w:ascii="Times New Roman" w:hAnsi="Times New Roman" w:cs="Times New Roman"/>
          <w:sz w:val="24"/>
          <w:szCs w:val="24"/>
        </w:rPr>
        <w:t xml:space="preserve"> lub znajdujący</w:t>
      </w:r>
      <w:r w:rsidR="001550F7">
        <w:rPr>
          <w:rFonts w:ascii="Times New Roman" w:hAnsi="Times New Roman" w:cs="Times New Roman"/>
          <w:sz w:val="24"/>
          <w:szCs w:val="24"/>
        </w:rPr>
        <w:t>m</w:t>
      </w:r>
      <w:r w:rsidR="001E0903" w:rsidRPr="005D3587">
        <w:rPr>
          <w:rFonts w:ascii="Times New Roman" w:hAnsi="Times New Roman" w:cs="Times New Roman"/>
          <w:sz w:val="24"/>
          <w:szCs w:val="24"/>
        </w:rPr>
        <w:t xml:space="preserve"> się w strefie kontroli konserwatorskiej, a wartość wykonanych robót wynosiła nie mniej niż </w:t>
      </w:r>
      <w:r w:rsidR="00CD582A" w:rsidRPr="000B5122">
        <w:rPr>
          <w:rFonts w:ascii="Times New Roman" w:hAnsi="Times New Roman" w:cs="Times New Roman"/>
          <w:sz w:val="24"/>
          <w:szCs w:val="24"/>
        </w:rPr>
        <w:t>500</w:t>
      </w:r>
      <w:r w:rsidR="001E0903" w:rsidRPr="000B5122">
        <w:rPr>
          <w:rFonts w:ascii="Times New Roman" w:hAnsi="Times New Roman" w:cs="Times New Roman"/>
          <w:sz w:val="24"/>
          <w:szCs w:val="24"/>
        </w:rPr>
        <w:t xml:space="preserve">.000 zł </w:t>
      </w:r>
      <w:r w:rsidR="00C93FAE" w:rsidRPr="000B5122">
        <w:rPr>
          <w:rFonts w:ascii="Times New Roman" w:hAnsi="Times New Roman" w:cs="Times New Roman"/>
          <w:sz w:val="24"/>
          <w:szCs w:val="24"/>
        </w:rPr>
        <w:t>brutto</w:t>
      </w:r>
      <w:r w:rsidR="001550F7">
        <w:rPr>
          <w:rFonts w:ascii="Times New Roman" w:hAnsi="Times New Roman" w:cs="Times New Roman"/>
          <w:sz w:val="24"/>
          <w:szCs w:val="24"/>
        </w:rPr>
        <w:t xml:space="preserve">. </w:t>
      </w:r>
      <w:r w:rsidR="00936645" w:rsidRPr="005D3587">
        <w:rPr>
          <w:rFonts w:ascii="Times New Roman" w:hAnsi="Times New Roman" w:cs="Times New Roman"/>
          <w:sz w:val="24"/>
          <w:szCs w:val="24"/>
        </w:rPr>
        <w:t>Do wykazu robót należy załączyć dokumenty potwierdzające, że roboty zostały wykonane w sposób należyty zgodnie z zasadami sztuki budowlanej i prawidłowo ukończone.</w:t>
      </w:r>
    </w:p>
    <w:bookmarkEnd w:id="3"/>
    <w:p w14:paraId="33ED2E4B" w14:textId="77777777" w:rsidR="00936645" w:rsidRDefault="00936645" w:rsidP="00A045A2">
      <w:pPr>
        <w:pStyle w:val="Teksttreci0"/>
        <w:numPr>
          <w:ilvl w:val="0"/>
          <w:numId w:val="12"/>
        </w:numPr>
        <w:shd w:val="clear" w:color="auto" w:fill="auto"/>
        <w:spacing w:line="276" w:lineRule="auto"/>
        <w:ind w:left="907" w:right="23"/>
        <w:jc w:val="both"/>
        <w:rPr>
          <w:rFonts w:ascii="Times New Roman" w:hAnsi="Times New Roman" w:cs="Times New Roman"/>
          <w:sz w:val="24"/>
          <w:szCs w:val="20"/>
        </w:rPr>
      </w:pPr>
      <w:r w:rsidRPr="005D3587">
        <w:rPr>
          <w:rFonts w:ascii="Times New Roman" w:hAnsi="Times New Roman" w:cs="Times New Roman"/>
          <w:sz w:val="24"/>
          <w:szCs w:val="24"/>
        </w:rPr>
        <w:t>Jeżeli Wykonawca wykazuje doświadczenie nabyte w ramach kontraktu (zamówienia/umowy) realizowanego przez wykonawców wspólnie ubiegających się o udzielenie zamówienia (konsorcjum), Zamawiający nie dopuszcza, by Wykonawca polegał na doświadczeniu grupy wykonawców, której był członkiem, jeżeli faktycznie i konkretnie nie wykonywał wykazywanego zakresu prac. Zamawiający zastrzega możliwość zwrócenia się do Wykonawcy o wyjaśnienia w zakresie faktycznie konkretnie wykonywanego zakresu prac oraz przedstawienia stosownych</w:t>
      </w:r>
      <w:r w:rsidRPr="00936645">
        <w:rPr>
          <w:rFonts w:ascii="Times New Roman" w:hAnsi="Times New Roman" w:cs="Times New Roman"/>
          <w:sz w:val="24"/>
          <w:szCs w:val="20"/>
        </w:rPr>
        <w:t xml:space="preserve"> dowodów np. umowy konsorcjum, z której wynika zakres obowiązków czy wystawionych przez </w:t>
      </w:r>
      <w:r>
        <w:rPr>
          <w:rFonts w:ascii="Times New Roman" w:hAnsi="Times New Roman" w:cs="Times New Roman"/>
          <w:sz w:val="24"/>
          <w:szCs w:val="20"/>
        </w:rPr>
        <w:t>W</w:t>
      </w:r>
      <w:r w:rsidRPr="00936645">
        <w:rPr>
          <w:rFonts w:ascii="Times New Roman" w:hAnsi="Times New Roman" w:cs="Times New Roman"/>
          <w:sz w:val="24"/>
          <w:szCs w:val="20"/>
        </w:rPr>
        <w:t xml:space="preserve">ykonawcę faktur. </w:t>
      </w:r>
    </w:p>
    <w:p w14:paraId="2D15BF73" w14:textId="77777777" w:rsidR="00936645" w:rsidRDefault="00936645" w:rsidP="00A045A2">
      <w:pPr>
        <w:pStyle w:val="Teksttreci0"/>
        <w:numPr>
          <w:ilvl w:val="0"/>
          <w:numId w:val="12"/>
        </w:numPr>
        <w:shd w:val="clear" w:color="auto" w:fill="auto"/>
        <w:spacing w:line="276" w:lineRule="auto"/>
        <w:ind w:left="907" w:right="23"/>
        <w:jc w:val="both"/>
        <w:rPr>
          <w:rFonts w:ascii="Times New Roman" w:hAnsi="Times New Roman" w:cs="Times New Roman"/>
          <w:sz w:val="24"/>
          <w:szCs w:val="20"/>
        </w:rPr>
      </w:pPr>
      <w:r w:rsidRPr="00936645">
        <w:rPr>
          <w:rFonts w:ascii="Times New Roman" w:hAnsi="Times New Roman" w:cs="Times New Roman"/>
          <w:sz w:val="24"/>
          <w:szCs w:val="20"/>
        </w:rPr>
        <w:t xml:space="preserve">Zamawiający uzna za spełniony warunek SWZ również w przypadku, gdy doświadczenie wykazane przez Wykonawcę obejmuje szerszy zakres robót budowlanych od wymaganych przez Zamawiającego. </w:t>
      </w:r>
    </w:p>
    <w:p w14:paraId="365E6E34" w14:textId="77777777" w:rsidR="00FE1AF2" w:rsidRDefault="00936645" w:rsidP="00A045A2">
      <w:pPr>
        <w:pStyle w:val="Teksttreci0"/>
        <w:numPr>
          <w:ilvl w:val="0"/>
          <w:numId w:val="12"/>
        </w:numPr>
        <w:shd w:val="clear" w:color="auto" w:fill="auto"/>
        <w:spacing w:line="276" w:lineRule="auto"/>
        <w:ind w:left="907" w:right="23"/>
        <w:jc w:val="both"/>
        <w:rPr>
          <w:rFonts w:ascii="Times New Roman" w:hAnsi="Times New Roman" w:cs="Times New Roman"/>
          <w:sz w:val="24"/>
          <w:szCs w:val="20"/>
        </w:rPr>
      </w:pPr>
      <w:r w:rsidRPr="00936645">
        <w:rPr>
          <w:rFonts w:ascii="Times New Roman" w:hAnsi="Times New Roman" w:cs="Times New Roman"/>
          <w:sz w:val="24"/>
          <w:szCs w:val="20"/>
        </w:rPr>
        <w:t xml:space="preserve">W przypadku złożenia przez Wykonawców dokumentów zawierających kwoty wyrażone w innych walutach niż PLN, dla potrzeb oceny spełniania warunku określonego powyżej, Zamawiający jako kurs przeliczeniowy waluty przyjmie średni kurs danej waluty publikowany przez Narodowy Bank Polski w dniu publikacji ogłoszenia o zamówieniu w Biuletynie Zamówień Publicznych. Jeżeli w dniu publikacji ogłoszenia o 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którym zostanie on opublikowany. </w:t>
      </w:r>
    </w:p>
    <w:p w14:paraId="5FB6890C" w14:textId="6A5312DE" w:rsidR="001461A2" w:rsidRPr="00A36E3C" w:rsidRDefault="001461A2" w:rsidP="00A045A2">
      <w:pPr>
        <w:pStyle w:val="Teksttreci0"/>
        <w:numPr>
          <w:ilvl w:val="0"/>
          <w:numId w:val="11"/>
        </w:numPr>
        <w:spacing w:line="276" w:lineRule="auto"/>
        <w:ind w:left="907" w:right="23"/>
        <w:jc w:val="both"/>
        <w:rPr>
          <w:rFonts w:ascii="Times New Roman" w:hAnsi="Times New Roman" w:cs="Times New Roman"/>
          <w:sz w:val="24"/>
          <w:szCs w:val="24"/>
        </w:rPr>
      </w:pPr>
      <w:r w:rsidRPr="001461A2">
        <w:rPr>
          <w:rFonts w:ascii="Times New Roman" w:hAnsi="Times New Roman" w:cs="Times New Roman"/>
          <w:sz w:val="24"/>
          <w:szCs w:val="20"/>
        </w:rPr>
        <w:t xml:space="preserve">dysponuje lub będzie dysponował osobami legitymującymi się doświadczeniem </w:t>
      </w:r>
      <w:r w:rsidR="002107BD">
        <w:rPr>
          <w:rFonts w:ascii="Times New Roman" w:hAnsi="Times New Roman" w:cs="Times New Roman"/>
          <w:sz w:val="24"/>
          <w:szCs w:val="20"/>
        </w:rPr>
        <w:t xml:space="preserve">                      </w:t>
      </w:r>
      <w:r w:rsidRPr="001461A2">
        <w:rPr>
          <w:rFonts w:ascii="Times New Roman" w:hAnsi="Times New Roman" w:cs="Times New Roman"/>
          <w:sz w:val="24"/>
          <w:szCs w:val="20"/>
        </w:rPr>
        <w:t>i kwalifikacjami odpowiednimi do stanowisk</w:t>
      </w:r>
      <w:r w:rsidR="009B060E">
        <w:rPr>
          <w:rFonts w:ascii="Times New Roman" w:hAnsi="Times New Roman" w:cs="Times New Roman"/>
          <w:sz w:val="24"/>
          <w:szCs w:val="20"/>
        </w:rPr>
        <w:t>a</w:t>
      </w:r>
      <w:r w:rsidRPr="001461A2">
        <w:rPr>
          <w:rFonts w:ascii="Times New Roman" w:hAnsi="Times New Roman" w:cs="Times New Roman"/>
          <w:sz w:val="24"/>
          <w:szCs w:val="20"/>
        </w:rPr>
        <w:t xml:space="preserve">, </w:t>
      </w:r>
      <w:r w:rsidR="00CE2617" w:rsidRPr="00CD4219">
        <w:rPr>
          <w:rFonts w:ascii="Times New Roman" w:hAnsi="Times New Roman" w:cs="Times New Roman"/>
          <w:sz w:val="24"/>
          <w:szCs w:val="20"/>
        </w:rPr>
        <w:t>kierownika budowy</w:t>
      </w:r>
      <w:r w:rsidR="00CE2617">
        <w:rPr>
          <w:rFonts w:ascii="Times New Roman" w:hAnsi="Times New Roman" w:cs="Times New Roman"/>
          <w:sz w:val="24"/>
          <w:szCs w:val="20"/>
        </w:rPr>
        <w:t xml:space="preserve"> </w:t>
      </w:r>
      <w:r w:rsidR="00CE2617" w:rsidRPr="00CD4219">
        <w:rPr>
          <w:rFonts w:ascii="Times New Roman" w:hAnsi="Times New Roman" w:cs="Times New Roman"/>
          <w:sz w:val="24"/>
          <w:szCs w:val="20"/>
        </w:rPr>
        <w:t>w branży</w:t>
      </w:r>
      <w:r w:rsidR="00CE2617">
        <w:rPr>
          <w:rFonts w:ascii="Times New Roman" w:hAnsi="Times New Roman" w:cs="Times New Roman"/>
          <w:sz w:val="24"/>
          <w:szCs w:val="20"/>
        </w:rPr>
        <w:t xml:space="preserve"> architektoniczno-konstrukcyjnej </w:t>
      </w:r>
      <w:r w:rsidR="00CE2617" w:rsidRPr="00CD4219">
        <w:rPr>
          <w:rFonts w:ascii="Times New Roman" w:hAnsi="Times New Roman" w:cs="Times New Roman"/>
          <w:sz w:val="24"/>
          <w:szCs w:val="20"/>
        </w:rPr>
        <w:t xml:space="preserve">i kandydata na stanowisko kierownika robót w branży </w:t>
      </w:r>
      <w:r w:rsidR="00CE2617">
        <w:rPr>
          <w:rFonts w:ascii="Times New Roman" w:hAnsi="Times New Roman" w:cs="Times New Roman"/>
          <w:sz w:val="24"/>
          <w:szCs w:val="20"/>
        </w:rPr>
        <w:t>elektrycznej</w:t>
      </w:r>
      <w:r w:rsidR="00CE2617" w:rsidRPr="00CD4219">
        <w:rPr>
          <w:rFonts w:ascii="Times New Roman" w:hAnsi="Times New Roman" w:cs="Times New Roman"/>
          <w:sz w:val="24"/>
          <w:szCs w:val="20"/>
        </w:rPr>
        <w:t>.</w:t>
      </w:r>
      <w:r w:rsidR="00AA6C63">
        <w:rPr>
          <w:rFonts w:ascii="Times New Roman" w:hAnsi="Times New Roman" w:cs="Times New Roman"/>
          <w:sz w:val="24"/>
          <w:szCs w:val="20"/>
        </w:rPr>
        <w:t xml:space="preserve"> </w:t>
      </w:r>
      <w:r w:rsidRPr="00CD4219">
        <w:rPr>
          <w:rFonts w:ascii="Times New Roman" w:hAnsi="Times New Roman" w:cs="Times New Roman"/>
          <w:sz w:val="24"/>
          <w:szCs w:val="20"/>
        </w:rPr>
        <w:t xml:space="preserve">Wykonawca przedstawi </w:t>
      </w:r>
      <w:r w:rsidR="00AA6C63">
        <w:rPr>
          <w:rFonts w:ascii="Times New Roman" w:hAnsi="Times New Roman" w:cs="Times New Roman"/>
          <w:sz w:val="24"/>
          <w:szCs w:val="20"/>
        </w:rPr>
        <w:t>dane kandydata</w:t>
      </w:r>
      <w:r w:rsidR="00537D97">
        <w:rPr>
          <w:rFonts w:ascii="Times New Roman" w:hAnsi="Times New Roman" w:cs="Times New Roman"/>
          <w:sz w:val="24"/>
          <w:szCs w:val="20"/>
        </w:rPr>
        <w:t xml:space="preserve"> na w/w stanowiska. </w:t>
      </w:r>
      <w:r w:rsidRPr="00CD4219">
        <w:rPr>
          <w:rFonts w:ascii="Times New Roman" w:hAnsi="Times New Roman" w:cs="Times New Roman"/>
          <w:sz w:val="24"/>
          <w:szCs w:val="20"/>
        </w:rPr>
        <w:t xml:space="preserve"> Proponowan</w:t>
      </w:r>
      <w:r w:rsidR="005C1C90" w:rsidRPr="00CD4219">
        <w:rPr>
          <w:rFonts w:ascii="Times New Roman" w:hAnsi="Times New Roman" w:cs="Times New Roman"/>
          <w:sz w:val="24"/>
          <w:szCs w:val="20"/>
        </w:rPr>
        <w:t>e</w:t>
      </w:r>
      <w:r w:rsidRPr="00CD4219">
        <w:rPr>
          <w:rFonts w:ascii="Times New Roman" w:hAnsi="Times New Roman" w:cs="Times New Roman"/>
          <w:sz w:val="24"/>
          <w:szCs w:val="20"/>
        </w:rPr>
        <w:t xml:space="preserve"> osob</w:t>
      </w:r>
      <w:r w:rsidR="005C1C90" w:rsidRPr="00CD4219">
        <w:rPr>
          <w:rFonts w:ascii="Times New Roman" w:hAnsi="Times New Roman" w:cs="Times New Roman"/>
          <w:sz w:val="24"/>
          <w:szCs w:val="20"/>
        </w:rPr>
        <w:t>y</w:t>
      </w:r>
      <w:r w:rsidRPr="00CD4219">
        <w:rPr>
          <w:rFonts w:ascii="Times New Roman" w:hAnsi="Times New Roman" w:cs="Times New Roman"/>
          <w:sz w:val="24"/>
          <w:szCs w:val="20"/>
        </w:rPr>
        <w:t xml:space="preserve"> mus</w:t>
      </w:r>
      <w:r w:rsidR="005C1C90" w:rsidRPr="00CD4219">
        <w:rPr>
          <w:rFonts w:ascii="Times New Roman" w:hAnsi="Times New Roman" w:cs="Times New Roman"/>
          <w:sz w:val="24"/>
          <w:szCs w:val="20"/>
        </w:rPr>
        <w:t>zą</w:t>
      </w:r>
      <w:r w:rsidRPr="00CD4219">
        <w:rPr>
          <w:rFonts w:ascii="Times New Roman" w:hAnsi="Times New Roman" w:cs="Times New Roman"/>
          <w:sz w:val="24"/>
          <w:szCs w:val="20"/>
        </w:rPr>
        <w:t xml:space="preserve"> posiadać odpowiednie uprawnienia budowlane </w:t>
      </w:r>
      <w:r w:rsidR="002107BD">
        <w:rPr>
          <w:rFonts w:ascii="Times New Roman" w:hAnsi="Times New Roman" w:cs="Times New Roman"/>
          <w:sz w:val="24"/>
          <w:szCs w:val="20"/>
        </w:rPr>
        <w:t xml:space="preserve">                                </w:t>
      </w:r>
      <w:r w:rsidRPr="00CD4219">
        <w:rPr>
          <w:rFonts w:ascii="Times New Roman" w:hAnsi="Times New Roman" w:cs="Times New Roman"/>
          <w:sz w:val="24"/>
          <w:szCs w:val="20"/>
        </w:rPr>
        <w:t>i przygotowanie zawodowe upoważniające do wykonywania samodzielnej funkcji kierownika budowy</w:t>
      </w:r>
      <w:r w:rsidR="005C1C90" w:rsidRPr="00CD4219">
        <w:rPr>
          <w:rFonts w:ascii="Times New Roman" w:hAnsi="Times New Roman" w:cs="Times New Roman"/>
          <w:sz w:val="24"/>
          <w:szCs w:val="20"/>
        </w:rPr>
        <w:t>/</w:t>
      </w:r>
      <w:r w:rsidRPr="00CD4219">
        <w:rPr>
          <w:rFonts w:ascii="Times New Roman" w:hAnsi="Times New Roman" w:cs="Times New Roman"/>
          <w:sz w:val="24"/>
          <w:szCs w:val="20"/>
        </w:rPr>
        <w:t>robót o specjalności odpowiadającej niniejszemu zamówieniu</w:t>
      </w:r>
      <w:r w:rsidR="005C1C90" w:rsidRPr="00CD4219">
        <w:rPr>
          <w:rFonts w:ascii="Times New Roman" w:hAnsi="Times New Roman" w:cs="Times New Roman"/>
          <w:sz w:val="24"/>
          <w:szCs w:val="20"/>
        </w:rPr>
        <w:t>,</w:t>
      </w:r>
      <w:r w:rsidRPr="00CD4219">
        <w:rPr>
          <w:rFonts w:ascii="Times New Roman" w:hAnsi="Times New Roman" w:cs="Times New Roman"/>
          <w:sz w:val="24"/>
          <w:szCs w:val="20"/>
        </w:rPr>
        <w:t xml:space="preserve"> </w:t>
      </w:r>
      <w:r w:rsidR="00657172">
        <w:rPr>
          <w:rFonts w:ascii="Times New Roman" w:hAnsi="Times New Roman" w:cs="Times New Roman"/>
          <w:sz w:val="24"/>
          <w:szCs w:val="20"/>
        </w:rPr>
        <w:t xml:space="preserve">             </w:t>
      </w:r>
      <w:r w:rsidRPr="00CD4219">
        <w:rPr>
          <w:rFonts w:ascii="Times New Roman" w:hAnsi="Times New Roman" w:cs="Times New Roman"/>
          <w:sz w:val="24"/>
          <w:szCs w:val="20"/>
        </w:rPr>
        <w:t>a także posiadać doświadczenie w pełnieniu funkcji kierownika budowy</w:t>
      </w:r>
      <w:r w:rsidR="005C1C90" w:rsidRPr="00CD4219">
        <w:rPr>
          <w:rFonts w:ascii="Times New Roman" w:hAnsi="Times New Roman" w:cs="Times New Roman"/>
          <w:sz w:val="24"/>
          <w:szCs w:val="20"/>
        </w:rPr>
        <w:t>/robót</w:t>
      </w:r>
      <w:r w:rsidRPr="00CD4219">
        <w:rPr>
          <w:rFonts w:ascii="Times New Roman" w:hAnsi="Times New Roman" w:cs="Times New Roman"/>
          <w:sz w:val="24"/>
          <w:szCs w:val="20"/>
        </w:rPr>
        <w:t xml:space="preserve">. </w:t>
      </w:r>
      <w:r w:rsidR="00657172">
        <w:rPr>
          <w:rFonts w:ascii="Times New Roman" w:hAnsi="Times New Roman" w:cs="Times New Roman"/>
          <w:sz w:val="24"/>
          <w:szCs w:val="20"/>
        </w:rPr>
        <w:t xml:space="preserve">                    </w:t>
      </w:r>
      <w:r w:rsidR="00B26E06" w:rsidRPr="00CD4219">
        <w:rPr>
          <w:rFonts w:ascii="Times New Roman" w:hAnsi="Times New Roman" w:cs="Times New Roman"/>
          <w:sz w:val="24"/>
          <w:szCs w:val="20"/>
        </w:rPr>
        <w:t>W</w:t>
      </w:r>
      <w:r w:rsidR="00B26E06">
        <w:rPr>
          <w:rFonts w:ascii="Times New Roman" w:hAnsi="Times New Roman" w:cs="Times New Roman"/>
          <w:sz w:val="24"/>
          <w:szCs w:val="20"/>
        </w:rPr>
        <w:t xml:space="preserve"> przypadku zmiany kierownika budowy, doświadczenie i wyszkolenie kierownika zastępującego nie może być mniejsze, </w:t>
      </w:r>
      <w:r w:rsidR="00B26E06" w:rsidRPr="00A36E3C">
        <w:rPr>
          <w:rFonts w:ascii="Times New Roman" w:hAnsi="Times New Roman" w:cs="Times New Roman"/>
          <w:sz w:val="24"/>
          <w:szCs w:val="24"/>
        </w:rPr>
        <w:t>niż doświadczenie kierownika zastępowanego.</w:t>
      </w:r>
    </w:p>
    <w:p w14:paraId="3DFCFB83" w14:textId="763A07DC" w:rsidR="00FF573F" w:rsidRPr="009B6E26" w:rsidRDefault="00A36E3C" w:rsidP="00A045A2">
      <w:pPr>
        <w:pStyle w:val="Teksttreci0"/>
        <w:spacing w:line="276" w:lineRule="auto"/>
        <w:ind w:left="907" w:right="23" w:firstLine="0"/>
        <w:jc w:val="both"/>
        <w:rPr>
          <w:rFonts w:ascii="Times New Roman" w:hAnsi="Times New Roman" w:cs="Times New Roman"/>
          <w:b/>
          <w:bCs/>
          <w:sz w:val="24"/>
          <w:szCs w:val="24"/>
        </w:rPr>
      </w:pPr>
      <w:r w:rsidRPr="009B6E26">
        <w:rPr>
          <w:rFonts w:ascii="Times New Roman" w:hAnsi="Times New Roman" w:cs="Times New Roman"/>
          <w:b/>
          <w:bCs/>
          <w:sz w:val="24"/>
          <w:szCs w:val="24"/>
        </w:rPr>
        <w:lastRenderedPageBreak/>
        <w:t xml:space="preserve">UWAGA: </w:t>
      </w:r>
      <w:r w:rsidR="00D1610E">
        <w:rPr>
          <w:rFonts w:ascii="Times New Roman" w:hAnsi="Times New Roman" w:cs="Times New Roman"/>
          <w:b/>
          <w:bCs/>
          <w:sz w:val="24"/>
          <w:szCs w:val="24"/>
        </w:rPr>
        <w:t>minimum</w:t>
      </w:r>
      <w:r w:rsidRPr="009B6E26">
        <w:rPr>
          <w:rFonts w:ascii="Times New Roman" w:hAnsi="Times New Roman" w:cs="Times New Roman"/>
          <w:b/>
          <w:bCs/>
          <w:sz w:val="24"/>
          <w:szCs w:val="24"/>
        </w:rPr>
        <w:t xml:space="preserve"> jedna z powyższych osób musi </w:t>
      </w:r>
      <w:r w:rsidR="00FC7CFA">
        <w:rPr>
          <w:rFonts w:ascii="Times New Roman" w:hAnsi="Times New Roman" w:cs="Times New Roman"/>
          <w:b/>
          <w:bCs/>
          <w:sz w:val="24"/>
          <w:szCs w:val="24"/>
        </w:rPr>
        <w:t>wykazać</w:t>
      </w:r>
      <w:r w:rsidR="003101DF">
        <w:rPr>
          <w:rFonts w:ascii="Times New Roman" w:hAnsi="Times New Roman" w:cs="Times New Roman"/>
          <w:b/>
          <w:bCs/>
          <w:sz w:val="24"/>
          <w:szCs w:val="24"/>
        </w:rPr>
        <w:t xml:space="preserve">, iż przez okres </w:t>
      </w:r>
      <w:r w:rsidRPr="009B6E26">
        <w:rPr>
          <w:rFonts w:ascii="Times New Roman" w:hAnsi="Times New Roman" w:cs="Times New Roman"/>
          <w:b/>
          <w:bCs/>
          <w:sz w:val="24"/>
          <w:szCs w:val="24"/>
        </w:rPr>
        <w:t xml:space="preserve"> co najmniej </w:t>
      </w:r>
      <w:r w:rsidR="00B36801">
        <w:rPr>
          <w:rFonts w:ascii="Times New Roman" w:hAnsi="Times New Roman" w:cs="Times New Roman"/>
          <w:b/>
          <w:bCs/>
          <w:sz w:val="24"/>
          <w:szCs w:val="24"/>
        </w:rPr>
        <w:t xml:space="preserve"> </w:t>
      </w:r>
      <w:r w:rsidR="00506B25">
        <w:rPr>
          <w:rFonts w:ascii="Times New Roman" w:hAnsi="Times New Roman" w:cs="Times New Roman"/>
          <w:b/>
          <w:bCs/>
          <w:sz w:val="24"/>
          <w:szCs w:val="24"/>
        </w:rPr>
        <w:t xml:space="preserve">18 miesięcy brała udział w </w:t>
      </w:r>
      <w:r w:rsidRPr="009B6E26">
        <w:rPr>
          <w:rFonts w:ascii="Times New Roman" w:hAnsi="Times New Roman" w:cs="Times New Roman"/>
          <w:b/>
          <w:bCs/>
          <w:sz w:val="24"/>
          <w:szCs w:val="24"/>
        </w:rPr>
        <w:t>robotach budowlanych prowadzonych przy zabytkach nieruchomych wpisanych do rejestru lub inwentarza muzeum będącego instytucją kultury zgodnie z art. 37c ustawy z dnia 23</w:t>
      </w:r>
      <w:r w:rsidR="00DD0244">
        <w:rPr>
          <w:rFonts w:ascii="Times New Roman" w:hAnsi="Times New Roman" w:cs="Times New Roman"/>
          <w:b/>
          <w:bCs/>
          <w:sz w:val="24"/>
          <w:szCs w:val="24"/>
        </w:rPr>
        <w:t>.07.</w:t>
      </w:r>
      <w:r w:rsidRPr="009B6E26">
        <w:rPr>
          <w:rFonts w:ascii="Times New Roman" w:hAnsi="Times New Roman" w:cs="Times New Roman"/>
          <w:b/>
          <w:bCs/>
          <w:sz w:val="24"/>
          <w:szCs w:val="24"/>
        </w:rPr>
        <w:t xml:space="preserve">2003 r. </w:t>
      </w:r>
      <w:r w:rsidR="00B36801">
        <w:rPr>
          <w:rFonts w:ascii="Times New Roman" w:hAnsi="Times New Roman" w:cs="Times New Roman"/>
          <w:b/>
          <w:bCs/>
          <w:sz w:val="24"/>
          <w:szCs w:val="24"/>
        </w:rPr>
        <w:t xml:space="preserve">                       </w:t>
      </w:r>
      <w:r w:rsidRPr="009B6E26">
        <w:rPr>
          <w:rFonts w:ascii="Times New Roman" w:hAnsi="Times New Roman" w:cs="Times New Roman"/>
          <w:b/>
          <w:bCs/>
          <w:sz w:val="24"/>
          <w:szCs w:val="24"/>
        </w:rPr>
        <w:t>o ochronie zabytków i opiece nad zabytkami</w:t>
      </w:r>
      <w:r w:rsidR="000B5122">
        <w:rPr>
          <w:rFonts w:ascii="Times New Roman" w:hAnsi="Times New Roman" w:cs="Times New Roman"/>
          <w:b/>
          <w:bCs/>
          <w:sz w:val="24"/>
          <w:szCs w:val="24"/>
        </w:rPr>
        <w:t>.</w:t>
      </w:r>
    </w:p>
    <w:p w14:paraId="78B46820" w14:textId="77777777" w:rsidR="001461A2" w:rsidRPr="001461A2" w:rsidRDefault="001461A2" w:rsidP="00A045A2">
      <w:pPr>
        <w:pStyle w:val="Teksttreci0"/>
        <w:numPr>
          <w:ilvl w:val="0"/>
          <w:numId w:val="13"/>
        </w:numPr>
        <w:spacing w:line="276" w:lineRule="auto"/>
        <w:ind w:left="907" w:right="23"/>
        <w:jc w:val="both"/>
        <w:rPr>
          <w:rFonts w:ascii="Times New Roman" w:hAnsi="Times New Roman" w:cs="Times New Roman"/>
          <w:sz w:val="24"/>
          <w:szCs w:val="20"/>
        </w:rPr>
      </w:pPr>
      <w:r w:rsidRPr="001461A2">
        <w:rPr>
          <w:rFonts w:ascii="Times New Roman" w:hAnsi="Times New Roman" w:cs="Times New Roman"/>
          <w:sz w:val="24"/>
          <w:szCs w:val="20"/>
        </w:rPr>
        <w:t>Uprawnienia, o których mowa powyżej, powinny być zgodne z ustawą z dnia 7 lipca 1994 r. Prawo budowlane</w:t>
      </w:r>
      <w:r>
        <w:rPr>
          <w:rFonts w:ascii="Times New Roman" w:hAnsi="Times New Roman" w:cs="Times New Roman"/>
          <w:sz w:val="24"/>
          <w:szCs w:val="20"/>
        </w:rPr>
        <w:t>.</w:t>
      </w:r>
      <w:r w:rsidRPr="001461A2">
        <w:rPr>
          <w:rFonts w:ascii="Times New Roman" w:hAnsi="Times New Roman" w:cs="Times New Roman"/>
          <w:sz w:val="24"/>
          <w:szCs w:val="20"/>
        </w:rPr>
        <w:t xml:space="preserve"> </w:t>
      </w:r>
    </w:p>
    <w:p w14:paraId="3C0B7A81" w14:textId="77777777" w:rsidR="001461A2" w:rsidRPr="001461A2" w:rsidRDefault="001461A2" w:rsidP="00A045A2">
      <w:pPr>
        <w:pStyle w:val="Teksttreci0"/>
        <w:numPr>
          <w:ilvl w:val="0"/>
          <w:numId w:val="13"/>
        </w:numPr>
        <w:spacing w:line="276" w:lineRule="auto"/>
        <w:ind w:left="907" w:right="23"/>
        <w:jc w:val="both"/>
        <w:rPr>
          <w:rFonts w:ascii="Times New Roman" w:hAnsi="Times New Roman" w:cs="Times New Roman"/>
          <w:sz w:val="24"/>
          <w:szCs w:val="20"/>
        </w:rPr>
      </w:pPr>
      <w:r w:rsidRPr="001461A2">
        <w:rPr>
          <w:rFonts w:ascii="Times New Roman" w:hAnsi="Times New Roman" w:cs="Times New Roman"/>
          <w:sz w:val="24"/>
          <w:szCs w:val="20"/>
        </w:rPr>
        <w:t xml:space="preserve">W przypadku osób będących obywatelami państw członkowskich UE, 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 </w:t>
      </w:r>
    </w:p>
    <w:p w14:paraId="1F67697A" w14:textId="70D83D81" w:rsidR="001461A2" w:rsidRPr="001461A2" w:rsidRDefault="001461A2" w:rsidP="00A045A2">
      <w:pPr>
        <w:pStyle w:val="Teksttreci0"/>
        <w:numPr>
          <w:ilvl w:val="0"/>
          <w:numId w:val="13"/>
        </w:numPr>
        <w:spacing w:line="276" w:lineRule="auto"/>
        <w:ind w:left="907" w:right="23"/>
        <w:jc w:val="both"/>
        <w:rPr>
          <w:rFonts w:ascii="Times New Roman" w:hAnsi="Times New Roman" w:cs="Times New Roman"/>
          <w:sz w:val="24"/>
          <w:szCs w:val="20"/>
        </w:rPr>
      </w:pPr>
      <w:r w:rsidRPr="001461A2">
        <w:rPr>
          <w:rFonts w:ascii="Times New Roman" w:hAnsi="Times New Roman" w:cs="Times New Roman"/>
          <w:sz w:val="24"/>
          <w:szCs w:val="20"/>
        </w:rPr>
        <w:t>Osoba ta musi posiadać aktualne zaświadczenie o przynależności do właściwej izby samorządu zawodowego i – jeżeli jest to wymagane</w:t>
      </w:r>
      <w:r w:rsidR="00A045A2">
        <w:rPr>
          <w:rFonts w:ascii="Times New Roman" w:hAnsi="Times New Roman" w:cs="Times New Roman"/>
          <w:sz w:val="24"/>
          <w:szCs w:val="20"/>
        </w:rPr>
        <w:t xml:space="preserve"> </w:t>
      </w:r>
      <w:r w:rsidRPr="001461A2">
        <w:rPr>
          <w:rFonts w:ascii="Times New Roman" w:hAnsi="Times New Roman" w:cs="Times New Roman"/>
          <w:sz w:val="24"/>
          <w:szCs w:val="20"/>
        </w:rPr>
        <w:t xml:space="preserve">– ubezpieczenia </w:t>
      </w:r>
      <w:r w:rsidR="00657172">
        <w:rPr>
          <w:rFonts w:ascii="Times New Roman" w:hAnsi="Times New Roman" w:cs="Times New Roman"/>
          <w:sz w:val="24"/>
          <w:szCs w:val="20"/>
        </w:rPr>
        <w:t xml:space="preserve">                                           </w:t>
      </w:r>
      <w:r w:rsidRPr="001461A2">
        <w:rPr>
          <w:rFonts w:ascii="Times New Roman" w:hAnsi="Times New Roman" w:cs="Times New Roman"/>
          <w:sz w:val="24"/>
          <w:szCs w:val="20"/>
        </w:rPr>
        <w:t xml:space="preserve">od odpowiedzialności cywilnej. </w:t>
      </w:r>
    </w:p>
    <w:p w14:paraId="5D463327" w14:textId="77777777" w:rsidR="00936645" w:rsidRPr="001461A2" w:rsidRDefault="001461A2" w:rsidP="00A045A2">
      <w:pPr>
        <w:pStyle w:val="Teksttreci0"/>
        <w:numPr>
          <w:ilvl w:val="0"/>
          <w:numId w:val="13"/>
        </w:numPr>
        <w:spacing w:line="276" w:lineRule="auto"/>
        <w:ind w:left="907" w:right="23"/>
        <w:jc w:val="both"/>
        <w:rPr>
          <w:rFonts w:ascii="Times New Roman" w:hAnsi="Times New Roman" w:cs="Times New Roman"/>
          <w:sz w:val="24"/>
          <w:szCs w:val="20"/>
        </w:rPr>
      </w:pPr>
      <w:r w:rsidRPr="001461A2">
        <w:rPr>
          <w:rFonts w:ascii="Times New Roman" w:hAnsi="Times New Roman" w:cs="Times New Roman"/>
          <w:sz w:val="24"/>
          <w:szCs w:val="20"/>
        </w:rPr>
        <w:t xml:space="preserve">Dopuszcza się uprawnienia równoważne (w zakresie koniecznym do wykonania przedmiotu zamówienia) – dla osób, które posiadają uprawnienia uzyskane przed dniem wejścia w życie ustawy z dnia 7 lipca 1994 r. Prawo budowlane lub stwierdzenie posiadania przygotowania zawodowego do pełnienia samodzielnych funkcji technicznych w budownictwie i zachowały uprawnienia do pełnienia tych funkcji w dotychczasowym zakresie </w:t>
      </w:r>
    </w:p>
    <w:p w14:paraId="69254418" w14:textId="77777777" w:rsidR="00FE1AF2" w:rsidRPr="00171095" w:rsidRDefault="003D7F88" w:rsidP="008F3EB3">
      <w:pPr>
        <w:pStyle w:val="pkt"/>
        <w:spacing w:before="0" w:after="0" w:line="276" w:lineRule="auto"/>
        <w:ind w:left="426" w:hanging="426"/>
        <w:rPr>
          <w:bCs/>
        </w:rPr>
      </w:pPr>
      <w:r>
        <w:rPr>
          <w:b/>
          <w:bCs/>
        </w:rPr>
        <w:t>5</w:t>
      </w:r>
      <w:r w:rsidR="00FE1AF2" w:rsidRPr="00171095">
        <w:rPr>
          <w:b/>
          <w:bCs/>
        </w:rPr>
        <w:t>.</w:t>
      </w:r>
      <w:r w:rsidR="00FE1AF2" w:rsidRPr="00171095">
        <w:rPr>
          <w:b/>
          <w:bCs/>
        </w:rPr>
        <w:tab/>
      </w:r>
      <w:r w:rsidR="00FE1AF2" w:rsidRPr="00171095">
        <w:rPr>
          <w:bCs/>
        </w:rPr>
        <w:t>Zamawiający, w stosunku do Wykonawców wspólnie ubiegających się o udzielenie zamówienia, w odniesieniu do warunku dotyczącego zdolności technicznej lub zawodowej - dopuszcza łączne spełnianie warunku przez Wykonawców.</w:t>
      </w:r>
    </w:p>
    <w:p w14:paraId="55B24042" w14:textId="6340A4D9" w:rsidR="00FE1AF2" w:rsidRDefault="003D7F88" w:rsidP="008F3EB3">
      <w:pPr>
        <w:pStyle w:val="pkt"/>
        <w:spacing w:before="0" w:after="0" w:line="276" w:lineRule="auto"/>
        <w:ind w:left="426" w:hanging="426"/>
      </w:pPr>
      <w:r>
        <w:rPr>
          <w:b/>
          <w:bCs/>
        </w:rPr>
        <w:t>6</w:t>
      </w:r>
      <w:r w:rsidR="00FE1AF2" w:rsidRPr="00171095">
        <w:rPr>
          <w:b/>
          <w:bCs/>
        </w:rPr>
        <w:t>.</w:t>
      </w:r>
      <w:r w:rsidR="00FE1AF2" w:rsidRPr="00171095">
        <w:rPr>
          <w:b/>
          <w:bCs/>
        </w:rPr>
        <w:tab/>
      </w:r>
      <w:r w:rsidR="00FE1AF2" w:rsidRPr="00171095">
        <w:t xml:space="preserve">Zamawiający może na każdym etapie postępowania, uznać, że </w:t>
      </w:r>
      <w:r w:rsidR="001461A2">
        <w:t>W</w:t>
      </w:r>
      <w:r w:rsidR="00FE1AF2" w:rsidRPr="00171095">
        <w:t xml:space="preserve">ykonawca nie posiada wymaganych zdolności, jeżeli posiadanie przez </w:t>
      </w:r>
      <w:r w:rsidR="001461A2">
        <w:t>W</w:t>
      </w:r>
      <w:r w:rsidR="00FE1AF2" w:rsidRPr="00171095">
        <w:t xml:space="preserve">ykonawcę sprzecznych interesów, </w:t>
      </w:r>
      <w:r w:rsidR="00657172">
        <w:t xml:space="preserve">                     </w:t>
      </w:r>
      <w:r w:rsidR="00FE1AF2" w:rsidRPr="00171095">
        <w:t xml:space="preserve">w szczególności zaangażowanie zasobów technicznych lub zawodowych </w:t>
      </w:r>
      <w:r w:rsidR="001461A2">
        <w:t>W</w:t>
      </w:r>
      <w:r w:rsidR="00FE1AF2" w:rsidRPr="00171095">
        <w:t xml:space="preserve">ykonawcy </w:t>
      </w:r>
      <w:r w:rsidR="00657172">
        <w:t xml:space="preserve">                 </w:t>
      </w:r>
      <w:r w:rsidR="00FE1AF2" w:rsidRPr="00171095">
        <w:t xml:space="preserve">w inne przedsięwzięcia gospodarcze </w:t>
      </w:r>
      <w:r w:rsidR="001461A2">
        <w:t>W</w:t>
      </w:r>
      <w:r w:rsidR="00FE1AF2" w:rsidRPr="00171095">
        <w:t xml:space="preserve">ykonawcy może mieć negatywny wpływ </w:t>
      </w:r>
      <w:r w:rsidR="00657172">
        <w:t xml:space="preserve">                             </w:t>
      </w:r>
      <w:r w:rsidR="00FE1AF2" w:rsidRPr="00171095">
        <w:t>na realizację zamówienia.</w:t>
      </w:r>
    </w:p>
    <w:p w14:paraId="0F01A6D4" w14:textId="77777777" w:rsidR="00EE5166" w:rsidRPr="00171095" w:rsidRDefault="00EE5166" w:rsidP="008F3EB3">
      <w:pPr>
        <w:pStyle w:val="pkt"/>
        <w:spacing w:before="0" w:after="0" w:line="276" w:lineRule="auto"/>
        <w:ind w:left="426" w:hanging="426"/>
        <w:rPr>
          <w:bCs/>
        </w:rPr>
      </w:pPr>
    </w:p>
    <w:p w14:paraId="32580143" w14:textId="77777777" w:rsidR="00FE1AF2" w:rsidRPr="00171095" w:rsidRDefault="00FE1AF2" w:rsidP="00582946">
      <w:pPr>
        <w:pBdr>
          <w:bottom w:val="double" w:sz="4" w:space="1" w:color="auto"/>
        </w:pBdr>
        <w:shd w:val="clear" w:color="auto" w:fill="DEEAF6" w:themeFill="accent5" w:themeFillTint="33"/>
        <w:spacing w:line="276" w:lineRule="auto"/>
        <w:ind w:left="568" w:hanging="568"/>
        <w:jc w:val="both"/>
        <w:rPr>
          <w:iCs/>
          <w:szCs w:val="20"/>
        </w:rPr>
      </w:pPr>
      <w:r w:rsidRPr="00171095">
        <w:rPr>
          <w:b/>
          <w:iCs/>
          <w:szCs w:val="20"/>
        </w:rPr>
        <w:t>IX.</w:t>
      </w:r>
      <w:r w:rsidRPr="00171095">
        <w:rPr>
          <w:b/>
          <w:iCs/>
          <w:szCs w:val="20"/>
        </w:rPr>
        <w:tab/>
      </w:r>
      <w:r w:rsidRPr="00171095">
        <w:rPr>
          <w:b/>
          <w:szCs w:val="20"/>
        </w:rPr>
        <w:t>PODSTAWY WYKLUCZENIA Z POSTĘPOWANIA</w:t>
      </w:r>
    </w:p>
    <w:p w14:paraId="753546A5" w14:textId="698F5F89" w:rsidR="008066DF" w:rsidRPr="00432055" w:rsidRDefault="00FE1AF2" w:rsidP="008F3EB3">
      <w:pPr>
        <w:pStyle w:val="pkt"/>
        <w:numPr>
          <w:ilvl w:val="0"/>
          <w:numId w:val="27"/>
        </w:numPr>
        <w:spacing w:before="240" w:after="0" w:line="276" w:lineRule="auto"/>
        <w:ind w:left="426" w:hanging="426"/>
        <w:contextualSpacing/>
      </w:pPr>
      <w:r w:rsidRPr="00171095">
        <w:t>Z postępowania o udzielenie zamówienia wyklucza się Wykonawców, w stosunku</w:t>
      </w:r>
      <w:r w:rsidR="005A5496">
        <w:t xml:space="preserve">                     </w:t>
      </w:r>
      <w:r w:rsidRPr="00171095">
        <w:t xml:space="preserve"> do których zachodzi którakolwiek z okoliczności </w:t>
      </w:r>
      <w:r w:rsidRPr="00432055">
        <w:t>wskazanych</w:t>
      </w:r>
      <w:r w:rsidR="008066DF" w:rsidRPr="00432055">
        <w:rPr>
          <w:rFonts w:asciiTheme="minorHAnsi" w:hAnsiTheme="minorHAnsi" w:cstheme="minorHAnsi"/>
        </w:rPr>
        <w:t xml:space="preserve"> </w:t>
      </w:r>
      <w:r w:rsidR="008066DF" w:rsidRPr="00432055">
        <w:t xml:space="preserve">w art. 108 ust. 1 i art. 109 ust. 1 pkt. 4, 5, 7 </w:t>
      </w:r>
      <w:proofErr w:type="spellStart"/>
      <w:r w:rsidR="008066DF" w:rsidRPr="00432055">
        <w:t>p.z.p</w:t>
      </w:r>
      <w:proofErr w:type="spellEnd"/>
      <w:r w:rsidR="008066DF" w:rsidRPr="00432055">
        <w:t>., tj.:</w:t>
      </w:r>
    </w:p>
    <w:p w14:paraId="17E429F2" w14:textId="77777777" w:rsidR="008066DF" w:rsidRPr="00432055" w:rsidRDefault="008066DF" w:rsidP="008F3EB3">
      <w:pPr>
        <w:pStyle w:val="pkt"/>
        <w:numPr>
          <w:ilvl w:val="0"/>
          <w:numId w:val="28"/>
        </w:numPr>
        <w:spacing w:line="276" w:lineRule="auto"/>
        <w:contextualSpacing/>
        <w:rPr>
          <w:rFonts w:eastAsiaTheme="minorHAnsi"/>
          <w:lang w:eastAsia="en-US"/>
        </w:rPr>
      </w:pPr>
      <w:r w:rsidRPr="00432055">
        <w:rPr>
          <w:rFonts w:eastAsiaTheme="minorHAnsi"/>
          <w:lang w:eastAsia="en-US"/>
        </w:rPr>
        <w:t>Wykonawca jest osobą fizyczną, którą prawomocnie skazano za przestępstwo:</w:t>
      </w:r>
    </w:p>
    <w:p w14:paraId="2729E216" w14:textId="77777777" w:rsidR="008066DF" w:rsidRPr="00432055" w:rsidRDefault="008066DF" w:rsidP="008F3EB3">
      <w:pPr>
        <w:pStyle w:val="pkt"/>
        <w:numPr>
          <w:ilvl w:val="0"/>
          <w:numId w:val="29"/>
        </w:numPr>
        <w:spacing w:line="276" w:lineRule="auto"/>
        <w:contextualSpacing/>
        <w:rPr>
          <w:rFonts w:eastAsiaTheme="minorHAnsi"/>
          <w:lang w:eastAsia="en-US"/>
        </w:rPr>
      </w:pPr>
      <w:r w:rsidRPr="00432055">
        <w:rPr>
          <w:rFonts w:eastAsiaTheme="minorHAnsi"/>
          <w:lang w:eastAsia="en-US"/>
        </w:rPr>
        <w:t>udziału w zorganizowanej grupie przestępczej albo związku mającym na celu popełnienie przestępstwa lub przestępstwa skarbowego, o którym mowa w art. 258 Kodeksu karnego,</w:t>
      </w:r>
    </w:p>
    <w:p w14:paraId="0CD3302D" w14:textId="77777777" w:rsidR="008066DF" w:rsidRPr="00432055" w:rsidRDefault="008066DF" w:rsidP="008F3EB3">
      <w:pPr>
        <w:pStyle w:val="pkt"/>
        <w:numPr>
          <w:ilvl w:val="0"/>
          <w:numId w:val="29"/>
        </w:numPr>
        <w:spacing w:line="276" w:lineRule="auto"/>
        <w:contextualSpacing/>
        <w:rPr>
          <w:rFonts w:eastAsiaTheme="minorHAnsi"/>
          <w:lang w:eastAsia="en-US"/>
        </w:rPr>
      </w:pPr>
      <w:r w:rsidRPr="00432055">
        <w:rPr>
          <w:rFonts w:eastAsiaTheme="minorHAnsi"/>
          <w:lang w:eastAsia="en-US"/>
        </w:rPr>
        <w:t>handlu ludźmi, o którym mowa w art. 189a Kodeksu karnego,</w:t>
      </w:r>
    </w:p>
    <w:p w14:paraId="1CEBDB15" w14:textId="77777777" w:rsidR="008066DF" w:rsidRPr="00432055" w:rsidRDefault="008066DF" w:rsidP="008F3EB3">
      <w:pPr>
        <w:pStyle w:val="pkt"/>
        <w:numPr>
          <w:ilvl w:val="0"/>
          <w:numId w:val="29"/>
        </w:numPr>
        <w:spacing w:line="276" w:lineRule="auto"/>
        <w:contextualSpacing/>
        <w:rPr>
          <w:rFonts w:eastAsiaTheme="minorHAnsi"/>
          <w:lang w:eastAsia="en-US"/>
        </w:rPr>
      </w:pPr>
      <w:r w:rsidRPr="00432055">
        <w:rPr>
          <w:rFonts w:eastAsiaTheme="minorHAnsi"/>
          <w:lang w:eastAsia="en-US"/>
        </w:rPr>
        <w:t xml:space="preserve">o którym mowa w art. 228-230a, art. 250a Kodeksu karnego, w art. 46-48 ustawy z dnia 25 czerwca 2010 r. o sporcie lub w art. 54 ust. 1-4 ustawy z dnia 12 maja 2011 </w:t>
      </w:r>
      <w:r w:rsidRPr="00432055">
        <w:rPr>
          <w:rFonts w:eastAsiaTheme="minorHAnsi"/>
          <w:lang w:eastAsia="en-US"/>
        </w:rPr>
        <w:lastRenderedPageBreak/>
        <w:t>r. o refundacji leków, środków spożywczych specjalnego przeznaczenia żywieniowego oraz wyrobów medycznych,</w:t>
      </w:r>
    </w:p>
    <w:p w14:paraId="1F4078F7" w14:textId="41B32026" w:rsidR="008066DF" w:rsidRPr="00432055" w:rsidRDefault="008066DF" w:rsidP="008F3EB3">
      <w:pPr>
        <w:pStyle w:val="pkt"/>
        <w:numPr>
          <w:ilvl w:val="0"/>
          <w:numId w:val="29"/>
        </w:numPr>
        <w:spacing w:line="276" w:lineRule="auto"/>
        <w:contextualSpacing/>
        <w:rPr>
          <w:rFonts w:eastAsiaTheme="minorHAnsi"/>
          <w:lang w:eastAsia="en-US"/>
        </w:rPr>
      </w:pPr>
      <w:r w:rsidRPr="00432055">
        <w:rPr>
          <w:rFonts w:eastAsiaTheme="minorHAnsi"/>
          <w:lang w:eastAsia="en-US"/>
        </w:rPr>
        <w:t>finansowania przestępstwa o charakterze terrorystycznym, o którym mowa</w:t>
      </w:r>
      <w:r w:rsidR="005A5496">
        <w:rPr>
          <w:rFonts w:eastAsiaTheme="minorHAnsi"/>
          <w:lang w:eastAsia="en-US"/>
        </w:rPr>
        <w:t xml:space="preserve">                    </w:t>
      </w:r>
      <w:r w:rsidRPr="00432055">
        <w:rPr>
          <w:rFonts w:eastAsiaTheme="minorHAnsi"/>
          <w:lang w:eastAsia="en-US"/>
        </w:rPr>
        <w:t xml:space="preserve"> w art. 165a Kodeksu karnego, lub przestępstwo udaremniania lub utrudniania stwierdzenia przestępnego pochodzenia pieniędzy lub ukrywania ich pochodzenia, o którym mowa w art. 299 Kodeksu karnego,</w:t>
      </w:r>
    </w:p>
    <w:p w14:paraId="076D6863" w14:textId="77777777" w:rsidR="008066DF" w:rsidRPr="00432055" w:rsidRDefault="008066DF" w:rsidP="008F3EB3">
      <w:pPr>
        <w:pStyle w:val="pkt"/>
        <w:numPr>
          <w:ilvl w:val="0"/>
          <w:numId w:val="29"/>
        </w:numPr>
        <w:spacing w:line="276" w:lineRule="auto"/>
        <w:contextualSpacing/>
        <w:rPr>
          <w:rFonts w:eastAsiaTheme="minorHAnsi"/>
          <w:lang w:eastAsia="en-US"/>
        </w:rPr>
      </w:pPr>
      <w:r w:rsidRPr="00432055">
        <w:rPr>
          <w:rFonts w:eastAsiaTheme="minorHAnsi"/>
          <w:lang w:eastAsia="en-US"/>
        </w:rPr>
        <w:t>o charakterze terrorystycznym, o którym mowa w art. 115 § 20 Kodeksu karnego, lub mające na celu popełnienie tego przestępstwa,</w:t>
      </w:r>
    </w:p>
    <w:p w14:paraId="0B4A4A7A" w14:textId="21A946EB" w:rsidR="008066DF" w:rsidRPr="00432055" w:rsidRDefault="008066DF" w:rsidP="008F3EB3">
      <w:pPr>
        <w:pStyle w:val="pkt"/>
        <w:numPr>
          <w:ilvl w:val="0"/>
          <w:numId w:val="29"/>
        </w:numPr>
        <w:spacing w:line="276" w:lineRule="auto"/>
        <w:contextualSpacing/>
        <w:rPr>
          <w:rFonts w:eastAsiaTheme="minorHAnsi"/>
          <w:lang w:eastAsia="en-US"/>
        </w:rPr>
      </w:pPr>
      <w:r w:rsidRPr="00432055">
        <w:rPr>
          <w:rFonts w:eastAsiaTheme="minorHAnsi"/>
          <w:lang w:eastAsia="en-US"/>
        </w:rPr>
        <w:t xml:space="preserve">powierzenia wykonywania pracy małoletniemu cudzoziemcowi, o którym mowa </w:t>
      </w:r>
      <w:r w:rsidR="005A5496">
        <w:rPr>
          <w:rFonts w:eastAsiaTheme="minorHAnsi"/>
          <w:lang w:eastAsia="en-US"/>
        </w:rPr>
        <w:t xml:space="preserve">             </w:t>
      </w:r>
      <w:r w:rsidRPr="00432055">
        <w:rPr>
          <w:rFonts w:eastAsiaTheme="minorHAnsi"/>
          <w:lang w:eastAsia="en-US"/>
        </w:rPr>
        <w:t xml:space="preserve">w art. 9 ust. 2 ustawy z dnia 15 czerwca 2012 r. o skutkach powierzania wykonywania pracy cudzoziemcom przebywającym wbrew przepisom </w:t>
      </w:r>
      <w:r w:rsidR="005A5496">
        <w:rPr>
          <w:rFonts w:eastAsiaTheme="minorHAnsi"/>
          <w:lang w:eastAsia="en-US"/>
        </w:rPr>
        <w:t xml:space="preserve">                                  </w:t>
      </w:r>
      <w:r w:rsidRPr="00432055">
        <w:rPr>
          <w:rFonts w:eastAsiaTheme="minorHAnsi"/>
          <w:lang w:eastAsia="en-US"/>
        </w:rPr>
        <w:t>na terytorium Rzeczypospolitej Polskiej,</w:t>
      </w:r>
    </w:p>
    <w:p w14:paraId="3C17D9C0" w14:textId="76FCFFB6" w:rsidR="008066DF" w:rsidRPr="00432055" w:rsidRDefault="008066DF" w:rsidP="008F3EB3">
      <w:pPr>
        <w:pStyle w:val="pkt"/>
        <w:numPr>
          <w:ilvl w:val="0"/>
          <w:numId w:val="29"/>
        </w:numPr>
        <w:spacing w:line="276" w:lineRule="auto"/>
        <w:contextualSpacing/>
        <w:rPr>
          <w:rFonts w:eastAsiaTheme="minorHAnsi"/>
          <w:lang w:eastAsia="en-US"/>
        </w:rPr>
      </w:pPr>
      <w:r w:rsidRPr="00432055">
        <w:rPr>
          <w:rFonts w:eastAsiaTheme="minorHAnsi"/>
          <w:lang w:eastAsia="en-US"/>
        </w:rPr>
        <w:t xml:space="preserve">przeciwko obrotowi gospodarczemu, o których mowa w art. 296-307 Kodeksu karnego, przestępstwo oszustwa, o którym mowa w art. 286 Kodeksu karnego, przestępstwo przeciwko wiarygodności dokumentów, o których mowa </w:t>
      </w:r>
      <w:r w:rsidR="00840CA9">
        <w:rPr>
          <w:rFonts w:eastAsiaTheme="minorHAnsi"/>
          <w:lang w:eastAsia="en-US"/>
        </w:rPr>
        <w:t xml:space="preserve">                                   </w:t>
      </w:r>
      <w:r w:rsidRPr="00432055">
        <w:rPr>
          <w:rFonts w:eastAsiaTheme="minorHAnsi"/>
          <w:lang w:eastAsia="en-US"/>
        </w:rPr>
        <w:t>w art. 270-277d Kodeksu karnego, lub przestępstwo skarbowe,</w:t>
      </w:r>
    </w:p>
    <w:p w14:paraId="7A0973C3" w14:textId="138D638E" w:rsidR="008066DF" w:rsidRPr="00432055" w:rsidRDefault="008066DF" w:rsidP="008F3EB3">
      <w:pPr>
        <w:pStyle w:val="pkt"/>
        <w:numPr>
          <w:ilvl w:val="0"/>
          <w:numId w:val="29"/>
        </w:numPr>
        <w:spacing w:line="276" w:lineRule="auto"/>
        <w:contextualSpacing/>
        <w:rPr>
          <w:rFonts w:eastAsiaTheme="minorHAnsi"/>
          <w:lang w:eastAsia="en-US"/>
        </w:rPr>
      </w:pPr>
      <w:r w:rsidRPr="00432055">
        <w:rPr>
          <w:rFonts w:eastAsiaTheme="minorHAnsi"/>
          <w:lang w:eastAsia="en-US"/>
        </w:rPr>
        <w:t xml:space="preserve">którym mowa w art. 9 ust. 1 i 3 lub art. 10 ustawy z dnia 15 czerwca 2012 r. </w:t>
      </w:r>
      <w:r w:rsidR="00DF465D">
        <w:rPr>
          <w:rFonts w:eastAsiaTheme="minorHAnsi"/>
          <w:lang w:eastAsia="en-US"/>
        </w:rPr>
        <w:t xml:space="preserve">                            </w:t>
      </w:r>
      <w:r w:rsidRPr="00432055">
        <w:rPr>
          <w:rFonts w:eastAsiaTheme="minorHAnsi"/>
          <w:lang w:eastAsia="en-US"/>
        </w:rPr>
        <w:t>o skutkach powierzania wykonywania pracy cudzoziemcom przebywającym wbrew przepisom na terytorium Rzeczypospolitej Polskiej</w:t>
      </w:r>
    </w:p>
    <w:p w14:paraId="57AAF7F3" w14:textId="77777777" w:rsidR="008066DF" w:rsidRPr="00432055" w:rsidRDefault="008066DF" w:rsidP="008F3EB3">
      <w:pPr>
        <w:pStyle w:val="pkt"/>
        <w:spacing w:line="276" w:lineRule="auto"/>
        <w:contextualSpacing/>
        <w:rPr>
          <w:rFonts w:eastAsiaTheme="minorHAnsi"/>
          <w:lang w:eastAsia="en-US"/>
        </w:rPr>
      </w:pPr>
      <w:r w:rsidRPr="00432055">
        <w:rPr>
          <w:rFonts w:eastAsiaTheme="minorHAnsi"/>
          <w:lang w:eastAsia="en-US"/>
        </w:rPr>
        <w:t>lub za odpowiedni czyn zabroniony określony w przepisach prawa obcego;</w:t>
      </w:r>
    </w:p>
    <w:p w14:paraId="54F705B6" w14:textId="4488530B" w:rsidR="008066DF" w:rsidRPr="00432055" w:rsidRDefault="008066DF" w:rsidP="008F3EB3">
      <w:pPr>
        <w:pStyle w:val="pkt"/>
        <w:numPr>
          <w:ilvl w:val="0"/>
          <w:numId w:val="28"/>
        </w:numPr>
        <w:spacing w:line="276" w:lineRule="auto"/>
        <w:contextualSpacing/>
        <w:rPr>
          <w:rFonts w:eastAsiaTheme="minorHAnsi"/>
          <w:lang w:eastAsia="en-US"/>
        </w:rPr>
      </w:pPr>
      <w:r w:rsidRPr="00432055">
        <w:rPr>
          <w:rFonts w:eastAsiaTheme="minorHAnsi"/>
          <w:lang w:eastAsia="en-US"/>
        </w:rPr>
        <w:t xml:space="preserve">jeżeli urzędującego członka organu zarządzającego lub nadzorczego Wykonawcy, wspólnika spółki w spółce jawnej lub partnerskiej albo komplementariusza w spółce komandytowej lub komandytowo-akcyjnej lub prokurenta prawomocnie skazano </w:t>
      </w:r>
      <w:r w:rsidR="00DF465D">
        <w:rPr>
          <w:rFonts w:eastAsiaTheme="minorHAnsi"/>
          <w:lang w:eastAsia="en-US"/>
        </w:rPr>
        <w:t xml:space="preserve">                     </w:t>
      </w:r>
      <w:r w:rsidRPr="00432055">
        <w:rPr>
          <w:rFonts w:eastAsiaTheme="minorHAnsi"/>
          <w:lang w:eastAsia="en-US"/>
        </w:rPr>
        <w:t xml:space="preserve">za przestępstwo, o którym mowa w </w:t>
      </w:r>
      <w:proofErr w:type="spellStart"/>
      <w:r w:rsidRPr="00432055">
        <w:rPr>
          <w:rFonts w:eastAsiaTheme="minorHAnsi"/>
          <w:lang w:eastAsia="en-US"/>
        </w:rPr>
        <w:t>ppkt</w:t>
      </w:r>
      <w:proofErr w:type="spellEnd"/>
      <w:r w:rsidRPr="00432055">
        <w:rPr>
          <w:rFonts w:eastAsiaTheme="minorHAnsi"/>
          <w:lang w:eastAsia="en-US"/>
        </w:rPr>
        <w:t xml:space="preserve"> 1;</w:t>
      </w:r>
    </w:p>
    <w:p w14:paraId="23A2E831" w14:textId="4099E547" w:rsidR="008066DF" w:rsidRPr="00432055" w:rsidRDefault="008066DF" w:rsidP="008F3EB3">
      <w:pPr>
        <w:pStyle w:val="pkt"/>
        <w:numPr>
          <w:ilvl w:val="0"/>
          <w:numId w:val="28"/>
        </w:numPr>
        <w:spacing w:line="276" w:lineRule="auto"/>
        <w:contextualSpacing/>
        <w:rPr>
          <w:rFonts w:eastAsiaTheme="minorHAnsi"/>
          <w:lang w:eastAsia="en-US"/>
        </w:rPr>
      </w:pPr>
      <w:r w:rsidRPr="00432055">
        <w:rPr>
          <w:rFonts w:eastAsiaTheme="minorHAnsi"/>
          <w:lang w:eastAsia="en-US"/>
        </w:rPr>
        <w:t xml:space="preserve">jeżeli wobec Wykonawcy wydano prawomocny wyrok sądu lub ostateczną decyzję administracyjną o zaleganiu z uiszczeniem podatków, opłat lub składek </w:t>
      </w:r>
      <w:r w:rsidR="00DF465D">
        <w:rPr>
          <w:rFonts w:eastAsiaTheme="minorHAnsi"/>
          <w:lang w:eastAsia="en-US"/>
        </w:rPr>
        <w:t xml:space="preserve">                                        </w:t>
      </w:r>
      <w:r w:rsidRPr="00432055">
        <w:rPr>
          <w:rFonts w:eastAsiaTheme="minorHAnsi"/>
          <w:lang w:eastAsia="en-US"/>
        </w:rPr>
        <w:t xml:space="preserve">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w:t>
      </w:r>
      <w:r w:rsidR="00DF465D">
        <w:rPr>
          <w:rFonts w:eastAsiaTheme="minorHAnsi"/>
          <w:lang w:eastAsia="en-US"/>
        </w:rPr>
        <w:t xml:space="preserve">                         </w:t>
      </w:r>
      <w:r w:rsidRPr="00432055">
        <w:rPr>
          <w:rFonts w:eastAsiaTheme="minorHAnsi"/>
          <w:lang w:eastAsia="en-US"/>
        </w:rPr>
        <w:t>lub grzywnami lub zawarł wiążące porozumienie w sprawie spłaty tych należności;</w:t>
      </w:r>
    </w:p>
    <w:p w14:paraId="3BB267CF" w14:textId="77777777" w:rsidR="008066DF" w:rsidRPr="00432055" w:rsidRDefault="008066DF" w:rsidP="008F3EB3">
      <w:pPr>
        <w:pStyle w:val="pkt"/>
        <w:numPr>
          <w:ilvl w:val="0"/>
          <w:numId w:val="28"/>
        </w:numPr>
        <w:spacing w:line="276" w:lineRule="auto"/>
        <w:contextualSpacing/>
        <w:rPr>
          <w:rFonts w:eastAsiaTheme="minorHAnsi"/>
          <w:lang w:eastAsia="en-US"/>
        </w:rPr>
      </w:pPr>
      <w:r w:rsidRPr="00432055">
        <w:rPr>
          <w:rFonts w:eastAsiaTheme="minorHAnsi"/>
          <w:lang w:eastAsia="en-US"/>
        </w:rPr>
        <w:t>jeżeli wobec Wykonawcy prawomocnie orzeczono zakaz ubiegania się o zamówienia publiczne;</w:t>
      </w:r>
    </w:p>
    <w:p w14:paraId="46453908" w14:textId="13A4A308" w:rsidR="008066DF" w:rsidRPr="00432055" w:rsidRDefault="008066DF" w:rsidP="008F3EB3">
      <w:pPr>
        <w:pStyle w:val="pkt"/>
        <w:numPr>
          <w:ilvl w:val="0"/>
          <w:numId w:val="28"/>
        </w:numPr>
        <w:spacing w:line="276" w:lineRule="auto"/>
        <w:contextualSpacing/>
        <w:rPr>
          <w:rFonts w:eastAsiaTheme="minorHAnsi"/>
          <w:lang w:eastAsia="en-US"/>
        </w:rPr>
      </w:pPr>
      <w:r w:rsidRPr="00432055">
        <w:rPr>
          <w:rFonts w:eastAsiaTheme="minorHAnsi"/>
          <w:lang w:eastAsia="en-US"/>
        </w:rPr>
        <w:t xml:space="preserve">jeżeli zamawiający może stwierdzić, na podstawie wiarygodnych przesłanek, </w:t>
      </w:r>
      <w:r w:rsidR="00DF465D">
        <w:rPr>
          <w:rFonts w:eastAsiaTheme="minorHAnsi"/>
          <w:lang w:eastAsia="en-US"/>
        </w:rPr>
        <w:t xml:space="preserve">                           </w:t>
      </w:r>
      <w:r w:rsidRPr="00432055">
        <w:rPr>
          <w:rFonts w:eastAsiaTheme="minorHAnsi"/>
          <w:lang w:eastAsia="en-US"/>
        </w:rPr>
        <w:t xml:space="preserve">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t>
      </w:r>
      <w:r w:rsidR="00DF465D">
        <w:rPr>
          <w:rFonts w:eastAsiaTheme="minorHAnsi"/>
          <w:lang w:eastAsia="en-US"/>
        </w:rPr>
        <w:t xml:space="preserve">                        </w:t>
      </w:r>
      <w:r w:rsidRPr="00432055">
        <w:rPr>
          <w:rFonts w:eastAsiaTheme="minorHAnsi"/>
          <w:lang w:eastAsia="en-US"/>
        </w:rPr>
        <w:t>w postępowaniu, chyba że wykażą, że przygotowali te oferty lub wnioski niezależnie od siebie;</w:t>
      </w:r>
    </w:p>
    <w:p w14:paraId="68A9B0A9" w14:textId="7DD85647" w:rsidR="008066DF" w:rsidRPr="00432055" w:rsidRDefault="008066DF" w:rsidP="008F3EB3">
      <w:pPr>
        <w:pStyle w:val="pkt"/>
        <w:numPr>
          <w:ilvl w:val="0"/>
          <w:numId w:val="28"/>
        </w:numPr>
        <w:spacing w:line="276" w:lineRule="auto"/>
        <w:contextualSpacing/>
        <w:rPr>
          <w:rFonts w:eastAsiaTheme="minorHAnsi"/>
          <w:lang w:eastAsia="en-US"/>
        </w:rPr>
      </w:pPr>
      <w:r w:rsidRPr="00432055">
        <w:rPr>
          <w:rFonts w:eastAsiaTheme="minorHAnsi"/>
          <w:lang w:eastAsia="en-US"/>
        </w:rPr>
        <w:t xml:space="preserve">jeżeli, w przypadkach, o których mowa w art. 85 ust. 1, doszło do zakłócenia konkurencji wynikającego z wcześniejszego zaangażowania tego wykonawcy </w:t>
      </w:r>
      <w:r w:rsidR="00DF465D">
        <w:rPr>
          <w:rFonts w:eastAsiaTheme="minorHAnsi"/>
          <w:lang w:eastAsia="en-US"/>
        </w:rPr>
        <w:t xml:space="preserve">                       </w:t>
      </w:r>
      <w:r w:rsidRPr="00432055">
        <w:rPr>
          <w:rFonts w:eastAsiaTheme="minorHAnsi"/>
          <w:lang w:eastAsia="en-US"/>
        </w:rPr>
        <w:t xml:space="preserve">lub podmiotu, który należy z wykonawcą do tej samej grupy kapitałowej w rozumieniu </w:t>
      </w:r>
      <w:r w:rsidRPr="00432055">
        <w:rPr>
          <w:rFonts w:eastAsiaTheme="minorHAnsi"/>
          <w:lang w:eastAsia="en-US"/>
        </w:rPr>
        <w:lastRenderedPageBreak/>
        <w:t xml:space="preserve">ustawy z dnia 16 lutego 2007 r. o ochronie konkurencji i konsumentów, chyba </w:t>
      </w:r>
      <w:r w:rsidR="00DF465D">
        <w:rPr>
          <w:rFonts w:eastAsiaTheme="minorHAnsi"/>
          <w:lang w:eastAsia="en-US"/>
        </w:rPr>
        <w:t xml:space="preserve">                         </w:t>
      </w:r>
      <w:r w:rsidRPr="00432055">
        <w:rPr>
          <w:rFonts w:eastAsiaTheme="minorHAnsi"/>
          <w:lang w:eastAsia="en-US"/>
        </w:rPr>
        <w:t>że spowodowane tym zakłócenie konkurencji może być wyeliminowane w inny sposób niż przez wykluczenie wykonawcy z udziału w postępowaniu o udzielenie</w:t>
      </w:r>
      <w:r w:rsidR="00DF465D">
        <w:rPr>
          <w:rFonts w:eastAsiaTheme="minorHAnsi"/>
          <w:lang w:eastAsia="en-US"/>
        </w:rPr>
        <w:t xml:space="preserve"> </w:t>
      </w:r>
      <w:r w:rsidRPr="00432055">
        <w:rPr>
          <w:rFonts w:eastAsiaTheme="minorHAnsi"/>
          <w:lang w:eastAsia="en-US"/>
        </w:rPr>
        <w:t>zamówienia;</w:t>
      </w:r>
    </w:p>
    <w:p w14:paraId="50EB2B8B" w14:textId="62991A0D" w:rsidR="008066DF" w:rsidRPr="00432055" w:rsidRDefault="008066DF" w:rsidP="008F3EB3">
      <w:pPr>
        <w:pStyle w:val="pkt"/>
        <w:numPr>
          <w:ilvl w:val="0"/>
          <w:numId w:val="28"/>
        </w:numPr>
        <w:spacing w:line="276" w:lineRule="auto"/>
        <w:contextualSpacing/>
        <w:rPr>
          <w:rFonts w:eastAsiaTheme="minorHAnsi"/>
          <w:lang w:eastAsia="en-US"/>
        </w:rPr>
      </w:pPr>
      <w:r w:rsidRPr="00432055">
        <w:rPr>
          <w:rFonts w:eastAsiaTheme="minorHAnsi"/>
          <w:lang w:eastAsia="en-US"/>
        </w:rPr>
        <w:t xml:space="preserve">jeżeli w stosunku do Wykonawcy otwarto likwidację, ogłoszono upadłość, jego aktywami zarządza likwidator lub sąd, zawarł układ z wierzycielami, jego działalność gospodarcza jest zawieszona albo znajduje się on w innej tego rodzaju sytuacji wynikającej z podobnej procedury przewidzianej w przepisach miejsca wszczęcia </w:t>
      </w:r>
      <w:r w:rsidR="00DF465D">
        <w:rPr>
          <w:rFonts w:eastAsiaTheme="minorHAnsi"/>
          <w:lang w:eastAsia="en-US"/>
        </w:rPr>
        <w:t xml:space="preserve">                 </w:t>
      </w:r>
      <w:r w:rsidRPr="00432055">
        <w:rPr>
          <w:rFonts w:eastAsiaTheme="minorHAnsi"/>
          <w:lang w:eastAsia="en-US"/>
        </w:rPr>
        <w:t>tej procedury;</w:t>
      </w:r>
    </w:p>
    <w:p w14:paraId="68F25FC4" w14:textId="4008E2C6" w:rsidR="008066DF" w:rsidRPr="00432055" w:rsidRDefault="008066DF" w:rsidP="008F3EB3">
      <w:pPr>
        <w:pStyle w:val="pkt"/>
        <w:numPr>
          <w:ilvl w:val="0"/>
          <w:numId w:val="28"/>
        </w:numPr>
        <w:spacing w:line="276" w:lineRule="auto"/>
        <w:contextualSpacing/>
        <w:rPr>
          <w:rFonts w:eastAsiaTheme="minorHAnsi"/>
          <w:lang w:eastAsia="en-US"/>
        </w:rPr>
      </w:pPr>
      <w:r w:rsidRPr="00432055">
        <w:rPr>
          <w:rFonts w:eastAsiaTheme="minorHAnsi"/>
          <w:lang w:eastAsia="en-US"/>
        </w:rPr>
        <w:t xml:space="preserve">jeżeli Wykonawca w sposób zawiniony poważnie naruszył obowiązki zawodowe, </w:t>
      </w:r>
      <w:r w:rsidR="00DF465D">
        <w:rPr>
          <w:rFonts w:eastAsiaTheme="minorHAnsi"/>
          <w:lang w:eastAsia="en-US"/>
        </w:rPr>
        <w:t xml:space="preserve">                  </w:t>
      </w:r>
      <w:r w:rsidRPr="00432055">
        <w:rPr>
          <w:rFonts w:eastAsiaTheme="minorHAnsi"/>
          <w:lang w:eastAsia="en-US"/>
        </w:rPr>
        <w:t>co podważa jego uczciwość, w szczególności gdy wykonawca w wyniku zamierzonego działania lub rażącego niedbalstwa nie wykonał lub nienależycie wykonał zamówienie, co zamawiający jest w stanie wykazać za pomocą stosownych dowodów;</w:t>
      </w:r>
    </w:p>
    <w:p w14:paraId="3550CE1A" w14:textId="2A273B42" w:rsidR="008066DF" w:rsidRPr="00432055" w:rsidRDefault="008066DF" w:rsidP="008F3EB3">
      <w:pPr>
        <w:pStyle w:val="pkt"/>
        <w:numPr>
          <w:ilvl w:val="0"/>
          <w:numId w:val="28"/>
        </w:numPr>
        <w:spacing w:line="276" w:lineRule="auto"/>
        <w:contextualSpacing/>
        <w:rPr>
          <w:rFonts w:eastAsiaTheme="minorHAnsi"/>
          <w:lang w:eastAsia="en-US"/>
        </w:rPr>
      </w:pPr>
      <w:r w:rsidRPr="00432055">
        <w:rPr>
          <w:rFonts w:eastAsiaTheme="minorHAnsi"/>
          <w:lang w:eastAsia="en-US"/>
        </w:rPr>
        <w:t xml:space="preserve">jeżeli Wykonawca, z przyczyn leżących po jego stronie, w znacznym stopniu </w:t>
      </w:r>
      <w:r w:rsidR="00DF465D">
        <w:rPr>
          <w:rFonts w:eastAsiaTheme="minorHAnsi"/>
          <w:lang w:eastAsia="en-US"/>
        </w:rPr>
        <w:t xml:space="preserve">                          </w:t>
      </w:r>
      <w:r w:rsidRPr="00432055">
        <w:rPr>
          <w:rFonts w:eastAsiaTheme="minorHAnsi"/>
          <w:lang w:eastAsia="en-US"/>
        </w:rPr>
        <w:t xml:space="preserve">lub zakresie nie wykonał lub nienależycie wykonał albo długotrwale nienależycie wykonywał istotne zobowiązanie wynikające z wcześniejszej umowy w sprawie zamówienia publicznego lub umowy koncesji, co doprowadziło do wypowiedzenia </w:t>
      </w:r>
      <w:r w:rsidR="00DF465D">
        <w:rPr>
          <w:rFonts w:eastAsiaTheme="minorHAnsi"/>
          <w:lang w:eastAsia="en-US"/>
        </w:rPr>
        <w:t xml:space="preserve">              </w:t>
      </w:r>
      <w:r w:rsidRPr="00432055">
        <w:rPr>
          <w:rFonts w:eastAsiaTheme="minorHAnsi"/>
          <w:lang w:eastAsia="en-US"/>
        </w:rPr>
        <w:t>lub odstąpienia od umowy, odszkodowania, wykonania zastępczego lub realizacji uprawnień z tytułu rękojmi za wady.</w:t>
      </w:r>
    </w:p>
    <w:p w14:paraId="77FF847F" w14:textId="2F094991" w:rsidR="008066DF" w:rsidRPr="00432055" w:rsidRDefault="008066DF" w:rsidP="008F3EB3">
      <w:pPr>
        <w:pStyle w:val="pkt"/>
        <w:numPr>
          <w:ilvl w:val="0"/>
          <w:numId w:val="30"/>
        </w:numPr>
        <w:spacing w:line="276" w:lineRule="auto"/>
        <w:contextualSpacing/>
        <w:rPr>
          <w:rFonts w:eastAsiaTheme="minorHAnsi"/>
          <w:lang w:eastAsia="en-US"/>
        </w:rPr>
      </w:pPr>
      <w:r w:rsidRPr="00432055">
        <w:rPr>
          <w:rFonts w:eastAsiaTheme="minorHAnsi"/>
          <w:lang w:eastAsia="en-US"/>
        </w:rPr>
        <w:t xml:space="preserve">Zgodnie z art. 1 pkt 3 ustawy z dnia 13 kwietnia 2022 r. o szczególnych rozwiązaniach </w:t>
      </w:r>
      <w:r w:rsidR="00FF41D0">
        <w:rPr>
          <w:rFonts w:eastAsiaTheme="minorHAnsi"/>
          <w:lang w:eastAsia="en-US"/>
        </w:rPr>
        <w:t xml:space="preserve">                   </w:t>
      </w:r>
      <w:r w:rsidRPr="00432055">
        <w:rPr>
          <w:rFonts w:eastAsiaTheme="minorHAnsi"/>
          <w:lang w:eastAsia="en-US"/>
        </w:rPr>
        <w:t xml:space="preserve">w zakresie przeciwdziałania wspieraniu agresji na Ukrainę oraz służących ochronie bezpieczeństwa narodowego (dalej: „ustawa o przeciwdziałaniu wspieraniu agresji”), </w:t>
      </w:r>
      <w:r w:rsidR="00FF41D0">
        <w:rPr>
          <w:rFonts w:eastAsiaTheme="minorHAnsi"/>
          <w:lang w:eastAsia="en-US"/>
        </w:rPr>
        <w:t xml:space="preserve">                    </w:t>
      </w:r>
      <w:r w:rsidRPr="00432055">
        <w:rPr>
          <w:rFonts w:eastAsiaTheme="minorHAnsi"/>
          <w:lang w:eastAsia="en-US"/>
        </w:rPr>
        <w:t xml:space="preserve">w celu przeciwdziałania wspieraniu agresji Federacji Rosyjskiej na Ukrainę rozpoczętej </w:t>
      </w:r>
      <w:r w:rsidR="00FF41D0">
        <w:rPr>
          <w:rFonts w:eastAsiaTheme="minorHAnsi"/>
          <w:lang w:eastAsia="en-US"/>
        </w:rPr>
        <w:t xml:space="preserve">                </w:t>
      </w:r>
      <w:r w:rsidRPr="00432055">
        <w:rPr>
          <w:rFonts w:eastAsiaTheme="minorHAnsi"/>
          <w:lang w:eastAsia="en-US"/>
        </w:rPr>
        <w:t xml:space="preserve">w dniu 24 lutego 2022 r., wobec osób i podmiotów wpisanych na listę, o której mowa </w:t>
      </w:r>
      <w:r w:rsidR="00FF41D0">
        <w:rPr>
          <w:rFonts w:eastAsiaTheme="minorHAnsi"/>
          <w:lang w:eastAsia="en-US"/>
        </w:rPr>
        <w:t xml:space="preserve">                    </w:t>
      </w:r>
      <w:r w:rsidRPr="00432055">
        <w:rPr>
          <w:rFonts w:eastAsiaTheme="minorHAnsi"/>
          <w:lang w:eastAsia="en-US"/>
        </w:rPr>
        <w:t xml:space="preserve">w art. 2 ustawy o przeciwdziałaniu wspieraniu agresji, stosuje się sankcje polegające m.in. na wykluczeniu z postępowania o udzielenie zamówienia publicznego lub konkursu prowadzonego na podstawie ustawy </w:t>
      </w:r>
      <w:proofErr w:type="spellStart"/>
      <w:r w:rsidRPr="00432055">
        <w:rPr>
          <w:rFonts w:eastAsiaTheme="minorHAnsi"/>
          <w:lang w:eastAsia="en-US"/>
        </w:rPr>
        <w:t>p.z.p</w:t>
      </w:r>
      <w:proofErr w:type="spellEnd"/>
      <w:r w:rsidRPr="00432055">
        <w:rPr>
          <w:rFonts w:eastAsiaTheme="minorHAnsi"/>
          <w:lang w:eastAsia="en-US"/>
        </w:rPr>
        <w:t xml:space="preserve">. Na podstawie art. 7 ust. 1 ustawy </w:t>
      </w:r>
      <w:r w:rsidR="00FF41D0">
        <w:rPr>
          <w:rFonts w:eastAsiaTheme="minorHAnsi"/>
          <w:lang w:eastAsia="en-US"/>
        </w:rPr>
        <w:t xml:space="preserve">                                             </w:t>
      </w:r>
      <w:r w:rsidRPr="00432055">
        <w:rPr>
          <w:rFonts w:eastAsiaTheme="minorHAnsi"/>
          <w:lang w:eastAsia="en-US"/>
        </w:rPr>
        <w:t xml:space="preserve">o przeciwdziałaniu wspieraniu agresji, z postępowania o udzielenie zamówienia publicznego lub konkursu prowadzonego na podstawie ustawy </w:t>
      </w:r>
      <w:proofErr w:type="spellStart"/>
      <w:r w:rsidRPr="00432055">
        <w:rPr>
          <w:rFonts w:eastAsiaTheme="minorHAnsi"/>
          <w:lang w:eastAsia="en-US"/>
        </w:rPr>
        <w:t>p.z.p</w:t>
      </w:r>
      <w:proofErr w:type="spellEnd"/>
      <w:r w:rsidRPr="00432055">
        <w:rPr>
          <w:rFonts w:eastAsiaTheme="minorHAnsi"/>
          <w:lang w:eastAsia="en-US"/>
        </w:rPr>
        <w:t>. wyklucza się:</w:t>
      </w:r>
    </w:p>
    <w:p w14:paraId="208B002A" w14:textId="29A4A622" w:rsidR="008066DF" w:rsidRPr="00432055" w:rsidRDefault="008066DF" w:rsidP="008F3EB3">
      <w:pPr>
        <w:pStyle w:val="pkt"/>
        <w:numPr>
          <w:ilvl w:val="0"/>
          <w:numId w:val="31"/>
        </w:numPr>
        <w:spacing w:line="276" w:lineRule="auto"/>
        <w:contextualSpacing/>
        <w:rPr>
          <w:rFonts w:eastAsiaTheme="minorHAnsi"/>
          <w:lang w:eastAsia="en-US"/>
        </w:rPr>
      </w:pPr>
      <w:r w:rsidRPr="00432055">
        <w:rPr>
          <w:rFonts w:eastAsiaTheme="minorHAnsi"/>
          <w:lang w:eastAsia="en-US"/>
        </w:rPr>
        <w:t xml:space="preserve">wykonawcę oraz uczestnika konkursu wymienionego w wykazach określonych </w:t>
      </w:r>
      <w:r w:rsidR="00FF41D0">
        <w:rPr>
          <w:rFonts w:eastAsiaTheme="minorHAnsi"/>
          <w:lang w:eastAsia="en-US"/>
        </w:rPr>
        <w:t xml:space="preserve">                        </w:t>
      </w:r>
      <w:r w:rsidRPr="00432055">
        <w:rPr>
          <w:rFonts w:eastAsiaTheme="minorHAnsi"/>
          <w:lang w:eastAsia="en-US"/>
        </w:rPr>
        <w:t xml:space="preserve">w rozporządzeniu 765/2006 i rozporządzeniu 269/2014 albo wpisanego na listę </w:t>
      </w:r>
      <w:r w:rsidR="00FF41D0">
        <w:rPr>
          <w:rFonts w:eastAsiaTheme="minorHAnsi"/>
          <w:lang w:eastAsia="en-US"/>
        </w:rPr>
        <w:t xml:space="preserve">                         </w:t>
      </w:r>
      <w:r w:rsidRPr="00432055">
        <w:rPr>
          <w:rFonts w:eastAsiaTheme="minorHAnsi"/>
          <w:lang w:eastAsia="en-US"/>
        </w:rPr>
        <w:t>na podstawie decyzji w sprawie wpisu na listę rozstrzygającej o zastosowaniu środka, o którym mowa w art. 1 pkt 3 ustawy o przeciwdziałaniu wspieraniu agresji;</w:t>
      </w:r>
    </w:p>
    <w:p w14:paraId="0F9200D6" w14:textId="16F4AC1F" w:rsidR="008066DF" w:rsidRPr="00432055" w:rsidRDefault="008066DF" w:rsidP="008F3EB3">
      <w:pPr>
        <w:pStyle w:val="pkt"/>
        <w:numPr>
          <w:ilvl w:val="0"/>
          <w:numId w:val="31"/>
        </w:numPr>
        <w:spacing w:line="276" w:lineRule="auto"/>
        <w:contextualSpacing/>
        <w:rPr>
          <w:rFonts w:eastAsiaTheme="minorHAnsi"/>
          <w:lang w:eastAsia="en-US"/>
        </w:rPr>
      </w:pPr>
      <w:r w:rsidRPr="00432055">
        <w:rPr>
          <w:rFonts w:eastAsiaTheme="minorHAnsi"/>
          <w:lang w:eastAsia="en-US"/>
        </w:rPr>
        <w:t xml:space="preserve">wykonawcę oraz uczestnika konkursu, którego beneficjentem rzeczywistym </w:t>
      </w:r>
      <w:r w:rsidR="00FF41D0">
        <w:rPr>
          <w:rFonts w:eastAsiaTheme="minorHAnsi"/>
          <w:lang w:eastAsia="en-US"/>
        </w:rPr>
        <w:t xml:space="preserve">                                 </w:t>
      </w:r>
      <w:r w:rsidRPr="00432055">
        <w:rPr>
          <w:rFonts w:eastAsiaTheme="minorHAnsi"/>
          <w:lang w:eastAsia="en-US"/>
        </w:rPr>
        <w:t xml:space="preserve">w rozumieniu ustawy z dnia 1 marca 2018 r. o przeciwdziałaniu praniu pieniędzy oraz finansowaniu terroryzmu jest osoba wymieniona w wykazach określonych </w:t>
      </w:r>
      <w:r w:rsidR="00FF41D0">
        <w:rPr>
          <w:rFonts w:eastAsiaTheme="minorHAnsi"/>
          <w:lang w:eastAsia="en-US"/>
        </w:rPr>
        <w:t xml:space="preserve">                                    </w:t>
      </w:r>
      <w:r w:rsidRPr="00432055">
        <w:rPr>
          <w:rFonts w:eastAsiaTheme="minorHAnsi"/>
          <w:lang w:eastAsia="en-US"/>
        </w:rPr>
        <w:t xml:space="preserve">w rozporządzeniu 765/2006 i rozporządzeniu 269/2014 albo wpisana na listę lub będąca takim beneficjentem rzeczywistym od dnia 24 lutego 2022 r., o ile została wpisana </w:t>
      </w:r>
      <w:r w:rsidR="00FF41D0">
        <w:rPr>
          <w:rFonts w:eastAsiaTheme="minorHAnsi"/>
          <w:lang w:eastAsia="en-US"/>
        </w:rPr>
        <w:t xml:space="preserve">                      </w:t>
      </w:r>
      <w:r w:rsidRPr="00432055">
        <w:rPr>
          <w:rFonts w:eastAsiaTheme="minorHAnsi"/>
          <w:lang w:eastAsia="en-US"/>
        </w:rPr>
        <w:t>na listę na podstawie decyzji w sprawie wpisu na listę rozstrzygającej o zastosowaniu środka, o którym mowa w art. 1 pkt 3 ustawy o przeciwdziałaniu wspierania agresji;</w:t>
      </w:r>
    </w:p>
    <w:p w14:paraId="6F36C058" w14:textId="3177EE95" w:rsidR="00FE1AF2" w:rsidRPr="00432055" w:rsidRDefault="008066DF" w:rsidP="00B73C3A">
      <w:pPr>
        <w:pStyle w:val="pkt"/>
        <w:numPr>
          <w:ilvl w:val="0"/>
          <w:numId w:val="31"/>
        </w:numPr>
        <w:spacing w:before="0" w:after="0" w:line="276" w:lineRule="auto"/>
        <w:rPr>
          <w:bCs/>
          <w:kern w:val="32"/>
        </w:rPr>
      </w:pPr>
      <w:r w:rsidRPr="00432055">
        <w:rPr>
          <w:rFonts w:eastAsiaTheme="minorHAnsi"/>
          <w:lang w:eastAsia="en-US"/>
        </w:rPr>
        <w:t xml:space="preserve">wykonawcę oraz uczestnika konkursu, którego jednostką dominującą w rozumieniu </w:t>
      </w:r>
      <w:r w:rsidR="00FF41D0">
        <w:rPr>
          <w:rFonts w:eastAsiaTheme="minorHAnsi"/>
          <w:lang w:eastAsia="en-US"/>
        </w:rPr>
        <w:t xml:space="preserve">                  </w:t>
      </w:r>
      <w:r w:rsidRPr="00432055">
        <w:rPr>
          <w:rFonts w:eastAsiaTheme="minorHAnsi"/>
          <w:lang w:eastAsia="en-US"/>
        </w:rPr>
        <w:t xml:space="preserve">art. 3 ust. 1 pkt 37 ustawy z dnia 29 września 1994 r. o rachunkowości, jest podmiot wymieniony w wykazach określonych w rozporządzeniu 765/2006 i rozporządzeniu </w:t>
      </w:r>
      <w:r w:rsidRPr="00432055">
        <w:rPr>
          <w:rFonts w:eastAsiaTheme="minorHAnsi"/>
          <w:lang w:eastAsia="en-US"/>
        </w:rPr>
        <w:lastRenderedPageBreak/>
        <w:t xml:space="preserve">269/2014 albo wpisany na listę lub będący taką jednostką dominującą od dnia 24 lutego 2022 r., o ile został wpisany na listę na podstawie decyzji w sprawie wpisu na listę rozstrzygającej o zastosowaniu środka, o którym mowa w art. 1 pkt 3 ustawy </w:t>
      </w:r>
      <w:r w:rsidR="00FF41D0">
        <w:rPr>
          <w:rFonts w:eastAsiaTheme="minorHAnsi"/>
          <w:lang w:eastAsia="en-US"/>
        </w:rPr>
        <w:t xml:space="preserve">                                     </w:t>
      </w:r>
      <w:r w:rsidRPr="00432055">
        <w:rPr>
          <w:rFonts w:eastAsiaTheme="minorHAnsi"/>
          <w:lang w:eastAsia="en-US"/>
        </w:rPr>
        <w:t>o przeciwdziałaniu wspieraniu agresji.</w:t>
      </w:r>
    </w:p>
    <w:p w14:paraId="227DEF6D" w14:textId="77777777" w:rsidR="00FE1AF2" w:rsidRPr="00A161D1" w:rsidRDefault="008066DF" w:rsidP="008F3EB3">
      <w:pPr>
        <w:pStyle w:val="pkt"/>
        <w:spacing w:before="0" w:after="0" w:line="276" w:lineRule="auto"/>
        <w:ind w:left="426" w:hanging="426"/>
      </w:pPr>
      <w:r>
        <w:rPr>
          <w:b/>
        </w:rPr>
        <w:t>3</w:t>
      </w:r>
      <w:r w:rsidR="00FE1AF2" w:rsidRPr="00171095">
        <w:rPr>
          <w:b/>
        </w:rPr>
        <w:t>.</w:t>
      </w:r>
      <w:r w:rsidR="00FE1AF2" w:rsidRPr="00171095">
        <w:rPr>
          <w:b/>
        </w:rPr>
        <w:tab/>
      </w:r>
      <w:r w:rsidR="00FE1AF2" w:rsidRPr="00171095">
        <w:t xml:space="preserve">Wykluczenie Wykonawcy następuje zgodnie z art. 111 </w:t>
      </w:r>
      <w:r w:rsidR="001461A2">
        <w:t>PZP</w:t>
      </w:r>
      <w:r w:rsidR="00FE1AF2" w:rsidRPr="00171095">
        <w:t xml:space="preserve">. </w:t>
      </w:r>
    </w:p>
    <w:p w14:paraId="5456DB06" w14:textId="77777777" w:rsidR="00FE1AF2" w:rsidRPr="00171095" w:rsidRDefault="00FE1AF2" w:rsidP="001550F7">
      <w:pPr>
        <w:pBdr>
          <w:bottom w:val="double" w:sz="4" w:space="1" w:color="auto"/>
        </w:pBdr>
        <w:shd w:val="clear" w:color="auto" w:fill="DEEAF6" w:themeFill="accent5" w:themeFillTint="33"/>
        <w:spacing w:before="360" w:after="40"/>
        <w:ind w:left="568" w:hanging="568"/>
        <w:jc w:val="both"/>
        <w:rPr>
          <w:bCs/>
          <w:szCs w:val="20"/>
        </w:rPr>
      </w:pPr>
      <w:r w:rsidRPr="00171095">
        <w:rPr>
          <w:b/>
          <w:bCs/>
          <w:szCs w:val="20"/>
        </w:rPr>
        <w:t>X.</w:t>
      </w:r>
      <w:r w:rsidRPr="00171095">
        <w:rPr>
          <w:b/>
          <w:bCs/>
          <w:szCs w:val="20"/>
        </w:rPr>
        <w:tab/>
      </w:r>
      <w:r w:rsidRPr="00171095">
        <w:rPr>
          <w:b/>
          <w:szCs w:val="20"/>
        </w:rPr>
        <w:t>OŚWIADCZENIA I DOKUMENTY, JAKIE ZOBOWIĄZANI SĄ DOSTARCZYĆ WYKONAWCY W CELU POTWIERDZENIA SPEŁNIANIA WARUNKÓW UDZIAŁU W POSTĘPOWANIU ORAZ WYKAZANIA BRAKU PODSTAW WYKLUCZENIA (PODMIOTOWE ŚRODKI DOWODOWE)</w:t>
      </w:r>
    </w:p>
    <w:p w14:paraId="231D5863" w14:textId="77777777" w:rsidR="00FB5560" w:rsidRDefault="00FE1AF2" w:rsidP="008F3EB3">
      <w:pPr>
        <w:pStyle w:val="pkt"/>
        <w:spacing w:before="240" w:after="0" w:line="276" w:lineRule="auto"/>
        <w:ind w:left="426" w:hanging="426"/>
      </w:pPr>
      <w:r w:rsidRPr="00171095">
        <w:rPr>
          <w:rFonts w:eastAsia="Times New Roman"/>
          <w:b/>
        </w:rPr>
        <w:t>1.</w:t>
      </w:r>
      <w:r w:rsidRPr="00171095">
        <w:rPr>
          <w:rFonts w:eastAsia="Times New Roman"/>
          <w:b/>
        </w:rPr>
        <w:tab/>
      </w:r>
      <w:r w:rsidRPr="00171095">
        <w:t>Do oferty Wykonawca zobowiązany jest dołączyć</w:t>
      </w:r>
      <w:r w:rsidR="00FB5560">
        <w:t>:</w:t>
      </w:r>
    </w:p>
    <w:p w14:paraId="37D49453" w14:textId="3C088AD0" w:rsidR="00FE1AF2" w:rsidRDefault="00FE1AF2" w:rsidP="00AF178F">
      <w:pPr>
        <w:pStyle w:val="pkt"/>
        <w:numPr>
          <w:ilvl w:val="0"/>
          <w:numId w:val="22"/>
        </w:numPr>
        <w:spacing w:before="0" w:after="0" w:line="276" w:lineRule="auto"/>
      </w:pPr>
      <w:r w:rsidRPr="00171095">
        <w:t xml:space="preserve">aktualne na dzień składania ofert oświadczenie o spełnianiu warunków udziału </w:t>
      </w:r>
      <w:r w:rsidR="00377007">
        <w:t xml:space="preserve">                         </w:t>
      </w:r>
      <w:r w:rsidRPr="00171095">
        <w:t xml:space="preserve">w postępowaniu oraz o braku podstaw do wykluczenia z postępowania </w:t>
      </w:r>
      <w:r w:rsidR="00377007">
        <w:t>–</w:t>
      </w:r>
      <w:r w:rsidRPr="00171095">
        <w:t xml:space="preserve"> zgodnie</w:t>
      </w:r>
      <w:r w:rsidR="00377007">
        <w:t xml:space="preserve">                     </w:t>
      </w:r>
      <w:r w:rsidRPr="00171095">
        <w:t xml:space="preserve"> z </w:t>
      </w:r>
      <w:r w:rsidRPr="00171095">
        <w:rPr>
          <w:b/>
        </w:rPr>
        <w:t xml:space="preserve">Załącznikiem nr </w:t>
      </w:r>
      <w:r w:rsidR="00A161D1">
        <w:rPr>
          <w:b/>
        </w:rPr>
        <w:t>2</w:t>
      </w:r>
      <w:r w:rsidRPr="00171095">
        <w:rPr>
          <w:b/>
        </w:rPr>
        <w:t xml:space="preserve"> do SWZ</w:t>
      </w:r>
      <w:r w:rsidR="008066DF">
        <w:t>,</w:t>
      </w:r>
    </w:p>
    <w:p w14:paraId="714AFD21" w14:textId="77777777" w:rsidR="008066DF" w:rsidRDefault="008066DF" w:rsidP="008F3EB3">
      <w:pPr>
        <w:pStyle w:val="pkt"/>
        <w:numPr>
          <w:ilvl w:val="0"/>
          <w:numId w:val="22"/>
        </w:numPr>
        <w:spacing w:before="240" w:line="276" w:lineRule="auto"/>
      </w:pPr>
      <w:r>
        <w:t>oświadczenie, o którym mowa w Rozdziale XII pkt 3 SWZ, z którego wynika, które usługi wykonają poszczególni Wykonawcy - w przypadku Wykonawców wspólnie ubiegających się o udzielenie zamówienia (spółki cywilne, konsorcja),</w:t>
      </w:r>
    </w:p>
    <w:p w14:paraId="64DDD80B" w14:textId="77777777" w:rsidR="008066DF" w:rsidRDefault="008066DF" w:rsidP="008F3EB3">
      <w:pPr>
        <w:pStyle w:val="pkt"/>
        <w:numPr>
          <w:ilvl w:val="0"/>
          <w:numId w:val="22"/>
        </w:numPr>
        <w:spacing w:before="240" w:after="0" w:line="276" w:lineRule="auto"/>
      </w:pPr>
      <w:r>
        <w:t>zobowiązanie podmiotu udostępniającego zasoby, o którym mowa w Rozdziale XI pkt 3 SWZ - w przypadku Wykonawców polegających na zdolnościach lub sytuacji podmiotów udostępniających zasoby.</w:t>
      </w:r>
    </w:p>
    <w:p w14:paraId="2DB5FDFB" w14:textId="58E7B52D" w:rsidR="00FE1AF2" w:rsidRPr="00171095" w:rsidRDefault="00FE1AF2" w:rsidP="008F3EB3">
      <w:pPr>
        <w:pStyle w:val="pkt"/>
        <w:spacing w:before="0" w:after="0" w:line="276" w:lineRule="auto"/>
        <w:ind w:left="426" w:hanging="426"/>
      </w:pPr>
      <w:r w:rsidRPr="00171095">
        <w:rPr>
          <w:rFonts w:eastAsia="Times New Roman"/>
          <w:b/>
        </w:rPr>
        <w:t>2.</w:t>
      </w:r>
      <w:r w:rsidRPr="00171095">
        <w:rPr>
          <w:rFonts w:eastAsia="Times New Roman"/>
          <w:b/>
        </w:rPr>
        <w:tab/>
      </w:r>
      <w:r w:rsidRPr="00171095">
        <w:t xml:space="preserve">Informacje zawarte w oświadczeniu, o którym mowa w </w:t>
      </w:r>
      <w:r w:rsidR="008066DF">
        <w:t>pkt</w:t>
      </w:r>
      <w:r w:rsidRPr="00171095">
        <w:t xml:space="preserve"> 1</w:t>
      </w:r>
      <w:r w:rsidR="008066DF">
        <w:t>,</w:t>
      </w:r>
      <w:r w:rsidRPr="00171095">
        <w:t xml:space="preserve"> stanowią wstępne potwierdzenie, że Wykonawca nie podlega wykluczeniu oraz spełnia warunki udziału </w:t>
      </w:r>
      <w:r w:rsidR="00377007">
        <w:t xml:space="preserve">                  </w:t>
      </w:r>
      <w:r w:rsidRPr="00171095">
        <w:t>w postępowaniu.</w:t>
      </w:r>
    </w:p>
    <w:p w14:paraId="39DD53CF" w14:textId="77777777" w:rsidR="00FE1AF2" w:rsidRPr="00171095" w:rsidRDefault="00FE1AF2" w:rsidP="008F3EB3">
      <w:pPr>
        <w:pStyle w:val="pkt"/>
        <w:spacing w:before="0" w:after="0" w:line="276" w:lineRule="auto"/>
        <w:ind w:left="426" w:hanging="426"/>
      </w:pPr>
      <w:r w:rsidRPr="00171095">
        <w:rPr>
          <w:rFonts w:eastAsia="Times New Roman"/>
          <w:b/>
        </w:rPr>
        <w:t>3.</w:t>
      </w:r>
      <w:r w:rsidRPr="00171095">
        <w:rPr>
          <w:rFonts w:eastAsia="Times New Roman"/>
          <w:b/>
        </w:rPr>
        <w:tab/>
      </w:r>
      <w:r w:rsidRPr="00171095">
        <w:t xml:space="preserve">Zamawiający wzywa </w:t>
      </w:r>
      <w:r w:rsidR="00191BCE">
        <w:t>W</w:t>
      </w:r>
      <w:r w:rsidRPr="00171095">
        <w:t>ykonawcę, którego oferta została najwyżej oceniona, do złożenia w wyznaczonym terminie, nie krótszym niż 5 dni od dnia wezwania, podmiotowych środków dowodowych aktualnych na dzień złożenia.</w:t>
      </w:r>
    </w:p>
    <w:p w14:paraId="7AE50CEE" w14:textId="77777777" w:rsidR="00FE1AF2" w:rsidRPr="00171095" w:rsidRDefault="00FE1AF2" w:rsidP="008F3EB3">
      <w:pPr>
        <w:pStyle w:val="pkt"/>
        <w:spacing w:before="0" w:after="0" w:line="276" w:lineRule="auto"/>
        <w:ind w:left="426" w:hanging="426"/>
      </w:pPr>
      <w:r w:rsidRPr="00171095">
        <w:rPr>
          <w:rFonts w:eastAsia="Times New Roman"/>
          <w:b/>
        </w:rPr>
        <w:t>4.</w:t>
      </w:r>
      <w:r w:rsidRPr="00171095">
        <w:rPr>
          <w:rFonts w:eastAsia="Times New Roman"/>
          <w:b/>
        </w:rPr>
        <w:tab/>
      </w:r>
      <w:r w:rsidRPr="00171095">
        <w:t>Podmiotowe środki dowodowe wymagane od wykonawcy obejmują:</w:t>
      </w:r>
    </w:p>
    <w:p w14:paraId="3DDFBAD1" w14:textId="4025E400" w:rsidR="00FE1AF2" w:rsidRPr="00171095" w:rsidRDefault="00FE1AF2" w:rsidP="008F3EB3">
      <w:pPr>
        <w:spacing w:line="276" w:lineRule="auto"/>
        <w:ind w:left="852" w:hanging="426"/>
        <w:jc w:val="both"/>
        <w:rPr>
          <w:szCs w:val="20"/>
        </w:rPr>
      </w:pPr>
      <w:r w:rsidRPr="00171095">
        <w:rPr>
          <w:b/>
          <w:bCs/>
          <w:szCs w:val="20"/>
        </w:rPr>
        <w:t>1)</w:t>
      </w:r>
      <w:r w:rsidRPr="00171095">
        <w:rPr>
          <w:b/>
          <w:bCs/>
          <w:szCs w:val="20"/>
        </w:rPr>
        <w:tab/>
      </w:r>
      <w:r w:rsidRPr="00171095">
        <w:rPr>
          <w:szCs w:val="20"/>
        </w:rPr>
        <w:t xml:space="preserve">Oświadczenie </w:t>
      </w:r>
      <w:r w:rsidR="00191BCE">
        <w:rPr>
          <w:szCs w:val="20"/>
        </w:rPr>
        <w:t>W</w:t>
      </w:r>
      <w:r w:rsidRPr="00171095">
        <w:rPr>
          <w:szCs w:val="20"/>
        </w:rPr>
        <w:t>ykonawcy, w zakresie art. 108 ust. 1 pkt 5 ustawy</w:t>
      </w:r>
      <w:r w:rsidR="00191BCE">
        <w:rPr>
          <w:szCs w:val="20"/>
        </w:rPr>
        <w:t xml:space="preserve"> PZP</w:t>
      </w:r>
      <w:r w:rsidRPr="00171095">
        <w:rPr>
          <w:szCs w:val="20"/>
        </w:rPr>
        <w:t xml:space="preserve">, o braku przynależności do tej samej grupy kapitałowej, w rozumieniu ustawy z dnia 16.02.2007 r. o ochronie konkurencji i konsumentów, z innym </w:t>
      </w:r>
      <w:r w:rsidR="00191BCE">
        <w:rPr>
          <w:szCs w:val="20"/>
        </w:rPr>
        <w:t>W</w:t>
      </w:r>
      <w:r w:rsidRPr="00171095">
        <w:rPr>
          <w:szCs w:val="20"/>
        </w:rPr>
        <w:t>ykonawcą, który złożył odrębną ofertę, ofertę częściową lub wniosek o dopuszczenie do udziału</w:t>
      </w:r>
      <w:r w:rsidR="00875A44">
        <w:rPr>
          <w:szCs w:val="20"/>
        </w:rPr>
        <w:t xml:space="preserve">                      </w:t>
      </w:r>
      <w:r w:rsidRPr="00171095">
        <w:rPr>
          <w:szCs w:val="20"/>
        </w:rPr>
        <w:t xml:space="preserve"> w postępowaniu, albo oświadczenia o przynależności do tej samej grupy kapitałowej wraz z dokumentami lub informacjami potwierdzającymi przygotowanie oferty, oferty częściowej lub wniosku o dopuszczenie do udziału w postępowaniu niezależnie od innego </w:t>
      </w:r>
      <w:r w:rsidR="00191BCE">
        <w:rPr>
          <w:szCs w:val="20"/>
        </w:rPr>
        <w:t>W</w:t>
      </w:r>
      <w:r w:rsidRPr="00171095">
        <w:rPr>
          <w:szCs w:val="20"/>
        </w:rPr>
        <w:t xml:space="preserve">ykonawcy należącego do tej samej grupy kapitałowej - </w:t>
      </w:r>
      <w:r w:rsidRPr="00171095">
        <w:rPr>
          <w:b/>
          <w:bCs/>
          <w:szCs w:val="20"/>
        </w:rPr>
        <w:t xml:space="preserve">załącznik nr </w:t>
      </w:r>
      <w:r w:rsidR="00A161D1">
        <w:rPr>
          <w:b/>
          <w:bCs/>
          <w:szCs w:val="20"/>
        </w:rPr>
        <w:t>3</w:t>
      </w:r>
      <w:r w:rsidRPr="00171095">
        <w:rPr>
          <w:b/>
          <w:bCs/>
          <w:szCs w:val="20"/>
        </w:rPr>
        <w:t xml:space="preserve"> </w:t>
      </w:r>
      <w:r w:rsidR="00875A44">
        <w:rPr>
          <w:b/>
          <w:bCs/>
          <w:szCs w:val="20"/>
        </w:rPr>
        <w:t xml:space="preserve">          </w:t>
      </w:r>
      <w:r w:rsidRPr="00171095">
        <w:rPr>
          <w:b/>
          <w:bCs/>
          <w:szCs w:val="20"/>
        </w:rPr>
        <w:t>do SWZ</w:t>
      </w:r>
      <w:r w:rsidRPr="00171095">
        <w:rPr>
          <w:szCs w:val="20"/>
        </w:rPr>
        <w:t>;</w:t>
      </w:r>
    </w:p>
    <w:p w14:paraId="4B0EBC31" w14:textId="0E1AE641" w:rsidR="004C1C35" w:rsidRDefault="00671DA3" w:rsidP="008F3EB3">
      <w:pPr>
        <w:spacing w:line="276" w:lineRule="auto"/>
        <w:ind w:left="852" w:hanging="426"/>
        <w:jc w:val="both"/>
        <w:rPr>
          <w:szCs w:val="20"/>
        </w:rPr>
      </w:pPr>
      <w:r>
        <w:rPr>
          <w:b/>
          <w:bCs/>
          <w:szCs w:val="20"/>
        </w:rPr>
        <w:t>2</w:t>
      </w:r>
      <w:r w:rsidR="00FE1AF2" w:rsidRPr="00171095">
        <w:rPr>
          <w:b/>
          <w:bCs/>
          <w:szCs w:val="20"/>
        </w:rPr>
        <w:t>)</w:t>
      </w:r>
      <w:r w:rsidR="00FE1AF2" w:rsidRPr="00171095">
        <w:rPr>
          <w:b/>
          <w:bCs/>
          <w:szCs w:val="20"/>
        </w:rPr>
        <w:tab/>
      </w:r>
      <w:r w:rsidR="00FE1AF2" w:rsidRPr="00171095">
        <w:rPr>
          <w:szCs w:val="20"/>
        </w:rPr>
        <w:t xml:space="preserve">wykaz robót budowlanych wykonanych nie wcześniej niż w okresie ostatnich </w:t>
      </w:r>
      <w:r w:rsidR="00A17C97">
        <w:rPr>
          <w:szCs w:val="20"/>
        </w:rPr>
        <w:t>5</w:t>
      </w:r>
      <w:r w:rsidR="00FE1AF2" w:rsidRPr="00551DCC">
        <w:rPr>
          <w:szCs w:val="20"/>
        </w:rPr>
        <w:t xml:space="preserve"> lat,</w:t>
      </w:r>
      <w:r w:rsidR="00FE1AF2" w:rsidRPr="00171095">
        <w:rPr>
          <w:szCs w:val="20"/>
        </w:rPr>
        <w:t xml:space="preserve"> </w:t>
      </w:r>
      <w:r w:rsidR="00875A44">
        <w:rPr>
          <w:szCs w:val="20"/>
        </w:rPr>
        <w:t xml:space="preserve">          </w:t>
      </w:r>
      <w:r w:rsidR="00FE1AF2" w:rsidRPr="00171095">
        <w:rPr>
          <w:szCs w:val="20"/>
        </w:rPr>
        <w:t xml:space="preserve">a jeżeli okres prowadzenia działalności jest krótszy - w tym okresie, porównywalnych </w:t>
      </w:r>
      <w:r w:rsidR="00875A44">
        <w:rPr>
          <w:szCs w:val="20"/>
        </w:rPr>
        <w:t xml:space="preserve">         </w:t>
      </w:r>
      <w:r w:rsidR="00FE1AF2" w:rsidRPr="00171095">
        <w:rPr>
          <w:szCs w:val="20"/>
        </w:rPr>
        <w:t xml:space="preserve">z robotami budowlanymi stanowiącymi przedmiot zamówienia, wraz z podaniem ich rodzaju, wartości, daty, miejsca wykonania i podmiotów, na rzecz których roboty </w:t>
      </w:r>
      <w:r w:rsidR="00744F8F">
        <w:rPr>
          <w:szCs w:val="20"/>
        </w:rPr>
        <w:t xml:space="preserve">                   </w:t>
      </w:r>
      <w:r w:rsidR="00FE1AF2" w:rsidRPr="00171095">
        <w:rPr>
          <w:szCs w:val="20"/>
        </w:rPr>
        <w:t xml:space="preserve">te zostały wykonane, oraz załączeniem dowodów określających czy te roboty </w:t>
      </w:r>
      <w:r w:rsidR="00FE1AF2" w:rsidRPr="00171095">
        <w:rPr>
          <w:szCs w:val="20"/>
        </w:rPr>
        <w:lastRenderedPageBreak/>
        <w:t xml:space="preserve">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w:t>
      </w:r>
      <w:r w:rsidR="00744F8F">
        <w:rPr>
          <w:szCs w:val="20"/>
        </w:rPr>
        <w:t xml:space="preserve">            </w:t>
      </w:r>
      <w:r w:rsidR="00FE1AF2" w:rsidRPr="00171095">
        <w:rPr>
          <w:szCs w:val="20"/>
        </w:rPr>
        <w:t xml:space="preserve">a jeżeli </w:t>
      </w:r>
      <w:r w:rsidR="00875A44">
        <w:rPr>
          <w:szCs w:val="20"/>
        </w:rPr>
        <w:t xml:space="preserve"> </w:t>
      </w:r>
      <w:r w:rsidR="00FE1AF2" w:rsidRPr="00171095">
        <w:rPr>
          <w:szCs w:val="20"/>
        </w:rPr>
        <w:t xml:space="preserve">z uzasadnionej przyczyny o obiektywnym charakterze wykonawca nie jest </w:t>
      </w:r>
      <w:r w:rsidR="00377007">
        <w:rPr>
          <w:szCs w:val="20"/>
        </w:rPr>
        <w:t xml:space="preserve">              </w:t>
      </w:r>
      <w:r w:rsidR="00FE1AF2" w:rsidRPr="00171095">
        <w:rPr>
          <w:szCs w:val="20"/>
        </w:rPr>
        <w:t xml:space="preserve">w stanie uzyskać tych dokumentów - inne odpowiednie dokumenty - </w:t>
      </w:r>
      <w:r w:rsidR="00FE1AF2" w:rsidRPr="00171095">
        <w:rPr>
          <w:b/>
          <w:bCs/>
          <w:szCs w:val="20"/>
        </w:rPr>
        <w:t xml:space="preserve">załącznik nr </w:t>
      </w:r>
      <w:r w:rsidR="00A161D1">
        <w:rPr>
          <w:b/>
          <w:bCs/>
          <w:szCs w:val="20"/>
        </w:rPr>
        <w:t>4</w:t>
      </w:r>
      <w:r w:rsidR="00FE1AF2" w:rsidRPr="00171095">
        <w:rPr>
          <w:b/>
          <w:bCs/>
          <w:szCs w:val="20"/>
        </w:rPr>
        <w:t xml:space="preserve"> do SWZ</w:t>
      </w:r>
      <w:r w:rsidR="004C1C35" w:rsidRPr="004C1C35">
        <w:rPr>
          <w:szCs w:val="20"/>
        </w:rPr>
        <w:t>.</w:t>
      </w:r>
    </w:p>
    <w:p w14:paraId="25017C2C" w14:textId="4218B6C9" w:rsidR="00FE1AF2" w:rsidRPr="00671DA3" w:rsidRDefault="00671DA3" w:rsidP="008F3EB3">
      <w:pPr>
        <w:spacing w:line="276" w:lineRule="auto"/>
        <w:ind w:left="852" w:hanging="426"/>
        <w:jc w:val="both"/>
        <w:rPr>
          <w:szCs w:val="20"/>
        </w:rPr>
      </w:pPr>
      <w:r>
        <w:rPr>
          <w:b/>
          <w:bCs/>
          <w:szCs w:val="20"/>
        </w:rPr>
        <w:t>3</w:t>
      </w:r>
      <w:r w:rsidR="005C1C90">
        <w:rPr>
          <w:b/>
          <w:bCs/>
          <w:szCs w:val="20"/>
        </w:rPr>
        <w:t xml:space="preserve">)  </w:t>
      </w:r>
      <w:r w:rsidR="005C1C90" w:rsidRPr="005C1C90">
        <w:rPr>
          <w:szCs w:val="20"/>
        </w:rPr>
        <w:t xml:space="preserve">Wykazu osób, zgodnego ze wzorem stanowiącym </w:t>
      </w:r>
      <w:r w:rsidR="005C1C90" w:rsidRPr="0014409E">
        <w:rPr>
          <w:b/>
          <w:bCs/>
          <w:szCs w:val="20"/>
        </w:rPr>
        <w:t>załącznik nr 5 do SWZ</w:t>
      </w:r>
      <w:r w:rsidR="005C1C90" w:rsidRPr="005C1C90">
        <w:rPr>
          <w:szCs w:val="20"/>
        </w:rPr>
        <w:t xml:space="preserve">, skierowanych przez wykonawcę do realizacji zamówienia publicznego, spełniających wymagania określone w rozdziale </w:t>
      </w:r>
      <w:r w:rsidR="0014409E">
        <w:rPr>
          <w:szCs w:val="20"/>
        </w:rPr>
        <w:t>VIII</w:t>
      </w:r>
      <w:r w:rsidR="005C1C90" w:rsidRPr="005C1C90">
        <w:rPr>
          <w:szCs w:val="20"/>
        </w:rPr>
        <w:t xml:space="preserve"> </w:t>
      </w:r>
      <w:r w:rsidR="0014409E">
        <w:rPr>
          <w:szCs w:val="20"/>
        </w:rPr>
        <w:t>ust. 2</w:t>
      </w:r>
      <w:r w:rsidR="005C1C90" w:rsidRPr="005C1C90">
        <w:rPr>
          <w:szCs w:val="20"/>
        </w:rPr>
        <w:t xml:space="preserve"> pkt </w:t>
      </w:r>
      <w:r w:rsidR="0014409E">
        <w:rPr>
          <w:szCs w:val="20"/>
        </w:rPr>
        <w:t>4</w:t>
      </w:r>
      <w:r w:rsidR="005C1C90" w:rsidRPr="005C1C90">
        <w:rPr>
          <w:szCs w:val="20"/>
        </w:rPr>
        <w:t xml:space="preserve"> lit. b SWZ wraz z informacjami na temat ich kwalifikacji zawodowych, uprawnień, doświadczenia i wykształcenia niezbędnych do wykonania zamówienia publicznego, a także zakresu wykonywanych przez nie czynności oraz informacją o podstawie do dysponowania tymi osobami</w:t>
      </w:r>
      <w:r w:rsidR="00A41546">
        <w:rPr>
          <w:szCs w:val="20"/>
        </w:rPr>
        <w:t>.</w:t>
      </w:r>
    </w:p>
    <w:p w14:paraId="45056CF7" w14:textId="77777777" w:rsidR="00FE1AF2" w:rsidRPr="00171095" w:rsidRDefault="00FE1AF2" w:rsidP="00377007">
      <w:pPr>
        <w:pStyle w:val="pkt"/>
        <w:spacing w:before="0" w:after="0" w:line="276" w:lineRule="auto"/>
        <w:ind w:left="426" w:hanging="426"/>
        <w:jc w:val="left"/>
      </w:pPr>
      <w:r w:rsidRPr="00171095">
        <w:rPr>
          <w:b/>
        </w:rPr>
        <w:t>7.</w:t>
      </w:r>
      <w:r w:rsidRPr="00171095">
        <w:rPr>
          <w:b/>
        </w:rPr>
        <w:tab/>
      </w:r>
      <w:r w:rsidRPr="00171095">
        <w:t>Zamawiający nie wzywa do złożenia podmiotowych środków dowodowych, jeżeli:</w:t>
      </w:r>
    </w:p>
    <w:p w14:paraId="7C32166B" w14:textId="13EFD76E" w:rsidR="00FE1AF2" w:rsidRPr="00171095" w:rsidRDefault="00FE1AF2" w:rsidP="008F3EB3">
      <w:pPr>
        <w:pStyle w:val="Akapitzlist"/>
        <w:spacing w:line="276" w:lineRule="auto"/>
        <w:ind w:left="852" w:hanging="426"/>
        <w:jc w:val="both"/>
        <w:rPr>
          <w:szCs w:val="20"/>
        </w:rPr>
      </w:pPr>
      <w:r w:rsidRPr="00171095">
        <w:rPr>
          <w:szCs w:val="20"/>
        </w:rPr>
        <w:t>1)</w:t>
      </w:r>
      <w:r w:rsidRPr="00171095">
        <w:rPr>
          <w:szCs w:val="20"/>
        </w:rPr>
        <w:tab/>
        <w:t xml:space="preserve">może je uzyskać za pomocą bezpłatnych i ogólnodostępnych baz danych, </w:t>
      </w:r>
      <w:r w:rsidR="00744F8F">
        <w:rPr>
          <w:szCs w:val="20"/>
        </w:rPr>
        <w:t xml:space="preserve">                                  </w:t>
      </w:r>
      <w:r w:rsidRPr="00171095">
        <w:rPr>
          <w:szCs w:val="20"/>
        </w:rPr>
        <w:t xml:space="preserve">w szczególności rejestrów publicznych w rozumieniu ustawy z dnia 17.02.2005 r. </w:t>
      </w:r>
      <w:r w:rsidR="00744F8F">
        <w:rPr>
          <w:szCs w:val="20"/>
        </w:rPr>
        <w:t xml:space="preserve">                 </w:t>
      </w:r>
      <w:r w:rsidRPr="00171095">
        <w:rPr>
          <w:szCs w:val="20"/>
        </w:rPr>
        <w:t xml:space="preserve">o informatyzacji działalności podmiotów realizujących zadania publiczne, o ile </w:t>
      </w:r>
      <w:r w:rsidR="00191BCE">
        <w:rPr>
          <w:szCs w:val="20"/>
        </w:rPr>
        <w:t>W</w:t>
      </w:r>
      <w:r w:rsidRPr="00171095">
        <w:rPr>
          <w:szCs w:val="20"/>
        </w:rPr>
        <w:t xml:space="preserve">ykonawca wskazał w oświadczeniu, o którym mowa w art. 125 ust. 1 </w:t>
      </w:r>
      <w:r w:rsidR="00191BCE">
        <w:rPr>
          <w:szCs w:val="20"/>
        </w:rPr>
        <w:t>PZP</w:t>
      </w:r>
      <w:r w:rsidRPr="00171095">
        <w:rPr>
          <w:szCs w:val="20"/>
        </w:rPr>
        <w:t xml:space="preserve"> dane umożliwiające dostęp do tych środków;</w:t>
      </w:r>
    </w:p>
    <w:p w14:paraId="28930D25" w14:textId="77777777" w:rsidR="00FE1AF2" w:rsidRPr="00171095" w:rsidRDefault="00FE1AF2" w:rsidP="008F3EB3">
      <w:pPr>
        <w:pStyle w:val="Akapitzlist"/>
        <w:spacing w:line="276" w:lineRule="auto"/>
        <w:ind w:left="852" w:hanging="426"/>
        <w:jc w:val="both"/>
        <w:rPr>
          <w:szCs w:val="20"/>
        </w:rPr>
      </w:pPr>
      <w:r w:rsidRPr="00171095">
        <w:rPr>
          <w:szCs w:val="20"/>
        </w:rPr>
        <w:t>2)</w:t>
      </w:r>
      <w:r w:rsidRPr="00171095">
        <w:rPr>
          <w:szCs w:val="20"/>
        </w:rPr>
        <w:tab/>
        <w:t>podmiotowym środkiem dowodowym jest oświadczenie, którego treść odpowiada zakresowi oświadczenia, o którym mowa w art. 125 ust. 1</w:t>
      </w:r>
      <w:r w:rsidR="00A161D1">
        <w:rPr>
          <w:szCs w:val="20"/>
        </w:rPr>
        <w:t xml:space="preserve"> PZP</w:t>
      </w:r>
      <w:r w:rsidRPr="00171095">
        <w:rPr>
          <w:szCs w:val="20"/>
        </w:rPr>
        <w:t>.</w:t>
      </w:r>
    </w:p>
    <w:p w14:paraId="2C6C0B1A" w14:textId="42A3E1EF" w:rsidR="00FE1AF2" w:rsidRPr="00171095" w:rsidRDefault="00FE1AF2" w:rsidP="008F3EB3">
      <w:pPr>
        <w:pStyle w:val="pkt"/>
        <w:spacing w:before="0" w:after="0" w:line="276" w:lineRule="auto"/>
        <w:ind w:left="426" w:hanging="426"/>
      </w:pPr>
      <w:r w:rsidRPr="00171095">
        <w:rPr>
          <w:b/>
        </w:rPr>
        <w:t>8.</w:t>
      </w:r>
      <w:r w:rsidRPr="00171095">
        <w:rPr>
          <w:b/>
        </w:rPr>
        <w:tab/>
      </w:r>
      <w:r w:rsidRPr="00171095">
        <w:t xml:space="preserve">Wykonawca nie jest zobowiązany do złożenia podmiotowych środków dowodowych, które zamawiający posiada, jeżeli </w:t>
      </w:r>
      <w:r w:rsidR="00191BCE">
        <w:t>W</w:t>
      </w:r>
      <w:r w:rsidRPr="00171095">
        <w:t xml:space="preserve">ykonawca wskaże te środki oraz potwierdzi </w:t>
      </w:r>
      <w:r w:rsidR="00377007">
        <w:t xml:space="preserve">                            </w:t>
      </w:r>
      <w:r w:rsidRPr="00171095">
        <w:t>ich prawidłowość i aktualność.</w:t>
      </w:r>
    </w:p>
    <w:p w14:paraId="47F2A2EF" w14:textId="42782A8A" w:rsidR="00FE1AF2" w:rsidRDefault="00FE1AF2" w:rsidP="008F3EB3">
      <w:pPr>
        <w:pStyle w:val="pkt"/>
        <w:spacing w:before="0" w:after="0" w:line="276" w:lineRule="auto"/>
        <w:ind w:left="426" w:hanging="426"/>
      </w:pPr>
      <w:r w:rsidRPr="00171095">
        <w:rPr>
          <w:b/>
        </w:rPr>
        <w:t>9.</w:t>
      </w:r>
      <w:r w:rsidRPr="00171095">
        <w:rPr>
          <w:b/>
        </w:rPr>
        <w:tab/>
      </w:r>
      <w:r w:rsidRPr="00171095">
        <w:t xml:space="preserve">W zakresie nieuregulowanym ustawą </w:t>
      </w:r>
      <w:r w:rsidR="00191BCE">
        <w:t>PZP</w:t>
      </w:r>
      <w:r w:rsidRPr="00171095">
        <w:t xml:space="preserve"> lub niniejszą SWZ do oświadczeń</w:t>
      </w:r>
      <w:r w:rsidR="00744F8F">
        <w:t xml:space="preserve">                                       </w:t>
      </w:r>
      <w:r w:rsidRPr="00171095">
        <w:t xml:space="preserve"> i dokumentów składanych przez Wykonawcę w postępowaniu zastosowanie mają </w:t>
      </w:r>
      <w:r w:rsidR="00744F8F">
        <w:t xml:space="preserve">                          </w:t>
      </w:r>
      <w:r w:rsidRPr="00171095">
        <w:t xml:space="preserve">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191BCE">
        <w:t xml:space="preserve">30 </w:t>
      </w:r>
      <w:r w:rsidRPr="00E075A8">
        <w:t>grudnia 2020 r.</w:t>
      </w:r>
      <w:r w:rsidRPr="00171095">
        <w:t xml:space="preserve"> w sprawie sposobu sporządzania</w:t>
      </w:r>
      <w:r w:rsidR="00E92016">
        <w:t xml:space="preserve">                          </w:t>
      </w:r>
      <w:r w:rsidRPr="00171095">
        <w:t xml:space="preserve"> i przekazywania informacji oraz wymagań technicznych dla dokumentów elektronicznych oraz środków komunikacji elektronicznej w postępowaniu o udzielenie zamówienia publicznego lub konkursie.</w:t>
      </w:r>
    </w:p>
    <w:p w14:paraId="42619765" w14:textId="77777777" w:rsidR="004C1C35" w:rsidRPr="001C5E08" w:rsidRDefault="004C1C35" w:rsidP="008F3EB3">
      <w:pPr>
        <w:pStyle w:val="pkt"/>
        <w:spacing w:before="0" w:after="0" w:line="276" w:lineRule="auto"/>
        <w:ind w:left="426" w:hanging="426"/>
        <w:rPr>
          <w:bCs/>
        </w:rPr>
      </w:pPr>
      <w:r>
        <w:rPr>
          <w:b/>
        </w:rPr>
        <w:t>10.</w:t>
      </w:r>
      <w:r>
        <w:t xml:space="preserve"> </w:t>
      </w:r>
      <w:r>
        <w:rPr>
          <w:bCs/>
        </w:rPr>
        <w:t xml:space="preserve">Zamawiający może wezwać Wykonawcę do </w:t>
      </w:r>
      <w:r w:rsidR="008066DF" w:rsidRPr="00432055">
        <w:rPr>
          <w:bCs/>
        </w:rPr>
        <w:t>poprawienia,</w:t>
      </w:r>
      <w:r w:rsidR="008066DF">
        <w:rPr>
          <w:bCs/>
        </w:rPr>
        <w:t xml:space="preserve"> </w:t>
      </w:r>
      <w:r>
        <w:rPr>
          <w:bCs/>
        </w:rPr>
        <w:t xml:space="preserve">wyjaśnienia lub uzupełnienia podmiotowych środków dowodowych oraz oświadczenia, o którym mowa w art. 125 ust. 1 </w:t>
      </w:r>
      <w:r w:rsidRPr="00432055">
        <w:rPr>
          <w:bCs/>
        </w:rPr>
        <w:t>PZP</w:t>
      </w:r>
      <w:r w:rsidR="008066DF" w:rsidRPr="00432055">
        <w:rPr>
          <w:bCs/>
        </w:rPr>
        <w:t xml:space="preserve"> oraz innych dokumentów i oświadczeń składanych w postępowaniu</w:t>
      </w:r>
      <w:r>
        <w:rPr>
          <w:bCs/>
        </w:rPr>
        <w:t>.</w:t>
      </w:r>
    </w:p>
    <w:p w14:paraId="34F9DF19" w14:textId="77777777" w:rsidR="004C1C35" w:rsidRPr="00171095" w:rsidRDefault="004C1C35" w:rsidP="008F3EB3">
      <w:pPr>
        <w:pStyle w:val="pkt"/>
        <w:spacing w:before="0" w:after="0" w:line="276" w:lineRule="auto"/>
        <w:ind w:left="426" w:hanging="426"/>
      </w:pPr>
      <w:r>
        <w:rPr>
          <w:b/>
        </w:rPr>
        <w:t>11.</w:t>
      </w:r>
      <w:r>
        <w:t xml:space="preserve"> Zamawiający nie wymaga złożenia przedmiotowych środków dowodowych.</w:t>
      </w:r>
    </w:p>
    <w:p w14:paraId="70F0A103" w14:textId="77777777" w:rsidR="00FE1AF2" w:rsidRPr="00171095" w:rsidRDefault="00FE1AF2" w:rsidP="008F3EB3">
      <w:pPr>
        <w:pBdr>
          <w:bottom w:val="double" w:sz="4" w:space="1" w:color="auto"/>
        </w:pBdr>
        <w:shd w:val="clear" w:color="auto" w:fill="DEEAF6" w:themeFill="accent5" w:themeFillTint="33"/>
        <w:spacing w:before="360" w:after="40" w:line="276" w:lineRule="auto"/>
        <w:ind w:left="568" w:hanging="568"/>
        <w:jc w:val="both"/>
        <w:rPr>
          <w:szCs w:val="20"/>
        </w:rPr>
      </w:pPr>
      <w:r w:rsidRPr="00171095">
        <w:rPr>
          <w:b/>
          <w:szCs w:val="20"/>
        </w:rPr>
        <w:t>XI.</w:t>
      </w:r>
      <w:r w:rsidRPr="00171095">
        <w:rPr>
          <w:b/>
          <w:szCs w:val="20"/>
        </w:rPr>
        <w:tab/>
        <w:t>POLEGANIE NA ZASOBACH INNYCH PODMIOTÓW</w:t>
      </w:r>
    </w:p>
    <w:p w14:paraId="5A5DF59C" w14:textId="77777777" w:rsidR="00FE1AF2" w:rsidRPr="00171095" w:rsidRDefault="00FE1AF2" w:rsidP="008F3EB3">
      <w:pPr>
        <w:pStyle w:val="pkt"/>
        <w:spacing w:before="240" w:after="0" w:line="276" w:lineRule="auto"/>
        <w:ind w:left="426" w:hanging="426"/>
      </w:pPr>
      <w:r w:rsidRPr="00171095">
        <w:rPr>
          <w:b/>
        </w:rPr>
        <w:t>1.</w:t>
      </w:r>
      <w:r w:rsidRPr="00171095">
        <w:rPr>
          <w:b/>
        </w:rPr>
        <w:tab/>
      </w:r>
      <w:r w:rsidRPr="00171095">
        <w:t>Wykonawca może w celu potwierdzenia spełniania warunków udziału w</w:t>
      </w:r>
      <w:r w:rsidR="00191BCE">
        <w:t xml:space="preserve"> postępowaniu</w:t>
      </w:r>
      <w:r w:rsidRPr="00171095">
        <w:t xml:space="preserve"> polegać na zdolnościach technicznych lub zawodowych podmiotów udostępniających zasoby, niezależnie od charakteru prawnego łączących go z nimi stosunków prawnych.</w:t>
      </w:r>
    </w:p>
    <w:p w14:paraId="61A455E2" w14:textId="75E17170" w:rsidR="00FE1AF2" w:rsidRPr="00171095" w:rsidRDefault="00FE1AF2" w:rsidP="008F3EB3">
      <w:pPr>
        <w:pStyle w:val="pkt"/>
        <w:spacing w:before="0" w:after="0" w:line="276" w:lineRule="auto"/>
        <w:ind w:left="426" w:hanging="426"/>
      </w:pPr>
      <w:r w:rsidRPr="00171095">
        <w:rPr>
          <w:b/>
        </w:rPr>
        <w:lastRenderedPageBreak/>
        <w:t>2.</w:t>
      </w:r>
      <w:r w:rsidRPr="00171095">
        <w:rPr>
          <w:b/>
        </w:rPr>
        <w:tab/>
      </w:r>
      <w:r w:rsidRPr="00171095">
        <w:t xml:space="preserve">W odniesieniu do warunków dotyczących doświadczenia, </w:t>
      </w:r>
      <w:r w:rsidR="00191BCE">
        <w:t>W</w:t>
      </w:r>
      <w:r w:rsidRPr="00171095">
        <w:t xml:space="preserve">ykonawcy mogą polegać </w:t>
      </w:r>
      <w:r w:rsidR="00377007">
        <w:t xml:space="preserve">                 </w:t>
      </w:r>
      <w:r w:rsidRPr="00171095">
        <w:t>na zdolnościach podmiotów udostępniających zasoby, jeśli podmioty te wykonają świadczenie</w:t>
      </w:r>
      <w:r w:rsidR="00191BCE">
        <w:t>,</w:t>
      </w:r>
      <w:r w:rsidRPr="00171095">
        <w:t xml:space="preserve"> do realizacji którego te zdolności są wymagane.</w:t>
      </w:r>
    </w:p>
    <w:p w14:paraId="787FB4BC" w14:textId="77777777" w:rsidR="00FE1AF2" w:rsidRPr="00171095" w:rsidRDefault="00FE1AF2" w:rsidP="008F3EB3">
      <w:pPr>
        <w:pStyle w:val="pkt"/>
        <w:spacing w:before="0" w:after="0" w:line="276" w:lineRule="auto"/>
        <w:ind w:left="426" w:hanging="426"/>
      </w:pPr>
      <w:r w:rsidRPr="00171095">
        <w:rPr>
          <w:b/>
        </w:rPr>
        <w:t>3.</w:t>
      </w:r>
      <w:r w:rsidRPr="00171095">
        <w:rPr>
          <w:b/>
        </w:rPr>
        <w:tab/>
      </w:r>
      <w:r w:rsidRPr="00171095">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t>
      </w:r>
      <w:r w:rsidR="00191BCE">
        <w:t>W</w:t>
      </w:r>
      <w:r w:rsidRPr="00171095">
        <w:t xml:space="preserve">ykonawca realizując zamówienie, będzie dysponował niezbędnymi zasobami tych podmiotów. </w:t>
      </w:r>
    </w:p>
    <w:p w14:paraId="5645973E" w14:textId="7F3FC011" w:rsidR="005C45EE" w:rsidRPr="00432055" w:rsidRDefault="00FE1AF2" w:rsidP="008F3EB3">
      <w:pPr>
        <w:pStyle w:val="pkt"/>
        <w:spacing w:line="276" w:lineRule="auto"/>
        <w:ind w:left="426" w:hanging="426"/>
        <w:rPr>
          <w:bCs/>
        </w:rPr>
      </w:pPr>
      <w:r w:rsidRPr="00171095">
        <w:rPr>
          <w:b/>
        </w:rPr>
        <w:t>4.</w:t>
      </w:r>
      <w:r w:rsidRPr="00171095">
        <w:rPr>
          <w:b/>
        </w:rPr>
        <w:tab/>
      </w:r>
      <w:r w:rsidR="005C45EE" w:rsidRPr="00432055">
        <w:rPr>
          <w:bCs/>
        </w:rPr>
        <w:t xml:space="preserve">Zobowiązanie podmiotu udostępniającego zasoby potwierdza, że stosunek łączący Wykonawcę z podmiotami udostępniającymi zasoby gwarantuje rzeczywisty dostęp </w:t>
      </w:r>
      <w:r w:rsidR="00377007">
        <w:rPr>
          <w:bCs/>
        </w:rPr>
        <w:t xml:space="preserve">                   </w:t>
      </w:r>
      <w:r w:rsidR="005C45EE" w:rsidRPr="00432055">
        <w:rPr>
          <w:bCs/>
        </w:rPr>
        <w:t>do tych zasobów oraz określa w szczególności:</w:t>
      </w:r>
    </w:p>
    <w:p w14:paraId="46C8049B" w14:textId="77777777" w:rsidR="005C45EE" w:rsidRPr="00432055" w:rsidRDefault="005C45EE" w:rsidP="008F3EB3">
      <w:pPr>
        <w:pStyle w:val="pkt"/>
        <w:spacing w:line="276" w:lineRule="auto"/>
        <w:ind w:left="426" w:hanging="426"/>
        <w:rPr>
          <w:bCs/>
        </w:rPr>
      </w:pPr>
      <w:r w:rsidRPr="00432055">
        <w:rPr>
          <w:bCs/>
        </w:rPr>
        <w:t>1)</w:t>
      </w:r>
      <w:r w:rsidRPr="00432055">
        <w:rPr>
          <w:bCs/>
        </w:rPr>
        <w:tab/>
        <w:t>zakres dostępnych Wykonawcy zasobów podmiotu udostępniającego zasoby;</w:t>
      </w:r>
    </w:p>
    <w:p w14:paraId="02659B69" w14:textId="77777777" w:rsidR="005C45EE" w:rsidRPr="00432055" w:rsidRDefault="005C45EE" w:rsidP="008F3EB3">
      <w:pPr>
        <w:pStyle w:val="pkt"/>
        <w:spacing w:line="276" w:lineRule="auto"/>
        <w:ind w:left="426" w:hanging="426"/>
        <w:rPr>
          <w:bCs/>
        </w:rPr>
      </w:pPr>
      <w:r w:rsidRPr="00432055">
        <w:rPr>
          <w:bCs/>
        </w:rPr>
        <w:t>2)</w:t>
      </w:r>
      <w:r w:rsidRPr="00432055">
        <w:rPr>
          <w:bCs/>
        </w:rPr>
        <w:tab/>
        <w:t>sposób i okres udostępnienia Wykonawcy i wykorzystania przez niego zasobów podmiotu udostępniającego te zasoby przy wykonywaniu zamówienia;</w:t>
      </w:r>
    </w:p>
    <w:p w14:paraId="0F07AA3E" w14:textId="77777777" w:rsidR="005C45EE" w:rsidRPr="005C45EE" w:rsidRDefault="005C45EE" w:rsidP="008F3EB3">
      <w:pPr>
        <w:pStyle w:val="pkt"/>
        <w:spacing w:before="0" w:after="0" w:line="276" w:lineRule="auto"/>
        <w:ind w:left="426" w:hanging="426"/>
        <w:rPr>
          <w:bCs/>
        </w:rPr>
      </w:pPr>
      <w:r w:rsidRPr="00432055">
        <w:rPr>
          <w:bCs/>
        </w:rPr>
        <w:t>3)</w:t>
      </w:r>
      <w:r w:rsidRPr="00432055">
        <w:rPr>
          <w:bCs/>
        </w:rPr>
        <w:tab/>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41ACE9D" w14:textId="77777777" w:rsidR="00FE1AF2" w:rsidRPr="00171095" w:rsidRDefault="005C45EE" w:rsidP="008F3EB3">
      <w:pPr>
        <w:pStyle w:val="pkt"/>
        <w:spacing w:before="0" w:after="0" w:line="276" w:lineRule="auto"/>
        <w:ind w:left="426" w:hanging="426"/>
      </w:pPr>
      <w:r>
        <w:rPr>
          <w:b/>
          <w:bCs/>
        </w:rPr>
        <w:t xml:space="preserve">5. </w:t>
      </w:r>
      <w:r w:rsidR="00FE1AF2" w:rsidRPr="00171095">
        <w:t xml:space="preserve">Zamawiający ocenia, czy udostępniane </w:t>
      </w:r>
      <w:r w:rsidR="00191BCE">
        <w:t>W</w:t>
      </w:r>
      <w:r w:rsidR="00FE1AF2" w:rsidRPr="00171095">
        <w:t xml:space="preserve">ykonawcy przez podmioty udostępniające zasoby zdolności techniczne lub zawodowe, pozwalają na wykazanie przez </w:t>
      </w:r>
      <w:r w:rsidR="00191BCE">
        <w:t>W</w:t>
      </w:r>
      <w:r w:rsidR="00FE1AF2" w:rsidRPr="00171095">
        <w:t xml:space="preserve">ykonawcę spełniania warunków udziału w postępowaniu, a także bada, czy nie zachodzą wobec tego podmiotu podstawy wykluczenia, które zostały przewidziane względem </w:t>
      </w:r>
      <w:r w:rsidR="00191BCE">
        <w:t>W</w:t>
      </w:r>
      <w:r w:rsidR="00FE1AF2" w:rsidRPr="00171095">
        <w:t>ykonawcy.</w:t>
      </w:r>
    </w:p>
    <w:p w14:paraId="03752F76" w14:textId="4F3586A2" w:rsidR="00FE1AF2" w:rsidRPr="00171095" w:rsidRDefault="005C45EE" w:rsidP="008F3EB3">
      <w:pPr>
        <w:pStyle w:val="pkt"/>
        <w:spacing w:before="0" w:after="0" w:line="276" w:lineRule="auto"/>
        <w:ind w:left="426" w:hanging="426"/>
      </w:pPr>
      <w:r>
        <w:rPr>
          <w:b/>
        </w:rPr>
        <w:t>6</w:t>
      </w:r>
      <w:r w:rsidR="00FE1AF2" w:rsidRPr="00171095">
        <w:rPr>
          <w:b/>
        </w:rPr>
        <w:t>.</w:t>
      </w:r>
      <w:r w:rsidR="00FE1AF2" w:rsidRPr="00171095">
        <w:rPr>
          <w:b/>
        </w:rPr>
        <w:tab/>
      </w:r>
      <w:r w:rsidR="00FE1AF2" w:rsidRPr="00171095">
        <w:t xml:space="preserve">Jeżeli zdolności techniczne lub zawodowe podmiotu udostępniającego zasoby nie potwierdzają spełniania przez </w:t>
      </w:r>
      <w:r w:rsidR="00191BCE">
        <w:t>W</w:t>
      </w:r>
      <w:r w:rsidR="00FE1AF2" w:rsidRPr="00171095">
        <w:t xml:space="preserve">ykonawcę warunków udziału w postępowaniu lub zachodzą wobec tego podmiotu podstawy wykluczenia, </w:t>
      </w:r>
      <w:r w:rsidR="00191BCE">
        <w:t>Z</w:t>
      </w:r>
      <w:r w:rsidR="00FE1AF2" w:rsidRPr="00171095">
        <w:t xml:space="preserve">amawiający żąda, aby </w:t>
      </w:r>
      <w:r w:rsidR="00191BCE">
        <w:t>W</w:t>
      </w:r>
      <w:r w:rsidR="00FE1AF2" w:rsidRPr="00171095">
        <w:t xml:space="preserve">ykonawca w terminie określonym przez </w:t>
      </w:r>
      <w:r w:rsidR="00191BCE">
        <w:t>Z</w:t>
      </w:r>
      <w:r w:rsidR="00FE1AF2" w:rsidRPr="00171095">
        <w:t xml:space="preserve">amawiającego zastąpił ten podmiot innym podmiotem lub podmiotami albo wykazał, że samodzielnie spełnia warunki udziału </w:t>
      </w:r>
      <w:r w:rsidR="00E92016">
        <w:t xml:space="preserve">                          </w:t>
      </w:r>
      <w:r w:rsidR="00FE1AF2" w:rsidRPr="00171095">
        <w:t>w postępowaniu.</w:t>
      </w:r>
    </w:p>
    <w:p w14:paraId="41AA6DDA" w14:textId="72576906" w:rsidR="00FE1AF2" w:rsidRPr="00171095" w:rsidRDefault="005C45EE" w:rsidP="008F3EB3">
      <w:pPr>
        <w:pStyle w:val="pkt"/>
        <w:spacing w:before="0" w:after="0" w:line="276" w:lineRule="auto"/>
        <w:ind w:left="426" w:hanging="426"/>
      </w:pPr>
      <w:r>
        <w:rPr>
          <w:b/>
        </w:rPr>
        <w:t>7</w:t>
      </w:r>
      <w:r w:rsidR="00FE1AF2" w:rsidRPr="00171095">
        <w:rPr>
          <w:b/>
        </w:rPr>
        <w:t>.</w:t>
      </w:r>
      <w:r w:rsidR="00FE1AF2" w:rsidRPr="00171095">
        <w:rPr>
          <w:b/>
        </w:rPr>
        <w:tab/>
        <w:t xml:space="preserve">UWAGA: </w:t>
      </w:r>
      <w:r w:rsidR="00FE1AF2" w:rsidRPr="00171095">
        <w:t xml:space="preserve">Wykonawca nie może, po upływie terminu składania ofert, powoływać </w:t>
      </w:r>
      <w:r w:rsidR="00E92016">
        <w:t xml:space="preserve">                       </w:t>
      </w:r>
      <w:r w:rsidR="00FE1AF2" w:rsidRPr="00171095">
        <w:t>się na zdolności lub sytuację podmiotów udostępniających zasoby, jeżeli na etapie składania ofert nie polegał on w danym zakresie na zdolnościach lub sytuacji podmiotów udostępniających zasoby.</w:t>
      </w:r>
    </w:p>
    <w:p w14:paraId="42450F93" w14:textId="270F6E28" w:rsidR="00FE1AF2" w:rsidRPr="00171095" w:rsidRDefault="00FE1AF2" w:rsidP="008F3EB3">
      <w:pPr>
        <w:pStyle w:val="pkt"/>
        <w:spacing w:before="0" w:after="0" w:line="276" w:lineRule="auto"/>
        <w:ind w:left="426" w:hanging="426"/>
      </w:pPr>
      <w:r w:rsidRPr="00171095">
        <w:rPr>
          <w:b/>
        </w:rPr>
        <w:t>7.</w:t>
      </w:r>
      <w:r w:rsidRPr="00171095">
        <w:rPr>
          <w:b/>
        </w:rPr>
        <w:tab/>
      </w:r>
      <w:r w:rsidRPr="00171095">
        <w:t xml:space="preserve">Wykonawca, w przypadku polegania na zdolnościach lub sytuacji podmiotów udostępniających zasoby, przedstawia, wraz z oświadczeniem, o którym mowa </w:t>
      </w:r>
      <w:r w:rsidR="00E92016">
        <w:t xml:space="preserve">                                </w:t>
      </w:r>
      <w:r w:rsidRPr="00171095">
        <w:t xml:space="preserve">w Rozdziale X </w:t>
      </w:r>
      <w:r w:rsidR="005C45EE">
        <w:t xml:space="preserve">pkt 1 </w:t>
      </w:r>
      <w:proofErr w:type="spellStart"/>
      <w:r w:rsidR="005C45EE" w:rsidRPr="00432055">
        <w:t>ppkt</w:t>
      </w:r>
      <w:proofErr w:type="spellEnd"/>
      <w:r w:rsidRPr="00432055">
        <w:t xml:space="preserve"> 1</w:t>
      </w:r>
      <w:r w:rsidRPr="00171095">
        <w:t xml:space="preserve"> SWZ, także oświadczenie podmiotu udostępniającego zasoby, potwierdzające brak podstaw wykluczenia tego podmiotu oraz odpowiednio spełnianie warunków udziału w postępowaniu, w zakresie, w jakim </w:t>
      </w:r>
      <w:r w:rsidR="004C1C35">
        <w:t>W</w:t>
      </w:r>
      <w:r w:rsidRPr="00171095">
        <w:t>ykonawca powołuje się na jego zasoby, zgodnie z katalogiem dokumentów określonych w Rozdziale X SWZ.</w:t>
      </w:r>
    </w:p>
    <w:p w14:paraId="6E7349E6" w14:textId="77777777" w:rsidR="00FE1AF2" w:rsidRPr="00171095" w:rsidRDefault="00FE1AF2" w:rsidP="008F3EB3">
      <w:pPr>
        <w:pStyle w:val="Teksttreci40"/>
        <w:pBdr>
          <w:bottom w:val="double" w:sz="4" w:space="1" w:color="auto"/>
        </w:pBdr>
        <w:shd w:val="clear" w:color="auto" w:fill="DEEAF6" w:themeFill="accent5" w:themeFillTint="33"/>
        <w:spacing w:before="360" w:after="40" w:line="276" w:lineRule="auto"/>
        <w:ind w:left="568" w:right="23" w:hanging="568"/>
        <w:rPr>
          <w:rFonts w:ascii="Times New Roman" w:hAnsi="Times New Roman" w:cs="Times New Roman"/>
          <w:b/>
          <w:sz w:val="24"/>
          <w:szCs w:val="20"/>
        </w:rPr>
      </w:pPr>
      <w:r w:rsidRPr="00171095">
        <w:rPr>
          <w:rFonts w:ascii="Times New Roman" w:hAnsi="Times New Roman" w:cs="Times New Roman"/>
          <w:b/>
          <w:sz w:val="24"/>
          <w:szCs w:val="20"/>
        </w:rPr>
        <w:t>XII.</w:t>
      </w:r>
      <w:r w:rsidRPr="00171095">
        <w:rPr>
          <w:rFonts w:ascii="Times New Roman" w:hAnsi="Times New Roman" w:cs="Times New Roman"/>
          <w:b/>
          <w:sz w:val="24"/>
          <w:szCs w:val="20"/>
        </w:rPr>
        <w:tab/>
        <w:t>INFORMACJA DLA WYKONAWCÓW WSPÓLNIE UBIEGAJĄCYCH SIĘ O UDZIELENIE ZAMÓWIENIA (SPÓŁKI CYWILNE/ KONSORCJA)</w:t>
      </w:r>
    </w:p>
    <w:p w14:paraId="57E6F20B" w14:textId="77777777" w:rsidR="00FE1AF2" w:rsidRPr="00171095" w:rsidRDefault="00FE1AF2" w:rsidP="008F3EB3">
      <w:pPr>
        <w:pStyle w:val="pkt"/>
        <w:spacing w:before="240" w:after="0" w:line="276" w:lineRule="auto"/>
        <w:ind w:left="426" w:hanging="426"/>
      </w:pPr>
      <w:r w:rsidRPr="00171095">
        <w:rPr>
          <w:b/>
        </w:rPr>
        <w:lastRenderedPageBreak/>
        <w:t>1.</w:t>
      </w:r>
      <w:r w:rsidRPr="00171095">
        <w:rPr>
          <w:b/>
        </w:rPr>
        <w:tab/>
      </w:r>
      <w:r w:rsidRPr="00171095">
        <w:t>Wykonawcy mogą wspólnie ubiegać się o udzielenie zamówienia. W takim przypadku Wykonawcy ustanawiają pełnomocnika do reprezentowania ich w postępowaniu albo do reprezentowania i zawarcia umowy w sprawie zamówienia publicznego. Pełnomocnictwo</w:t>
      </w:r>
      <w:r w:rsidRPr="00171095">
        <w:rPr>
          <w:b/>
        </w:rPr>
        <w:t xml:space="preserve"> </w:t>
      </w:r>
      <w:r w:rsidRPr="00171095">
        <w:t xml:space="preserve">winno być załączone do oferty. </w:t>
      </w:r>
    </w:p>
    <w:p w14:paraId="51E062A4" w14:textId="1DFD4520" w:rsidR="00FE1AF2" w:rsidRPr="00171095" w:rsidRDefault="00FE1AF2" w:rsidP="008F3EB3">
      <w:pPr>
        <w:pStyle w:val="pkt"/>
        <w:spacing w:before="0" w:after="0" w:line="276" w:lineRule="auto"/>
        <w:ind w:left="426" w:hanging="426"/>
      </w:pPr>
      <w:r w:rsidRPr="00171095">
        <w:rPr>
          <w:b/>
        </w:rPr>
        <w:t>2.</w:t>
      </w:r>
      <w:r w:rsidRPr="00171095">
        <w:rPr>
          <w:b/>
        </w:rPr>
        <w:tab/>
      </w:r>
      <w:r w:rsidRPr="00171095">
        <w:t xml:space="preserve">W przypadku Wykonawców wspólnie ubiegających się o udzielenie zamówienia, oświadczenia, o których mowa w Rozdziale X </w:t>
      </w:r>
      <w:r w:rsidR="005C6E08">
        <w:t>pkt</w:t>
      </w:r>
      <w:r w:rsidRPr="00171095">
        <w:t xml:space="preserve"> 1</w:t>
      </w:r>
      <w:r w:rsidR="005C6E08">
        <w:t xml:space="preserve"> </w:t>
      </w:r>
      <w:proofErr w:type="spellStart"/>
      <w:r w:rsidR="005C6E08" w:rsidRPr="00432055">
        <w:t>ppkt</w:t>
      </w:r>
      <w:proofErr w:type="spellEnd"/>
      <w:r w:rsidR="005C6E08" w:rsidRPr="00432055">
        <w:t xml:space="preserve"> 1</w:t>
      </w:r>
      <w:r w:rsidRPr="00171095">
        <w:t xml:space="preserve"> SWZ, składa każdy </w:t>
      </w:r>
      <w:r w:rsidR="00377007">
        <w:t xml:space="preserve">                                   </w:t>
      </w:r>
      <w:r w:rsidRPr="00171095">
        <w:t xml:space="preserve">z </w:t>
      </w:r>
      <w:r w:rsidR="004C1C35">
        <w:t>W</w:t>
      </w:r>
      <w:r w:rsidRPr="00171095">
        <w:t xml:space="preserve">ykonawców. Oświadczenia te potwierdzają brak podstaw wykluczenia oraz spełnianie warunków udziału w zakresie, w jakim każdy z </w:t>
      </w:r>
      <w:r w:rsidR="004C1C35">
        <w:t>W</w:t>
      </w:r>
      <w:r w:rsidRPr="00171095">
        <w:t>ykonawców wykazuje spełnianie warunków udziału w postępowaniu.</w:t>
      </w:r>
    </w:p>
    <w:p w14:paraId="283514D5" w14:textId="77777777" w:rsidR="00FE1AF2" w:rsidRPr="00171095" w:rsidRDefault="00FE1AF2" w:rsidP="008F3EB3">
      <w:pPr>
        <w:pStyle w:val="pkt"/>
        <w:spacing w:before="0" w:after="0" w:line="276" w:lineRule="auto"/>
        <w:ind w:left="426" w:hanging="426"/>
      </w:pPr>
      <w:r w:rsidRPr="00171095">
        <w:rPr>
          <w:b/>
        </w:rPr>
        <w:t>3.</w:t>
      </w:r>
      <w:r w:rsidRPr="00171095">
        <w:rPr>
          <w:b/>
        </w:rPr>
        <w:tab/>
      </w:r>
      <w:r w:rsidR="004A7528" w:rsidRPr="00432055">
        <w:rPr>
          <w:bCs/>
        </w:rPr>
        <w:t xml:space="preserve">Zgodnie z art. 117 ust. 4 </w:t>
      </w:r>
      <w:proofErr w:type="spellStart"/>
      <w:r w:rsidR="004A7528" w:rsidRPr="00432055">
        <w:rPr>
          <w:bCs/>
        </w:rPr>
        <w:t>p.z.p</w:t>
      </w:r>
      <w:proofErr w:type="spellEnd"/>
      <w:r w:rsidR="004A7528" w:rsidRPr="00432055">
        <w:rPr>
          <w:bCs/>
        </w:rPr>
        <w:t>.</w:t>
      </w:r>
      <w:r w:rsidR="004A7528">
        <w:rPr>
          <w:b/>
        </w:rPr>
        <w:t xml:space="preserve"> </w:t>
      </w:r>
      <w:r w:rsidRPr="00171095">
        <w:t xml:space="preserve">Wykonawcy wspólnie ubiegający się o udzielenie zamówienia dołączają do oferty oświadczenie, z którego wynika, które roboty budowlane wykonają poszczególni </w:t>
      </w:r>
      <w:r w:rsidR="004C1C35">
        <w:t>W</w:t>
      </w:r>
      <w:r w:rsidRPr="00171095">
        <w:t>ykonawcy.</w:t>
      </w:r>
    </w:p>
    <w:p w14:paraId="176CEE65" w14:textId="77777777" w:rsidR="00FE1AF2" w:rsidRPr="00171095" w:rsidRDefault="00FE1AF2" w:rsidP="008F3EB3">
      <w:pPr>
        <w:pStyle w:val="pkt"/>
        <w:spacing w:before="0" w:after="0" w:line="276" w:lineRule="auto"/>
        <w:ind w:left="426" w:hanging="426"/>
      </w:pPr>
      <w:r w:rsidRPr="00171095">
        <w:rPr>
          <w:b/>
        </w:rPr>
        <w:t>4.</w:t>
      </w:r>
      <w:r w:rsidRPr="00171095">
        <w:rPr>
          <w:b/>
        </w:rPr>
        <w:tab/>
      </w:r>
      <w:r w:rsidRPr="00171095">
        <w:t>Oświadczenia i dokumenty potwierdzające brak podstaw do wykluczenia z postępowania składa każdy z Wykonawców wspólnie ubiegających się o zamówienie.</w:t>
      </w:r>
      <w:bookmarkStart w:id="4" w:name="bookmark11"/>
    </w:p>
    <w:p w14:paraId="49026950" w14:textId="77777777" w:rsidR="00FE1AF2" w:rsidRPr="00171095" w:rsidRDefault="00FE1AF2" w:rsidP="008F3EB3">
      <w:pPr>
        <w:pBdr>
          <w:bottom w:val="double" w:sz="4" w:space="1" w:color="auto"/>
        </w:pBdr>
        <w:shd w:val="clear" w:color="auto" w:fill="DEEAF6" w:themeFill="accent5" w:themeFillTint="33"/>
        <w:spacing w:before="360" w:after="40" w:line="276" w:lineRule="auto"/>
        <w:ind w:left="568" w:right="91" w:hanging="568"/>
        <w:jc w:val="both"/>
        <w:rPr>
          <w:b/>
          <w:bCs/>
          <w:szCs w:val="20"/>
        </w:rPr>
      </w:pPr>
      <w:r w:rsidRPr="00171095">
        <w:rPr>
          <w:b/>
          <w:bCs/>
          <w:szCs w:val="20"/>
        </w:rPr>
        <w:t>XIII.</w:t>
      </w:r>
      <w:r w:rsidRPr="00171095">
        <w:rPr>
          <w:b/>
          <w:bCs/>
          <w:szCs w:val="20"/>
        </w:rPr>
        <w:tab/>
        <w:t xml:space="preserve">SPOSÓB KOMUNIKACJI ORAZ </w:t>
      </w:r>
      <w:bookmarkEnd w:id="4"/>
      <w:r w:rsidRPr="00171095">
        <w:rPr>
          <w:b/>
          <w:bCs/>
          <w:szCs w:val="20"/>
        </w:rPr>
        <w:t>WYJAŚNIENIA TREŚCI SWZ</w:t>
      </w:r>
    </w:p>
    <w:p w14:paraId="7C8F0CFB" w14:textId="2FC22060" w:rsidR="004C1C35" w:rsidRDefault="004C1C35" w:rsidP="008F3EB3">
      <w:pPr>
        <w:pStyle w:val="pkt"/>
        <w:spacing w:before="240" w:after="0" w:line="276" w:lineRule="auto"/>
        <w:ind w:left="426" w:hanging="426"/>
        <w:rPr>
          <w:rFonts w:eastAsia="Times New Roman"/>
          <w:b/>
          <w:szCs w:val="19"/>
        </w:rPr>
      </w:pPr>
      <w:r w:rsidRPr="00171095">
        <w:rPr>
          <w:rFonts w:eastAsia="Times New Roman"/>
          <w:b/>
          <w:szCs w:val="19"/>
        </w:rPr>
        <w:t>1.</w:t>
      </w:r>
      <w:r w:rsidRPr="00171095">
        <w:rPr>
          <w:rFonts w:eastAsia="Times New Roman"/>
          <w:b/>
          <w:szCs w:val="19"/>
        </w:rPr>
        <w:tab/>
      </w:r>
      <w:r w:rsidRPr="001519FF">
        <w:rPr>
          <w:rFonts w:eastAsia="Times New Roman"/>
          <w:bCs/>
          <w:szCs w:val="19"/>
        </w:rPr>
        <w:t>Postępowanie prowadzone jest w języku polskim za pośrednictwem platformazakupowa.pl pod adresem</w:t>
      </w:r>
      <w:r w:rsidRPr="00432055">
        <w:rPr>
          <w:rFonts w:eastAsia="Times New Roman"/>
          <w:bCs/>
          <w:szCs w:val="19"/>
        </w:rPr>
        <w:t xml:space="preserve">: </w:t>
      </w:r>
      <w:r w:rsidR="00267AC5" w:rsidRPr="00267AC5">
        <w:rPr>
          <w:rFonts w:eastAsia="Times New Roman"/>
          <w:bCs/>
          <w:szCs w:val="19"/>
        </w:rPr>
        <w:t>https://platformazakupowa.pl/transakcja/</w:t>
      </w:r>
      <w:r w:rsidR="00022533" w:rsidRPr="00022533">
        <w:t>988416</w:t>
      </w:r>
    </w:p>
    <w:p w14:paraId="16F2011B" w14:textId="46F9F8A8" w:rsidR="004C1C35" w:rsidRDefault="004C1C35" w:rsidP="008F3EB3">
      <w:pPr>
        <w:pStyle w:val="pkt"/>
        <w:spacing w:before="240" w:after="0" w:line="276" w:lineRule="auto"/>
        <w:ind w:left="426" w:hanging="426"/>
        <w:rPr>
          <w:bCs/>
        </w:rPr>
      </w:pPr>
      <w:r>
        <w:rPr>
          <w:b/>
        </w:rPr>
        <w:t>2.</w:t>
      </w:r>
      <w:r>
        <w:rPr>
          <w:b/>
        </w:rPr>
        <w:tab/>
      </w:r>
      <w:r w:rsidRPr="00171095">
        <w:rPr>
          <w:bCs/>
        </w:rPr>
        <w:t xml:space="preserve">Komunikacja w postępowaniu o udzielenie zamówienia i w konkursie, w tym składanie ofert, wniosków o </w:t>
      </w:r>
      <w:r w:rsidRPr="0019688F">
        <w:t>dopuszczenie</w:t>
      </w:r>
      <w:r w:rsidRPr="00171095">
        <w:rPr>
          <w:bCs/>
        </w:rPr>
        <w:t xml:space="preserve"> do udziału w postępowaniu lub konkursie, wymiana informacji oraz przekazywanie dokumentów lub oświadczeń między </w:t>
      </w:r>
      <w:r>
        <w:rPr>
          <w:bCs/>
        </w:rPr>
        <w:t>Z</w:t>
      </w:r>
      <w:r w:rsidRPr="00171095">
        <w:rPr>
          <w:bCs/>
        </w:rPr>
        <w:t xml:space="preserve">amawiającym </w:t>
      </w:r>
      <w:r w:rsidR="00377007">
        <w:rPr>
          <w:bCs/>
        </w:rPr>
        <w:t xml:space="preserve">                     </w:t>
      </w:r>
      <w:r w:rsidRPr="00171095">
        <w:rPr>
          <w:bCs/>
        </w:rPr>
        <w:t xml:space="preserve">a </w:t>
      </w:r>
      <w:r>
        <w:rPr>
          <w:bCs/>
        </w:rPr>
        <w:t>W</w:t>
      </w:r>
      <w:r w:rsidRPr="00171095">
        <w:rPr>
          <w:bCs/>
        </w:rPr>
        <w:t xml:space="preserve">ykonawcą, z uwzględnieniem wyjątków określonych w ustawie </w:t>
      </w:r>
      <w:r>
        <w:rPr>
          <w:bCs/>
        </w:rPr>
        <w:t>PZP</w:t>
      </w:r>
      <w:r w:rsidRPr="00171095">
        <w:rPr>
          <w:bCs/>
        </w:rPr>
        <w:t xml:space="preserve">, odbywa się przy użyciu środków komunikacji elektronicznej. Przez środki komunikacji elektronicznej rozumie się środki komunikacji elektronicznej zdefiniowane w ustawie z dnia 18 lipca 2002 r. o świadczeniu usług drogą elektroniczną. </w:t>
      </w:r>
    </w:p>
    <w:p w14:paraId="5D212F77" w14:textId="7869C35B" w:rsidR="004C1C35" w:rsidRPr="00230708" w:rsidRDefault="004C1C35" w:rsidP="00E979AC">
      <w:pPr>
        <w:pStyle w:val="pkt"/>
        <w:spacing w:before="0" w:line="276" w:lineRule="auto"/>
        <w:ind w:left="425" w:hanging="425"/>
        <w:rPr>
          <w:bCs/>
        </w:rPr>
      </w:pPr>
      <w:r>
        <w:rPr>
          <w:b/>
        </w:rPr>
        <w:t xml:space="preserve">3. </w:t>
      </w:r>
      <w:r w:rsidRPr="00230708">
        <w:rPr>
          <w:bCs/>
        </w:rPr>
        <w:t>Ofertę,  oświadczenia,  o  których  mowa  w  art.  125  ust.  1</w:t>
      </w:r>
      <w:r>
        <w:rPr>
          <w:bCs/>
        </w:rPr>
        <w:t xml:space="preserve"> PZP</w:t>
      </w:r>
      <w:r w:rsidRPr="00230708">
        <w:rPr>
          <w:bCs/>
        </w:rPr>
        <w:t xml:space="preserve">,  podmiotowe  środki dowodowe, pełnomocnictwa,  zobowiązanie  podmiotu  udostępniającego  zasoby sporządza  się  w  postaci  elektronicznej,  w  ogólnie  dostępnych  formatach  danych,  </w:t>
      </w:r>
      <w:r w:rsidR="00377007">
        <w:rPr>
          <w:bCs/>
        </w:rPr>
        <w:t xml:space="preserve">                 </w:t>
      </w:r>
      <w:r w:rsidRPr="00230708">
        <w:rPr>
          <w:bCs/>
        </w:rPr>
        <w:t>w szczególności w formatach .pdf, .</w:t>
      </w:r>
      <w:proofErr w:type="spellStart"/>
      <w:r w:rsidRPr="00230708">
        <w:rPr>
          <w:bCs/>
        </w:rPr>
        <w:t>doc</w:t>
      </w:r>
      <w:proofErr w:type="spellEnd"/>
      <w:r w:rsidRPr="00230708">
        <w:rPr>
          <w:bCs/>
        </w:rPr>
        <w:t>, .</w:t>
      </w:r>
      <w:proofErr w:type="spellStart"/>
      <w:r w:rsidRPr="00230708">
        <w:rPr>
          <w:bCs/>
        </w:rPr>
        <w:t>docx</w:t>
      </w:r>
      <w:proofErr w:type="spellEnd"/>
      <w:r w:rsidRPr="00230708">
        <w:rPr>
          <w:bCs/>
        </w:rPr>
        <w:t>, .</w:t>
      </w:r>
      <w:proofErr w:type="spellStart"/>
      <w:r w:rsidRPr="00230708">
        <w:rPr>
          <w:bCs/>
        </w:rPr>
        <w:t>odt</w:t>
      </w:r>
      <w:proofErr w:type="spellEnd"/>
      <w:r w:rsidRPr="00230708">
        <w:rPr>
          <w:bCs/>
        </w:rPr>
        <w:t xml:space="preserve">. </w:t>
      </w:r>
      <w:r>
        <w:rPr>
          <w:bCs/>
        </w:rPr>
        <w:t>(</w:t>
      </w:r>
      <w:r>
        <w:rPr>
          <w:b/>
        </w:rPr>
        <w:t xml:space="preserve">UWAGA: </w:t>
      </w:r>
      <w:r>
        <w:rPr>
          <w:bCs/>
        </w:rPr>
        <w:t>format .</w:t>
      </w:r>
      <w:proofErr w:type="spellStart"/>
      <w:r>
        <w:rPr>
          <w:bCs/>
        </w:rPr>
        <w:t>rar</w:t>
      </w:r>
      <w:proofErr w:type="spellEnd"/>
      <w:r>
        <w:rPr>
          <w:bCs/>
        </w:rPr>
        <w:t xml:space="preserve"> nie jest dopuszczalny – listę dopuszczalnych formatów danych stanowi załącznik nr 2 do </w:t>
      </w:r>
      <w:r w:rsidRPr="00230708">
        <w:rPr>
          <w:bCs/>
        </w:rPr>
        <w:t>Obwieszczeni</w:t>
      </w:r>
      <w:r>
        <w:rPr>
          <w:bCs/>
        </w:rPr>
        <w:t xml:space="preserve">a </w:t>
      </w:r>
      <w:r w:rsidRPr="00230708">
        <w:rPr>
          <w:bCs/>
        </w:rPr>
        <w:t>Prezesa Rady Ministrów</w:t>
      </w:r>
      <w:r>
        <w:rPr>
          <w:bCs/>
        </w:rPr>
        <w:t xml:space="preserve"> </w:t>
      </w:r>
      <w:r w:rsidRPr="00230708">
        <w:rPr>
          <w:bCs/>
        </w:rPr>
        <w:t>z dnia 9 listopada 2017 r.</w:t>
      </w:r>
      <w:r>
        <w:rPr>
          <w:bCs/>
        </w:rPr>
        <w:t xml:space="preserve"> </w:t>
      </w:r>
      <w:r w:rsidRPr="00230708">
        <w:rPr>
          <w:bCs/>
        </w:rPr>
        <w:t>w sprawie ogłoszenia jednolitego tekstu rozporządzenia Rady Ministrów w sprawie Krajowych Ram Interoperacyjności,</w:t>
      </w:r>
      <w:r>
        <w:rPr>
          <w:bCs/>
        </w:rPr>
        <w:t xml:space="preserve"> </w:t>
      </w:r>
      <w:r w:rsidRPr="00230708">
        <w:rPr>
          <w:bCs/>
        </w:rPr>
        <w:t>minimalnych wymagań dla rejestrów publicznych i wymiany informacji w postaci elektronicznej</w:t>
      </w:r>
      <w:r>
        <w:rPr>
          <w:bCs/>
        </w:rPr>
        <w:t xml:space="preserve"> </w:t>
      </w:r>
      <w:r w:rsidRPr="00230708">
        <w:rPr>
          <w:bCs/>
        </w:rPr>
        <w:t>oraz minimalnych wymagań dla systemów teleinformatycznych</w:t>
      </w:r>
      <w:r>
        <w:rPr>
          <w:bCs/>
        </w:rPr>
        <w:t xml:space="preserve">). </w:t>
      </w:r>
      <w:r w:rsidRPr="00230708">
        <w:rPr>
          <w:bCs/>
        </w:rPr>
        <w:t>Ofertę</w:t>
      </w:r>
      <w:r w:rsidR="004A7528">
        <w:rPr>
          <w:bCs/>
        </w:rPr>
        <w:t xml:space="preserve">, </w:t>
      </w:r>
      <w:r w:rsidR="004A7528" w:rsidRPr="00432055">
        <w:rPr>
          <w:bCs/>
        </w:rPr>
        <w:t>podmiotowe środki dowodowe</w:t>
      </w:r>
      <w:r w:rsidRPr="00432055">
        <w:rPr>
          <w:bCs/>
        </w:rPr>
        <w:t>,</w:t>
      </w:r>
      <w:r w:rsidRPr="00230708">
        <w:rPr>
          <w:bCs/>
        </w:rPr>
        <w:t xml:space="preserve"> a także oświadczenie</w:t>
      </w:r>
      <w:r>
        <w:rPr>
          <w:bCs/>
        </w:rPr>
        <w:t>,</w:t>
      </w:r>
      <w:r w:rsidR="007F2FA1">
        <w:rPr>
          <w:bCs/>
        </w:rPr>
        <w:t xml:space="preserve">                         </w:t>
      </w:r>
      <w:r w:rsidRPr="00230708">
        <w:rPr>
          <w:bCs/>
        </w:rPr>
        <w:t xml:space="preserve"> o jakim mowa w Rozdziale X ust. 1 SWZ</w:t>
      </w:r>
      <w:r>
        <w:rPr>
          <w:bCs/>
        </w:rPr>
        <w:t xml:space="preserve"> </w:t>
      </w:r>
      <w:r w:rsidRPr="00230708">
        <w:rPr>
          <w:bCs/>
        </w:rPr>
        <w:t>składa się, pod rygorem nieważności,</w:t>
      </w:r>
      <w:r>
        <w:rPr>
          <w:bCs/>
        </w:rPr>
        <w:t xml:space="preserve"> </w:t>
      </w:r>
      <w:r w:rsidRPr="00230708">
        <w:rPr>
          <w:bCs/>
        </w:rPr>
        <w:t>w formie elektronicznej lub w postaci elektronicznej opatrzonej podpisem zaufanym lub podpisem osobistym</w:t>
      </w:r>
      <w:r>
        <w:rPr>
          <w:bCs/>
        </w:rPr>
        <w:t xml:space="preserve"> (</w:t>
      </w:r>
      <w:r>
        <w:rPr>
          <w:b/>
        </w:rPr>
        <w:t xml:space="preserve">UWAGA: </w:t>
      </w:r>
      <w:r>
        <w:rPr>
          <w:bCs/>
        </w:rPr>
        <w:t>podpis osobisty nie jest tożsamy z podpisem własnoręcznym)</w:t>
      </w:r>
      <w:r w:rsidRPr="00230708">
        <w:rPr>
          <w:bCs/>
        </w:rPr>
        <w:t>.</w:t>
      </w:r>
    </w:p>
    <w:p w14:paraId="5D26CD15" w14:textId="77777777" w:rsidR="004C1C35" w:rsidRDefault="004C1C35" w:rsidP="00E979AC">
      <w:pPr>
        <w:pStyle w:val="pkt"/>
        <w:spacing w:before="0" w:after="0"/>
        <w:ind w:left="425" w:hanging="425"/>
        <w:rPr>
          <w:rFonts w:eastAsia="Times New Roman"/>
          <w:bCs/>
          <w:szCs w:val="19"/>
        </w:rPr>
      </w:pPr>
      <w:r>
        <w:rPr>
          <w:rFonts w:eastAsia="Times New Roman"/>
          <w:b/>
          <w:szCs w:val="19"/>
        </w:rPr>
        <w:t>4</w:t>
      </w:r>
      <w:r w:rsidRPr="00171095">
        <w:rPr>
          <w:rFonts w:eastAsia="Times New Roman"/>
          <w:b/>
          <w:szCs w:val="19"/>
        </w:rPr>
        <w:t>.</w:t>
      </w:r>
      <w:r w:rsidRPr="00171095">
        <w:rPr>
          <w:rFonts w:eastAsia="Times New Roman"/>
          <w:b/>
          <w:szCs w:val="19"/>
        </w:rPr>
        <w:tab/>
      </w:r>
      <w:r w:rsidRPr="004805D1">
        <w:rPr>
          <w:rFonts w:eastAsia="Times New Roman"/>
          <w:bCs/>
          <w:szCs w:val="19"/>
        </w:rPr>
        <w:t>W celu skrócenia czasu udzielenia odpowiedzi na pytania komunikacja między zamawiającym a wykonawcami w zakresie:</w:t>
      </w:r>
    </w:p>
    <w:p w14:paraId="34968B33" w14:textId="77777777" w:rsidR="004C1C35" w:rsidRPr="004805D1" w:rsidRDefault="004C1C35" w:rsidP="00E979AC">
      <w:pPr>
        <w:pStyle w:val="pkt"/>
        <w:spacing w:before="0" w:after="0"/>
        <w:ind w:left="567" w:hanging="397"/>
        <w:rPr>
          <w:rFonts w:eastAsia="Times New Roman"/>
          <w:bCs/>
          <w:szCs w:val="19"/>
        </w:rPr>
      </w:pPr>
      <w:r w:rsidRPr="004805D1">
        <w:rPr>
          <w:rFonts w:eastAsia="Times New Roman"/>
          <w:bCs/>
          <w:szCs w:val="19"/>
        </w:rPr>
        <w:t>- przesyłania Zamawiającemu pytań do treści SWZ;</w:t>
      </w:r>
    </w:p>
    <w:p w14:paraId="0E6704F0" w14:textId="77777777" w:rsidR="004C1C35" w:rsidRPr="004805D1" w:rsidRDefault="004C1C35" w:rsidP="00E979AC">
      <w:pPr>
        <w:pStyle w:val="pkt"/>
        <w:spacing w:before="0" w:after="0"/>
        <w:ind w:left="567" w:hanging="397"/>
        <w:rPr>
          <w:rFonts w:eastAsia="Times New Roman"/>
          <w:bCs/>
          <w:szCs w:val="19"/>
        </w:rPr>
      </w:pPr>
      <w:r w:rsidRPr="004805D1">
        <w:rPr>
          <w:rFonts w:eastAsia="Times New Roman"/>
          <w:bCs/>
          <w:szCs w:val="19"/>
        </w:rPr>
        <w:lastRenderedPageBreak/>
        <w:t>- przesyłania odpowiedzi na wezwanie Zamawiającego do złożenia podmiotowych środków dowodowych;</w:t>
      </w:r>
    </w:p>
    <w:p w14:paraId="213523C3" w14:textId="77777777" w:rsidR="004C1C35" w:rsidRPr="004805D1" w:rsidRDefault="004C1C35" w:rsidP="00E979AC">
      <w:pPr>
        <w:pStyle w:val="pkt"/>
        <w:spacing w:before="0" w:after="0"/>
        <w:ind w:left="567" w:hanging="397"/>
        <w:rPr>
          <w:rFonts w:eastAsia="Times New Roman"/>
          <w:bCs/>
          <w:szCs w:val="19"/>
        </w:rPr>
      </w:pPr>
      <w:r w:rsidRPr="004805D1">
        <w:rPr>
          <w:rFonts w:eastAsia="Times New Roman"/>
          <w:bCs/>
          <w:szCs w:val="19"/>
        </w:rPr>
        <w:t>- przesyłania odpowiedzi na wezwanie Zamawiającego do złożenia</w:t>
      </w:r>
      <w:r>
        <w:rPr>
          <w:rFonts w:eastAsia="Times New Roman"/>
          <w:bCs/>
          <w:szCs w:val="19"/>
        </w:rPr>
        <w:t xml:space="preserve"> </w:t>
      </w:r>
      <w:r w:rsidRPr="004805D1">
        <w:rPr>
          <w:rFonts w:eastAsia="Times New Roman"/>
          <w:bCs/>
          <w:szCs w:val="19"/>
        </w:rPr>
        <w:t>/</w:t>
      </w:r>
      <w:r>
        <w:rPr>
          <w:rFonts w:eastAsia="Times New Roman"/>
          <w:bCs/>
          <w:szCs w:val="19"/>
        </w:rPr>
        <w:t xml:space="preserve"> </w:t>
      </w:r>
      <w:r w:rsidRPr="004805D1">
        <w:rPr>
          <w:rFonts w:eastAsia="Times New Roman"/>
          <w:bCs/>
          <w:szCs w:val="19"/>
        </w:rPr>
        <w:t>poprawienia</w:t>
      </w:r>
      <w:r>
        <w:rPr>
          <w:rFonts w:eastAsia="Times New Roman"/>
          <w:bCs/>
          <w:szCs w:val="19"/>
        </w:rPr>
        <w:t xml:space="preserve"> </w:t>
      </w:r>
      <w:r w:rsidRPr="004805D1">
        <w:rPr>
          <w:rFonts w:eastAsia="Times New Roman"/>
          <w:bCs/>
          <w:szCs w:val="19"/>
        </w:rPr>
        <w:t>/</w:t>
      </w:r>
      <w:r>
        <w:rPr>
          <w:rFonts w:eastAsia="Times New Roman"/>
          <w:bCs/>
          <w:szCs w:val="19"/>
        </w:rPr>
        <w:t xml:space="preserve"> </w:t>
      </w:r>
      <w:r w:rsidRPr="004805D1">
        <w:rPr>
          <w:rFonts w:eastAsia="Times New Roman"/>
          <w:bCs/>
          <w:szCs w:val="19"/>
        </w:rPr>
        <w:t>uzupełnienia oświadczenia, o którym mowa w art. 125 ust. 1</w:t>
      </w:r>
      <w:r>
        <w:rPr>
          <w:rFonts w:eastAsia="Times New Roman"/>
          <w:bCs/>
          <w:szCs w:val="19"/>
        </w:rPr>
        <w:t xml:space="preserve"> PZP</w:t>
      </w:r>
      <w:r w:rsidRPr="004805D1">
        <w:rPr>
          <w:rFonts w:eastAsia="Times New Roman"/>
          <w:bCs/>
          <w:szCs w:val="19"/>
        </w:rPr>
        <w:t>, podmiotowych środków dowodowych, innych dokumentów lub oświadczeń składanych w postępowaniu;</w:t>
      </w:r>
    </w:p>
    <w:p w14:paraId="0EA9A8A4" w14:textId="518BC601" w:rsidR="004C1C35" w:rsidRPr="004805D1" w:rsidRDefault="004C1C35" w:rsidP="00E979AC">
      <w:pPr>
        <w:pStyle w:val="pkt"/>
        <w:spacing w:before="0" w:after="0"/>
        <w:ind w:left="567" w:hanging="397"/>
        <w:rPr>
          <w:rFonts w:eastAsia="Times New Roman"/>
          <w:bCs/>
          <w:szCs w:val="19"/>
        </w:rPr>
      </w:pPr>
      <w:r w:rsidRPr="004805D1">
        <w:rPr>
          <w:rFonts w:eastAsia="Times New Roman"/>
          <w:bCs/>
          <w:szCs w:val="19"/>
        </w:rPr>
        <w:t>- przesyłania odpowiedzi na wezwanie Zamawiającego do złożenia wyjaśnień dotyczących treści oświadczenia, o którym mowa w art. 125 ust. 1</w:t>
      </w:r>
      <w:r>
        <w:rPr>
          <w:rFonts w:eastAsia="Times New Roman"/>
          <w:bCs/>
          <w:szCs w:val="19"/>
        </w:rPr>
        <w:t xml:space="preserve"> PZP</w:t>
      </w:r>
      <w:r w:rsidRPr="004805D1">
        <w:rPr>
          <w:rFonts w:eastAsia="Times New Roman"/>
          <w:bCs/>
          <w:szCs w:val="19"/>
        </w:rPr>
        <w:t xml:space="preserve"> lub złożonych podmiotowych środków dowodowych lub innych dokumentów lub oświadczeń składanych </w:t>
      </w:r>
      <w:r w:rsidR="00377007">
        <w:rPr>
          <w:rFonts w:eastAsia="Times New Roman"/>
          <w:bCs/>
          <w:szCs w:val="19"/>
        </w:rPr>
        <w:t xml:space="preserve">                                        </w:t>
      </w:r>
      <w:r w:rsidRPr="004805D1">
        <w:rPr>
          <w:rFonts w:eastAsia="Times New Roman"/>
          <w:bCs/>
          <w:szCs w:val="19"/>
        </w:rPr>
        <w:t>w postępowaniu;</w:t>
      </w:r>
    </w:p>
    <w:p w14:paraId="1DB742EB" w14:textId="77777777" w:rsidR="004C1C35" w:rsidRPr="004805D1" w:rsidRDefault="004C1C35" w:rsidP="00E979AC">
      <w:pPr>
        <w:pStyle w:val="pkt"/>
        <w:spacing w:before="0" w:after="0"/>
        <w:ind w:left="567" w:hanging="397"/>
        <w:rPr>
          <w:rFonts w:eastAsia="Times New Roman"/>
          <w:bCs/>
          <w:szCs w:val="19"/>
        </w:rPr>
      </w:pPr>
      <w:r w:rsidRPr="004805D1">
        <w:rPr>
          <w:rFonts w:eastAsia="Times New Roman"/>
          <w:bCs/>
          <w:szCs w:val="19"/>
        </w:rPr>
        <w:t>- przesyłania odpowiedzi na wezwanie Zamawiającego do złożenia wyjaśnień dot. treści przedmiotowych środków dowodowych;</w:t>
      </w:r>
    </w:p>
    <w:p w14:paraId="1A8EF2B6" w14:textId="77777777" w:rsidR="004C1C35" w:rsidRDefault="004C1C35" w:rsidP="00E979AC">
      <w:pPr>
        <w:pStyle w:val="pkt"/>
        <w:spacing w:before="0" w:after="0"/>
        <w:ind w:left="567" w:hanging="397"/>
        <w:rPr>
          <w:rFonts w:eastAsia="Times New Roman"/>
          <w:bCs/>
          <w:szCs w:val="19"/>
        </w:rPr>
      </w:pPr>
      <w:r w:rsidRPr="004805D1">
        <w:rPr>
          <w:rFonts w:eastAsia="Times New Roman"/>
          <w:bCs/>
          <w:szCs w:val="19"/>
        </w:rPr>
        <w:t>- przesłania odpowiedzi na inne wezwania Zamawiającego wynikające z ustawy - Prawo zamówień publicznych;</w:t>
      </w:r>
    </w:p>
    <w:p w14:paraId="7901F293" w14:textId="77777777" w:rsidR="004C1C35" w:rsidRPr="004805D1" w:rsidRDefault="004C1C35" w:rsidP="00E979AC">
      <w:pPr>
        <w:pStyle w:val="pkt"/>
        <w:spacing w:before="0" w:after="0"/>
        <w:ind w:left="567" w:hanging="397"/>
        <w:rPr>
          <w:bCs/>
        </w:rPr>
      </w:pPr>
      <w:r w:rsidRPr="004805D1">
        <w:rPr>
          <w:bCs/>
        </w:rPr>
        <w:t>- przesyłania wniosków, informacji, oświadczeń Wykonawcy;</w:t>
      </w:r>
    </w:p>
    <w:p w14:paraId="1D9E4465" w14:textId="77777777" w:rsidR="0038686D" w:rsidRDefault="004C1C35" w:rsidP="00E979AC">
      <w:pPr>
        <w:pStyle w:val="pkt"/>
        <w:spacing w:before="0" w:after="0"/>
        <w:ind w:left="567" w:hanging="397"/>
        <w:rPr>
          <w:bCs/>
        </w:rPr>
      </w:pPr>
      <w:r w:rsidRPr="004805D1">
        <w:rPr>
          <w:bCs/>
        </w:rPr>
        <w:t>- przesyłania odwoł</w:t>
      </w:r>
      <w:r>
        <w:rPr>
          <w:bCs/>
        </w:rPr>
        <w:t xml:space="preserve">ania i </w:t>
      </w:r>
      <w:r w:rsidRPr="004805D1">
        <w:rPr>
          <w:bCs/>
        </w:rPr>
        <w:t>inn</w:t>
      </w:r>
      <w:r>
        <w:rPr>
          <w:bCs/>
        </w:rPr>
        <w:t>ych dokumentów</w:t>
      </w:r>
      <w:r w:rsidR="0038686D">
        <w:rPr>
          <w:bCs/>
        </w:rPr>
        <w:t xml:space="preserve"> </w:t>
      </w:r>
    </w:p>
    <w:p w14:paraId="6F2B7A18" w14:textId="77777777" w:rsidR="0038686D" w:rsidRDefault="004C1C35" w:rsidP="00E979AC">
      <w:pPr>
        <w:pStyle w:val="pkt"/>
        <w:spacing w:before="0" w:after="0"/>
        <w:ind w:left="567" w:hanging="397"/>
        <w:rPr>
          <w:bCs/>
        </w:rPr>
      </w:pPr>
      <w:r w:rsidRPr="004805D1">
        <w:rPr>
          <w:bCs/>
        </w:rPr>
        <w:t>odbywa się za pośrednictwem platformazakupowa.pl i formularza „Wyślij wiadomość do</w:t>
      </w:r>
    </w:p>
    <w:p w14:paraId="2AC23180" w14:textId="5BB2A331" w:rsidR="004C1C35" w:rsidRDefault="004C1C35" w:rsidP="00E979AC">
      <w:pPr>
        <w:pStyle w:val="pkt"/>
        <w:spacing w:before="0" w:after="0"/>
        <w:ind w:left="567" w:hanging="397"/>
        <w:rPr>
          <w:bCs/>
        </w:rPr>
      </w:pPr>
      <w:r w:rsidRPr="004805D1">
        <w:rPr>
          <w:bCs/>
        </w:rPr>
        <w:t xml:space="preserve"> zamawiającego”. </w:t>
      </w:r>
    </w:p>
    <w:p w14:paraId="76F1D5DC" w14:textId="77777777" w:rsidR="004C1C35" w:rsidRPr="004805D1" w:rsidRDefault="004C1C35" w:rsidP="00E979AC">
      <w:pPr>
        <w:pStyle w:val="pkt"/>
        <w:spacing w:before="0" w:after="0"/>
        <w:ind w:left="340" w:hanging="170"/>
        <w:rPr>
          <w:bCs/>
        </w:rPr>
      </w:pPr>
      <w:r w:rsidRPr="004805D1">
        <w:rPr>
          <w:bCs/>
        </w:rPr>
        <w:t>Za datę przekazania (wpływu) oświadczeń, wniosków, zawiadomień oraz informacji przyjmuje się datę ich przesłania za pośrednictwem platformazakupowa.pl poprzez kliknięcie przycisku  „Wyślij wiadomość do zamawiającego”</w:t>
      </w:r>
      <w:r>
        <w:rPr>
          <w:bCs/>
        </w:rPr>
        <w:t>,</w:t>
      </w:r>
      <w:r w:rsidRPr="004805D1">
        <w:rPr>
          <w:bCs/>
        </w:rPr>
        <w:t xml:space="preserve"> po których pojawi się komunikat, że wiadomość została wysłana do </w:t>
      </w:r>
      <w:r>
        <w:rPr>
          <w:bCs/>
        </w:rPr>
        <w:t>Z</w:t>
      </w:r>
      <w:r w:rsidRPr="004805D1">
        <w:rPr>
          <w:bCs/>
        </w:rPr>
        <w:t>amawiającego.</w:t>
      </w:r>
    </w:p>
    <w:p w14:paraId="36A65B5F" w14:textId="77777777" w:rsidR="004C1C35" w:rsidRPr="004805D1" w:rsidRDefault="004C1C35" w:rsidP="00E979AC">
      <w:pPr>
        <w:pStyle w:val="pkt"/>
        <w:spacing w:line="276" w:lineRule="auto"/>
        <w:ind w:left="425" w:hanging="425"/>
        <w:rPr>
          <w:bCs/>
        </w:rPr>
      </w:pPr>
      <w:r>
        <w:rPr>
          <w:b/>
        </w:rPr>
        <w:t xml:space="preserve">5. </w:t>
      </w:r>
      <w:r w:rsidRPr="004805D1">
        <w:rPr>
          <w:bCs/>
        </w:rPr>
        <w:t xml:space="preserve">Zamawiający będzie przekazywał </w:t>
      </w:r>
      <w:r>
        <w:rPr>
          <w:bCs/>
        </w:rPr>
        <w:t>W</w:t>
      </w:r>
      <w:r w:rsidRPr="004805D1">
        <w:rPr>
          <w:bCs/>
        </w:rPr>
        <w:t xml:space="preserve">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t>
      </w:r>
      <w:r>
        <w:rPr>
          <w:bCs/>
        </w:rPr>
        <w:t>W</w:t>
      </w:r>
      <w:r w:rsidRPr="004805D1">
        <w:rPr>
          <w:bCs/>
        </w:rPr>
        <w:t xml:space="preserve">ykonawca, będzie przekazywana za pośrednictwem platformazakupowa.pl do konkretnego </w:t>
      </w:r>
      <w:r>
        <w:rPr>
          <w:bCs/>
        </w:rPr>
        <w:t>W</w:t>
      </w:r>
      <w:r w:rsidRPr="004805D1">
        <w:rPr>
          <w:bCs/>
        </w:rPr>
        <w:t>ykonawcy.</w:t>
      </w:r>
    </w:p>
    <w:p w14:paraId="270C2E7E" w14:textId="77777777" w:rsidR="004C1C35" w:rsidRPr="004805D1" w:rsidRDefault="004C1C35" w:rsidP="008F3EB3">
      <w:pPr>
        <w:pStyle w:val="pkt"/>
        <w:spacing w:line="276" w:lineRule="auto"/>
        <w:ind w:left="426" w:hanging="426"/>
        <w:rPr>
          <w:bCs/>
        </w:rPr>
      </w:pPr>
      <w:r>
        <w:rPr>
          <w:b/>
        </w:rPr>
        <w:t xml:space="preserve">6. </w:t>
      </w:r>
      <w:r w:rsidRPr="004805D1">
        <w:rPr>
          <w:bCs/>
        </w:rPr>
        <w:t>Wykonawca jako podmiot profesjonalny ma obowiązek sprawdzania komunikatów i wiadomości</w:t>
      </w:r>
      <w:r>
        <w:rPr>
          <w:bCs/>
        </w:rPr>
        <w:t>,</w:t>
      </w:r>
      <w:r w:rsidRPr="004805D1">
        <w:rPr>
          <w:bCs/>
        </w:rPr>
        <w:t xml:space="preserve"> bezpośrednio na platformazakupowa.pl</w:t>
      </w:r>
      <w:r>
        <w:rPr>
          <w:bCs/>
        </w:rPr>
        <w:t>,</w:t>
      </w:r>
      <w:r w:rsidRPr="004805D1">
        <w:rPr>
          <w:bCs/>
        </w:rPr>
        <w:t xml:space="preserve"> przesłanych przez </w:t>
      </w:r>
      <w:r>
        <w:rPr>
          <w:bCs/>
        </w:rPr>
        <w:t>Z</w:t>
      </w:r>
      <w:r w:rsidRPr="004805D1">
        <w:rPr>
          <w:bCs/>
        </w:rPr>
        <w:t>amawiającego, gdyż system powiadomień może ulec awarii lub powiadomienie może trafić do folderu SPAM.</w:t>
      </w:r>
    </w:p>
    <w:p w14:paraId="19606F98" w14:textId="77777777" w:rsidR="004C1C35" w:rsidRPr="004805D1" w:rsidRDefault="004C1C35" w:rsidP="008F3EB3">
      <w:pPr>
        <w:pStyle w:val="pkt"/>
        <w:spacing w:line="276" w:lineRule="auto"/>
        <w:ind w:left="426" w:hanging="426"/>
        <w:rPr>
          <w:bCs/>
        </w:rPr>
      </w:pPr>
      <w:r>
        <w:rPr>
          <w:b/>
        </w:rPr>
        <w:t xml:space="preserve">7. </w:t>
      </w:r>
      <w:r w:rsidRPr="004805D1">
        <w:rPr>
          <w:bCs/>
        </w:rPr>
        <w:t>Zamawiający, zgodnie z Rozporządzeniem Prezesa Rady Ministrów z dnia 31 grudnia 2020r. w sprawie sposobu sporządzania i przekazywania informacji oraz wymagań technicznych dla dokumentów elektronicznych oraz środków komunikacji elektronicznej w postępowaniu o udzielenie zamówienia publicznego lub konkursie, określa niezbędne wymagania sprzętowo-aplikacyjne umożliwiające pracę na platformazakupowa.pl, tj.:</w:t>
      </w:r>
    </w:p>
    <w:p w14:paraId="23A5C933" w14:textId="77777777" w:rsidR="004C1C35" w:rsidRPr="004805D1" w:rsidRDefault="004C1C35" w:rsidP="008F3EB3">
      <w:pPr>
        <w:pStyle w:val="pkt"/>
        <w:spacing w:line="276" w:lineRule="auto"/>
        <w:ind w:left="426" w:hanging="426"/>
        <w:rPr>
          <w:bCs/>
        </w:rPr>
      </w:pPr>
      <w:r>
        <w:rPr>
          <w:bCs/>
        </w:rPr>
        <w:t xml:space="preserve">- </w:t>
      </w:r>
      <w:r w:rsidRPr="004805D1">
        <w:rPr>
          <w:bCs/>
        </w:rPr>
        <w:t xml:space="preserve">stały dostęp do sieci Internet o gwarantowanej przepustowości nie mniejszej niż 512 </w:t>
      </w:r>
      <w:proofErr w:type="spellStart"/>
      <w:r w:rsidRPr="004805D1">
        <w:rPr>
          <w:bCs/>
        </w:rPr>
        <w:t>kb</w:t>
      </w:r>
      <w:proofErr w:type="spellEnd"/>
      <w:r w:rsidRPr="004805D1">
        <w:rPr>
          <w:bCs/>
        </w:rPr>
        <w:t>/s,</w:t>
      </w:r>
    </w:p>
    <w:p w14:paraId="2A247F19" w14:textId="77777777" w:rsidR="004C1C35" w:rsidRPr="004805D1" w:rsidRDefault="004C1C35" w:rsidP="008F3EB3">
      <w:pPr>
        <w:pStyle w:val="pkt"/>
        <w:spacing w:line="276" w:lineRule="auto"/>
        <w:ind w:left="426" w:hanging="426"/>
        <w:rPr>
          <w:bCs/>
        </w:rPr>
      </w:pPr>
      <w:r>
        <w:rPr>
          <w:bCs/>
        </w:rPr>
        <w:t xml:space="preserve">- </w:t>
      </w:r>
      <w:r w:rsidRPr="004805D1">
        <w:rPr>
          <w:bCs/>
        </w:rPr>
        <w:t>komputer klasy PC lub MAC o następującej konfiguracji: pamięć min. 2 GB Ram, procesor Intel IV 2 GHZ lub jego nowsza wersja, jeden z systemów operacyjnych - MS Windows 7, Mac Os x 10 4, Linux, lub ich nowsze wersje,</w:t>
      </w:r>
    </w:p>
    <w:p w14:paraId="552CA631" w14:textId="77777777" w:rsidR="004C1C35" w:rsidRPr="004805D1" w:rsidRDefault="004C1C35" w:rsidP="008F3EB3">
      <w:pPr>
        <w:pStyle w:val="pkt"/>
        <w:spacing w:line="276" w:lineRule="auto"/>
        <w:ind w:left="426" w:hanging="426"/>
        <w:rPr>
          <w:bCs/>
        </w:rPr>
      </w:pPr>
      <w:r>
        <w:rPr>
          <w:bCs/>
        </w:rPr>
        <w:t xml:space="preserve">- </w:t>
      </w:r>
      <w:r w:rsidRPr="004805D1">
        <w:rPr>
          <w:bCs/>
        </w:rPr>
        <w:t>zainstalowana dowolna przeglądarka internetowa</w:t>
      </w:r>
      <w:r w:rsidRPr="00432055">
        <w:rPr>
          <w:bCs/>
        </w:rPr>
        <w:t xml:space="preserve">, </w:t>
      </w:r>
      <w:r w:rsidR="004A7528" w:rsidRPr="00432055">
        <w:rPr>
          <w:bCs/>
        </w:rPr>
        <w:t>inna niż</w:t>
      </w:r>
      <w:r w:rsidRPr="004805D1">
        <w:rPr>
          <w:bCs/>
        </w:rPr>
        <w:t xml:space="preserve"> Internet Explorer,</w:t>
      </w:r>
    </w:p>
    <w:p w14:paraId="2CF083EA" w14:textId="77777777" w:rsidR="004C1C35" w:rsidRPr="004805D1" w:rsidRDefault="004C1C35" w:rsidP="008F3EB3">
      <w:pPr>
        <w:pStyle w:val="pkt"/>
        <w:spacing w:line="276" w:lineRule="auto"/>
        <w:ind w:left="426" w:hanging="426"/>
        <w:rPr>
          <w:bCs/>
        </w:rPr>
      </w:pPr>
      <w:r>
        <w:rPr>
          <w:bCs/>
        </w:rPr>
        <w:t xml:space="preserve">- </w:t>
      </w:r>
      <w:r w:rsidRPr="004805D1">
        <w:rPr>
          <w:bCs/>
        </w:rPr>
        <w:t>włączona obsługa JavaScript,</w:t>
      </w:r>
    </w:p>
    <w:p w14:paraId="220160E1" w14:textId="77777777" w:rsidR="004C1C35" w:rsidRDefault="004C1C35" w:rsidP="008F3EB3">
      <w:pPr>
        <w:pStyle w:val="pkt"/>
        <w:spacing w:line="276" w:lineRule="auto"/>
        <w:ind w:left="426" w:hanging="426"/>
        <w:rPr>
          <w:bCs/>
        </w:rPr>
      </w:pPr>
      <w:r>
        <w:rPr>
          <w:bCs/>
        </w:rPr>
        <w:t xml:space="preserve">- </w:t>
      </w:r>
      <w:r w:rsidRPr="004805D1">
        <w:rPr>
          <w:bCs/>
        </w:rPr>
        <w:t xml:space="preserve">zainstalowany program Adobe </w:t>
      </w:r>
      <w:proofErr w:type="spellStart"/>
      <w:r w:rsidRPr="004805D1">
        <w:rPr>
          <w:bCs/>
        </w:rPr>
        <w:t>Acrobat</w:t>
      </w:r>
      <w:proofErr w:type="spellEnd"/>
      <w:r w:rsidRPr="004805D1">
        <w:rPr>
          <w:bCs/>
        </w:rPr>
        <w:t xml:space="preserve"> Reader lub inny obsługujący format plików .pdf</w:t>
      </w:r>
      <w:r>
        <w:rPr>
          <w:bCs/>
        </w:rPr>
        <w:t>.</w:t>
      </w:r>
    </w:p>
    <w:p w14:paraId="29EE6C69" w14:textId="77777777" w:rsidR="004C1C35" w:rsidRDefault="004C1C35" w:rsidP="008F3EB3">
      <w:pPr>
        <w:pStyle w:val="pkt"/>
        <w:spacing w:line="276" w:lineRule="auto"/>
        <w:ind w:left="426" w:hanging="426"/>
        <w:rPr>
          <w:bCs/>
        </w:rPr>
      </w:pPr>
      <w:r w:rsidRPr="004805D1">
        <w:rPr>
          <w:bCs/>
        </w:rPr>
        <w:lastRenderedPageBreak/>
        <w:t>Szyfrowanie na platformazakupowa.pl odbywa się za pomocą protokołu TLS 1.3.</w:t>
      </w:r>
    </w:p>
    <w:p w14:paraId="3AC1B55D" w14:textId="77777777" w:rsidR="004C1C35" w:rsidRDefault="004C1C35" w:rsidP="008F3EB3">
      <w:pPr>
        <w:pStyle w:val="pkt"/>
        <w:spacing w:line="276" w:lineRule="auto"/>
        <w:ind w:left="426" w:hanging="426"/>
        <w:rPr>
          <w:bCs/>
        </w:rPr>
      </w:pPr>
      <w:r w:rsidRPr="004805D1">
        <w:rPr>
          <w:bCs/>
        </w:rPr>
        <w:t>Oznaczenie czasu odbioru danych przez platformę zakupową stanowi datę oraz dokładny czas (</w:t>
      </w:r>
      <w:proofErr w:type="spellStart"/>
      <w:r w:rsidRPr="004805D1">
        <w:rPr>
          <w:bCs/>
        </w:rPr>
        <w:t>hh:mm:ss</w:t>
      </w:r>
      <w:proofErr w:type="spellEnd"/>
      <w:r w:rsidRPr="004805D1">
        <w:rPr>
          <w:bCs/>
        </w:rPr>
        <w:t>) generowany wg czasu lokalnego serwera synchronizowanego z zegarem Głównego Urzędu Miar.</w:t>
      </w:r>
    </w:p>
    <w:p w14:paraId="3457739F" w14:textId="77777777" w:rsidR="004C1C35" w:rsidRPr="004805D1" w:rsidRDefault="004C1C35" w:rsidP="008F3EB3">
      <w:pPr>
        <w:pStyle w:val="pkt"/>
        <w:spacing w:line="276" w:lineRule="auto"/>
        <w:ind w:left="426" w:hanging="426"/>
        <w:rPr>
          <w:bCs/>
        </w:rPr>
      </w:pPr>
      <w:r>
        <w:rPr>
          <w:b/>
        </w:rPr>
        <w:t xml:space="preserve">8. </w:t>
      </w:r>
      <w:r w:rsidRPr="004805D1">
        <w:rPr>
          <w:bCs/>
        </w:rPr>
        <w:t>Wykonawca, przystępując do niniejszego postępowania o udzielenie zamówienia publicznego:</w:t>
      </w:r>
    </w:p>
    <w:p w14:paraId="19FB7581" w14:textId="77777777" w:rsidR="004C1C35" w:rsidRPr="004805D1" w:rsidRDefault="004C1C35" w:rsidP="008F3EB3">
      <w:pPr>
        <w:pStyle w:val="pkt"/>
        <w:spacing w:line="276" w:lineRule="auto"/>
        <w:ind w:left="426" w:hanging="426"/>
        <w:rPr>
          <w:bCs/>
        </w:rPr>
      </w:pPr>
      <w:r>
        <w:rPr>
          <w:bCs/>
        </w:rPr>
        <w:t xml:space="preserve">- </w:t>
      </w:r>
      <w:r w:rsidRPr="004805D1">
        <w:rPr>
          <w:bCs/>
        </w:rPr>
        <w:t>akceptuje warunki korzystania z platformazakupowa.pl określone w Regulaminie zamieszczonym na stronie internetowej pod linkiem  w zakładce „Regulamin</w:t>
      </w:r>
      <w:r>
        <w:rPr>
          <w:bCs/>
        </w:rPr>
        <w:t>”</w:t>
      </w:r>
      <w:r w:rsidRPr="004805D1">
        <w:rPr>
          <w:bCs/>
        </w:rPr>
        <w:t xml:space="preserve"> oraz uznaje go za wiążący,</w:t>
      </w:r>
    </w:p>
    <w:p w14:paraId="5ED78810" w14:textId="77777777" w:rsidR="004C1C35" w:rsidRPr="004805D1" w:rsidRDefault="004C1C35" w:rsidP="008F3EB3">
      <w:pPr>
        <w:pStyle w:val="pkt"/>
        <w:spacing w:line="276" w:lineRule="auto"/>
        <w:ind w:left="426" w:hanging="426"/>
        <w:rPr>
          <w:bCs/>
        </w:rPr>
      </w:pPr>
      <w:r>
        <w:rPr>
          <w:bCs/>
        </w:rPr>
        <w:t xml:space="preserve">- </w:t>
      </w:r>
      <w:r w:rsidRPr="004805D1">
        <w:rPr>
          <w:bCs/>
        </w:rPr>
        <w:t>zapoznał i stosuje się do Instrukcji składania ofert</w:t>
      </w:r>
      <w:r>
        <w:rPr>
          <w:bCs/>
        </w:rPr>
        <w:t xml:space="preserve"> </w:t>
      </w:r>
      <w:r w:rsidRPr="004805D1">
        <w:rPr>
          <w:bCs/>
        </w:rPr>
        <w:t>/</w:t>
      </w:r>
      <w:r>
        <w:rPr>
          <w:bCs/>
        </w:rPr>
        <w:t xml:space="preserve"> </w:t>
      </w:r>
      <w:r w:rsidRPr="004805D1">
        <w:rPr>
          <w:bCs/>
        </w:rPr>
        <w:t>wniosków dostępnej pod linkiem</w:t>
      </w:r>
      <w:r>
        <w:rPr>
          <w:bCs/>
        </w:rPr>
        <w:t xml:space="preserve"> </w:t>
      </w:r>
      <w:r w:rsidRPr="004805D1">
        <w:rPr>
          <w:bCs/>
          <w:u w:color="FF0000"/>
        </w:rPr>
        <w:t>https://platformazakupowa.pl/strona/45-instrukcje</w:t>
      </w:r>
    </w:p>
    <w:p w14:paraId="0D8BC27B" w14:textId="77777777" w:rsidR="004C1C35" w:rsidRDefault="004C1C35" w:rsidP="008F3EB3">
      <w:pPr>
        <w:pStyle w:val="pkt"/>
        <w:spacing w:line="276" w:lineRule="auto"/>
        <w:ind w:left="426" w:hanging="426"/>
        <w:rPr>
          <w:bCs/>
        </w:rPr>
      </w:pPr>
      <w:r>
        <w:rPr>
          <w:b/>
        </w:rPr>
        <w:t xml:space="preserve">9. </w:t>
      </w:r>
      <w:r w:rsidRPr="004805D1">
        <w:rPr>
          <w:b/>
        </w:rPr>
        <w:t>Zamawiający nie ponosi odpowiedzialności za złożenie oferty w sposób niezgodny z Instrukcją korzystania z platformazakupowa.pl</w:t>
      </w:r>
      <w:r w:rsidRPr="004805D1">
        <w:rPr>
          <w:bCs/>
        </w:rPr>
        <w:t xml:space="preserve">, w szczególności za sytuację, gdy </w:t>
      </w:r>
      <w:r>
        <w:rPr>
          <w:bCs/>
        </w:rPr>
        <w:t>Z</w:t>
      </w:r>
      <w:r w:rsidRPr="004805D1">
        <w:rPr>
          <w:bCs/>
        </w:rPr>
        <w:t xml:space="preserve">amawiający zapozna się z treścią oferty przed upływem terminu składania ofert (np. złożenie oferty w zakładce „Wyślij wiadomość do zamawiającego”). </w:t>
      </w:r>
    </w:p>
    <w:p w14:paraId="45B0950B" w14:textId="623F7170" w:rsidR="004C1C35" w:rsidRPr="004805D1" w:rsidRDefault="00D6684E" w:rsidP="008F3EB3">
      <w:pPr>
        <w:pStyle w:val="pkt"/>
        <w:spacing w:line="276" w:lineRule="auto"/>
        <w:ind w:left="426" w:hanging="426"/>
        <w:rPr>
          <w:bCs/>
        </w:rPr>
      </w:pPr>
      <w:r>
        <w:rPr>
          <w:bCs/>
        </w:rPr>
        <w:t xml:space="preserve">       </w:t>
      </w:r>
      <w:r w:rsidR="004C1C35" w:rsidRPr="004805D1">
        <w:rPr>
          <w:bCs/>
        </w:rPr>
        <w:t xml:space="preserve">Taka oferta zostanie uznana przez Zamawiającego za ofertę handlową i nie będzie brana pod uwagę w przedmiotowym postępowaniu ponieważ nie został spełniony obowiązek narzucony w art. 221 </w:t>
      </w:r>
      <w:r w:rsidR="004C1C35">
        <w:rPr>
          <w:bCs/>
        </w:rPr>
        <w:t>u</w:t>
      </w:r>
      <w:r w:rsidR="004C1C35" w:rsidRPr="004805D1">
        <w:rPr>
          <w:bCs/>
        </w:rPr>
        <w:t xml:space="preserve">stawy </w:t>
      </w:r>
      <w:r w:rsidR="004C1C35">
        <w:rPr>
          <w:bCs/>
        </w:rPr>
        <w:t>PZP</w:t>
      </w:r>
      <w:r w:rsidR="004C1C35" w:rsidRPr="004805D1">
        <w:rPr>
          <w:bCs/>
        </w:rPr>
        <w:t>.</w:t>
      </w:r>
    </w:p>
    <w:p w14:paraId="22528EDB" w14:textId="77777777" w:rsidR="004C1C35" w:rsidRPr="004805D1" w:rsidRDefault="004C1C35" w:rsidP="008F3EB3">
      <w:pPr>
        <w:pStyle w:val="pkt"/>
        <w:spacing w:line="276" w:lineRule="auto"/>
        <w:ind w:left="426" w:hanging="426"/>
        <w:rPr>
          <w:bCs/>
        </w:rPr>
      </w:pPr>
      <w:r>
        <w:rPr>
          <w:b/>
        </w:rPr>
        <w:t xml:space="preserve">10. </w:t>
      </w:r>
      <w:r w:rsidRPr="004805D1">
        <w:rPr>
          <w:bCs/>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r w:rsidRPr="004805D1">
        <w:rPr>
          <w:bCs/>
          <w:u w:color="FF0000"/>
        </w:rPr>
        <w:t>https://platformazakupowa.pl/strona/45-instrukcje</w:t>
      </w:r>
    </w:p>
    <w:p w14:paraId="543F2274" w14:textId="77777777" w:rsidR="004C1C35" w:rsidRPr="00171095" w:rsidRDefault="004C1C35" w:rsidP="008F3EB3">
      <w:pPr>
        <w:pStyle w:val="pkt"/>
        <w:spacing w:before="0" w:after="0" w:line="276" w:lineRule="auto"/>
        <w:ind w:left="426" w:hanging="426"/>
      </w:pPr>
      <w:r>
        <w:rPr>
          <w:rFonts w:eastAsia="Times New Roman"/>
          <w:b/>
          <w:szCs w:val="19"/>
        </w:rPr>
        <w:t>11</w:t>
      </w:r>
      <w:r w:rsidRPr="00171095">
        <w:rPr>
          <w:rFonts w:eastAsia="Times New Roman"/>
          <w:b/>
          <w:szCs w:val="19"/>
        </w:rPr>
        <w:t>.</w:t>
      </w:r>
      <w:r w:rsidRPr="00171095">
        <w:rPr>
          <w:rFonts w:eastAsia="Times New Roman"/>
          <w:b/>
          <w:szCs w:val="19"/>
        </w:rPr>
        <w:tab/>
      </w:r>
      <w:r w:rsidRPr="00171095">
        <w:t>Osobą uprawnioną do porozumiewania się z Wykonawcami jest:</w:t>
      </w:r>
    </w:p>
    <w:p w14:paraId="15198D24" w14:textId="77777777" w:rsidR="004C1C35" w:rsidRDefault="004C1C35" w:rsidP="008F3EB3">
      <w:pPr>
        <w:pStyle w:val="Akapitzlist"/>
        <w:spacing w:line="276" w:lineRule="auto"/>
        <w:ind w:left="709" w:right="92"/>
        <w:jc w:val="both"/>
        <w:rPr>
          <w:rStyle w:val="Hipercze"/>
          <w:color w:val="auto"/>
          <w:szCs w:val="20"/>
          <w:u w:val="none"/>
        </w:rPr>
      </w:pPr>
      <w:r>
        <w:rPr>
          <w:szCs w:val="20"/>
        </w:rPr>
        <w:t xml:space="preserve">Andrzej </w:t>
      </w:r>
      <w:proofErr w:type="spellStart"/>
      <w:r>
        <w:rPr>
          <w:szCs w:val="20"/>
        </w:rPr>
        <w:t>Proczek</w:t>
      </w:r>
      <w:proofErr w:type="spellEnd"/>
      <w:r w:rsidR="00666915">
        <w:rPr>
          <w:szCs w:val="20"/>
        </w:rPr>
        <w:t xml:space="preserve">, e-mail: </w:t>
      </w:r>
      <w:hyperlink r:id="rId12" w:history="1">
        <w:r w:rsidR="004A7528" w:rsidRPr="004A7528">
          <w:rPr>
            <w:rStyle w:val="Hipercze"/>
            <w:color w:val="auto"/>
            <w:szCs w:val="20"/>
            <w:u w:val="none"/>
          </w:rPr>
          <w:t>inwestycje@piechowice.pl</w:t>
        </w:r>
      </w:hyperlink>
    </w:p>
    <w:p w14:paraId="15691EE5" w14:textId="53E41732" w:rsidR="00FF4603" w:rsidRPr="005A3347" w:rsidRDefault="00FF4603" w:rsidP="00FF4603">
      <w:pPr>
        <w:pStyle w:val="Akapitzlist"/>
        <w:spacing w:line="276" w:lineRule="auto"/>
        <w:ind w:left="709" w:right="92"/>
        <w:jc w:val="both"/>
        <w:rPr>
          <w:szCs w:val="20"/>
        </w:rPr>
      </w:pPr>
      <w:r>
        <w:rPr>
          <w:szCs w:val="20"/>
        </w:rPr>
        <w:t xml:space="preserve">Marzena Pawłowska, e-mail: </w:t>
      </w:r>
      <w:hyperlink r:id="rId13" w:history="1">
        <w:r w:rsidR="00197CC0" w:rsidRPr="005A3347">
          <w:rPr>
            <w:rStyle w:val="Hipercze"/>
            <w:color w:val="auto"/>
            <w:szCs w:val="20"/>
          </w:rPr>
          <w:t>zamówienia2@piechowice.pl</w:t>
        </w:r>
      </w:hyperlink>
    </w:p>
    <w:p w14:paraId="4375CEDA" w14:textId="77777777" w:rsidR="004C1C35" w:rsidRPr="00171095" w:rsidRDefault="004C1C35" w:rsidP="008F3EB3">
      <w:pPr>
        <w:pStyle w:val="pkt"/>
        <w:spacing w:before="0" w:after="0" w:line="276" w:lineRule="auto"/>
        <w:ind w:left="426" w:hanging="426"/>
      </w:pPr>
      <w:r>
        <w:rPr>
          <w:rFonts w:eastAsia="Times New Roman"/>
          <w:b/>
          <w:szCs w:val="19"/>
        </w:rPr>
        <w:t>12</w:t>
      </w:r>
      <w:r w:rsidRPr="00171095">
        <w:rPr>
          <w:rFonts w:eastAsia="Times New Roman"/>
          <w:b/>
          <w:szCs w:val="19"/>
        </w:rPr>
        <w:t>.</w:t>
      </w:r>
      <w:r w:rsidRPr="00171095">
        <w:rPr>
          <w:rFonts w:eastAsia="Times New Roman"/>
          <w:b/>
          <w:szCs w:val="19"/>
        </w:rPr>
        <w:tab/>
      </w:r>
      <w:r w:rsidRPr="00171095">
        <w:t xml:space="preserve">W korespondencji kierowanej do Zamawiającego Wykonawcy powinni posługiwać się numerem przedmiotowego postępowania. </w:t>
      </w:r>
    </w:p>
    <w:p w14:paraId="198D4994" w14:textId="77777777" w:rsidR="004C1C35" w:rsidRPr="00171095" w:rsidRDefault="004C1C35" w:rsidP="008F3EB3">
      <w:pPr>
        <w:pStyle w:val="pkt"/>
        <w:spacing w:before="0" w:after="0" w:line="276" w:lineRule="auto"/>
        <w:ind w:left="426" w:hanging="426"/>
      </w:pPr>
      <w:r>
        <w:rPr>
          <w:rFonts w:eastAsia="Times New Roman"/>
          <w:b/>
          <w:szCs w:val="19"/>
        </w:rPr>
        <w:t>13</w:t>
      </w:r>
      <w:r w:rsidRPr="00171095">
        <w:rPr>
          <w:rFonts w:eastAsia="Times New Roman"/>
          <w:b/>
          <w:szCs w:val="19"/>
        </w:rPr>
        <w:t>.</w:t>
      </w:r>
      <w:r w:rsidRPr="00171095">
        <w:rPr>
          <w:rFonts w:eastAsia="Times New Roman"/>
          <w:b/>
          <w:szCs w:val="19"/>
        </w:rPr>
        <w:tab/>
      </w:r>
      <w:r w:rsidRPr="00171095">
        <w:t xml:space="preserve">Wykonawca może zwrócić się do </w:t>
      </w:r>
      <w:r>
        <w:t>Z</w:t>
      </w:r>
      <w:r w:rsidRPr="00171095">
        <w:t>amawiającego z wnioskiem o wyjaśnienie treści SWZ.</w:t>
      </w:r>
    </w:p>
    <w:p w14:paraId="5C4C7813" w14:textId="77777777" w:rsidR="004C1C35" w:rsidRPr="00171095" w:rsidRDefault="004C1C35" w:rsidP="008F3EB3">
      <w:pPr>
        <w:pStyle w:val="pkt"/>
        <w:spacing w:before="0" w:after="0" w:line="276" w:lineRule="auto"/>
        <w:ind w:left="426" w:hanging="426"/>
      </w:pPr>
      <w:r w:rsidRPr="00171095">
        <w:rPr>
          <w:rFonts w:eastAsia="Times New Roman"/>
          <w:b/>
          <w:szCs w:val="19"/>
        </w:rPr>
        <w:t>1</w:t>
      </w:r>
      <w:r>
        <w:rPr>
          <w:rFonts w:eastAsia="Times New Roman"/>
          <w:b/>
          <w:szCs w:val="19"/>
        </w:rPr>
        <w:t>4</w:t>
      </w:r>
      <w:r w:rsidRPr="00171095">
        <w:rPr>
          <w:rFonts w:eastAsia="Times New Roman"/>
          <w:b/>
          <w:szCs w:val="19"/>
        </w:rPr>
        <w:t>.</w:t>
      </w:r>
      <w:r w:rsidRPr="00171095">
        <w:rPr>
          <w:rFonts w:eastAsia="Times New Roman"/>
          <w:b/>
          <w:szCs w:val="19"/>
        </w:rPr>
        <w:tab/>
      </w:r>
      <w:r w:rsidRPr="00171095">
        <w:t>Zamawiający jest obowiązany udzielić wyjaśnień niezwłocznie, jednak nie później niż na 2 dni przed upływem terminu składania ofert, pod warunkiem</w:t>
      </w:r>
      <w:r>
        <w:t>,</w:t>
      </w:r>
      <w:r w:rsidRPr="00171095">
        <w:t xml:space="preserve"> że wniosek o wyjaśnienie treści SWZ wpłynął do </w:t>
      </w:r>
      <w:r>
        <w:t>Z</w:t>
      </w:r>
      <w:r w:rsidRPr="00171095">
        <w:t xml:space="preserve">amawiającego nie później niż na 4 dni przed upływem terminu składania ofert. </w:t>
      </w:r>
    </w:p>
    <w:p w14:paraId="7CA74B6A" w14:textId="77777777" w:rsidR="004C1C35" w:rsidRPr="00171095" w:rsidRDefault="004C1C35" w:rsidP="008F3EB3">
      <w:pPr>
        <w:pStyle w:val="pkt"/>
        <w:spacing w:before="0" w:after="0" w:line="276" w:lineRule="auto"/>
        <w:ind w:left="426" w:hanging="426"/>
      </w:pPr>
      <w:r w:rsidRPr="00171095">
        <w:rPr>
          <w:rFonts w:eastAsia="Times New Roman"/>
          <w:b/>
          <w:szCs w:val="19"/>
        </w:rPr>
        <w:t>1</w:t>
      </w:r>
      <w:r>
        <w:rPr>
          <w:rFonts w:eastAsia="Times New Roman"/>
          <w:b/>
          <w:szCs w:val="19"/>
        </w:rPr>
        <w:t>5</w:t>
      </w:r>
      <w:r w:rsidRPr="00171095">
        <w:rPr>
          <w:rFonts w:eastAsia="Times New Roman"/>
          <w:b/>
          <w:szCs w:val="19"/>
        </w:rPr>
        <w:t>.</w:t>
      </w:r>
      <w:r w:rsidRPr="00171095">
        <w:rPr>
          <w:rFonts w:eastAsia="Times New Roman"/>
          <w:b/>
          <w:szCs w:val="19"/>
        </w:rPr>
        <w:tab/>
      </w:r>
      <w:r w:rsidRPr="00171095">
        <w:t xml:space="preserve">Jeżeli </w:t>
      </w:r>
      <w:r>
        <w:t>Z</w:t>
      </w:r>
      <w:r w:rsidRPr="00171095">
        <w:t>amawiający nie udzieli wyjaśnień w terminie, o którym mowa w ust. 1</w:t>
      </w:r>
      <w:r w:rsidR="00666915">
        <w:t>4</w:t>
      </w:r>
      <w:r w:rsidRPr="00171095">
        <w:t xml:space="preserve">, przedłuża termin składania ofert o czas niezbędny do zapoznania się wszystkich zainteresowanych </w:t>
      </w:r>
      <w:r>
        <w:t>W</w:t>
      </w:r>
      <w:r w:rsidRPr="00171095">
        <w:t>ykonawców z wyjaśnieniami niezbędnymi do należytego przygotowania i złożenia ofert. W przypadku</w:t>
      </w:r>
      <w:r>
        <w:t>,</w:t>
      </w:r>
      <w:r w:rsidRPr="00171095">
        <w:t xml:space="preserve"> gdy wniosek o wyjaśnienie treści SWZ nie wpłynął w terminie, o którym mowa w ust. 1</w:t>
      </w:r>
      <w:r w:rsidR="00666915">
        <w:t>4</w:t>
      </w:r>
      <w:r w:rsidRPr="00171095">
        <w:t xml:space="preserve">, </w:t>
      </w:r>
      <w:r>
        <w:t>Z</w:t>
      </w:r>
      <w:r w:rsidRPr="00171095">
        <w:t>amawiający nie ma obowiązku udzielania wyjaśnień SWZ oraz obowiązku przedłużenia terminu składania ofert.</w:t>
      </w:r>
    </w:p>
    <w:p w14:paraId="39050B88" w14:textId="77777777" w:rsidR="00FE1AF2" w:rsidRPr="00171095" w:rsidRDefault="004C1C35" w:rsidP="008F3EB3">
      <w:pPr>
        <w:pStyle w:val="pkt"/>
        <w:spacing w:before="0" w:after="0" w:line="276" w:lineRule="auto"/>
        <w:ind w:left="426" w:hanging="426"/>
      </w:pPr>
      <w:r w:rsidRPr="00171095">
        <w:rPr>
          <w:rFonts w:eastAsia="Times New Roman"/>
          <w:b/>
          <w:szCs w:val="19"/>
        </w:rPr>
        <w:t>1</w:t>
      </w:r>
      <w:r>
        <w:rPr>
          <w:rFonts w:eastAsia="Times New Roman"/>
          <w:b/>
          <w:szCs w:val="19"/>
        </w:rPr>
        <w:t>6</w:t>
      </w:r>
      <w:r w:rsidRPr="00171095">
        <w:rPr>
          <w:rFonts w:eastAsia="Times New Roman"/>
          <w:b/>
          <w:szCs w:val="19"/>
        </w:rPr>
        <w:t>.</w:t>
      </w:r>
      <w:r w:rsidRPr="00171095">
        <w:rPr>
          <w:rFonts w:eastAsia="Times New Roman"/>
          <w:b/>
          <w:szCs w:val="19"/>
        </w:rPr>
        <w:tab/>
      </w:r>
      <w:r w:rsidRPr="00171095">
        <w:t>Przedłużenie terminu składania ofert, o których mowa w ust. 1</w:t>
      </w:r>
      <w:r w:rsidR="00666915">
        <w:t>5</w:t>
      </w:r>
      <w:r w:rsidRPr="00171095">
        <w:t>, nie wpływa na bieg terminu składania wniosku o wyjaśnienie treści SWZ.</w:t>
      </w:r>
    </w:p>
    <w:p w14:paraId="11983B26" w14:textId="77777777" w:rsidR="00FE1AF2" w:rsidRPr="00171095" w:rsidRDefault="00FE1AF2" w:rsidP="00AF178F">
      <w:pPr>
        <w:pBdr>
          <w:bottom w:val="double" w:sz="4" w:space="1" w:color="auto"/>
        </w:pBdr>
        <w:shd w:val="clear" w:color="auto" w:fill="DEEAF6" w:themeFill="accent5" w:themeFillTint="33"/>
        <w:spacing w:before="120" w:after="40"/>
        <w:ind w:left="567" w:right="91" w:hanging="567"/>
        <w:jc w:val="both"/>
        <w:rPr>
          <w:b/>
          <w:bCs/>
          <w:szCs w:val="20"/>
        </w:rPr>
      </w:pPr>
      <w:bookmarkStart w:id="5" w:name="bookmark12"/>
      <w:r w:rsidRPr="00171095">
        <w:rPr>
          <w:b/>
          <w:bCs/>
          <w:szCs w:val="20"/>
        </w:rPr>
        <w:lastRenderedPageBreak/>
        <w:t>XIV.</w:t>
      </w:r>
      <w:r w:rsidRPr="00171095">
        <w:rPr>
          <w:b/>
          <w:bCs/>
          <w:szCs w:val="20"/>
        </w:rPr>
        <w:tab/>
        <w:t>OPIS SPOSOBU PRZYGOTOWANIA OFER</w:t>
      </w:r>
      <w:bookmarkEnd w:id="5"/>
      <w:r w:rsidRPr="00171095">
        <w:rPr>
          <w:b/>
          <w:bCs/>
          <w:szCs w:val="20"/>
        </w:rPr>
        <w:t>T ORAZ WYMAGANIA FORMALNE DOTYCZĄCE SKŁADANYCH OŚWIADCZEŃ I DOKUMENTÓW</w:t>
      </w:r>
    </w:p>
    <w:p w14:paraId="1821D302" w14:textId="77777777" w:rsidR="00FE1AF2" w:rsidRPr="00171095" w:rsidRDefault="00FE1AF2" w:rsidP="008F3EB3">
      <w:pPr>
        <w:pStyle w:val="pkt"/>
        <w:spacing w:before="240" w:after="0" w:line="276" w:lineRule="auto"/>
        <w:ind w:left="426" w:hanging="426"/>
        <w:rPr>
          <w:rFonts w:eastAsia="Times New Roman"/>
        </w:rPr>
      </w:pPr>
      <w:r w:rsidRPr="00171095">
        <w:rPr>
          <w:rFonts w:eastAsia="Times New Roman"/>
          <w:b/>
        </w:rPr>
        <w:t>1.</w:t>
      </w:r>
      <w:r w:rsidRPr="00171095">
        <w:rPr>
          <w:rFonts w:eastAsia="Times New Roman"/>
          <w:b/>
        </w:rPr>
        <w:tab/>
      </w:r>
      <w:r w:rsidRPr="00171095">
        <w:rPr>
          <w:rFonts w:eastAsia="Times New Roman"/>
        </w:rPr>
        <w:t>Wykonawca może złożyć tylko jedną ofertę.</w:t>
      </w:r>
    </w:p>
    <w:p w14:paraId="64A8C206" w14:textId="77777777" w:rsidR="00FE1AF2" w:rsidRPr="00171095" w:rsidRDefault="00FE1AF2" w:rsidP="008F3EB3">
      <w:pPr>
        <w:pStyle w:val="pkt"/>
        <w:spacing w:before="0" w:after="0" w:line="276" w:lineRule="auto"/>
        <w:ind w:left="426" w:hanging="426"/>
        <w:rPr>
          <w:rFonts w:eastAsia="Times New Roman"/>
        </w:rPr>
      </w:pPr>
      <w:r w:rsidRPr="00171095">
        <w:rPr>
          <w:rFonts w:eastAsia="Times New Roman"/>
          <w:b/>
        </w:rPr>
        <w:t>2.</w:t>
      </w:r>
      <w:r w:rsidRPr="00171095">
        <w:rPr>
          <w:rFonts w:eastAsia="Times New Roman"/>
          <w:b/>
        </w:rPr>
        <w:tab/>
      </w:r>
      <w:r w:rsidRPr="00171095">
        <w:rPr>
          <w:rFonts w:eastAsia="Times New Roman"/>
        </w:rPr>
        <w:t xml:space="preserve">Treść oferty musi </w:t>
      </w:r>
      <w:r w:rsidRPr="0019688F">
        <w:t>odpowiadać</w:t>
      </w:r>
      <w:r w:rsidRPr="00171095">
        <w:rPr>
          <w:rFonts w:eastAsia="Times New Roman"/>
        </w:rPr>
        <w:t xml:space="preserve"> treści SWZ.</w:t>
      </w:r>
    </w:p>
    <w:p w14:paraId="39285944" w14:textId="77777777" w:rsidR="00FE1AF2" w:rsidRPr="00171095" w:rsidRDefault="00FE1AF2" w:rsidP="008F3EB3">
      <w:pPr>
        <w:pStyle w:val="pkt"/>
        <w:spacing w:before="0" w:after="0" w:line="276" w:lineRule="auto"/>
        <w:ind w:left="426" w:hanging="426"/>
        <w:rPr>
          <w:rFonts w:eastAsia="Times New Roman"/>
          <w:b/>
        </w:rPr>
      </w:pPr>
      <w:r w:rsidRPr="00171095">
        <w:rPr>
          <w:rFonts w:eastAsia="Times New Roman"/>
          <w:b/>
        </w:rPr>
        <w:t>3.</w:t>
      </w:r>
      <w:r w:rsidRPr="00171095">
        <w:rPr>
          <w:rFonts w:eastAsia="Times New Roman"/>
          <w:b/>
        </w:rPr>
        <w:tab/>
      </w:r>
      <w:r w:rsidRPr="00171095">
        <w:rPr>
          <w:rFonts w:eastAsia="Times New Roman"/>
        </w:rPr>
        <w:t xml:space="preserve">Ofertę składa się </w:t>
      </w:r>
      <w:r w:rsidRPr="0019688F">
        <w:t>na</w:t>
      </w:r>
      <w:r w:rsidRPr="00171095">
        <w:rPr>
          <w:rFonts w:eastAsia="Times New Roman"/>
        </w:rPr>
        <w:t xml:space="preserve"> Formularzu Ofertowym - zgodnie z </w:t>
      </w:r>
      <w:r w:rsidRPr="00171095">
        <w:rPr>
          <w:rFonts w:eastAsia="Times New Roman"/>
          <w:b/>
        </w:rPr>
        <w:t xml:space="preserve">Załącznikiem nr </w:t>
      </w:r>
      <w:r w:rsidR="001F483B">
        <w:rPr>
          <w:rFonts w:eastAsia="Times New Roman"/>
          <w:b/>
        </w:rPr>
        <w:t>1</w:t>
      </w:r>
      <w:r w:rsidRPr="00171095">
        <w:rPr>
          <w:rFonts w:eastAsia="Times New Roman"/>
          <w:b/>
        </w:rPr>
        <w:t xml:space="preserve"> do SWZ</w:t>
      </w:r>
      <w:r w:rsidRPr="00171095">
        <w:rPr>
          <w:rFonts w:eastAsia="Times New Roman"/>
        </w:rPr>
        <w:t>. Wraz z ofertą Wykonawca jest zobowiązany złożyć:</w:t>
      </w:r>
    </w:p>
    <w:p w14:paraId="5BF54D8F" w14:textId="77777777" w:rsidR="00FE1AF2" w:rsidRPr="00171095" w:rsidRDefault="00FE1AF2" w:rsidP="008F3EB3">
      <w:pPr>
        <w:spacing w:line="276" w:lineRule="auto"/>
        <w:ind w:left="852" w:right="20" w:hanging="426"/>
        <w:jc w:val="both"/>
        <w:rPr>
          <w:rFonts w:eastAsia="Times New Roman"/>
          <w:b/>
          <w:szCs w:val="20"/>
        </w:rPr>
      </w:pPr>
      <w:r w:rsidRPr="00171095">
        <w:rPr>
          <w:rFonts w:eastAsia="Times New Roman"/>
          <w:b/>
          <w:szCs w:val="20"/>
        </w:rPr>
        <w:t>1)</w:t>
      </w:r>
      <w:r w:rsidRPr="00171095">
        <w:rPr>
          <w:rFonts w:eastAsia="Times New Roman"/>
          <w:b/>
          <w:szCs w:val="20"/>
        </w:rPr>
        <w:tab/>
      </w:r>
      <w:r w:rsidRPr="00171095">
        <w:rPr>
          <w:rFonts w:eastAsia="Times New Roman"/>
          <w:szCs w:val="20"/>
        </w:rPr>
        <w:t xml:space="preserve">oświadczenia, o których mowa w Rozdziale X </w:t>
      </w:r>
      <w:r w:rsidR="00734A0D">
        <w:rPr>
          <w:rFonts w:eastAsia="Times New Roman"/>
          <w:szCs w:val="20"/>
        </w:rPr>
        <w:t>pkt</w:t>
      </w:r>
      <w:r w:rsidRPr="00171095">
        <w:rPr>
          <w:rFonts w:eastAsia="Times New Roman"/>
          <w:szCs w:val="20"/>
        </w:rPr>
        <w:t xml:space="preserve"> 1 </w:t>
      </w:r>
      <w:proofErr w:type="spellStart"/>
      <w:r w:rsidR="00734A0D">
        <w:rPr>
          <w:rFonts w:eastAsia="Times New Roman"/>
          <w:szCs w:val="20"/>
        </w:rPr>
        <w:t>ppkt</w:t>
      </w:r>
      <w:proofErr w:type="spellEnd"/>
      <w:r w:rsidR="00734A0D">
        <w:rPr>
          <w:rFonts w:eastAsia="Times New Roman"/>
          <w:szCs w:val="20"/>
        </w:rPr>
        <w:t xml:space="preserve"> 1 </w:t>
      </w:r>
      <w:r w:rsidRPr="00171095">
        <w:rPr>
          <w:rFonts w:eastAsia="Times New Roman"/>
          <w:szCs w:val="20"/>
        </w:rPr>
        <w:t>SWZ;</w:t>
      </w:r>
    </w:p>
    <w:p w14:paraId="6CAD4834" w14:textId="77777777" w:rsidR="00FE1AF2" w:rsidRPr="00171095" w:rsidRDefault="00126748" w:rsidP="008F3EB3">
      <w:pPr>
        <w:spacing w:line="276" w:lineRule="auto"/>
        <w:ind w:left="852" w:right="20" w:hanging="426"/>
        <w:jc w:val="both"/>
        <w:rPr>
          <w:rFonts w:eastAsia="Times New Roman"/>
          <w:b/>
          <w:szCs w:val="20"/>
        </w:rPr>
      </w:pPr>
      <w:r>
        <w:rPr>
          <w:rFonts w:eastAsia="Times New Roman"/>
          <w:b/>
          <w:szCs w:val="20"/>
        </w:rPr>
        <w:t>2</w:t>
      </w:r>
      <w:r w:rsidR="00D43EB7">
        <w:rPr>
          <w:rFonts w:eastAsia="Times New Roman"/>
          <w:b/>
          <w:szCs w:val="20"/>
        </w:rPr>
        <w:t xml:space="preserve">)   </w:t>
      </w:r>
      <w:r w:rsidR="00FE1AF2" w:rsidRPr="00171095">
        <w:rPr>
          <w:rFonts w:eastAsia="Times New Roman"/>
          <w:szCs w:val="20"/>
        </w:rPr>
        <w:t>zobowiązanie innego podmiotu, o którym mowa w Rozdziale XI ust. 3 SWZ (jeżeli dotyczy);</w:t>
      </w:r>
    </w:p>
    <w:p w14:paraId="4EB7EA40" w14:textId="77777777" w:rsidR="003A35D9" w:rsidRDefault="00126748" w:rsidP="008F3EB3">
      <w:pPr>
        <w:spacing w:line="276" w:lineRule="auto"/>
        <w:ind w:left="852" w:right="20" w:hanging="426"/>
        <w:jc w:val="both"/>
        <w:rPr>
          <w:rFonts w:eastAsia="Times New Roman"/>
          <w:b/>
          <w:szCs w:val="20"/>
        </w:rPr>
      </w:pPr>
      <w:r>
        <w:rPr>
          <w:rFonts w:eastAsia="Times New Roman"/>
          <w:b/>
          <w:szCs w:val="20"/>
        </w:rPr>
        <w:t>3</w:t>
      </w:r>
      <w:r w:rsidR="00FE1AF2" w:rsidRPr="00171095">
        <w:rPr>
          <w:rFonts w:eastAsia="Times New Roman"/>
          <w:b/>
          <w:szCs w:val="20"/>
        </w:rPr>
        <w:t>)</w:t>
      </w:r>
      <w:r w:rsidR="00FE1AF2" w:rsidRPr="00171095">
        <w:rPr>
          <w:rFonts w:eastAsia="Times New Roman"/>
          <w:b/>
          <w:szCs w:val="20"/>
        </w:rPr>
        <w:tab/>
      </w:r>
      <w:r w:rsidR="003A35D9" w:rsidRPr="00432055">
        <w:rPr>
          <w:rFonts w:eastAsia="Times New Roman"/>
          <w:bCs/>
          <w:szCs w:val="20"/>
        </w:rPr>
        <w:t>oświadczenie, o którym mowa w Rozdziale XII pkt 3 SWZ, z którego wynika, które usługi wykonają poszczególni Wykonawcy (jeżeli dotyczy),</w:t>
      </w:r>
    </w:p>
    <w:p w14:paraId="00A280BB" w14:textId="77777777" w:rsidR="00FE1AF2" w:rsidRPr="00171095" w:rsidRDefault="003A35D9" w:rsidP="008F3EB3">
      <w:pPr>
        <w:spacing w:line="276" w:lineRule="auto"/>
        <w:ind w:left="852" w:right="20" w:hanging="426"/>
        <w:jc w:val="both"/>
        <w:rPr>
          <w:rFonts w:eastAsia="Times New Roman"/>
          <w:b/>
          <w:szCs w:val="20"/>
        </w:rPr>
      </w:pPr>
      <w:r>
        <w:rPr>
          <w:rFonts w:eastAsia="Times New Roman"/>
          <w:b/>
          <w:szCs w:val="20"/>
        </w:rPr>
        <w:t xml:space="preserve">4) </w:t>
      </w:r>
      <w:r w:rsidR="00FE1AF2" w:rsidRPr="00171095">
        <w:rPr>
          <w:rFonts w:eastAsia="Times New Roman"/>
          <w:szCs w:val="20"/>
        </w:rPr>
        <w:t>dowód wniesienia wadium;</w:t>
      </w:r>
    </w:p>
    <w:p w14:paraId="7531337D" w14:textId="77777777" w:rsidR="00FE1AF2" w:rsidRPr="00171095" w:rsidRDefault="003A35D9" w:rsidP="008F3EB3">
      <w:pPr>
        <w:spacing w:line="276" w:lineRule="auto"/>
        <w:ind w:left="852" w:right="20" w:hanging="426"/>
        <w:jc w:val="both"/>
        <w:rPr>
          <w:rFonts w:eastAsia="Times New Roman"/>
          <w:b/>
          <w:szCs w:val="20"/>
        </w:rPr>
      </w:pPr>
      <w:r>
        <w:rPr>
          <w:rFonts w:eastAsia="Times New Roman"/>
          <w:b/>
          <w:szCs w:val="20"/>
        </w:rPr>
        <w:t>5</w:t>
      </w:r>
      <w:r w:rsidR="00FE1AF2" w:rsidRPr="00171095">
        <w:rPr>
          <w:rFonts w:eastAsia="Times New Roman"/>
          <w:b/>
          <w:szCs w:val="20"/>
        </w:rPr>
        <w:t>)</w:t>
      </w:r>
      <w:r w:rsidR="00FE1AF2" w:rsidRPr="00171095">
        <w:rPr>
          <w:rFonts w:eastAsia="Times New Roman"/>
          <w:b/>
          <w:szCs w:val="20"/>
        </w:rPr>
        <w:tab/>
      </w:r>
      <w:r w:rsidR="00FE1AF2" w:rsidRPr="00171095">
        <w:rPr>
          <w:rFonts w:eastAsia="Times New Roman"/>
          <w:szCs w:val="20"/>
        </w:rPr>
        <w:t xml:space="preserve">dokumenty, z których wynika prawo do podpisania oferty; odpowiednie pełnomocnictwa (jeżeli dotyczy). </w:t>
      </w:r>
    </w:p>
    <w:p w14:paraId="7B912D08" w14:textId="492913DC" w:rsidR="00FE1AF2" w:rsidRPr="00171095" w:rsidRDefault="00FE1AF2" w:rsidP="008F3EB3">
      <w:pPr>
        <w:pStyle w:val="pkt"/>
        <w:spacing w:before="0" w:after="0" w:line="276" w:lineRule="auto"/>
        <w:ind w:left="426" w:hanging="426"/>
        <w:rPr>
          <w:rFonts w:eastAsia="Times New Roman"/>
        </w:rPr>
      </w:pPr>
      <w:r w:rsidRPr="00171095">
        <w:rPr>
          <w:rFonts w:eastAsia="Times New Roman"/>
          <w:b/>
        </w:rPr>
        <w:t>4.</w:t>
      </w:r>
      <w:r w:rsidRPr="00171095">
        <w:rPr>
          <w:rFonts w:eastAsia="Times New Roman"/>
          <w:b/>
        </w:rPr>
        <w:tab/>
      </w:r>
      <w:r w:rsidRPr="00171095">
        <w:rPr>
          <w:rFonts w:eastAsia="Times New Roman"/>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t>
      </w:r>
      <w:r w:rsidRPr="0019688F">
        <w:t>Wykonawcy</w:t>
      </w:r>
      <w:r w:rsidRPr="00171095">
        <w:rPr>
          <w:rFonts w:eastAsia="Times New Roman"/>
        </w:rPr>
        <w:t xml:space="preserve">. </w:t>
      </w:r>
    </w:p>
    <w:p w14:paraId="0B798392" w14:textId="77777777" w:rsidR="00FE1AF2" w:rsidRPr="00171095" w:rsidRDefault="00FE1AF2" w:rsidP="008F3EB3">
      <w:pPr>
        <w:pStyle w:val="pkt"/>
        <w:spacing w:before="0" w:after="0" w:line="276" w:lineRule="auto"/>
        <w:ind w:left="426" w:hanging="426"/>
        <w:rPr>
          <w:rFonts w:eastAsia="Times New Roman"/>
        </w:rPr>
      </w:pPr>
      <w:r w:rsidRPr="00171095">
        <w:rPr>
          <w:rFonts w:eastAsia="Times New Roman"/>
          <w:b/>
        </w:rPr>
        <w:t>5.</w:t>
      </w:r>
      <w:r w:rsidRPr="00171095">
        <w:rPr>
          <w:rFonts w:eastAsia="Times New Roman"/>
          <w:b/>
        </w:rPr>
        <w:tab/>
      </w:r>
      <w:r w:rsidRPr="00171095">
        <w:rPr>
          <w:rFonts w:eastAsia="Times New Roman"/>
        </w:rPr>
        <w:t xml:space="preserve">Oferta oraz pozostałe oświadczenia i dokumenty, dla których Zamawiający określił wzory w formie </w:t>
      </w:r>
      <w:r w:rsidRPr="0019688F">
        <w:t>formularzy</w:t>
      </w:r>
      <w:r w:rsidRPr="00171095">
        <w:rPr>
          <w:rFonts w:eastAsia="Times New Roman"/>
        </w:rPr>
        <w:t xml:space="preserve"> zamieszczonych w załącznikach do SWZ, powinny być sporządzone zgodnie z tymi wzorami, co do treści oraz opisu kolumn i wierszy.</w:t>
      </w:r>
    </w:p>
    <w:p w14:paraId="4FB92EA9" w14:textId="77777777" w:rsidR="00FE1AF2" w:rsidRPr="00171095" w:rsidRDefault="00FE1AF2" w:rsidP="008F3EB3">
      <w:pPr>
        <w:pStyle w:val="pkt"/>
        <w:spacing w:before="0" w:after="0" w:line="276" w:lineRule="auto"/>
        <w:ind w:left="426" w:hanging="426"/>
        <w:rPr>
          <w:rFonts w:eastAsia="Times New Roman"/>
        </w:rPr>
      </w:pPr>
      <w:r w:rsidRPr="00171095">
        <w:rPr>
          <w:rFonts w:eastAsia="Times New Roman"/>
          <w:b/>
        </w:rPr>
        <w:t>6.</w:t>
      </w:r>
      <w:r w:rsidRPr="00171095">
        <w:rPr>
          <w:rFonts w:eastAsia="Times New Roman"/>
          <w:b/>
        </w:rPr>
        <w:tab/>
        <w:t xml:space="preserve">Ofertę składa się pod rygorem nieważności w formie elektronicznej lub w postaci elektronicznej </w:t>
      </w:r>
      <w:r w:rsidRPr="0019688F">
        <w:t>opatrzonej</w:t>
      </w:r>
      <w:r w:rsidRPr="00171095">
        <w:rPr>
          <w:rFonts w:eastAsia="Times New Roman"/>
          <w:b/>
        </w:rPr>
        <w:t xml:space="preserve"> podpisem zaufanym lub podpisem osobistym.</w:t>
      </w:r>
    </w:p>
    <w:p w14:paraId="0E3FF332" w14:textId="77777777" w:rsidR="00FE1AF2" w:rsidRPr="00171095" w:rsidRDefault="00FE1AF2" w:rsidP="008F3EB3">
      <w:pPr>
        <w:pStyle w:val="pkt"/>
        <w:spacing w:before="0" w:after="0" w:line="276" w:lineRule="auto"/>
        <w:ind w:left="426" w:hanging="426"/>
        <w:rPr>
          <w:rFonts w:eastAsia="Times New Roman"/>
        </w:rPr>
      </w:pPr>
      <w:r w:rsidRPr="00171095">
        <w:rPr>
          <w:rFonts w:eastAsia="Times New Roman"/>
          <w:b/>
        </w:rPr>
        <w:t>7.</w:t>
      </w:r>
      <w:r w:rsidRPr="00171095">
        <w:rPr>
          <w:rFonts w:eastAsia="Times New Roman"/>
          <w:b/>
        </w:rPr>
        <w:tab/>
      </w:r>
      <w:r w:rsidRPr="00171095">
        <w:rPr>
          <w:rFonts w:eastAsia="Times New Roman"/>
        </w:rPr>
        <w:t xml:space="preserve">Oferta powinna </w:t>
      </w:r>
      <w:r w:rsidRPr="0019688F">
        <w:t>być</w:t>
      </w:r>
      <w:r w:rsidRPr="00171095">
        <w:rPr>
          <w:rFonts w:eastAsia="Times New Roman"/>
        </w:rPr>
        <w:t xml:space="preserve"> sporządzona w języku polskim. Każdy dokument składający się na ofertę powinien być czytelny.</w:t>
      </w:r>
    </w:p>
    <w:p w14:paraId="46618AEC" w14:textId="77777777" w:rsidR="00FE1AF2" w:rsidRPr="00171095" w:rsidRDefault="00FE1AF2" w:rsidP="008F3EB3">
      <w:pPr>
        <w:pStyle w:val="pkt"/>
        <w:spacing w:before="0" w:after="0" w:line="276" w:lineRule="auto"/>
        <w:ind w:left="426" w:hanging="426"/>
        <w:rPr>
          <w:rFonts w:eastAsia="Times New Roman"/>
        </w:rPr>
      </w:pPr>
      <w:r w:rsidRPr="00171095">
        <w:rPr>
          <w:rFonts w:eastAsia="Times New Roman"/>
          <w:b/>
        </w:rPr>
        <w:t>8.</w:t>
      </w:r>
      <w:r w:rsidRPr="00171095">
        <w:rPr>
          <w:rFonts w:eastAsia="Times New Roman"/>
          <w:b/>
        </w:rPr>
        <w:tab/>
      </w:r>
      <w:r w:rsidRPr="00171095">
        <w:rPr>
          <w:rFonts w:eastAsia="Times New Roman"/>
        </w:rPr>
        <w:t xml:space="preserve">Jeśli oferta zawiera </w:t>
      </w:r>
      <w:r w:rsidRPr="0019688F">
        <w:t>informacje</w:t>
      </w:r>
      <w:r w:rsidRPr="00171095">
        <w:rPr>
          <w:rFonts w:eastAsia="Times New Roman"/>
        </w:rPr>
        <w:t xml:space="preserve"> stanowiące tajemnicę przedsiębiorstwa w rozumieniu ustawy z dnia 16.04.1993 r. o zwalczaniu nieuczciwej konkurencji, Wykonawca powinien nie później niż w terminie składania ofert, zastrzec, że nie mogą one być udostępnione oraz wykazać, iż zastrzeżone informacje stanowią tajemnicę przedsiębiorstwa.</w:t>
      </w:r>
    </w:p>
    <w:p w14:paraId="271B5DB2" w14:textId="77777777" w:rsidR="00FE1AF2" w:rsidRPr="00171095" w:rsidRDefault="00FE1AF2" w:rsidP="008F3EB3">
      <w:pPr>
        <w:pStyle w:val="pkt"/>
        <w:spacing w:before="0" w:after="0" w:line="276" w:lineRule="auto"/>
        <w:ind w:left="426" w:hanging="426"/>
        <w:rPr>
          <w:rFonts w:eastAsia="Times New Roman"/>
        </w:rPr>
      </w:pPr>
      <w:r w:rsidRPr="00171095">
        <w:rPr>
          <w:rFonts w:eastAsia="Times New Roman"/>
          <w:b/>
        </w:rPr>
        <w:t>9.</w:t>
      </w:r>
      <w:r w:rsidRPr="00171095">
        <w:rPr>
          <w:rFonts w:eastAsia="Times New Roman"/>
          <w:b/>
        </w:rPr>
        <w:tab/>
      </w:r>
      <w:r w:rsidRPr="00171095">
        <w:rPr>
          <w:rFonts w:eastAsia="Times New Roman"/>
        </w:rPr>
        <w:t xml:space="preserve">W celu złożenia oferty należy </w:t>
      </w:r>
      <w:r w:rsidR="00666915" w:rsidRPr="00666915">
        <w:rPr>
          <w:rFonts w:eastAsia="Times New Roman"/>
        </w:rPr>
        <w:t>postępować zgodnie z instrukcjami dostępnymi na Platformie pod adresem https://platformazakupowa.pl/strona/45-instrukcje</w:t>
      </w:r>
      <w:r w:rsidR="00666915" w:rsidRPr="00666915">
        <w:rPr>
          <w:rStyle w:val="Odwoanieprzypisudolnego"/>
          <w:rFonts w:eastAsia="Times New Roman"/>
          <w:sz w:val="24"/>
          <w:vertAlign w:val="baseline"/>
        </w:rPr>
        <w:t xml:space="preserve"> </w:t>
      </w:r>
    </w:p>
    <w:p w14:paraId="5FE646F6" w14:textId="77777777" w:rsidR="00FE1AF2" w:rsidRPr="00171095" w:rsidRDefault="00FE1AF2" w:rsidP="008F3EB3">
      <w:pPr>
        <w:pStyle w:val="pkt"/>
        <w:spacing w:before="0" w:after="0" w:line="276" w:lineRule="auto"/>
        <w:ind w:left="426" w:hanging="426"/>
        <w:rPr>
          <w:rFonts w:eastAsia="Times New Roman"/>
        </w:rPr>
      </w:pPr>
      <w:r w:rsidRPr="00171095">
        <w:rPr>
          <w:rFonts w:eastAsia="Times New Roman"/>
          <w:b/>
        </w:rPr>
        <w:t>10.</w:t>
      </w:r>
      <w:r w:rsidRPr="00171095">
        <w:rPr>
          <w:rFonts w:eastAsia="Times New Roman"/>
          <w:b/>
        </w:rPr>
        <w:tab/>
      </w:r>
      <w:r w:rsidRPr="00171095">
        <w:rPr>
          <w:rFonts w:eastAsia="Times New Roman"/>
        </w:rPr>
        <w:t xml:space="preserve">Przed upływem terminu składania ofert, Wykonawca może wprowadzić zmiany do złożonej oferty lub wycofać ofertę. W tym celu należy w systemie Platformy kliknąć przycisk "Wycofaj ofertę". </w:t>
      </w:r>
      <w:r w:rsidRPr="0019688F">
        <w:t>Zmiana</w:t>
      </w:r>
      <w:r w:rsidRPr="00171095">
        <w:rPr>
          <w:rFonts w:eastAsia="Times New Roman"/>
        </w:rPr>
        <w:t xml:space="preserve"> oferty następuje poprzez wycofanie oferty oraz jej ponown</w:t>
      </w:r>
      <w:r w:rsidR="00666915">
        <w:rPr>
          <w:rFonts w:eastAsia="Times New Roman"/>
        </w:rPr>
        <w:t>e</w:t>
      </w:r>
      <w:r w:rsidRPr="00171095">
        <w:rPr>
          <w:rFonts w:eastAsia="Times New Roman"/>
        </w:rPr>
        <w:t xml:space="preserve"> złożeni</w:t>
      </w:r>
      <w:r w:rsidR="00666915">
        <w:rPr>
          <w:rFonts w:eastAsia="Times New Roman"/>
        </w:rPr>
        <w:t>e</w:t>
      </w:r>
      <w:r w:rsidRPr="00171095">
        <w:rPr>
          <w:rFonts w:eastAsia="Times New Roman"/>
        </w:rPr>
        <w:t>.</w:t>
      </w:r>
    </w:p>
    <w:p w14:paraId="203D2848" w14:textId="77777777" w:rsidR="00FE1AF2" w:rsidRPr="00171095" w:rsidRDefault="00FE1AF2" w:rsidP="008F3EB3">
      <w:pPr>
        <w:pStyle w:val="pkt"/>
        <w:spacing w:before="0" w:after="0" w:line="276" w:lineRule="auto"/>
        <w:ind w:left="426" w:hanging="426"/>
        <w:rPr>
          <w:rFonts w:eastAsia="Times New Roman"/>
        </w:rPr>
      </w:pPr>
      <w:r w:rsidRPr="00171095">
        <w:rPr>
          <w:rFonts w:eastAsia="Times New Roman"/>
          <w:b/>
        </w:rPr>
        <w:t>11.</w:t>
      </w:r>
      <w:r w:rsidRPr="00171095">
        <w:rPr>
          <w:rFonts w:eastAsia="Times New Roman"/>
          <w:b/>
        </w:rPr>
        <w:tab/>
      </w:r>
      <w:r w:rsidRPr="00171095">
        <w:rPr>
          <w:rFonts w:eastAsia="Times New Roman"/>
        </w:rPr>
        <w:t xml:space="preserve">Podmiotowe środki dowodowe lub inne dokumenty, w tym dokumenty potwierdzające umocowanie do reprezentowania, </w:t>
      </w:r>
      <w:r w:rsidRPr="0019688F">
        <w:t>sporządzone</w:t>
      </w:r>
      <w:r w:rsidRPr="00171095">
        <w:rPr>
          <w:rFonts w:eastAsia="Times New Roman"/>
        </w:rPr>
        <w:t xml:space="preserve"> w języku obcym przekazuje się wraz z tłumaczeniem na język polski.</w:t>
      </w:r>
    </w:p>
    <w:p w14:paraId="653F0E9F" w14:textId="77777777" w:rsidR="00FE1AF2" w:rsidRPr="001F483B" w:rsidRDefault="00FE1AF2" w:rsidP="008F3EB3">
      <w:pPr>
        <w:pStyle w:val="pkt"/>
        <w:spacing w:before="0" w:after="0" w:line="276" w:lineRule="auto"/>
        <w:ind w:left="426" w:hanging="426"/>
        <w:rPr>
          <w:rFonts w:eastAsia="Times New Roman"/>
        </w:rPr>
      </w:pPr>
      <w:r w:rsidRPr="00171095">
        <w:rPr>
          <w:rFonts w:eastAsia="Times New Roman"/>
          <w:b/>
        </w:rPr>
        <w:t>12.</w:t>
      </w:r>
      <w:r w:rsidRPr="00171095">
        <w:rPr>
          <w:rFonts w:eastAsia="Times New Roman"/>
          <w:b/>
        </w:rPr>
        <w:tab/>
      </w:r>
      <w:r w:rsidRPr="00171095">
        <w:rPr>
          <w:rFonts w:eastAsia="Times New Roman"/>
        </w:rPr>
        <w:t xml:space="preserve">Wszystkie koszty związane z uczestnictwem w postępowaniu, w szczególności z przygotowaniem i złożeniem oferty </w:t>
      </w:r>
      <w:r w:rsidRPr="0019688F">
        <w:t>ponosi</w:t>
      </w:r>
      <w:r w:rsidRPr="00171095">
        <w:rPr>
          <w:rFonts w:eastAsia="Times New Roman"/>
        </w:rPr>
        <w:t xml:space="preserve"> Wykonawca składający ofertę. Zamawiający nie przewiduje zwrotu kosztów udziału w postępowaniu.</w:t>
      </w:r>
    </w:p>
    <w:p w14:paraId="3F20DA01" w14:textId="77777777" w:rsidR="00FE1AF2" w:rsidRPr="00171095" w:rsidRDefault="00FE1AF2" w:rsidP="008F3EB3">
      <w:pPr>
        <w:pStyle w:val="Teksttreci40"/>
        <w:pBdr>
          <w:bottom w:val="double" w:sz="4" w:space="1" w:color="auto"/>
        </w:pBdr>
        <w:shd w:val="clear" w:color="auto" w:fill="DEEAF6" w:themeFill="accent5" w:themeFillTint="33"/>
        <w:spacing w:before="360" w:after="40" w:line="276" w:lineRule="auto"/>
        <w:ind w:left="568" w:hanging="568"/>
        <w:rPr>
          <w:rFonts w:ascii="Times New Roman" w:hAnsi="Times New Roman" w:cs="Times New Roman"/>
          <w:b/>
          <w:sz w:val="24"/>
          <w:szCs w:val="20"/>
        </w:rPr>
      </w:pPr>
      <w:r w:rsidRPr="00171095">
        <w:rPr>
          <w:rFonts w:ascii="Times New Roman" w:hAnsi="Times New Roman" w:cs="Times New Roman"/>
          <w:b/>
          <w:sz w:val="24"/>
          <w:szCs w:val="20"/>
        </w:rPr>
        <w:lastRenderedPageBreak/>
        <w:t>XV.</w:t>
      </w:r>
      <w:r w:rsidRPr="00171095">
        <w:rPr>
          <w:rFonts w:ascii="Times New Roman" w:hAnsi="Times New Roman" w:cs="Times New Roman"/>
          <w:b/>
          <w:sz w:val="24"/>
          <w:szCs w:val="20"/>
        </w:rPr>
        <w:tab/>
        <w:t>SPOSÓB OBLICZENIA CENY OFERTY</w:t>
      </w:r>
    </w:p>
    <w:p w14:paraId="6A5835F2" w14:textId="77777777" w:rsidR="00FE1AF2" w:rsidRPr="00171095" w:rsidRDefault="00FE1AF2" w:rsidP="008F3EB3">
      <w:pPr>
        <w:pStyle w:val="pkt"/>
        <w:spacing w:before="240" w:after="0" w:line="276" w:lineRule="auto"/>
        <w:ind w:left="426" w:hanging="426"/>
      </w:pPr>
      <w:r w:rsidRPr="00171095">
        <w:rPr>
          <w:rFonts w:eastAsia="Times New Roman"/>
          <w:b/>
        </w:rPr>
        <w:t>1.</w:t>
      </w:r>
      <w:r w:rsidRPr="00171095">
        <w:rPr>
          <w:rFonts w:eastAsia="Times New Roman"/>
          <w:b/>
        </w:rPr>
        <w:tab/>
      </w:r>
      <w:r w:rsidRPr="00171095">
        <w:t xml:space="preserve">Wykonawca podaje cenę za realizację przedmiotu zamówienia zgodnie ze wzorem Formularza Ofertowego, stanowiącego </w:t>
      </w:r>
      <w:r w:rsidRPr="00171095">
        <w:rPr>
          <w:b/>
        </w:rPr>
        <w:t xml:space="preserve">Załącznik nr </w:t>
      </w:r>
      <w:r w:rsidR="001F483B">
        <w:rPr>
          <w:b/>
        </w:rPr>
        <w:t>1</w:t>
      </w:r>
      <w:r w:rsidRPr="00171095">
        <w:rPr>
          <w:b/>
        </w:rPr>
        <w:t xml:space="preserve"> do SWZ. </w:t>
      </w:r>
    </w:p>
    <w:p w14:paraId="551A8018" w14:textId="77777777" w:rsidR="00FE1AF2" w:rsidRPr="00171095" w:rsidRDefault="00FE1AF2" w:rsidP="008F3EB3">
      <w:pPr>
        <w:pStyle w:val="pkt"/>
        <w:spacing w:before="0" w:after="0" w:line="276" w:lineRule="auto"/>
        <w:ind w:left="426" w:hanging="426"/>
      </w:pPr>
      <w:r w:rsidRPr="00171095">
        <w:rPr>
          <w:rFonts w:eastAsia="Times New Roman"/>
          <w:b/>
        </w:rPr>
        <w:t>2.</w:t>
      </w:r>
      <w:r w:rsidRPr="00171095">
        <w:rPr>
          <w:rFonts w:eastAsia="Times New Roman"/>
          <w:b/>
        </w:rPr>
        <w:tab/>
      </w:r>
      <w:r w:rsidRPr="00171095">
        <w:t xml:space="preserve">Cena ofertowa brutto musi uwzględniać wszystkie koszty związane z realizacją przedmiotu zamówienia zgodnie z opisem przedmiotu zamówienia oraz istotnymi postanowieniami umowy określonymi w niniejszej SWZ. Stawka podatku VAT w przedmiotowym postępowaniu wynosi </w:t>
      </w:r>
      <w:r w:rsidR="00666915">
        <w:t>23</w:t>
      </w:r>
      <w:r w:rsidR="00666915" w:rsidRPr="00171095">
        <w:t xml:space="preserve"> </w:t>
      </w:r>
      <w:r w:rsidRPr="00171095">
        <w:t>%.</w:t>
      </w:r>
    </w:p>
    <w:p w14:paraId="74B10A3B" w14:textId="77777777" w:rsidR="00FE1AF2" w:rsidRPr="00171095" w:rsidRDefault="00FE1AF2" w:rsidP="008F3EB3">
      <w:pPr>
        <w:pStyle w:val="pkt"/>
        <w:spacing w:before="0" w:after="0" w:line="276" w:lineRule="auto"/>
        <w:ind w:left="426" w:hanging="426"/>
      </w:pPr>
      <w:r w:rsidRPr="00171095">
        <w:rPr>
          <w:rFonts w:eastAsia="Times New Roman"/>
          <w:b/>
        </w:rPr>
        <w:t>3.</w:t>
      </w:r>
      <w:r w:rsidRPr="00171095">
        <w:rPr>
          <w:rFonts w:eastAsia="Times New Roman"/>
          <w:b/>
        </w:rPr>
        <w:tab/>
      </w:r>
      <w:r w:rsidRPr="00171095">
        <w:t>Cena podana na Formularzu Ofertowym jest ceną ostateczną, niepodlegającą negocjacji i wyczerpującą wszelkie należności Wykonawcy wobec Zamawiającego związane z realizacją przedmiotu zamówienia.</w:t>
      </w:r>
    </w:p>
    <w:p w14:paraId="46E280C1" w14:textId="77777777" w:rsidR="00FE1AF2" w:rsidRPr="00171095" w:rsidRDefault="00FE1AF2" w:rsidP="008F3EB3">
      <w:pPr>
        <w:pStyle w:val="pkt"/>
        <w:spacing w:before="0" w:after="0" w:line="276" w:lineRule="auto"/>
        <w:ind w:left="426" w:hanging="426"/>
      </w:pPr>
      <w:r w:rsidRPr="00171095">
        <w:rPr>
          <w:rFonts w:eastAsia="Times New Roman"/>
          <w:b/>
        </w:rPr>
        <w:t>4.</w:t>
      </w:r>
      <w:r w:rsidRPr="00171095">
        <w:rPr>
          <w:rFonts w:eastAsia="Times New Roman"/>
          <w:b/>
        </w:rPr>
        <w:tab/>
      </w:r>
      <w:r w:rsidRPr="00171095">
        <w:t>Cena oferty powinna być wyrażona w złotych polskich (PLN) z dokładnością do dwóch miejsc po przecinku.</w:t>
      </w:r>
    </w:p>
    <w:p w14:paraId="7A7247BF" w14:textId="77777777" w:rsidR="00FE1AF2" w:rsidRPr="00171095" w:rsidRDefault="00FE1AF2" w:rsidP="008F3EB3">
      <w:pPr>
        <w:pStyle w:val="pkt"/>
        <w:spacing w:before="0" w:after="0" w:line="276" w:lineRule="auto"/>
        <w:ind w:left="426" w:hanging="426"/>
      </w:pPr>
      <w:r w:rsidRPr="00171095">
        <w:rPr>
          <w:rFonts w:eastAsia="Times New Roman"/>
          <w:b/>
        </w:rPr>
        <w:t>5.</w:t>
      </w:r>
      <w:r w:rsidRPr="00171095">
        <w:rPr>
          <w:rFonts w:eastAsia="Times New Roman"/>
          <w:b/>
        </w:rPr>
        <w:tab/>
      </w:r>
      <w:r w:rsidRPr="00171095">
        <w:t>Zamawiający nie przewiduje rozliczeń w walucie obcej.</w:t>
      </w:r>
    </w:p>
    <w:p w14:paraId="0D377036" w14:textId="77777777" w:rsidR="00FE1AF2" w:rsidRPr="00171095" w:rsidRDefault="00FE1AF2" w:rsidP="008F3EB3">
      <w:pPr>
        <w:pStyle w:val="pkt"/>
        <w:spacing w:before="0" w:after="0" w:line="276" w:lineRule="auto"/>
        <w:ind w:left="426" w:hanging="426"/>
      </w:pPr>
      <w:r w:rsidRPr="00171095">
        <w:rPr>
          <w:rFonts w:eastAsia="Times New Roman"/>
          <w:b/>
        </w:rPr>
        <w:t>6.</w:t>
      </w:r>
      <w:r w:rsidRPr="00171095">
        <w:rPr>
          <w:rFonts w:eastAsia="Times New Roman"/>
          <w:b/>
        </w:rPr>
        <w:tab/>
      </w:r>
      <w:r w:rsidRPr="00171095">
        <w:t>Wyliczona cena oferty brutto będzie służyć do porównania złożonych ofert i do rozliczenia w trakcie realizacji zamówienia.</w:t>
      </w:r>
    </w:p>
    <w:p w14:paraId="22D88AFB" w14:textId="77777777" w:rsidR="00FE1AF2" w:rsidRPr="00171095" w:rsidRDefault="00FE1AF2" w:rsidP="008F3EB3">
      <w:pPr>
        <w:pStyle w:val="pkt"/>
        <w:spacing w:before="0" w:after="0" w:line="276" w:lineRule="auto"/>
        <w:ind w:left="426" w:hanging="426"/>
        <w:rPr>
          <w:b/>
        </w:rPr>
      </w:pPr>
      <w:r w:rsidRPr="00171095">
        <w:rPr>
          <w:rFonts w:eastAsia="Times New Roman"/>
          <w:b/>
        </w:rPr>
        <w:t>7.</w:t>
      </w:r>
      <w:r w:rsidRPr="00171095">
        <w:rPr>
          <w:rFonts w:eastAsia="Times New Roman"/>
          <w:b/>
        </w:rPr>
        <w:tab/>
      </w:r>
      <w:r w:rsidRPr="00171095">
        <w:t xml:space="preserve">Jeżeli została złożona oferta, której wybór prowadziłby do powstania u zamawiającego obowiązku podatkowego zgodnie z ustawą z dnia 11 marca 2004 r. o podatku od towarów i usług, dla celów zastosowania kryterium ceny lub kosztu </w:t>
      </w:r>
      <w:r w:rsidR="00666915">
        <w:t>Z</w:t>
      </w:r>
      <w:r w:rsidRPr="00171095">
        <w:t>amawiający dolicza do przedstawionej w tej ofercie ceny kwotę podatku od towarów i usług, którą miałby obowiązek rozliczy</w:t>
      </w:r>
      <w:r w:rsidR="00666915">
        <w:t>ć</w:t>
      </w:r>
      <w:r w:rsidRPr="00171095">
        <w:t>.</w:t>
      </w:r>
      <w:r w:rsidRPr="00171095">
        <w:rPr>
          <w:b/>
        </w:rPr>
        <w:t xml:space="preserve"> </w:t>
      </w:r>
      <w:r w:rsidRPr="00171095">
        <w:t>W ofercie, o której mowa w ust. 1, wykonawca ma obowiązek:</w:t>
      </w:r>
    </w:p>
    <w:p w14:paraId="68587DF9" w14:textId="77777777" w:rsidR="00FE1AF2" w:rsidRPr="00171095" w:rsidRDefault="00FE1AF2" w:rsidP="008F3EB3">
      <w:pPr>
        <w:suppressAutoHyphens/>
        <w:spacing w:line="276" w:lineRule="auto"/>
        <w:ind w:left="852" w:hanging="426"/>
        <w:jc w:val="both"/>
        <w:rPr>
          <w:szCs w:val="20"/>
        </w:rPr>
      </w:pPr>
      <w:r w:rsidRPr="00171095">
        <w:rPr>
          <w:szCs w:val="20"/>
        </w:rPr>
        <w:t>1)</w:t>
      </w:r>
      <w:r w:rsidRPr="00171095">
        <w:rPr>
          <w:szCs w:val="20"/>
        </w:rPr>
        <w:tab/>
        <w:t>poinformowania zamawiającego, że wybór jego oferty będzie prowadził do powstania u zamawiającego obowiązku podatkowego;</w:t>
      </w:r>
    </w:p>
    <w:p w14:paraId="25E59B8A" w14:textId="77777777" w:rsidR="00FE1AF2" w:rsidRPr="00171095" w:rsidRDefault="00FE1AF2" w:rsidP="008F3EB3">
      <w:pPr>
        <w:suppressAutoHyphens/>
        <w:spacing w:line="276" w:lineRule="auto"/>
        <w:ind w:left="852" w:hanging="426"/>
        <w:jc w:val="both"/>
        <w:rPr>
          <w:szCs w:val="20"/>
        </w:rPr>
      </w:pPr>
      <w:r w:rsidRPr="00171095">
        <w:rPr>
          <w:szCs w:val="20"/>
        </w:rPr>
        <w:t>2)</w:t>
      </w:r>
      <w:r w:rsidRPr="00171095">
        <w:rPr>
          <w:szCs w:val="20"/>
        </w:rPr>
        <w:tab/>
        <w:t>wskazania nazwy (rodzaju) towaru lub usługi, których dostawa lub świadczenie będą prowadziły do powstania obowiązku podatkowego;</w:t>
      </w:r>
    </w:p>
    <w:p w14:paraId="748CCE0D" w14:textId="77777777" w:rsidR="00FE1AF2" w:rsidRPr="00171095" w:rsidRDefault="00FE1AF2" w:rsidP="008F3EB3">
      <w:pPr>
        <w:suppressAutoHyphens/>
        <w:spacing w:line="276" w:lineRule="auto"/>
        <w:ind w:left="852" w:hanging="426"/>
        <w:jc w:val="both"/>
        <w:rPr>
          <w:szCs w:val="20"/>
        </w:rPr>
      </w:pPr>
      <w:r w:rsidRPr="00171095">
        <w:rPr>
          <w:szCs w:val="20"/>
        </w:rPr>
        <w:t>3)</w:t>
      </w:r>
      <w:r w:rsidRPr="00171095">
        <w:rPr>
          <w:szCs w:val="20"/>
        </w:rPr>
        <w:tab/>
        <w:t>wskazania wartości towaru lub usługi objętego obowiązkiem podatkowym zamawiającego, bez kwoty podatku;</w:t>
      </w:r>
    </w:p>
    <w:p w14:paraId="58C9CF84" w14:textId="77777777" w:rsidR="00FE1AF2" w:rsidRPr="00666915" w:rsidRDefault="00FE1AF2" w:rsidP="008F3EB3">
      <w:pPr>
        <w:suppressAutoHyphens/>
        <w:spacing w:line="276" w:lineRule="auto"/>
        <w:ind w:left="852" w:hanging="426"/>
        <w:jc w:val="both"/>
        <w:rPr>
          <w:szCs w:val="20"/>
        </w:rPr>
      </w:pPr>
      <w:r w:rsidRPr="00171095">
        <w:rPr>
          <w:szCs w:val="20"/>
        </w:rPr>
        <w:t>4)</w:t>
      </w:r>
      <w:r w:rsidRPr="00171095">
        <w:rPr>
          <w:szCs w:val="20"/>
        </w:rPr>
        <w:tab/>
        <w:t>wskazania stawki podatku od towarów i usług, która zgodnie z wiedzą wykonawcy, będzie miała zastosowanie.</w:t>
      </w:r>
      <w:r w:rsidRPr="00171095">
        <w:t xml:space="preserve"> </w:t>
      </w:r>
    </w:p>
    <w:p w14:paraId="512AF277" w14:textId="77777777" w:rsidR="00FE1AF2" w:rsidRPr="00171095" w:rsidRDefault="00FE1AF2" w:rsidP="008F3EB3">
      <w:pPr>
        <w:pStyle w:val="pkt1"/>
        <w:pBdr>
          <w:bottom w:val="double" w:sz="4" w:space="1" w:color="auto"/>
        </w:pBdr>
        <w:shd w:val="clear" w:color="auto" w:fill="DEEAF6" w:themeFill="accent5" w:themeFillTint="33"/>
        <w:spacing w:before="360" w:after="40" w:line="276" w:lineRule="auto"/>
        <w:ind w:left="568" w:hanging="568"/>
        <w:rPr>
          <w:b/>
        </w:rPr>
      </w:pPr>
      <w:r w:rsidRPr="00171095">
        <w:rPr>
          <w:b/>
        </w:rPr>
        <w:t>XVI.</w:t>
      </w:r>
      <w:r w:rsidRPr="00171095">
        <w:rPr>
          <w:b/>
        </w:rPr>
        <w:tab/>
        <w:t>WYMAGANIA DOTYCZĄCE WADIUM</w:t>
      </w:r>
    </w:p>
    <w:p w14:paraId="77A48E34" w14:textId="23164BEC" w:rsidR="003A0ECC" w:rsidRDefault="00FE1AF2" w:rsidP="00081DEB">
      <w:pPr>
        <w:pStyle w:val="pkt"/>
        <w:numPr>
          <w:ilvl w:val="0"/>
          <w:numId w:val="24"/>
        </w:numPr>
        <w:spacing w:before="100" w:beforeAutospacing="1" w:after="0" w:line="276" w:lineRule="auto"/>
        <w:ind w:left="420"/>
      </w:pPr>
      <w:r w:rsidRPr="00171095">
        <w:t xml:space="preserve">Wykonawca zobowiązany jest do zabezpieczenia swojej oferty wadium w wysokości: </w:t>
      </w:r>
      <w:r w:rsidR="00C27F5F">
        <w:t xml:space="preserve">                </w:t>
      </w:r>
      <w:r w:rsidR="003A0ECC">
        <w:t xml:space="preserve"> </w:t>
      </w:r>
      <w:r w:rsidR="00C27F5F" w:rsidRPr="00C27F5F">
        <w:rPr>
          <w:b/>
        </w:rPr>
        <w:t>1</w:t>
      </w:r>
      <w:r w:rsidR="00083278">
        <w:rPr>
          <w:b/>
        </w:rPr>
        <w:t>8</w:t>
      </w:r>
      <w:r w:rsidR="00C27F5F" w:rsidRPr="00C27F5F">
        <w:rPr>
          <w:b/>
        </w:rPr>
        <w:t xml:space="preserve"> 000</w:t>
      </w:r>
      <w:r w:rsidR="00387A03" w:rsidRPr="00C27F5F">
        <w:rPr>
          <w:b/>
        </w:rPr>
        <w:t>,00</w:t>
      </w:r>
      <w:r w:rsidR="00387A03" w:rsidRPr="00126748">
        <w:t xml:space="preserve"> </w:t>
      </w:r>
      <w:r w:rsidR="00387A03">
        <w:t>zł ( słownie</w:t>
      </w:r>
      <w:r w:rsidR="002D1D80">
        <w:t xml:space="preserve">: </w:t>
      </w:r>
      <w:r w:rsidR="00083278">
        <w:t>osiemnaście</w:t>
      </w:r>
      <w:r w:rsidR="00C81BEE">
        <w:t xml:space="preserve"> </w:t>
      </w:r>
      <w:r w:rsidR="00387A03">
        <w:t>tysięcy złotych);</w:t>
      </w:r>
    </w:p>
    <w:p w14:paraId="7EF04BF6" w14:textId="77777777" w:rsidR="00FE1AF2" w:rsidRPr="00171095" w:rsidRDefault="00FE1AF2" w:rsidP="008F3EB3">
      <w:pPr>
        <w:pStyle w:val="pkt"/>
        <w:spacing w:before="0" w:after="0" w:line="276" w:lineRule="auto"/>
        <w:ind w:left="426" w:hanging="426"/>
      </w:pPr>
      <w:r w:rsidRPr="00171095">
        <w:rPr>
          <w:b/>
          <w:bCs/>
        </w:rPr>
        <w:t>2.</w:t>
      </w:r>
      <w:r w:rsidRPr="00171095">
        <w:rPr>
          <w:b/>
          <w:bCs/>
        </w:rPr>
        <w:tab/>
      </w:r>
      <w:r w:rsidRPr="00171095">
        <w:t>Wadium wnosi się przed upływem terminu składania ofert.</w:t>
      </w:r>
    </w:p>
    <w:p w14:paraId="639F0BEF" w14:textId="77777777" w:rsidR="00FE1AF2" w:rsidRPr="00171095" w:rsidRDefault="00FE1AF2" w:rsidP="008F3EB3">
      <w:pPr>
        <w:pStyle w:val="pkt"/>
        <w:spacing w:before="0" w:after="0" w:line="276" w:lineRule="auto"/>
        <w:ind w:left="426" w:hanging="426"/>
      </w:pPr>
      <w:r w:rsidRPr="00171095">
        <w:rPr>
          <w:b/>
          <w:bCs/>
        </w:rPr>
        <w:t>3.</w:t>
      </w:r>
      <w:r w:rsidRPr="00171095">
        <w:rPr>
          <w:b/>
          <w:bCs/>
        </w:rPr>
        <w:tab/>
      </w:r>
      <w:r w:rsidRPr="00171095">
        <w:t>Wadium może być wnoszone w jednej lub kilku następujących formach:</w:t>
      </w:r>
    </w:p>
    <w:p w14:paraId="6799BB7E" w14:textId="77777777" w:rsidR="00FE1AF2" w:rsidRPr="00171095" w:rsidRDefault="00FE1AF2" w:rsidP="008F3EB3">
      <w:pPr>
        <w:spacing w:line="276" w:lineRule="auto"/>
        <w:ind w:left="852" w:hanging="426"/>
        <w:jc w:val="both"/>
        <w:rPr>
          <w:szCs w:val="20"/>
        </w:rPr>
      </w:pPr>
      <w:r w:rsidRPr="00171095">
        <w:rPr>
          <w:b/>
          <w:szCs w:val="20"/>
        </w:rPr>
        <w:t>1)</w:t>
      </w:r>
      <w:r w:rsidRPr="00171095">
        <w:rPr>
          <w:b/>
          <w:szCs w:val="20"/>
        </w:rPr>
        <w:tab/>
      </w:r>
      <w:r w:rsidRPr="00171095">
        <w:rPr>
          <w:szCs w:val="20"/>
        </w:rPr>
        <w:t xml:space="preserve">pieniądzu; </w:t>
      </w:r>
    </w:p>
    <w:p w14:paraId="0FBAD1A7" w14:textId="77777777" w:rsidR="00FE1AF2" w:rsidRPr="00171095" w:rsidRDefault="00FE1AF2" w:rsidP="008F3EB3">
      <w:pPr>
        <w:spacing w:line="276" w:lineRule="auto"/>
        <w:ind w:left="852" w:hanging="426"/>
        <w:jc w:val="both"/>
        <w:rPr>
          <w:szCs w:val="20"/>
        </w:rPr>
      </w:pPr>
      <w:r>
        <w:rPr>
          <w:b/>
          <w:szCs w:val="20"/>
        </w:rPr>
        <w:t>2</w:t>
      </w:r>
      <w:r w:rsidRPr="00171095">
        <w:rPr>
          <w:b/>
          <w:szCs w:val="20"/>
        </w:rPr>
        <w:t>)</w:t>
      </w:r>
      <w:r w:rsidRPr="00171095">
        <w:rPr>
          <w:b/>
          <w:szCs w:val="20"/>
        </w:rPr>
        <w:tab/>
      </w:r>
      <w:r w:rsidRPr="00171095">
        <w:rPr>
          <w:szCs w:val="20"/>
        </w:rPr>
        <w:t>gwarancjach bankowych;</w:t>
      </w:r>
    </w:p>
    <w:p w14:paraId="0D09B755" w14:textId="77777777" w:rsidR="00FE1AF2" w:rsidRPr="00171095" w:rsidRDefault="00FE1AF2" w:rsidP="008F3EB3">
      <w:pPr>
        <w:spacing w:line="276" w:lineRule="auto"/>
        <w:ind w:left="852" w:hanging="426"/>
        <w:jc w:val="both"/>
        <w:rPr>
          <w:szCs w:val="20"/>
        </w:rPr>
      </w:pPr>
      <w:r>
        <w:rPr>
          <w:b/>
          <w:szCs w:val="20"/>
        </w:rPr>
        <w:t>3</w:t>
      </w:r>
      <w:r w:rsidRPr="00171095">
        <w:rPr>
          <w:b/>
          <w:szCs w:val="20"/>
        </w:rPr>
        <w:t>)</w:t>
      </w:r>
      <w:r w:rsidRPr="00171095">
        <w:rPr>
          <w:b/>
          <w:szCs w:val="20"/>
        </w:rPr>
        <w:tab/>
      </w:r>
      <w:r w:rsidRPr="00171095">
        <w:rPr>
          <w:szCs w:val="20"/>
        </w:rPr>
        <w:t>gwarancjach ubezpieczeniowych;</w:t>
      </w:r>
    </w:p>
    <w:p w14:paraId="48CAEC2E" w14:textId="77777777" w:rsidR="00FE1AF2" w:rsidRPr="00171095" w:rsidRDefault="00FE1AF2" w:rsidP="008F3EB3">
      <w:pPr>
        <w:spacing w:line="276" w:lineRule="auto"/>
        <w:ind w:left="852" w:hanging="426"/>
        <w:jc w:val="both"/>
        <w:rPr>
          <w:szCs w:val="20"/>
        </w:rPr>
      </w:pPr>
      <w:r>
        <w:rPr>
          <w:b/>
          <w:szCs w:val="20"/>
        </w:rPr>
        <w:t>4</w:t>
      </w:r>
      <w:r w:rsidRPr="00171095">
        <w:rPr>
          <w:b/>
          <w:szCs w:val="20"/>
        </w:rPr>
        <w:t>)</w:t>
      </w:r>
      <w:r w:rsidRPr="00171095">
        <w:rPr>
          <w:b/>
          <w:szCs w:val="20"/>
        </w:rPr>
        <w:tab/>
      </w:r>
      <w:r w:rsidRPr="00171095">
        <w:rPr>
          <w:szCs w:val="20"/>
        </w:rPr>
        <w:t>poręczeniach udzielanych przez podmioty, o których mowa w art. 6b ust. 5 pkt 2 ustawy z dnia 9 listopada 2000 r. o utworzeniu Polskiej Agencji Rozwoju Przedsiębiorczości.</w:t>
      </w:r>
    </w:p>
    <w:p w14:paraId="2BD3724F" w14:textId="6AFFA97D" w:rsidR="00FE1AF2" w:rsidRPr="004F2AF9" w:rsidRDefault="00FE1AF2" w:rsidP="008F3EB3">
      <w:pPr>
        <w:pStyle w:val="pkt"/>
        <w:spacing w:before="0" w:after="0" w:line="276" w:lineRule="auto"/>
        <w:ind w:left="426" w:hanging="426"/>
        <w:rPr>
          <w:color w:val="FF0000"/>
        </w:rPr>
      </w:pPr>
      <w:r w:rsidRPr="00171095">
        <w:rPr>
          <w:b/>
          <w:bCs/>
        </w:rPr>
        <w:lastRenderedPageBreak/>
        <w:t>4.</w:t>
      </w:r>
      <w:r w:rsidRPr="00171095">
        <w:rPr>
          <w:b/>
          <w:bCs/>
        </w:rPr>
        <w:tab/>
      </w:r>
      <w:r w:rsidRPr="00171095">
        <w:t xml:space="preserve">Wadium w formie pieniądza należy wnieść przelewem na konto w Banku </w:t>
      </w:r>
      <w:r w:rsidR="00B5613D">
        <w:t>PKO BP</w:t>
      </w:r>
      <w:r w:rsidRPr="00171095">
        <w:t xml:space="preserve"> nr rachunku </w:t>
      </w:r>
      <w:r w:rsidR="00B5613D" w:rsidRPr="00B5613D">
        <w:t>57 1020 2137 0000 9102 0147 6241</w:t>
      </w:r>
      <w:r w:rsidRPr="00171095">
        <w:t xml:space="preserve"> z dopiskiem "Wadium </w:t>
      </w:r>
      <w:r w:rsidR="00B5613D">
        <w:t>–</w:t>
      </w:r>
      <w:r w:rsidRPr="00171095">
        <w:t xml:space="preserve"> </w:t>
      </w:r>
      <w:r w:rsidR="00B5613D" w:rsidRPr="000D4456">
        <w:t>IZP.271</w:t>
      </w:r>
      <w:r w:rsidR="000D4456" w:rsidRPr="000D4456">
        <w:t>.</w:t>
      </w:r>
      <w:r w:rsidR="0017432E">
        <w:t>1</w:t>
      </w:r>
      <w:r w:rsidR="00137656">
        <w:t>1</w:t>
      </w:r>
      <w:r w:rsidR="00371AE2" w:rsidRPr="000D4456">
        <w:t>.2024</w:t>
      </w:r>
      <w:r w:rsidRPr="000D4456">
        <w:t>".</w:t>
      </w:r>
      <w:r w:rsidR="004F2AF9" w:rsidRPr="000D4456">
        <w:t xml:space="preserve"> </w:t>
      </w:r>
    </w:p>
    <w:p w14:paraId="69D5131E" w14:textId="77777777" w:rsidR="00FE1AF2" w:rsidRPr="00171095" w:rsidRDefault="00FE1AF2" w:rsidP="008F3EB3">
      <w:pPr>
        <w:pStyle w:val="pkt"/>
        <w:spacing w:before="0" w:after="0" w:line="276" w:lineRule="auto"/>
        <w:ind w:left="426" w:firstLine="0"/>
      </w:pPr>
      <w:r w:rsidRPr="00171095">
        <w:rPr>
          <w:b/>
        </w:rPr>
        <w:t xml:space="preserve">UWAGA: </w:t>
      </w:r>
      <w:r w:rsidRPr="00171095">
        <w:t>Za termin wniesienia wadium w formie pieniężnej zostanie przyjęty termin uznania rachunku Zamawiającego.</w:t>
      </w:r>
    </w:p>
    <w:p w14:paraId="2E4B5E9C" w14:textId="77777777" w:rsidR="00FE1AF2" w:rsidRPr="00171095" w:rsidRDefault="00FE1AF2" w:rsidP="008F3EB3">
      <w:pPr>
        <w:pStyle w:val="pkt"/>
        <w:spacing w:before="0" w:after="0" w:line="276" w:lineRule="auto"/>
        <w:ind w:left="426" w:hanging="426"/>
      </w:pPr>
      <w:r w:rsidRPr="00171095">
        <w:rPr>
          <w:b/>
          <w:bCs/>
        </w:rPr>
        <w:t>5.</w:t>
      </w:r>
      <w:r w:rsidRPr="00171095">
        <w:rPr>
          <w:b/>
          <w:bCs/>
        </w:rPr>
        <w:tab/>
      </w:r>
      <w:r w:rsidRPr="00171095">
        <w:t>Wadium wnoszone w formie poręczeń lub gwarancji musi być złożone jako oryginał gwarancji lub poręczenia w postaci elektronicznej i spełniać co najmniej poniższe wymagania:</w:t>
      </w:r>
    </w:p>
    <w:p w14:paraId="1C79520D" w14:textId="77777777" w:rsidR="00FE1AF2" w:rsidRPr="00171095" w:rsidRDefault="00FE1AF2" w:rsidP="008F3EB3">
      <w:pPr>
        <w:spacing w:line="276" w:lineRule="auto"/>
        <w:ind w:left="852" w:hanging="426"/>
        <w:jc w:val="both"/>
        <w:rPr>
          <w:szCs w:val="20"/>
        </w:rPr>
      </w:pPr>
      <w:r w:rsidRPr="00171095">
        <w:rPr>
          <w:b/>
          <w:szCs w:val="20"/>
        </w:rPr>
        <w:t>1)</w:t>
      </w:r>
      <w:r w:rsidRPr="00171095">
        <w:rPr>
          <w:b/>
          <w:szCs w:val="20"/>
        </w:rPr>
        <w:tab/>
      </w:r>
      <w:r w:rsidRPr="00171095">
        <w:rPr>
          <w:szCs w:val="20"/>
        </w:rPr>
        <w:t xml:space="preserve">musi obejmować odpowiedzialność za wszystkie przypadki powodujące utratę wadium przez Wykonawcę określone w ustawie </w:t>
      </w:r>
      <w:r w:rsidR="00B5613D">
        <w:rPr>
          <w:szCs w:val="20"/>
        </w:rPr>
        <w:t>PZP;</w:t>
      </w:r>
      <w:r w:rsidRPr="00171095">
        <w:rPr>
          <w:szCs w:val="20"/>
        </w:rPr>
        <w:t xml:space="preserve"> </w:t>
      </w:r>
    </w:p>
    <w:p w14:paraId="754D8C38" w14:textId="77777777" w:rsidR="00FE1AF2" w:rsidRPr="00171095" w:rsidRDefault="00FE1AF2" w:rsidP="008F3EB3">
      <w:pPr>
        <w:spacing w:line="276" w:lineRule="auto"/>
        <w:ind w:left="852" w:hanging="426"/>
        <w:jc w:val="both"/>
        <w:rPr>
          <w:szCs w:val="20"/>
        </w:rPr>
      </w:pPr>
      <w:r w:rsidRPr="00171095">
        <w:rPr>
          <w:b/>
          <w:szCs w:val="20"/>
        </w:rPr>
        <w:t>2)</w:t>
      </w:r>
      <w:r w:rsidRPr="00171095">
        <w:rPr>
          <w:b/>
          <w:szCs w:val="20"/>
        </w:rPr>
        <w:tab/>
      </w:r>
      <w:r w:rsidRPr="00171095">
        <w:rPr>
          <w:szCs w:val="20"/>
        </w:rPr>
        <w:t>z jej treści powinno jednoznacznej wynikać zobowiązanie gwaranta do zapłaty całej kwoty wadium;</w:t>
      </w:r>
    </w:p>
    <w:p w14:paraId="3B0935D5" w14:textId="77777777" w:rsidR="00FE1AF2" w:rsidRPr="00171095" w:rsidRDefault="00FE1AF2" w:rsidP="008F3EB3">
      <w:pPr>
        <w:spacing w:line="276" w:lineRule="auto"/>
        <w:ind w:left="852" w:hanging="426"/>
        <w:jc w:val="both"/>
        <w:rPr>
          <w:szCs w:val="20"/>
        </w:rPr>
      </w:pPr>
      <w:r w:rsidRPr="00171095">
        <w:rPr>
          <w:b/>
          <w:szCs w:val="20"/>
        </w:rPr>
        <w:t>3)</w:t>
      </w:r>
      <w:r w:rsidRPr="00171095">
        <w:rPr>
          <w:b/>
          <w:szCs w:val="20"/>
        </w:rPr>
        <w:tab/>
      </w:r>
      <w:r w:rsidRPr="00171095">
        <w:rPr>
          <w:szCs w:val="20"/>
        </w:rPr>
        <w:t>powinno być nieodwołalne i bezwarunkowe oraz płatne na pierwsze żądanie;</w:t>
      </w:r>
    </w:p>
    <w:p w14:paraId="6B62FF06" w14:textId="77777777" w:rsidR="00FE1AF2" w:rsidRPr="00171095" w:rsidRDefault="00FE1AF2" w:rsidP="008F3EB3">
      <w:pPr>
        <w:spacing w:line="276" w:lineRule="auto"/>
        <w:ind w:left="852" w:hanging="426"/>
        <w:jc w:val="both"/>
        <w:rPr>
          <w:szCs w:val="20"/>
        </w:rPr>
      </w:pPr>
      <w:r w:rsidRPr="00171095">
        <w:rPr>
          <w:b/>
          <w:szCs w:val="20"/>
        </w:rPr>
        <w:t>4)</w:t>
      </w:r>
      <w:r w:rsidRPr="00171095">
        <w:rPr>
          <w:b/>
          <w:szCs w:val="20"/>
        </w:rPr>
        <w:tab/>
      </w:r>
      <w:r w:rsidRPr="00171095">
        <w:rPr>
          <w:szCs w:val="20"/>
        </w:rPr>
        <w:t xml:space="preserve">termin obowiązywania poręczenia lub gwarancji nie może być krótszy niż termin związania ofertą (z zastrzeżeniem iż pierwszym dniem związania ofertą jest dzień składania ofert); </w:t>
      </w:r>
    </w:p>
    <w:p w14:paraId="4FDE706E" w14:textId="77777777" w:rsidR="00FE1AF2" w:rsidRPr="00171095" w:rsidRDefault="00FE1AF2" w:rsidP="008F3EB3">
      <w:pPr>
        <w:spacing w:line="276" w:lineRule="auto"/>
        <w:ind w:left="852" w:hanging="426"/>
        <w:jc w:val="both"/>
        <w:rPr>
          <w:szCs w:val="20"/>
        </w:rPr>
      </w:pPr>
      <w:r w:rsidRPr="00171095">
        <w:rPr>
          <w:b/>
          <w:szCs w:val="20"/>
        </w:rPr>
        <w:t>5)</w:t>
      </w:r>
      <w:r w:rsidRPr="00171095">
        <w:rPr>
          <w:b/>
          <w:szCs w:val="20"/>
        </w:rPr>
        <w:tab/>
      </w:r>
      <w:r w:rsidRPr="00171095">
        <w:rPr>
          <w:szCs w:val="20"/>
        </w:rPr>
        <w:t>w treści poręczenia lub gwarancji powinna znaleźć się nazwa oraz numer przedmiotowego postępowania;</w:t>
      </w:r>
    </w:p>
    <w:p w14:paraId="238C117E" w14:textId="77777777" w:rsidR="00FE1AF2" w:rsidRPr="00171095" w:rsidRDefault="00FE1AF2" w:rsidP="008F3EB3">
      <w:pPr>
        <w:spacing w:line="276" w:lineRule="auto"/>
        <w:ind w:left="852" w:hanging="426"/>
        <w:jc w:val="both"/>
        <w:rPr>
          <w:szCs w:val="20"/>
        </w:rPr>
      </w:pPr>
      <w:r w:rsidRPr="00171095">
        <w:rPr>
          <w:b/>
          <w:szCs w:val="20"/>
        </w:rPr>
        <w:t>6)</w:t>
      </w:r>
      <w:r w:rsidRPr="00171095">
        <w:rPr>
          <w:b/>
          <w:szCs w:val="20"/>
        </w:rPr>
        <w:tab/>
      </w:r>
      <w:r w:rsidRPr="00171095">
        <w:rPr>
          <w:szCs w:val="20"/>
        </w:rPr>
        <w:t xml:space="preserve">beneficjentem poręczenia lub gwarancji jest: </w:t>
      </w:r>
      <w:r w:rsidR="00B5613D">
        <w:rPr>
          <w:szCs w:val="20"/>
        </w:rPr>
        <w:t>Gmina Miejska Piechowice</w:t>
      </w:r>
      <w:r w:rsidRPr="00171095">
        <w:rPr>
          <w:szCs w:val="20"/>
        </w:rPr>
        <w:t xml:space="preserve"> </w:t>
      </w:r>
    </w:p>
    <w:p w14:paraId="4F87C6F8" w14:textId="3F4B627B" w:rsidR="00FE1AF2" w:rsidRPr="00171095" w:rsidRDefault="00FE1AF2" w:rsidP="008F3EB3">
      <w:pPr>
        <w:spacing w:line="276" w:lineRule="auto"/>
        <w:ind w:left="852" w:hanging="426"/>
        <w:jc w:val="both"/>
        <w:rPr>
          <w:szCs w:val="20"/>
        </w:rPr>
      </w:pPr>
      <w:r w:rsidRPr="00171095">
        <w:rPr>
          <w:b/>
          <w:szCs w:val="20"/>
        </w:rPr>
        <w:t>7)</w:t>
      </w:r>
      <w:r w:rsidRPr="00171095">
        <w:rPr>
          <w:b/>
          <w:szCs w:val="20"/>
        </w:rPr>
        <w:tab/>
      </w:r>
      <w:r w:rsidRPr="00171095">
        <w:rPr>
          <w:szCs w:val="20"/>
        </w:rPr>
        <w:t xml:space="preserve">w przypadku Wykonawców wspólnie ubiegających się o udzielenie zamówienia (art. 58 </w:t>
      </w:r>
      <w:r w:rsidR="00B5613D">
        <w:rPr>
          <w:szCs w:val="20"/>
        </w:rPr>
        <w:t>PZP</w:t>
      </w:r>
      <w:r w:rsidR="006E68A0">
        <w:rPr>
          <w:szCs w:val="20"/>
        </w:rPr>
        <w:t xml:space="preserve"> – </w:t>
      </w:r>
      <w:r w:rsidR="006E68A0" w:rsidRPr="006E68A0">
        <w:rPr>
          <w:b/>
          <w:bCs/>
          <w:szCs w:val="20"/>
        </w:rPr>
        <w:t>w tym spółki cywilne / konsorcja</w:t>
      </w:r>
      <w:r w:rsidRPr="00171095">
        <w:rPr>
          <w:szCs w:val="20"/>
        </w:rPr>
        <w:t>), Zamawiający wymaga</w:t>
      </w:r>
      <w:r w:rsidR="00B5613D">
        <w:rPr>
          <w:szCs w:val="20"/>
        </w:rPr>
        <w:t>,</w:t>
      </w:r>
      <w:r w:rsidRPr="00171095">
        <w:rPr>
          <w:szCs w:val="20"/>
        </w:rPr>
        <w:t xml:space="preserve"> aby poręczenie lub gwarancja obejmowała swą treścią (tj. zobowiązanych z tytułu poręczenia lub gwarancji) wszystkich Wykonawców wspólnie ubiegających się o udzielenie zamówienia</w:t>
      </w:r>
      <w:r w:rsidR="006E68A0">
        <w:rPr>
          <w:szCs w:val="20"/>
        </w:rPr>
        <w:t xml:space="preserve"> </w:t>
      </w:r>
      <w:r w:rsidR="006E68A0" w:rsidRPr="006E68A0">
        <w:rPr>
          <w:b/>
          <w:bCs/>
          <w:szCs w:val="20"/>
        </w:rPr>
        <w:t>(wspólników spółki cywilnej / konsorcjantów)</w:t>
      </w:r>
      <w:r w:rsidR="00B5613D">
        <w:rPr>
          <w:szCs w:val="20"/>
        </w:rPr>
        <w:t>,</w:t>
      </w:r>
      <w:r w:rsidRPr="00171095">
        <w:rPr>
          <w:szCs w:val="20"/>
        </w:rPr>
        <w:t xml:space="preserve"> lub aby z jej treści wynikało, że zabezpiecza ofertę Wykonawców wspólnie ubiegających się o udzielenie zamówienia </w:t>
      </w:r>
      <w:r w:rsidRPr="006E68A0">
        <w:rPr>
          <w:b/>
          <w:bCs/>
          <w:szCs w:val="20"/>
        </w:rPr>
        <w:t>(konsorcjum</w:t>
      </w:r>
      <w:r w:rsidR="006E68A0" w:rsidRPr="006E68A0">
        <w:rPr>
          <w:b/>
          <w:bCs/>
          <w:szCs w:val="20"/>
        </w:rPr>
        <w:t xml:space="preserve"> / spółka cywilna</w:t>
      </w:r>
      <w:r w:rsidRPr="006E68A0">
        <w:rPr>
          <w:b/>
          <w:bCs/>
          <w:szCs w:val="20"/>
        </w:rPr>
        <w:t>)</w:t>
      </w:r>
      <w:r w:rsidR="006E68A0">
        <w:rPr>
          <w:szCs w:val="20"/>
        </w:rPr>
        <w:t>.</w:t>
      </w:r>
    </w:p>
    <w:p w14:paraId="26E8FAC7" w14:textId="77777777" w:rsidR="00FE1AF2" w:rsidRPr="00171095" w:rsidRDefault="00FE1AF2" w:rsidP="008F3EB3">
      <w:pPr>
        <w:pStyle w:val="pkt"/>
        <w:spacing w:before="0" w:after="0" w:line="276" w:lineRule="auto"/>
        <w:ind w:left="426" w:hanging="426"/>
      </w:pPr>
      <w:r w:rsidRPr="00171095">
        <w:rPr>
          <w:b/>
          <w:bCs/>
        </w:rPr>
        <w:t>6.</w:t>
      </w:r>
      <w:r w:rsidRPr="00171095">
        <w:rPr>
          <w:b/>
          <w:bCs/>
        </w:rPr>
        <w:tab/>
      </w:r>
      <w:r w:rsidRPr="00171095">
        <w:t xml:space="preserve">Oferta </w:t>
      </w:r>
      <w:r w:rsidR="00B5613D">
        <w:t>W</w:t>
      </w:r>
      <w:r w:rsidRPr="00171095">
        <w:t xml:space="preserve">ykonawcy, który nie wniesie wadium, wniesie wadium w sposób nieprawidłowy lub nie utrzyma wadium nieprzerwanie do upływu terminu związania ofertą lub złoży wniosek o zwrot wadium w przypadku, o którym mowa w art. 98 ust. 2 pkt 3 </w:t>
      </w:r>
      <w:r w:rsidR="00B5613D">
        <w:t>PZP</w:t>
      </w:r>
      <w:r w:rsidRPr="00171095">
        <w:t xml:space="preserve"> zostanie odrzucona.</w:t>
      </w:r>
    </w:p>
    <w:p w14:paraId="52E9603C" w14:textId="77777777" w:rsidR="00FE1AF2" w:rsidRPr="00171095" w:rsidRDefault="00FE1AF2" w:rsidP="008F3EB3">
      <w:pPr>
        <w:pStyle w:val="pkt"/>
        <w:spacing w:before="0" w:after="0" w:line="276" w:lineRule="auto"/>
        <w:ind w:left="426" w:hanging="426"/>
      </w:pPr>
      <w:r w:rsidRPr="00171095">
        <w:rPr>
          <w:b/>
          <w:bCs/>
        </w:rPr>
        <w:t>7.</w:t>
      </w:r>
      <w:r w:rsidRPr="00171095">
        <w:rPr>
          <w:b/>
          <w:bCs/>
        </w:rPr>
        <w:tab/>
      </w:r>
      <w:r w:rsidRPr="00171095">
        <w:t xml:space="preserve">Zasady zwrotu oraz okoliczności zatrzymania wadium określa art. 98 </w:t>
      </w:r>
      <w:r w:rsidR="00B5613D">
        <w:t>PZP</w:t>
      </w:r>
      <w:r w:rsidRPr="00171095">
        <w:t>.</w:t>
      </w:r>
    </w:p>
    <w:p w14:paraId="5E1DC39F" w14:textId="77777777" w:rsidR="00FE1AF2" w:rsidRPr="00684C89" w:rsidRDefault="00FE1AF2" w:rsidP="008F3EB3">
      <w:pPr>
        <w:pBdr>
          <w:bottom w:val="double" w:sz="4" w:space="1" w:color="auto"/>
        </w:pBdr>
        <w:shd w:val="clear" w:color="auto" w:fill="DEEAF6" w:themeFill="accent5" w:themeFillTint="33"/>
        <w:spacing w:before="360" w:after="40" w:line="276" w:lineRule="auto"/>
        <w:ind w:left="568" w:hanging="568"/>
        <w:jc w:val="both"/>
        <w:rPr>
          <w:b/>
          <w:szCs w:val="20"/>
        </w:rPr>
      </w:pPr>
      <w:r w:rsidRPr="00684C89">
        <w:rPr>
          <w:b/>
          <w:szCs w:val="20"/>
        </w:rPr>
        <w:t>XVII.</w:t>
      </w:r>
      <w:r w:rsidRPr="00684C89">
        <w:rPr>
          <w:b/>
          <w:szCs w:val="20"/>
        </w:rPr>
        <w:tab/>
        <w:t>TERMIN ZWIĄZANIA OFERTĄ</w:t>
      </w:r>
    </w:p>
    <w:p w14:paraId="36E6A532" w14:textId="146C4A98" w:rsidR="00FE1AF2" w:rsidRPr="00171095" w:rsidRDefault="00FE1AF2" w:rsidP="008F3EB3">
      <w:pPr>
        <w:pStyle w:val="pkt"/>
        <w:spacing w:before="240" w:after="0" w:line="276" w:lineRule="auto"/>
        <w:ind w:left="426" w:hanging="426"/>
      </w:pPr>
      <w:r w:rsidRPr="00684C89">
        <w:rPr>
          <w:b/>
        </w:rPr>
        <w:t>1.</w:t>
      </w:r>
      <w:r w:rsidRPr="00684C89">
        <w:rPr>
          <w:b/>
        </w:rPr>
        <w:tab/>
      </w:r>
      <w:r w:rsidRPr="00684C89">
        <w:t xml:space="preserve">Wykonawca będzie związany ofertą przez okres </w:t>
      </w:r>
      <w:r w:rsidRPr="00684C89">
        <w:rPr>
          <w:b/>
        </w:rPr>
        <w:t>30 dni</w:t>
      </w:r>
      <w:r w:rsidRPr="00684C89">
        <w:t xml:space="preserve">, tj. do </w:t>
      </w:r>
      <w:r w:rsidRPr="00390C40">
        <w:t xml:space="preserve">dnia </w:t>
      </w:r>
      <w:r w:rsidR="00EE2C64">
        <w:rPr>
          <w:b/>
        </w:rPr>
        <w:t>13.11.</w:t>
      </w:r>
      <w:r w:rsidR="00684C89" w:rsidRPr="00CC23F2">
        <w:rPr>
          <w:b/>
        </w:rPr>
        <w:t>202</w:t>
      </w:r>
      <w:r w:rsidR="00371AE2" w:rsidRPr="00CC23F2">
        <w:rPr>
          <w:b/>
        </w:rPr>
        <w:t>4</w:t>
      </w:r>
      <w:r w:rsidR="003F1E82" w:rsidRPr="00390C40">
        <w:t xml:space="preserve"> </w:t>
      </w:r>
      <w:r w:rsidRPr="00390C40">
        <w:t xml:space="preserve">r. </w:t>
      </w:r>
      <w:r w:rsidRPr="00171095">
        <w:t>Bieg terminu związania ofertą rozpoczyna się wraz z upływem terminu składania ofert.</w:t>
      </w:r>
    </w:p>
    <w:p w14:paraId="495C415C" w14:textId="77777777" w:rsidR="00FE1AF2" w:rsidRPr="00171095" w:rsidRDefault="00FE1AF2" w:rsidP="008F3EB3">
      <w:pPr>
        <w:pStyle w:val="pkt"/>
        <w:spacing w:before="0" w:after="0" w:line="276" w:lineRule="auto"/>
        <w:ind w:left="426" w:hanging="426"/>
      </w:pPr>
      <w:r w:rsidRPr="00171095">
        <w:rPr>
          <w:b/>
        </w:rPr>
        <w:t>2.</w:t>
      </w:r>
      <w:r w:rsidRPr="00171095">
        <w:rPr>
          <w:b/>
        </w:rPr>
        <w:tab/>
      </w:r>
      <w:r w:rsidRPr="00171095">
        <w:t>W przypadku</w:t>
      </w:r>
      <w:r w:rsidR="00B5613D">
        <w:t>,</w:t>
      </w:r>
      <w:r w:rsidRPr="00171095">
        <w:t xml:space="preserve"> gdy wybór najkorzystniejszej oferty nie nastąpi przed upływem terminu związania ofertą wskazanego w ust. 1, Zamawiający przed upływem terminu związania ofertą zwraca się jednokrotnie do </w:t>
      </w:r>
      <w:r w:rsidR="00B5613D">
        <w:t>W</w:t>
      </w:r>
      <w:r w:rsidRPr="00171095">
        <w:t xml:space="preserve">ykonawców o wyrażenie zgody na przedłużenie tego terminu o wskazywany przez niego okres, nie dłuższy niż 30 dni. Przedłużenie terminu związania ofertą wymaga złożenia przez </w:t>
      </w:r>
      <w:r w:rsidR="00B5613D">
        <w:t>W</w:t>
      </w:r>
      <w:r w:rsidRPr="00171095">
        <w:t>ykonawcę pisemnego oświadczenia o wyrażeniu zgody na przedłużenie terminu związania ofertą.</w:t>
      </w:r>
    </w:p>
    <w:p w14:paraId="73444A39" w14:textId="77777777" w:rsidR="00FE1AF2" w:rsidRPr="00171095" w:rsidRDefault="00FE1AF2" w:rsidP="008F3EB3">
      <w:pPr>
        <w:pStyle w:val="pkt"/>
        <w:spacing w:before="0" w:after="0" w:line="276" w:lineRule="auto"/>
        <w:ind w:left="426" w:hanging="426"/>
      </w:pPr>
      <w:r w:rsidRPr="00171095">
        <w:rPr>
          <w:b/>
        </w:rPr>
        <w:t>3.</w:t>
      </w:r>
      <w:r w:rsidRPr="00171095">
        <w:rPr>
          <w:b/>
        </w:rPr>
        <w:tab/>
      </w:r>
      <w:r w:rsidRPr="00171095">
        <w:t>Odmowa wyrażenia zgody na przedłużenie terminu związania ofertą nie powoduje utraty wadium.</w:t>
      </w:r>
    </w:p>
    <w:p w14:paraId="1DE06AD0" w14:textId="77777777" w:rsidR="00FE1AF2" w:rsidRPr="00684C89" w:rsidRDefault="00FE1AF2" w:rsidP="008F3EB3">
      <w:pPr>
        <w:pBdr>
          <w:bottom w:val="double" w:sz="4" w:space="1" w:color="auto"/>
        </w:pBdr>
        <w:shd w:val="clear" w:color="auto" w:fill="DEEAF6" w:themeFill="accent5" w:themeFillTint="33"/>
        <w:spacing w:before="360" w:after="40" w:line="276" w:lineRule="auto"/>
        <w:ind w:left="568" w:hanging="568"/>
        <w:jc w:val="both"/>
        <w:rPr>
          <w:b/>
          <w:szCs w:val="20"/>
        </w:rPr>
      </w:pPr>
      <w:r w:rsidRPr="00684C89">
        <w:rPr>
          <w:b/>
          <w:szCs w:val="20"/>
        </w:rPr>
        <w:lastRenderedPageBreak/>
        <w:t>XVIII.</w:t>
      </w:r>
      <w:r w:rsidRPr="00684C89">
        <w:rPr>
          <w:b/>
          <w:szCs w:val="20"/>
        </w:rPr>
        <w:tab/>
        <w:t>SPOSÓB I TERMIN SKŁADANIA I OTWARCIA OFERT</w:t>
      </w:r>
    </w:p>
    <w:p w14:paraId="456E7C03" w14:textId="77AFA6AB" w:rsidR="00FE1AF2" w:rsidRPr="002A451F" w:rsidRDefault="00FE1AF2" w:rsidP="008F3EB3">
      <w:pPr>
        <w:pStyle w:val="pkt"/>
        <w:spacing w:before="240" w:after="0" w:line="276" w:lineRule="auto"/>
        <w:ind w:left="426" w:hanging="426"/>
        <w:rPr>
          <w:b/>
          <w:bCs/>
          <w:color w:val="FF0000"/>
        </w:rPr>
      </w:pPr>
      <w:r w:rsidRPr="00684C89">
        <w:rPr>
          <w:b/>
        </w:rPr>
        <w:t>1.</w:t>
      </w:r>
      <w:r w:rsidRPr="00684C89">
        <w:rPr>
          <w:b/>
        </w:rPr>
        <w:tab/>
      </w:r>
      <w:r w:rsidRPr="00684C89">
        <w:t xml:space="preserve">Ofertę należy złożyć poprzez Platformę </w:t>
      </w:r>
      <w:r w:rsidRPr="00390C40">
        <w:rPr>
          <w:b/>
        </w:rPr>
        <w:t xml:space="preserve">do dnia </w:t>
      </w:r>
      <w:r w:rsidR="00EE2C64">
        <w:rPr>
          <w:b/>
        </w:rPr>
        <w:t>14.10</w:t>
      </w:r>
      <w:r w:rsidR="00E37322" w:rsidRPr="00E37322">
        <w:rPr>
          <w:b/>
        </w:rPr>
        <w:t>.</w:t>
      </w:r>
      <w:r w:rsidR="00371AE2" w:rsidRPr="00E37322">
        <w:rPr>
          <w:b/>
        </w:rPr>
        <w:t>2024</w:t>
      </w:r>
      <w:r w:rsidRPr="00390C40">
        <w:rPr>
          <w:b/>
        </w:rPr>
        <w:t xml:space="preserve"> r. </w:t>
      </w:r>
      <w:r w:rsidRPr="0088593F">
        <w:rPr>
          <w:b/>
        </w:rPr>
        <w:t xml:space="preserve">do godziny </w:t>
      </w:r>
      <w:r w:rsidR="001F483B" w:rsidRPr="00684C89">
        <w:rPr>
          <w:b/>
        </w:rPr>
        <w:t>10</w:t>
      </w:r>
      <w:r w:rsidRPr="00684C89">
        <w:rPr>
          <w:b/>
        </w:rPr>
        <w:t>:00</w:t>
      </w:r>
      <w:r w:rsidR="00E42244">
        <w:rPr>
          <w:b/>
        </w:rPr>
        <w:t>.</w:t>
      </w:r>
    </w:p>
    <w:p w14:paraId="3A985FBF" w14:textId="77777777" w:rsidR="00FE1AF2" w:rsidRPr="00684C89" w:rsidRDefault="00FE1AF2" w:rsidP="008F3EB3">
      <w:pPr>
        <w:pStyle w:val="pkt"/>
        <w:spacing w:before="0" w:after="0" w:line="276" w:lineRule="auto"/>
        <w:ind w:left="426" w:hanging="426"/>
        <w:rPr>
          <w:b/>
        </w:rPr>
      </w:pPr>
      <w:r w:rsidRPr="00684C89">
        <w:rPr>
          <w:b/>
        </w:rPr>
        <w:t>2.</w:t>
      </w:r>
      <w:r w:rsidRPr="00684C89">
        <w:rPr>
          <w:b/>
        </w:rPr>
        <w:tab/>
      </w:r>
      <w:r w:rsidRPr="00684C89">
        <w:t>O terminie złożenia oferty decyduje czas pełnego przeprocesowania transakcji na Platformie.</w:t>
      </w:r>
    </w:p>
    <w:p w14:paraId="029E085E" w14:textId="23D0AA33" w:rsidR="00FE1AF2" w:rsidRPr="0088593F" w:rsidRDefault="00FE1AF2" w:rsidP="008F3EB3">
      <w:pPr>
        <w:pStyle w:val="pkt"/>
        <w:spacing w:before="0" w:after="0" w:line="276" w:lineRule="auto"/>
        <w:ind w:left="426" w:hanging="426"/>
        <w:rPr>
          <w:b/>
        </w:rPr>
      </w:pPr>
      <w:r w:rsidRPr="00684C89">
        <w:rPr>
          <w:b/>
        </w:rPr>
        <w:t>3.</w:t>
      </w:r>
      <w:r w:rsidRPr="00684C89">
        <w:rPr>
          <w:b/>
        </w:rPr>
        <w:tab/>
      </w:r>
      <w:r w:rsidRPr="00684C89">
        <w:t xml:space="preserve">Otwarcie ofert następ w </w:t>
      </w:r>
      <w:r w:rsidRPr="00390C40">
        <w:t xml:space="preserve">dniu </w:t>
      </w:r>
      <w:r w:rsidR="003A76CC">
        <w:rPr>
          <w:b/>
        </w:rPr>
        <w:t>14.10</w:t>
      </w:r>
      <w:r w:rsidR="00257F16" w:rsidRPr="00257F16">
        <w:rPr>
          <w:b/>
        </w:rPr>
        <w:t>.</w:t>
      </w:r>
      <w:r w:rsidR="00371AE2" w:rsidRPr="00257F16">
        <w:rPr>
          <w:b/>
        </w:rPr>
        <w:t>2024</w:t>
      </w:r>
      <w:r w:rsidRPr="00257F16">
        <w:rPr>
          <w:b/>
        </w:rPr>
        <w:t xml:space="preserve"> r.</w:t>
      </w:r>
      <w:r w:rsidRPr="0088593F">
        <w:rPr>
          <w:b/>
        </w:rPr>
        <w:t xml:space="preserve"> o godzinie </w:t>
      </w:r>
      <w:r w:rsidR="001F483B" w:rsidRPr="0088593F">
        <w:rPr>
          <w:b/>
        </w:rPr>
        <w:t>10</w:t>
      </w:r>
      <w:r w:rsidRPr="0088593F">
        <w:rPr>
          <w:b/>
        </w:rPr>
        <w:t>:</w:t>
      </w:r>
      <w:r w:rsidR="00197CC0">
        <w:rPr>
          <w:b/>
        </w:rPr>
        <w:t>15</w:t>
      </w:r>
      <w:r w:rsidRPr="0088593F">
        <w:t xml:space="preserve">  </w:t>
      </w:r>
    </w:p>
    <w:p w14:paraId="03B3B9CC" w14:textId="77777777" w:rsidR="00FE1AF2" w:rsidRPr="00171095" w:rsidRDefault="00FE1AF2" w:rsidP="008F3EB3">
      <w:pPr>
        <w:pStyle w:val="pkt"/>
        <w:spacing w:before="0" w:after="0" w:line="276" w:lineRule="auto"/>
        <w:ind w:left="426" w:hanging="426"/>
        <w:rPr>
          <w:b/>
        </w:rPr>
      </w:pPr>
      <w:r w:rsidRPr="00171095">
        <w:rPr>
          <w:b/>
        </w:rPr>
        <w:t>4.</w:t>
      </w:r>
      <w:r w:rsidRPr="00171095">
        <w:rPr>
          <w:b/>
        </w:rPr>
        <w:tab/>
      </w:r>
      <w:r w:rsidRPr="00171095">
        <w:t xml:space="preserve">Najpóźniej przed otwarciem ofert, udostępnia się na stronie internetowej prowadzonego postępowania informację o kwocie, jaką zamierza się przeznaczyć na sfinansowanie zamówienia. </w:t>
      </w:r>
    </w:p>
    <w:p w14:paraId="20EB6AB4" w14:textId="77777777" w:rsidR="00FE1AF2" w:rsidRPr="00171095" w:rsidRDefault="00FE1AF2" w:rsidP="008F3EB3">
      <w:pPr>
        <w:pStyle w:val="pkt"/>
        <w:spacing w:before="0" w:after="0" w:line="276" w:lineRule="auto"/>
        <w:ind w:left="426" w:hanging="426"/>
        <w:rPr>
          <w:b/>
        </w:rPr>
      </w:pPr>
      <w:r w:rsidRPr="00171095">
        <w:rPr>
          <w:b/>
        </w:rPr>
        <w:t>5.</w:t>
      </w:r>
      <w:r w:rsidRPr="00171095">
        <w:rPr>
          <w:b/>
        </w:rPr>
        <w:tab/>
      </w:r>
      <w:r w:rsidRPr="00171095">
        <w:t xml:space="preserve">Niezwłocznie po otwarciu ofert, udostępnia się na stronie internetowej prowadzonego postępowania informacje o: </w:t>
      </w:r>
    </w:p>
    <w:p w14:paraId="02695094" w14:textId="77777777" w:rsidR="00FE1AF2" w:rsidRPr="00171095" w:rsidRDefault="00FE1AF2" w:rsidP="008F3EB3">
      <w:pPr>
        <w:spacing w:line="276" w:lineRule="auto"/>
        <w:ind w:left="852" w:hanging="426"/>
        <w:jc w:val="both"/>
        <w:rPr>
          <w:szCs w:val="20"/>
        </w:rPr>
      </w:pPr>
      <w:r w:rsidRPr="00171095">
        <w:rPr>
          <w:szCs w:val="20"/>
        </w:rPr>
        <w:t>1)</w:t>
      </w:r>
      <w:r w:rsidRPr="00171095">
        <w:rPr>
          <w:szCs w:val="20"/>
        </w:rPr>
        <w:tab/>
        <w:t xml:space="preserve">nazwach albo imionach i nazwiskach oraz siedzibach lub miejscach prowadzonej działalności gospodarczej albo miejscach zamieszkania </w:t>
      </w:r>
      <w:r w:rsidR="00B5613D">
        <w:rPr>
          <w:szCs w:val="20"/>
        </w:rPr>
        <w:t>W</w:t>
      </w:r>
      <w:r w:rsidRPr="00171095">
        <w:rPr>
          <w:szCs w:val="20"/>
        </w:rPr>
        <w:t xml:space="preserve">ykonawców, których oferty zostały otwarte; </w:t>
      </w:r>
    </w:p>
    <w:p w14:paraId="1D44F627" w14:textId="77777777" w:rsidR="00FE1AF2" w:rsidRPr="00171095" w:rsidRDefault="00FE1AF2" w:rsidP="008F3EB3">
      <w:pPr>
        <w:spacing w:line="276" w:lineRule="auto"/>
        <w:ind w:left="852" w:hanging="426"/>
        <w:jc w:val="both"/>
        <w:rPr>
          <w:szCs w:val="20"/>
        </w:rPr>
      </w:pPr>
      <w:r w:rsidRPr="00171095">
        <w:rPr>
          <w:szCs w:val="20"/>
        </w:rPr>
        <w:t>2)</w:t>
      </w:r>
      <w:r w:rsidRPr="00171095">
        <w:rPr>
          <w:szCs w:val="20"/>
        </w:rPr>
        <w:tab/>
        <w:t>cenach lub kosztach zawartych w ofertach.</w:t>
      </w:r>
    </w:p>
    <w:p w14:paraId="79A3F0B9" w14:textId="77777777" w:rsidR="00FE1AF2" w:rsidRPr="00171095" w:rsidRDefault="00FE1AF2" w:rsidP="008F3EB3">
      <w:pPr>
        <w:pBdr>
          <w:bottom w:val="double" w:sz="4" w:space="1" w:color="auto"/>
        </w:pBdr>
        <w:shd w:val="clear" w:color="auto" w:fill="DEEAF6" w:themeFill="accent5" w:themeFillTint="33"/>
        <w:spacing w:before="360" w:after="40" w:line="276" w:lineRule="auto"/>
        <w:ind w:left="568" w:hanging="568"/>
        <w:jc w:val="both"/>
        <w:rPr>
          <w:b/>
          <w:szCs w:val="20"/>
        </w:rPr>
      </w:pPr>
      <w:r w:rsidRPr="00171095">
        <w:rPr>
          <w:b/>
          <w:szCs w:val="20"/>
        </w:rPr>
        <w:t>XIX.</w:t>
      </w:r>
      <w:r w:rsidRPr="00171095">
        <w:rPr>
          <w:b/>
          <w:szCs w:val="20"/>
        </w:rPr>
        <w:tab/>
        <w:t>OPIS KRYTERIÓW OCENY OFERT, WRAZ Z PODANIEM WAG TYCH KRYTERIÓW I SPOSOBU OCENY OFERT</w:t>
      </w:r>
    </w:p>
    <w:p w14:paraId="2156EB66" w14:textId="77777777" w:rsidR="00FE1AF2" w:rsidRPr="00171095" w:rsidRDefault="00FE1AF2" w:rsidP="008F3EB3">
      <w:pPr>
        <w:pStyle w:val="pkt"/>
        <w:spacing w:before="240" w:after="0" w:line="276" w:lineRule="auto"/>
        <w:ind w:left="426" w:hanging="426"/>
      </w:pPr>
      <w:r w:rsidRPr="00171095">
        <w:rPr>
          <w:rFonts w:eastAsia="Times New Roman"/>
          <w:b/>
        </w:rPr>
        <w:t>1.</w:t>
      </w:r>
      <w:r w:rsidRPr="00171095">
        <w:rPr>
          <w:rFonts w:eastAsia="Times New Roman"/>
          <w:b/>
        </w:rPr>
        <w:tab/>
      </w:r>
      <w:r w:rsidRPr="00171095">
        <w:t>Przy wyborze najkorzystniejszej oferty Zamawiający będzie się kierował następującymi kryteriami oceny ofert:</w:t>
      </w:r>
    </w:p>
    <w:p w14:paraId="1E915F6E" w14:textId="77777777" w:rsidR="00FE1AF2" w:rsidRPr="00453705" w:rsidRDefault="00FE1AF2" w:rsidP="008F3EB3">
      <w:pPr>
        <w:spacing w:line="276" w:lineRule="auto"/>
        <w:ind w:left="852" w:hanging="426"/>
        <w:rPr>
          <w:b/>
          <w:szCs w:val="20"/>
        </w:rPr>
      </w:pPr>
      <w:r w:rsidRPr="00171095">
        <w:rPr>
          <w:rFonts w:eastAsia="Times New Roman"/>
          <w:b/>
          <w:szCs w:val="20"/>
        </w:rPr>
        <w:t>1)</w:t>
      </w:r>
      <w:r w:rsidRPr="00171095">
        <w:rPr>
          <w:rFonts w:eastAsia="Times New Roman"/>
          <w:b/>
          <w:szCs w:val="20"/>
        </w:rPr>
        <w:tab/>
      </w:r>
      <w:r w:rsidRPr="00171095">
        <w:rPr>
          <w:b/>
          <w:szCs w:val="20"/>
        </w:rPr>
        <w:t>Cena (C)</w:t>
      </w:r>
      <w:r w:rsidRPr="00171095">
        <w:rPr>
          <w:szCs w:val="20"/>
        </w:rPr>
        <w:t xml:space="preserve"> - </w:t>
      </w:r>
      <w:r w:rsidRPr="00453705">
        <w:rPr>
          <w:b/>
          <w:szCs w:val="20"/>
        </w:rPr>
        <w:t xml:space="preserve">waga kryterium </w:t>
      </w:r>
      <w:r w:rsidR="00B5613D" w:rsidRPr="00453705">
        <w:rPr>
          <w:b/>
          <w:szCs w:val="20"/>
        </w:rPr>
        <w:t xml:space="preserve">60 </w:t>
      </w:r>
      <w:r w:rsidRPr="00453705">
        <w:rPr>
          <w:b/>
          <w:szCs w:val="20"/>
        </w:rPr>
        <w:t>%;</w:t>
      </w:r>
    </w:p>
    <w:p w14:paraId="4A06BB5A" w14:textId="77777777" w:rsidR="00131B5C" w:rsidRDefault="00FE1AF2" w:rsidP="008F3EB3">
      <w:pPr>
        <w:spacing w:line="276" w:lineRule="auto"/>
        <w:ind w:left="852" w:hanging="426"/>
        <w:rPr>
          <w:b/>
          <w:szCs w:val="20"/>
        </w:rPr>
      </w:pPr>
      <w:r w:rsidRPr="00171095">
        <w:rPr>
          <w:rFonts w:eastAsia="Times New Roman"/>
          <w:b/>
          <w:szCs w:val="20"/>
        </w:rPr>
        <w:t>2)</w:t>
      </w:r>
      <w:r w:rsidRPr="00171095">
        <w:rPr>
          <w:rFonts w:eastAsia="Times New Roman"/>
          <w:b/>
          <w:szCs w:val="20"/>
        </w:rPr>
        <w:tab/>
      </w:r>
      <w:r w:rsidR="00453705">
        <w:rPr>
          <w:b/>
          <w:szCs w:val="20"/>
        </w:rPr>
        <w:t>Okres gwarancji</w:t>
      </w:r>
      <w:r w:rsidR="00131B5C" w:rsidRPr="00131B5C">
        <w:rPr>
          <w:b/>
          <w:szCs w:val="20"/>
        </w:rPr>
        <w:t xml:space="preserve"> (</w:t>
      </w:r>
      <w:r w:rsidR="00453705">
        <w:rPr>
          <w:b/>
          <w:szCs w:val="20"/>
        </w:rPr>
        <w:t>G) - waga 4</w:t>
      </w:r>
      <w:r w:rsidR="00131B5C" w:rsidRPr="00131B5C">
        <w:rPr>
          <w:b/>
          <w:szCs w:val="20"/>
        </w:rPr>
        <w:t>0 %</w:t>
      </w:r>
    </w:p>
    <w:p w14:paraId="7F4E54F7" w14:textId="77777777" w:rsidR="00FE1AF2" w:rsidRPr="00171095" w:rsidRDefault="00FE1AF2" w:rsidP="008F3EB3">
      <w:pPr>
        <w:spacing w:line="276" w:lineRule="auto"/>
        <w:ind w:left="426" w:hanging="426"/>
      </w:pPr>
      <w:r w:rsidRPr="00171095">
        <w:rPr>
          <w:rFonts w:eastAsia="Times New Roman"/>
          <w:b/>
        </w:rPr>
        <w:t>2.</w:t>
      </w:r>
      <w:r w:rsidRPr="00171095">
        <w:rPr>
          <w:rFonts w:eastAsia="Times New Roman"/>
          <w:b/>
        </w:rPr>
        <w:tab/>
      </w:r>
      <w:r w:rsidRPr="00171095">
        <w:t>Zasady oceny ofert w poszczególnych kryteriach:</w:t>
      </w:r>
    </w:p>
    <w:p w14:paraId="7B1E8FCC" w14:textId="77777777" w:rsidR="00451492" w:rsidRDefault="00FE1AF2" w:rsidP="008F3EB3">
      <w:pPr>
        <w:spacing w:line="276" w:lineRule="auto"/>
        <w:ind w:left="852" w:hanging="426"/>
        <w:contextualSpacing/>
        <w:jc w:val="both"/>
        <w:rPr>
          <w:b/>
          <w:szCs w:val="20"/>
        </w:rPr>
      </w:pPr>
      <w:r w:rsidRPr="00171095">
        <w:rPr>
          <w:b/>
          <w:szCs w:val="20"/>
        </w:rPr>
        <w:t>1)</w:t>
      </w:r>
      <w:r w:rsidRPr="00171095">
        <w:rPr>
          <w:b/>
          <w:szCs w:val="20"/>
        </w:rPr>
        <w:tab/>
        <w:t xml:space="preserve">Cena (C) - waga </w:t>
      </w:r>
      <w:r w:rsidR="00124D2A">
        <w:rPr>
          <w:b/>
          <w:szCs w:val="20"/>
        </w:rPr>
        <w:t xml:space="preserve">60 </w:t>
      </w:r>
      <w:r w:rsidRPr="00171095">
        <w:rPr>
          <w:b/>
          <w:szCs w:val="20"/>
        </w:rPr>
        <w:t>%</w:t>
      </w:r>
    </w:p>
    <w:p w14:paraId="5E7F7FEA" w14:textId="77777777" w:rsidR="00124D2A" w:rsidRPr="00124D2A" w:rsidRDefault="00451492" w:rsidP="008F3EB3">
      <w:pPr>
        <w:spacing w:line="276" w:lineRule="auto"/>
        <w:ind w:left="852" w:hanging="426"/>
        <w:contextualSpacing/>
        <w:jc w:val="both"/>
        <w:rPr>
          <w:b/>
          <w:szCs w:val="20"/>
        </w:rPr>
      </w:pPr>
      <m:oMathPara>
        <m:oMath>
          <m:r>
            <m:rPr>
              <m:sty m:val="bi"/>
            </m:rPr>
            <w:rPr>
              <w:rFonts w:ascii="Cambria Math" w:hAnsi="Cambria Math"/>
              <w:sz w:val="28"/>
              <w:szCs w:val="28"/>
            </w:rPr>
            <m:t xml:space="preserve">C= </m:t>
          </m:r>
          <m:f>
            <m:fPr>
              <m:ctrlPr>
                <w:rPr>
                  <w:rFonts w:ascii="Cambria Math" w:hAnsi="Cambria Math"/>
                  <w:b/>
                  <w:bCs/>
                  <w:i/>
                  <w:sz w:val="28"/>
                  <w:szCs w:val="28"/>
                </w:rPr>
              </m:ctrlPr>
            </m:fPr>
            <m:num>
              <m:sSub>
                <m:sSubPr>
                  <m:ctrlPr>
                    <w:rPr>
                      <w:rFonts w:ascii="Cambria Math" w:hAnsi="Cambria Math"/>
                      <w:b/>
                      <w:bCs/>
                      <w:i/>
                      <w:sz w:val="28"/>
                      <w:szCs w:val="28"/>
                    </w:rPr>
                  </m:ctrlPr>
                </m:sSubPr>
                <m:e>
                  <m:r>
                    <m:rPr>
                      <m:sty m:val="bi"/>
                    </m:rPr>
                    <w:rPr>
                      <w:rFonts w:ascii="Cambria Math" w:hAnsi="Cambria Math"/>
                      <w:sz w:val="28"/>
                      <w:szCs w:val="28"/>
                    </w:rPr>
                    <m:t>C</m:t>
                  </m:r>
                </m:e>
                <m:sub>
                  <m:r>
                    <m:rPr>
                      <m:sty m:val="bi"/>
                    </m:rPr>
                    <w:rPr>
                      <w:rFonts w:ascii="Cambria Math" w:hAnsi="Cambria Math"/>
                      <w:sz w:val="28"/>
                      <w:szCs w:val="28"/>
                    </w:rPr>
                    <m:t>min</m:t>
                  </m:r>
                </m:sub>
              </m:sSub>
            </m:num>
            <m:den>
              <m:sSub>
                <m:sSubPr>
                  <m:ctrlPr>
                    <w:rPr>
                      <w:rFonts w:ascii="Cambria Math" w:hAnsi="Cambria Math"/>
                      <w:b/>
                      <w:bCs/>
                      <w:i/>
                      <w:sz w:val="28"/>
                      <w:szCs w:val="28"/>
                    </w:rPr>
                  </m:ctrlPr>
                </m:sSubPr>
                <m:e>
                  <m:r>
                    <m:rPr>
                      <m:sty m:val="bi"/>
                    </m:rPr>
                    <w:rPr>
                      <w:rFonts w:ascii="Cambria Math" w:hAnsi="Cambria Math"/>
                      <w:sz w:val="28"/>
                      <w:szCs w:val="28"/>
                    </w:rPr>
                    <m:t>C</m:t>
                  </m:r>
                </m:e>
                <m:sub>
                  <m:r>
                    <m:rPr>
                      <m:sty m:val="bi"/>
                    </m:rPr>
                    <w:rPr>
                      <w:rFonts w:ascii="Cambria Math" w:hAnsi="Cambria Math"/>
                      <w:sz w:val="28"/>
                      <w:szCs w:val="28"/>
                    </w:rPr>
                    <m:t>i</m:t>
                  </m:r>
                </m:sub>
              </m:sSub>
            </m:den>
          </m:f>
          <m:r>
            <m:rPr>
              <m:sty m:val="bi"/>
            </m:rPr>
            <w:rPr>
              <w:rFonts w:ascii="Cambria Math" w:hAnsi="Cambria Math"/>
              <w:sz w:val="28"/>
              <w:szCs w:val="28"/>
            </w:rPr>
            <m:t xml:space="preserve"> ×100 pkt ×60 %</m:t>
          </m:r>
          <m:r>
            <m:rPr>
              <m:sty m:val="p"/>
            </m:rPr>
            <w:rPr>
              <w:szCs w:val="20"/>
            </w:rPr>
            <w:br/>
          </m:r>
        </m:oMath>
      </m:oMathPara>
      <w:r w:rsidR="00124D2A">
        <w:rPr>
          <w:bCs/>
          <w:szCs w:val="20"/>
        </w:rPr>
        <w:t>gdzie:</w:t>
      </w:r>
      <w:r w:rsidR="00124D2A">
        <w:rPr>
          <w:bCs/>
          <w:szCs w:val="20"/>
        </w:rPr>
        <w:br/>
        <w:t>C – liczba punktów, jakie otrzyma oferta badana za kryterium „cena”,</w:t>
      </w:r>
      <w:r w:rsidR="00124D2A">
        <w:rPr>
          <w:bCs/>
          <w:szCs w:val="20"/>
        </w:rPr>
        <w:br/>
        <w:t>C</w:t>
      </w:r>
      <w:r w:rsidR="0039549F">
        <w:rPr>
          <w:bCs/>
          <w:szCs w:val="20"/>
          <w:vertAlign w:val="subscript"/>
        </w:rPr>
        <w:t>min</w:t>
      </w:r>
      <w:r w:rsidR="00124D2A">
        <w:rPr>
          <w:bCs/>
          <w:szCs w:val="20"/>
        </w:rPr>
        <w:t xml:space="preserve"> – najniższa cena brutto spośród wszystkich ofert niepodlegających odrzuceniu,</w:t>
      </w:r>
      <w:r w:rsidR="00124D2A">
        <w:rPr>
          <w:bCs/>
          <w:szCs w:val="20"/>
        </w:rPr>
        <w:br/>
        <w:t>C</w:t>
      </w:r>
      <w:r w:rsidR="00124D2A">
        <w:rPr>
          <w:bCs/>
          <w:szCs w:val="20"/>
          <w:vertAlign w:val="subscript"/>
        </w:rPr>
        <w:t>i</w:t>
      </w:r>
      <w:r w:rsidR="00124D2A">
        <w:rPr>
          <w:bCs/>
          <w:szCs w:val="20"/>
        </w:rPr>
        <w:t xml:space="preserve"> – cena brutto oferty badanej.</w:t>
      </w:r>
    </w:p>
    <w:p w14:paraId="5C5B291F" w14:textId="77777777" w:rsidR="00FE1AF2" w:rsidRPr="00171095" w:rsidRDefault="00FE1AF2" w:rsidP="008F3EB3">
      <w:pPr>
        <w:spacing w:line="276" w:lineRule="auto"/>
        <w:ind w:left="1278" w:hanging="427"/>
        <w:contextualSpacing/>
        <w:jc w:val="both"/>
        <w:rPr>
          <w:szCs w:val="20"/>
        </w:rPr>
      </w:pPr>
      <w:r w:rsidRPr="00171095">
        <w:rPr>
          <w:b/>
          <w:szCs w:val="20"/>
        </w:rPr>
        <w:t>a)</w:t>
      </w:r>
      <w:r w:rsidRPr="00171095">
        <w:rPr>
          <w:b/>
          <w:szCs w:val="20"/>
        </w:rPr>
        <w:tab/>
      </w:r>
      <w:r w:rsidRPr="00171095">
        <w:rPr>
          <w:szCs w:val="20"/>
        </w:rPr>
        <w:t>Podstawą przyznania punktów w kryterium "cena" będzie cena ofertowa brutto podana przez Wykonawcę w Formularzu Ofertowym.</w:t>
      </w:r>
    </w:p>
    <w:p w14:paraId="3045606E" w14:textId="77777777" w:rsidR="00FE1AF2" w:rsidRPr="00171095" w:rsidRDefault="00FE1AF2" w:rsidP="008F3EB3">
      <w:pPr>
        <w:spacing w:line="276" w:lineRule="auto"/>
        <w:ind w:left="1278" w:hanging="427"/>
        <w:contextualSpacing/>
        <w:jc w:val="both"/>
        <w:rPr>
          <w:szCs w:val="20"/>
        </w:rPr>
      </w:pPr>
      <w:r w:rsidRPr="00171095">
        <w:rPr>
          <w:b/>
          <w:szCs w:val="20"/>
        </w:rPr>
        <w:t>b)</w:t>
      </w:r>
      <w:r w:rsidRPr="00171095">
        <w:rPr>
          <w:b/>
          <w:szCs w:val="20"/>
        </w:rPr>
        <w:tab/>
      </w:r>
      <w:r w:rsidRPr="00171095">
        <w:rPr>
          <w:szCs w:val="20"/>
        </w:rPr>
        <w:t>Cena ofertowa brutto musi uwzględniać wszelkie koszty</w:t>
      </w:r>
      <w:r w:rsidR="00124D2A">
        <w:rPr>
          <w:szCs w:val="20"/>
        </w:rPr>
        <w:t>,</w:t>
      </w:r>
      <w:r w:rsidRPr="00171095">
        <w:rPr>
          <w:szCs w:val="20"/>
        </w:rPr>
        <w:t xml:space="preserve"> jakie Wykonawca poniesie w związku z realizacją przedmiotu zamówienia.</w:t>
      </w:r>
    </w:p>
    <w:p w14:paraId="70913174" w14:textId="77777777" w:rsidR="00FE1AF2" w:rsidRDefault="00FE1AF2" w:rsidP="008F3EB3">
      <w:pPr>
        <w:spacing w:line="276" w:lineRule="auto"/>
        <w:ind w:left="852" w:hanging="426"/>
        <w:contextualSpacing/>
        <w:jc w:val="both"/>
        <w:rPr>
          <w:b/>
          <w:szCs w:val="20"/>
        </w:rPr>
      </w:pPr>
      <w:r w:rsidRPr="00171095">
        <w:rPr>
          <w:b/>
          <w:szCs w:val="20"/>
        </w:rPr>
        <w:t>2)</w:t>
      </w:r>
      <w:r w:rsidRPr="00171095">
        <w:rPr>
          <w:b/>
          <w:szCs w:val="20"/>
        </w:rPr>
        <w:tab/>
      </w:r>
      <w:r w:rsidR="00D204D3">
        <w:rPr>
          <w:b/>
          <w:szCs w:val="20"/>
        </w:rPr>
        <w:t>Okres gwarancji</w:t>
      </w:r>
      <w:r w:rsidR="00C24BC0">
        <w:rPr>
          <w:b/>
          <w:szCs w:val="20"/>
        </w:rPr>
        <w:t xml:space="preserve"> (</w:t>
      </w:r>
      <w:r w:rsidR="00D204D3">
        <w:rPr>
          <w:b/>
          <w:szCs w:val="20"/>
        </w:rPr>
        <w:t>G</w:t>
      </w:r>
      <w:r w:rsidR="00C24BC0">
        <w:rPr>
          <w:b/>
          <w:szCs w:val="20"/>
        </w:rPr>
        <w:t>)</w:t>
      </w:r>
      <w:r w:rsidRPr="00171095">
        <w:rPr>
          <w:b/>
          <w:szCs w:val="20"/>
        </w:rPr>
        <w:t xml:space="preserve"> - waga </w:t>
      </w:r>
      <w:r w:rsidR="00D204D3">
        <w:rPr>
          <w:b/>
          <w:szCs w:val="20"/>
        </w:rPr>
        <w:t>4</w:t>
      </w:r>
      <w:r w:rsidR="00124D2A">
        <w:rPr>
          <w:b/>
          <w:szCs w:val="20"/>
        </w:rPr>
        <w:t xml:space="preserve">0 </w:t>
      </w:r>
      <w:r w:rsidRPr="00171095">
        <w:rPr>
          <w:b/>
          <w:szCs w:val="20"/>
        </w:rPr>
        <w:t>%</w:t>
      </w:r>
    </w:p>
    <w:p w14:paraId="0D2312A6" w14:textId="77777777" w:rsidR="00D204D3" w:rsidRPr="009C2B8E" w:rsidRDefault="00D204D3" w:rsidP="008F3EB3">
      <w:pPr>
        <w:numPr>
          <w:ilvl w:val="0"/>
          <w:numId w:val="14"/>
        </w:numPr>
        <w:spacing w:line="276" w:lineRule="auto"/>
        <w:contextualSpacing/>
        <w:jc w:val="both"/>
        <w:rPr>
          <w:szCs w:val="20"/>
        </w:rPr>
      </w:pPr>
      <w:r w:rsidRPr="009C2B8E">
        <w:rPr>
          <w:szCs w:val="20"/>
        </w:rPr>
        <w:t xml:space="preserve">Z uwagi na to, że okres gwarancji, rozumiany w tym kryterium jako termin, w którym w przypadku stwierdzenia wady usterek przedmiotu umowy bądź jego części Wykonawca zobowiązany jest do ich usunięcia lub wymiany, może mieć znaczący wpływ na jakość serwisu posprzedażnego, Zamawiający – w zgodzie z art. 242 ust. 2 pkt 6 </w:t>
      </w:r>
      <w:proofErr w:type="spellStart"/>
      <w:r w:rsidRPr="009C2B8E">
        <w:rPr>
          <w:szCs w:val="20"/>
        </w:rPr>
        <w:t>p.z.p</w:t>
      </w:r>
      <w:proofErr w:type="spellEnd"/>
      <w:r w:rsidRPr="009C2B8E">
        <w:rPr>
          <w:szCs w:val="20"/>
        </w:rPr>
        <w:t>. – będzie przyznawał dodatkowe punkty Wykonawcy, który zaoferuje okres gwarancji dłuższy niż wymagane przez Zamawiającego 24 miesiące.</w:t>
      </w:r>
    </w:p>
    <w:p w14:paraId="158F262D" w14:textId="77777777" w:rsidR="00D204D3" w:rsidRDefault="00D204D3" w:rsidP="008F3EB3">
      <w:pPr>
        <w:numPr>
          <w:ilvl w:val="0"/>
          <w:numId w:val="14"/>
        </w:numPr>
        <w:spacing w:line="276" w:lineRule="auto"/>
        <w:contextualSpacing/>
        <w:jc w:val="both"/>
        <w:rPr>
          <w:szCs w:val="20"/>
        </w:rPr>
      </w:pPr>
      <w:r w:rsidRPr="009C2B8E">
        <w:rPr>
          <w:szCs w:val="20"/>
        </w:rPr>
        <w:lastRenderedPageBreak/>
        <w:t xml:space="preserve">Kryterium to będzie rozpatrywane w oparciu o dane podane przez Wykonawcę </w:t>
      </w:r>
      <w:r w:rsidRPr="00432055">
        <w:rPr>
          <w:szCs w:val="20"/>
        </w:rPr>
        <w:t>w pkt 2 F</w:t>
      </w:r>
      <w:r w:rsidRPr="009C2B8E">
        <w:rPr>
          <w:szCs w:val="20"/>
        </w:rPr>
        <w:t xml:space="preserve">ormularza oferty stanowiącego </w:t>
      </w:r>
      <w:r w:rsidRPr="009C2B8E">
        <w:rPr>
          <w:bCs/>
          <w:szCs w:val="20"/>
        </w:rPr>
        <w:t>załącznik nr 1 do SWZ</w:t>
      </w:r>
      <w:r w:rsidRPr="009C2B8E">
        <w:rPr>
          <w:szCs w:val="20"/>
        </w:rPr>
        <w:t>, w którym okres gwarancji zostanie określony w miesiącach. Okres gwarancji nie może być krótszy niż 24 miesiące, przy czym podanie minimalnego okresu gwarancji skutkuje przyznaniem 0 pkt w niniejszym kryterium. Maksymalny punktowany okres gwarancji wynosi 60 miesięcy, przy czym w przypadku podania przez Wykonawcę dłuższego okresu gwarancji, Zamawiający przyjmie jako podstawę przyznania punktów w niniejszym kryterium okres 60 miesięcy.</w:t>
      </w:r>
    </w:p>
    <w:p w14:paraId="2FB844D8" w14:textId="77777777" w:rsidR="00D204D3" w:rsidRPr="00D204D3" w:rsidRDefault="00D204D3" w:rsidP="008F3EB3">
      <w:pPr>
        <w:numPr>
          <w:ilvl w:val="0"/>
          <w:numId w:val="14"/>
        </w:numPr>
        <w:spacing w:line="276" w:lineRule="auto"/>
        <w:contextualSpacing/>
        <w:jc w:val="both"/>
        <w:rPr>
          <w:b/>
          <w:szCs w:val="20"/>
        </w:rPr>
      </w:pPr>
      <w:r w:rsidRPr="00D204D3">
        <w:rPr>
          <w:b/>
          <w:szCs w:val="20"/>
        </w:rPr>
        <w:t>Punkty będą przyznawane wg wzoru:</w:t>
      </w:r>
    </w:p>
    <w:p w14:paraId="4B35EAA9" w14:textId="77777777" w:rsidR="00D204D3" w:rsidRPr="00D204D3" w:rsidRDefault="00D204D3" w:rsidP="008F3EB3">
      <w:pPr>
        <w:spacing w:line="276" w:lineRule="auto"/>
        <w:ind w:left="852" w:hanging="426"/>
        <w:contextualSpacing/>
        <w:jc w:val="both"/>
        <w:rPr>
          <w:b/>
          <w:bCs/>
          <w:szCs w:val="20"/>
        </w:rPr>
      </w:pPr>
      <m:oMathPara>
        <m:oMath>
          <m:r>
            <m:rPr>
              <m:sty m:val="bi"/>
            </m:rPr>
            <w:rPr>
              <w:rFonts w:ascii="Cambria Math" w:hAnsi="Cambria Math"/>
              <w:szCs w:val="20"/>
            </w:rPr>
            <m:t xml:space="preserve">G= </m:t>
          </m:r>
          <m:f>
            <m:fPr>
              <m:ctrlPr>
                <w:rPr>
                  <w:rFonts w:ascii="Cambria Math" w:hAnsi="Cambria Math"/>
                  <w:b/>
                  <w:bCs/>
                  <w:i/>
                  <w:szCs w:val="20"/>
                </w:rPr>
              </m:ctrlPr>
            </m:fPr>
            <m:num>
              <m:sSub>
                <m:sSubPr>
                  <m:ctrlPr>
                    <w:rPr>
                      <w:rFonts w:ascii="Cambria Math" w:hAnsi="Cambria Math"/>
                      <w:b/>
                      <w:bCs/>
                      <w:i/>
                      <w:szCs w:val="20"/>
                    </w:rPr>
                  </m:ctrlPr>
                </m:sSubPr>
                <m:e>
                  <m:r>
                    <m:rPr>
                      <m:sty m:val="bi"/>
                    </m:rPr>
                    <w:rPr>
                      <w:rFonts w:ascii="Cambria Math" w:hAnsi="Cambria Math"/>
                      <w:szCs w:val="20"/>
                    </w:rPr>
                    <m:t>G</m:t>
                  </m:r>
                </m:e>
                <m:sub>
                  <m:r>
                    <m:rPr>
                      <m:sty m:val="bi"/>
                    </m:rPr>
                    <w:rPr>
                      <w:rFonts w:ascii="Cambria Math" w:hAnsi="Cambria Math"/>
                      <w:szCs w:val="20"/>
                    </w:rPr>
                    <m:t>i</m:t>
                  </m:r>
                </m:sub>
              </m:sSub>
            </m:num>
            <m:den>
              <m:sSub>
                <m:sSubPr>
                  <m:ctrlPr>
                    <w:rPr>
                      <w:rFonts w:ascii="Cambria Math" w:hAnsi="Cambria Math"/>
                      <w:b/>
                      <w:bCs/>
                      <w:i/>
                      <w:szCs w:val="20"/>
                    </w:rPr>
                  </m:ctrlPr>
                </m:sSubPr>
                <m:e>
                  <m:r>
                    <m:rPr>
                      <m:sty m:val="bi"/>
                    </m:rPr>
                    <w:rPr>
                      <w:rFonts w:ascii="Cambria Math" w:hAnsi="Cambria Math"/>
                      <w:szCs w:val="20"/>
                    </w:rPr>
                    <m:t>G</m:t>
                  </m:r>
                </m:e>
                <m:sub>
                  <m:r>
                    <m:rPr>
                      <m:sty m:val="bi"/>
                    </m:rPr>
                    <w:rPr>
                      <w:rFonts w:ascii="Cambria Math" w:hAnsi="Cambria Math"/>
                      <w:szCs w:val="20"/>
                    </w:rPr>
                    <m:t>max</m:t>
                  </m:r>
                </m:sub>
              </m:sSub>
            </m:den>
          </m:f>
          <m:r>
            <m:rPr>
              <m:sty m:val="bi"/>
            </m:rPr>
            <w:rPr>
              <w:rFonts w:ascii="Cambria Math" w:hAnsi="Cambria Math"/>
              <w:szCs w:val="20"/>
            </w:rPr>
            <m:t xml:space="preserve"> ×100 pkt ×40 %</m:t>
          </m:r>
        </m:oMath>
      </m:oMathPara>
    </w:p>
    <w:p w14:paraId="6E782737" w14:textId="77777777" w:rsidR="00D204D3" w:rsidRPr="00D204D3" w:rsidRDefault="00D204D3" w:rsidP="008F3EB3">
      <w:pPr>
        <w:spacing w:line="276" w:lineRule="auto"/>
        <w:ind w:left="852" w:hanging="426"/>
        <w:contextualSpacing/>
        <w:jc w:val="both"/>
        <w:rPr>
          <w:b/>
          <w:szCs w:val="20"/>
        </w:rPr>
      </w:pPr>
      <w:r w:rsidRPr="00D204D3">
        <w:rPr>
          <w:b/>
          <w:szCs w:val="20"/>
        </w:rPr>
        <w:t>gdzie:</w:t>
      </w:r>
    </w:p>
    <w:p w14:paraId="1285504F" w14:textId="77777777" w:rsidR="00D204D3" w:rsidRPr="00D204D3" w:rsidRDefault="00D204D3" w:rsidP="008F3EB3">
      <w:pPr>
        <w:spacing w:line="276" w:lineRule="auto"/>
        <w:ind w:left="852" w:hanging="426"/>
        <w:contextualSpacing/>
        <w:jc w:val="both"/>
        <w:rPr>
          <w:b/>
          <w:bCs/>
          <w:szCs w:val="20"/>
        </w:rPr>
      </w:pPr>
      <w:r w:rsidRPr="00D204D3">
        <w:rPr>
          <w:b/>
          <w:szCs w:val="20"/>
        </w:rPr>
        <w:t xml:space="preserve">G – </w:t>
      </w:r>
      <w:r w:rsidRPr="00D204D3">
        <w:rPr>
          <w:b/>
          <w:bCs/>
          <w:szCs w:val="20"/>
        </w:rPr>
        <w:t>liczba punktów, jakie otrzyma oferta badana za kryterium „okres gwarancji”,</w:t>
      </w:r>
    </w:p>
    <w:p w14:paraId="1F66ACC2" w14:textId="77777777" w:rsidR="00D204D3" w:rsidRPr="00D204D3" w:rsidRDefault="00D204D3" w:rsidP="008F3EB3">
      <w:pPr>
        <w:spacing w:line="276" w:lineRule="auto"/>
        <w:ind w:left="852" w:hanging="426"/>
        <w:contextualSpacing/>
        <w:jc w:val="both"/>
        <w:rPr>
          <w:b/>
          <w:bCs/>
          <w:szCs w:val="20"/>
        </w:rPr>
      </w:pPr>
      <w:proofErr w:type="spellStart"/>
      <w:r w:rsidRPr="00D204D3">
        <w:rPr>
          <w:b/>
          <w:bCs/>
          <w:szCs w:val="20"/>
        </w:rPr>
        <w:t>G</w:t>
      </w:r>
      <w:r w:rsidRPr="00D204D3">
        <w:rPr>
          <w:b/>
          <w:bCs/>
          <w:szCs w:val="20"/>
          <w:vertAlign w:val="subscript"/>
        </w:rPr>
        <w:t>i</w:t>
      </w:r>
      <w:proofErr w:type="spellEnd"/>
      <w:r w:rsidRPr="00D204D3">
        <w:rPr>
          <w:b/>
          <w:bCs/>
          <w:szCs w:val="20"/>
        </w:rPr>
        <w:t xml:space="preserve"> – okres gwarancji oferty badanej,</w:t>
      </w:r>
    </w:p>
    <w:p w14:paraId="40FE61F2" w14:textId="77777777" w:rsidR="00D204D3" w:rsidRDefault="00D204D3" w:rsidP="008F3EB3">
      <w:pPr>
        <w:spacing w:line="276" w:lineRule="auto"/>
        <w:ind w:left="852" w:hanging="426"/>
        <w:contextualSpacing/>
        <w:jc w:val="both"/>
        <w:rPr>
          <w:b/>
          <w:bCs/>
          <w:szCs w:val="20"/>
        </w:rPr>
      </w:pPr>
      <w:proofErr w:type="spellStart"/>
      <w:r w:rsidRPr="00D204D3">
        <w:rPr>
          <w:b/>
          <w:bCs/>
          <w:szCs w:val="20"/>
        </w:rPr>
        <w:t>G</w:t>
      </w:r>
      <w:r w:rsidRPr="00D204D3">
        <w:rPr>
          <w:b/>
          <w:bCs/>
          <w:szCs w:val="20"/>
          <w:vertAlign w:val="subscript"/>
        </w:rPr>
        <w:t>max</w:t>
      </w:r>
      <w:proofErr w:type="spellEnd"/>
      <w:r w:rsidRPr="00D204D3">
        <w:rPr>
          <w:b/>
          <w:bCs/>
          <w:szCs w:val="20"/>
        </w:rPr>
        <w:t xml:space="preserve"> – najdłuższy okres gwarancji spośród ofert niepodlegających odrzuceniu.</w:t>
      </w:r>
    </w:p>
    <w:p w14:paraId="121B021D" w14:textId="77777777" w:rsidR="00EE5166" w:rsidRPr="00D204D3" w:rsidRDefault="00EE5166" w:rsidP="008F3EB3">
      <w:pPr>
        <w:spacing w:line="276" w:lineRule="auto"/>
        <w:ind w:left="852" w:hanging="426"/>
        <w:contextualSpacing/>
        <w:jc w:val="both"/>
        <w:rPr>
          <w:b/>
          <w:szCs w:val="20"/>
        </w:rPr>
      </w:pPr>
    </w:p>
    <w:p w14:paraId="7A006816" w14:textId="77777777" w:rsidR="00D204D3" w:rsidRPr="00D204D3" w:rsidRDefault="00D204D3" w:rsidP="008F3EB3">
      <w:pPr>
        <w:numPr>
          <w:ilvl w:val="0"/>
          <w:numId w:val="23"/>
        </w:numPr>
        <w:spacing w:line="276" w:lineRule="auto"/>
        <w:contextualSpacing/>
        <w:jc w:val="both"/>
        <w:rPr>
          <w:b/>
          <w:vanish/>
          <w:szCs w:val="20"/>
        </w:rPr>
      </w:pPr>
    </w:p>
    <w:p w14:paraId="7CA618C3" w14:textId="77777777" w:rsidR="00D204D3" w:rsidRPr="00D204D3" w:rsidRDefault="00D204D3" w:rsidP="008F3EB3">
      <w:pPr>
        <w:numPr>
          <w:ilvl w:val="0"/>
          <w:numId w:val="23"/>
        </w:numPr>
        <w:spacing w:line="276" w:lineRule="auto"/>
        <w:contextualSpacing/>
        <w:jc w:val="both"/>
        <w:rPr>
          <w:b/>
          <w:vanish/>
          <w:szCs w:val="20"/>
        </w:rPr>
      </w:pPr>
    </w:p>
    <w:p w14:paraId="0B10EBF3" w14:textId="77777777" w:rsidR="00D204D3" w:rsidRPr="00D204D3" w:rsidRDefault="00D204D3" w:rsidP="00FB22CB">
      <w:pPr>
        <w:numPr>
          <w:ilvl w:val="0"/>
          <w:numId w:val="23"/>
        </w:numPr>
        <w:spacing w:line="276" w:lineRule="auto"/>
        <w:ind w:left="170" w:hanging="425"/>
        <w:contextualSpacing/>
        <w:jc w:val="both"/>
        <w:rPr>
          <w:b/>
          <w:szCs w:val="20"/>
        </w:rPr>
      </w:pPr>
      <w:r w:rsidRPr="00D204D3">
        <w:rPr>
          <w:b/>
          <w:szCs w:val="20"/>
        </w:rPr>
        <w:t>Zamawiający uzna za najkorzystniejszą ofertę tego Wykonawcy, którego oferta uzyska najwyższą ilość punktów wyliczoną wg poniższego wzoru:</w:t>
      </w:r>
    </w:p>
    <w:p w14:paraId="23388D8A" w14:textId="77777777" w:rsidR="00D204D3" w:rsidRPr="00D204D3" w:rsidRDefault="00D204D3" w:rsidP="00FB22CB">
      <w:pPr>
        <w:spacing w:line="276" w:lineRule="auto"/>
        <w:ind w:left="852" w:hanging="425"/>
        <w:contextualSpacing/>
        <w:jc w:val="both"/>
        <w:rPr>
          <w:b/>
          <w:bCs/>
          <w:szCs w:val="20"/>
        </w:rPr>
      </w:pPr>
      <w:r w:rsidRPr="00D204D3">
        <w:rPr>
          <w:b/>
          <w:bCs/>
          <w:szCs w:val="20"/>
        </w:rPr>
        <w:t>P = C + G</w:t>
      </w:r>
    </w:p>
    <w:p w14:paraId="4B9AACD1" w14:textId="77777777" w:rsidR="00D204D3" w:rsidRPr="00D204D3" w:rsidRDefault="00D204D3" w:rsidP="00FB22CB">
      <w:pPr>
        <w:spacing w:line="276" w:lineRule="auto"/>
        <w:ind w:left="852" w:hanging="425"/>
        <w:contextualSpacing/>
        <w:jc w:val="both"/>
        <w:rPr>
          <w:b/>
          <w:szCs w:val="20"/>
        </w:rPr>
      </w:pPr>
      <w:r w:rsidRPr="00D204D3">
        <w:rPr>
          <w:b/>
          <w:szCs w:val="20"/>
        </w:rPr>
        <w:t>gdzie:</w:t>
      </w:r>
    </w:p>
    <w:p w14:paraId="07E4A4EC" w14:textId="77777777" w:rsidR="00D204D3" w:rsidRPr="00D204D3" w:rsidRDefault="00D204D3" w:rsidP="00FB22CB">
      <w:pPr>
        <w:spacing w:line="276" w:lineRule="auto"/>
        <w:ind w:left="852" w:hanging="425"/>
        <w:contextualSpacing/>
        <w:jc w:val="both"/>
        <w:rPr>
          <w:b/>
          <w:szCs w:val="20"/>
        </w:rPr>
      </w:pPr>
      <w:r w:rsidRPr="00D204D3">
        <w:rPr>
          <w:b/>
          <w:szCs w:val="20"/>
        </w:rPr>
        <w:t>P – łączna ilość punktów, jakie otrzyma oferta badana;</w:t>
      </w:r>
    </w:p>
    <w:p w14:paraId="6997A0CA" w14:textId="77777777" w:rsidR="00D204D3" w:rsidRPr="00D204D3" w:rsidRDefault="00D204D3" w:rsidP="00FB22CB">
      <w:pPr>
        <w:spacing w:line="276" w:lineRule="auto"/>
        <w:ind w:left="852" w:hanging="425"/>
        <w:contextualSpacing/>
        <w:jc w:val="both"/>
        <w:rPr>
          <w:b/>
          <w:szCs w:val="20"/>
        </w:rPr>
      </w:pPr>
      <w:r w:rsidRPr="00D204D3">
        <w:rPr>
          <w:b/>
          <w:szCs w:val="20"/>
        </w:rPr>
        <w:t>C – ilość punktów, jakie otrzymała oferta za kryterium „Cena”;</w:t>
      </w:r>
    </w:p>
    <w:p w14:paraId="790041EB" w14:textId="77777777" w:rsidR="00D204D3" w:rsidRPr="00D204D3" w:rsidRDefault="00D204D3" w:rsidP="00FB22CB">
      <w:pPr>
        <w:spacing w:line="276" w:lineRule="auto"/>
        <w:ind w:left="852" w:hanging="425"/>
        <w:contextualSpacing/>
        <w:jc w:val="both"/>
        <w:rPr>
          <w:b/>
          <w:szCs w:val="20"/>
        </w:rPr>
      </w:pPr>
      <w:r w:rsidRPr="00D204D3">
        <w:rPr>
          <w:b/>
          <w:szCs w:val="20"/>
        </w:rPr>
        <w:t>G - ilość punktów, jakie otrzymała oferta za kryterium „Okres gwarancji”.</w:t>
      </w:r>
    </w:p>
    <w:p w14:paraId="19EDBABA" w14:textId="77777777" w:rsidR="00FE1AF2" w:rsidRPr="00171095" w:rsidRDefault="004400C6" w:rsidP="00FB22CB">
      <w:pPr>
        <w:pStyle w:val="pkt"/>
        <w:spacing w:before="0" w:after="0" w:line="276" w:lineRule="auto"/>
        <w:ind w:left="425" w:hanging="425"/>
      </w:pPr>
      <w:r>
        <w:rPr>
          <w:rFonts w:eastAsia="Times New Roman"/>
          <w:b/>
        </w:rPr>
        <w:t>4</w:t>
      </w:r>
      <w:r w:rsidR="00FE1AF2" w:rsidRPr="00171095">
        <w:rPr>
          <w:rFonts w:eastAsia="Times New Roman"/>
          <w:b/>
        </w:rPr>
        <w:t>.</w:t>
      </w:r>
      <w:r w:rsidR="00FE1AF2" w:rsidRPr="00171095">
        <w:rPr>
          <w:rFonts w:eastAsia="Times New Roman"/>
          <w:b/>
        </w:rPr>
        <w:tab/>
      </w:r>
      <w:r w:rsidR="00FE1AF2" w:rsidRPr="00171095">
        <w:t>Punktacja przyznawana ofertom w poszczególnych kryteriach oceny ofert będzie liczona z dokładnością do dwóch miejsc po przecinku, zgodnie z zasadami arytmetyki.</w:t>
      </w:r>
    </w:p>
    <w:p w14:paraId="502129D7" w14:textId="77777777" w:rsidR="00FE1AF2" w:rsidRPr="00171095" w:rsidRDefault="004400C6" w:rsidP="008F3EB3">
      <w:pPr>
        <w:pStyle w:val="pkt"/>
        <w:spacing w:before="0" w:after="0" w:line="276" w:lineRule="auto"/>
        <w:ind w:left="426" w:hanging="426"/>
      </w:pPr>
      <w:r>
        <w:rPr>
          <w:rFonts w:eastAsia="Times New Roman"/>
          <w:b/>
        </w:rPr>
        <w:t>5</w:t>
      </w:r>
      <w:r w:rsidR="00FE1AF2" w:rsidRPr="00171095">
        <w:rPr>
          <w:rFonts w:eastAsia="Times New Roman"/>
          <w:b/>
        </w:rPr>
        <w:t>.</w:t>
      </w:r>
      <w:r w:rsidR="00FE1AF2" w:rsidRPr="00171095">
        <w:rPr>
          <w:rFonts w:eastAsia="Times New Roman"/>
          <w:b/>
        </w:rPr>
        <w:tab/>
      </w:r>
      <w:r w:rsidR="00FE1AF2" w:rsidRPr="00171095">
        <w:t>W toku badania i oceny ofert Zamawiający może żądać od Wykonawcy wyjaśnień dotyczących treści złożonej oferty, w tym zaoferowanej ceny.</w:t>
      </w:r>
    </w:p>
    <w:p w14:paraId="1E590B64" w14:textId="5916CFFF" w:rsidR="00EE5166" w:rsidRDefault="004400C6" w:rsidP="008F3EB3">
      <w:pPr>
        <w:pStyle w:val="pkt"/>
        <w:spacing w:before="0" w:after="0" w:line="276" w:lineRule="auto"/>
        <w:ind w:left="426" w:hanging="426"/>
      </w:pPr>
      <w:r>
        <w:rPr>
          <w:rFonts w:eastAsia="Times New Roman"/>
          <w:b/>
        </w:rPr>
        <w:t>6</w:t>
      </w:r>
      <w:r w:rsidR="00FE1AF2" w:rsidRPr="00171095">
        <w:rPr>
          <w:rFonts w:eastAsia="Times New Roman"/>
          <w:b/>
        </w:rPr>
        <w:t>.</w:t>
      </w:r>
      <w:r w:rsidR="00FE1AF2" w:rsidRPr="00171095">
        <w:rPr>
          <w:rFonts w:eastAsia="Times New Roman"/>
          <w:b/>
        </w:rPr>
        <w:tab/>
      </w:r>
      <w:r w:rsidR="00FE1AF2" w:rsidRPr="00171095">
        <w:t xml:space="preserve">Zamawiający udzieli zamówienia Wykonawcy, którego oferta zostanie uznana za najkorzystniejszą. Jeżeli </w:t>
      </w:r>
      <w:r w:rsidR="00F65B9A">
        <w:t>Z</w:t>
      </w:r>
      <w:r w:rsidR="00FE1AF2" w:rsidRPr="00171095">
        <w:t xml:space="preserve">amawiający nie będzie prowadził negocjacji, dokona wyboru najkorzystniejszej oferty spośród niepodlegających odrzuceniu ofert. </w:t>
      </w:r>
    </w:p>
    <w:p w14:paraId="29C2F84D" w14:textId="77777777" w:rsidR="00FE1AF2" w:rsidRPr="00171095" w:rsidRDefault="00FE1AF2" w:rsidP="008F3EB3">
      <w:pPr>
        <w:pBdr>
          <w:bottom w:val="double" w:sz="4" w:space="1" w:color="auto"/>
        </w:pBdr>
        <w:shd w:val="clear" w:color="auto" w:fill="DEEAF6" w:themeFill="accent5" w:themeFillTint="33"/>
        <w:spacing w:before="360" w:after="40" w:line="276" w:lineRule="auto"/>
        <w:ind w:left="568" w:hanging="568"/>
        <w:jc w:val="both"/>
        <w:rPr>
          <w:b/>
          <w:szCs w:val="20"/>
        </w:rPr>
      </w:pPr>
      <w:r w:rsidRPr="00171095">
        <w:rPr>
          <w:b/>
          <w:szCs w:val="20"/>
        </w:rPr>
        <w:t>XX.</w:t>
      </w:r>
      <w:r w:rsidRPr="00171095">
        <w:rPr>
          <w:b/>
          <w:szCs w:val="20"/>
        </w:rPr>
        <w:tab/>
        <w:t>PROWADZENIE PROCEDURY WRAZ Z NEGOCJACJAMI</w:t>
      </w:r>
    </w:p>
    <w:p w14:paraId="37BC61D0" w14:textId="77777777" w:rsidR="00FE1AF2" w:rsidRPr="00171095" w:rsidRDefault="00FE1AF2" w:rsidP="008F3EB3">
      <w:pPr>
        <w:pStyle w:val="pkt"/>
        <w:spacing w:before="240" w:after="0" w:line="276" w:lineRule="auto"/>
        <w:ind w:left="426" w:hanging="426"/>
      </w:pPr>
      <w:r w:rsidRPr="00171095">
        <w:rPr>
          <w:b/>
          <w:bCs/>
        </w:rPr>
        <w:t>1.</w:t>
      </w:r>
      <w:r w:rsidRPr="00171095">
        <w:rPr>
          <w:b/>
          <w:bCs/>
        </w:rPr>
        <w:tab/>
      </w:r>
      <w:r w:rsidRPr="00F72101">
        <w:t xml:space="preserve">Zamawiający korzysta z uprawnienia, o jakim stanowi art. 288 ust. 1 </w:t>
      </w:r>
      <w:r w:rsidR="0008267F" w:rsidRPr="00F72101">
        <w:t>PZP</w:t>
      </w:r>
      <w:r w:rsidRPr="00F72101">
        <w:t xml:space="preserve">. </w:t>
      </w:r>
      <w:r w:rsidR="00BE5A00" w:rsidRPr="00F72101">
        <w:t>Jeżeli liczba Wykonawców, którzy złożyli oferty niepodlegające odrzuceniu, będzie większa niż 3, Zamawiający zaprosi do negocjacji trzech (3) Wykonawców, którzy uzyskali najwyższą łączną punktację przyznaną na podstawie kryteriów oceny ofert.</w:t>
      </w:r>
    </w:p>
    <w:p w14:paraId="5101391C" w14:textId="77777777" w:rsidR="00FE1AF2" w:rsidRPr="00171095" w:rsidRDefault="00FE1AF2" w:rsidP="008F3EB3">
      <w:pPr>
        <w:pStyle w:val="pkt"/>
        <w:spacing w:before="0" w:after="0" w:line="276" w:lineRule="auto"/>
        <w:ind w:left="426" w:hanging="426"/>
      </w:pPr>
      <w:r w:rsidRPr="00171095">
        <w:rPr>
          <w:b/>
          <w:bCs/>
        </w:rPr>
        <w:t>2.</w:t>
      </w:r>
      <w:r w:rsidRPr="00171095">
        <w:rPr>
          <w:b/>
          <w:bCs/>
        </w:rPr>
        <w:tab/>
      </w:r>
      <w:r w:rsidRPr="00171095">
        <w:t xml:space="preserve">W przypadku podjęcia decyzji o prowadzeniu negocjacji w pierwszym kroku </w:t>
      </w:r>
      <w:r w:rsidR="0008267F">
        <w:t>Z</w:t>
      </w:r>
      <w:r w:rsidRPr="00171095">
        <w:t xml:space="preserve">amawiający poinformuje równocześnie wszystkich </w:t>
      </w:r>
      <w:r w:rsidR="0008267F">
        <w:t>W</w:t>
      </w:r>
      <w:r w:rsidRPr="00171095">
        <w:t xml:space="preserve">ykonawców, którzy złożyli oferty, o </w:t>
      </w:r>
      <w:r w:rsidR="0008267F">
        <w:t>W</w:t>
      </w:r>
      <w:r w:rsidRPr="00171095">
        <w:t>ykonawcach:</w:t>
      </w:r>
    </w:p>
    <w:p w14:paraId="36F8CB21" w14:textId="77777777" w:rsidR="00FE1AF2" w:rsidRPr="00171095" w:rsidRDefault="00FE1AF2" w:rsidP="008F3EB3">
      <w:pPr>
        <w:pStyle w:val="Akapitzlist"/>
        <w:spacing w:line="276" w:lineRule="auto"/>
        <w:ind w:left="852" w:hanging="426"/>
        <w:jc w:val="both"/>
        <w:rPr>
          <w:szCs w:val="20"/>
        </w:rPr>
      </w:pPr>
      <w:r w:rsidRPr="00171095">
        <w:rPr>
          <w:szCs w:val="20"/>
        </w:rPr>
        <w:t>1)</w:t>
      </w:r>
      <w:r>
        <w:rPr>
          <w:szCs w:val="20"/>
        </w:rPr>
        <w:tab/>
      </w:r>
      <w:r w:rsidRPr="00171095">
        <w:rPr>
          <w:szCs w:val="20"/>
        </w:rPr>
        <w:t>których oferty nie zostały odrzucone, oraz punktacji przyznanej ofertom w każdym kryterium oceny ofert i łącznej punktacji,</w:t>
      </w:r>
    </w:p>
    <w:p w14:paraId="0195704F" w14:textId="77777777" w:rsidR="00FE1AF2" w:rsidRPr="00171095" w:rsidRDefault="00FE1AF2" w:rsidP="008F3EB3">
      <w:pPr>
        <w:pStyle w:val="Akapitzlist"/>
        <w:spacing w:line="276" w:lineRule="auto"/>
        <w:ind w:left="852" w:hanging="426"/>
        <w:jc w:val="both"/>
        <w:rPr>
          <w:szCs w:val="20"/>
        </w:rPr>
      </w:pPr>
      <w:r w:rsidRPr="00171095">
        <w:rPr>
          <w:szCs w:val="20"/>
        </w:rPr>
        <w:t>2)</w:t>
      </w:r>
      <w:r>
        <w:rPr>
          <w:szCs w:val="20"/>
        </w:rPr>
        <w:tab/>
      </w:r>
      <w:r w:rsidRPr="00171095">
        <w:rPr>
          <w:szCs w:val="20"/>
        </w:rPr>
        <w:t>których oferty zostały odrzucone,</w:t>
      </w:r>
      <w:r w:rsidRPr="00171095">
        <w:rPr>
          <w:szCs w:val="20"/>
        </w:rPr>
        <w:tab/>
      </w:r>
    </w:p>
    <w:p w14:paraId="5D022678" w14:textId="77777777" w:rsidR="00FE1AF2" w:rsidRPr="00171095" w:rsidRDefault="00FE1AF2" w:rsidP="008F3EB3">
      <w:pPr>
        <w:pStyle w:val="Akapitzlist"/>
        <w:spacing w:line="276" w:lineRule="auto"/>
        <w:ind w:left="852" w:hanging="426"/>
        <w:jc w:val="both"/>
        <w:rPr>
          <w:szCs w:val="20"/>
        </w:rPr>
      </w:pPr>
      <w:r w:rsidRPr="00171095">
        <w:rPr>
          <w:szCs w:val="20"/>
        </w:rPr>
        <w:lastRenderedPageBreak/>
        <w:t>-</w:t>
      </w:r>
      <w:r>
        <w:rPr>
          <w:szCs w:val="20"/>
        </w:rPr>
        <w:tab/>
      </w:r>
      <w:r w:rsidRPr="00171095">
        <w:rPr>
          <w:szCs w:val="20"/>
        </w:rPr>
        <w:t>podając uzasadnienie faktyczne i prawne.</w:t>
      </w:r>
    </w:p>
    <w:p w14:paraId="368AA409" w14:textId="77777777" w:rsidR="00FE1AF2" w:rsidRPr="00171095" w:rsidRDefault="00FE1AF2" w:rsidP="008F3EB3">
      <w:pPr>
        <w:pStyle w:val="pkt"/>
        <w:spacing w:before="0" w:after="0" w:line="276" w:lineRule="auto"/>
        <w:ind w:left="426" w:hanging="426"/>
      </w:pPr>
      <w:r w:rsidRPr="00171095">
        <w:rPr>
          <w:b/>
          <w:bCs/>
        </w:rPr>
        <w:t>3.</w:t>
      </w:r>
      <w:r w:rsidRPr="00171095">
        <w:rPr>
          <w:b/>
          <w:bCs/>
        </w:rPr>
        <w:tab/>
      </w:r>
      <w:r w:rsidRPr="00171095">
        <w:t>Zamawiający w zaproszeniu do negocjacji wskaże miejsce, termin i sposób prowadzenia negocjacji oraz kryteria oceny ofert, w ramach których będą prowadzone negocjacje w celu ulepszenia treści ofert.</w:t>
      </w:r>
    </w:p>
    <w:p w14:paraId="7FC3B56C" w14:textId="77777777" w:rsidR="00FE1AF2" w:rsidRPr="00171095" w:rsidRDefault="00FE1AF2" w:rsidP="008F3EB3">
      <w:pPr>
        <w:pStyle w:val="pkt"/>
        <w:spacing w:before="0" w:after="0" w:line="276" w:lineRule="auto"/>
        <w:ind w:left="426" w:hanging="426"/>
      </w:pPr>
      <w:r w:rsidRPr="00171095">
        <w:rPr>
          <w:b/>
          <w:bCs/>
        </w:rPr>
        <w:t>4.</w:t>
      </w:r>
      <w:r w:rsidRPr="00171095">
        <w:rPr>
          <w:b/>
          <w:bCs/>
        </w:rPr>
        <w:tab/>
      </w:r>
      <w:r w:rsidRPr="00171095">
        <w:t>Prowadzone negocjacje mają poufny charakter. Żadna ze stron nie może, bez zgody drugiej strony, ujawniać informacji technicznych i handlowych związanych z negocjacjami. Zgoda jest udzielana w odniesieniu do konkretnych informacji i przed ich ujawnieniem.</w:t>
      </w:r>
    </w:p>
    <w:p w14:paraId="1213ED5E" w14:textId="77777777" w:rsidR="00FE1AF2" w:rsidRPr="00171095" w:rsidRDefault="00FE1AF2" w:rsidP="008F3EB3">
      <w:pPr>
        <w:pStyle w:val="pkt"/>
        <w:spacing w:before="0" w:after="0" w:line="276" w:lineRule="auto"/>
        <w:ind w:left="426" w:hanging="426"/>
      </w:pPr>
      <w:r w:rsidRPr="00171095">
        <w:rPr>
          <w:b/>
          <w:bCs/>
        </w:rPr>
        <w:t>5.</w:t>
      </w:r>
      <w:r w:rsidRPr="00171095">
        <w:rPr>
          <w:b/>
          <w:bCs/>
        </w:rPr>
        <w:tab/>
      </w:r>
      <w:r w:rsidRPr="00171095">
        <w:t xml:space="preserve">Po zakończeniu negocjacji z wszystkimi </w:t>
      </w:r>
      <w:r w:rsidR="0008267F">
        <w:t>W</w:t>
      </w:r>
      <w:r w:rsidRPr="00171095">
        <w:t xml:space="preserve">ykonawcami, </w:t>
      </w:r>
      <w:r w:rsidR="0008267F">
        <w:t>Z</w:t>
      </w:r>
      <w:r w:rsidRPr="00171095">
        <w:t>amawiający informuje o tym fakcie uczestników negocjacji oraz zaprasza ich do składania ofert dodatkowych.</w:t>
      </w:r>
    </w:p>
    <w:p w14:paraId="2185EFD0" w14:textId="77777777" w:rsidR="00FE1AF2" w:rsidRPr="00171095" w:rsidRDefault="00FE1AF2" w:rsidP="008F3EB3">
      <w:pPr>
        <w:pStyle w:val="pkt"/>
        <w:spacing w:before="0" w:after="0" w:line="276" w:lineRule="auto"/>
        <w:ind w:left="426" w:hanging="426"/>
      </w:pPr>
      <w:r w:rsidRPr="00171095">
        <w:rPr>
          <w:b/>
          <w:bCs/>
        </w:rPr>
        <w:t>6.</w:t>
      </w:r>
      <w:r w:rsidRPr="00171095">
        <w:rPr>
          <w:b/>
          <w:bCs/>
        </w:rPr>
        <w:tab/>
      </w:r>
      <w:r w:rsidRPr="00171095">
        <w:t>Zaproszenie do złożenia ofert dodatkowych będzie zawierać co najmniej:</w:t>
      </w:r>
    </w:p>
    <w:p w14:paraId="2A4DCF0A" w14:textId="77777777" w:rsidR="00FE1AF2" w:rsidRPr="00171095" w:rsidRDefault="00FE1AF2" w:rsidP="008F3EB3">
      <w:pPr>
        <w:spacing w:line="276" w:lineRule="auto"/>
        <w:ind w:left="852" w:hanging="426"/>
        <w:jc w:val="both"/>
        <w:rPr>
          <w:szCs w:val="20"/>
        </w:rPr>
      </w:pPr>
      <w:r w:rsidRPr="00171095">
        <w:rPr>
          <w:rFonts w:eastAsia="Times New Roman"/>
          <w:b/>
          <w:szCs w:val="19"/>
        </w:rPr>
        <w:t>1)</w:t>
      </w:r>
      <w:r w:rsidRPr="00171095">
        <w:rPr>
          <w:rFonts w:eastAsia="Times New Roman"/>
          <w:b/>
          <w:szCs w:val="19"/>
        </w:rPr>
        <w:tab/>
      </w:r>
      <w:r w:rsidRPr="00171095">
        <w:rPr>
          <w:szCs w:val="20"/>
        </w:rPr>
        <w:t>nazwę oraz adres zamawiającego, numer telefonu, adres poczty elektronicznej oraz strony internetowej prowadzonego postępowania;</w:t>
      </w:r>
    </w:p>
    <w:p w14:paraId="060C6942" w14:textId="77777777" w:rsidR="00FE1AF2" w:rsidRPr="00171095" w:rsidRDefault="00FE1AF2" w:rsidP="008F3EB3">
      <w:pPr>
        <w:spacing w:line="276" w:lineRule="auto"/>
        <w:ind w:left="852" w:hanging="426"/>
        <w:jc w:val="both"/>
        <w:rPr>
          <w:szCs w:val="20"/>
        </w:rPr>
      </w:pPr>
      <w:r w:rsidRPr="00171095">
        <w:rPr>
          <w:rFonts w:eastAsia="Times New Roman"/>
          <w:b/>
          <w:szCs w:val="19"/>
        </w:rPr>
        <w:t>2)</w:t>
      </w:r>
      <w:r w:rsidRPr="00171095">
        <w:rPr>
          <w:rFonts w:eastAsia="Times New Roman"/>
          <w:b/>
          <w:szCs w:val="19"/>
        </w:rPr>
        <w:tab/>
      </w:r>
      <w:r w:rsidRPr="00171095">
        <w:rPr>
          <w:szCs w:val="20"/>
        </w:rPr>
        <w:t>sposób i termin składania ofert dodatkowych oraz język lub języki, w jakich muszą one być sporządzone, oraz termin otwarcia tych ofert.</w:t>
      </w:r>
    </w:p>
    <w:p w14:paraId="252ECC6A" w14:textId="77777777" w:rsidR="00FE1AF2" w:rsidRPr="00171095" w:rsidRDefault="00FE1AF2" w:rsidP="008F3EB3">
      <w:pPr>
        <w:pStyle w:val="pkt"/>
        <w:spacing w:before="0" w:after="0" w:line="276" w:lineRule="auto"/>
        <w:ind w:left="426" w:hanging="426"/>
      </w:pPr>
      <w:r w:rsidRPr="00171095">
        <w:rPr>
          <w:b/>
          <w:bCs/>
        </w:rPr>
        <w:t>7.</w:t>
      </w:r>
      <w:r w:rsidRPr="00171095">
        <w:rPr>
          <w:b/>
          <w:bCs/>
        </w:rPr>
        <w:tab/>
      </w:r>
      <w:r w:rsidRPr="00171095">
        <w:t xml:space="preserve">Wykonawca może złożyć ofertę dodatkową, która zawiera nowe propozycje w zakresie treści oferty podlegających ocenie w ramach kryteriów oceny ofert wskazanych przez </w:t>
      </w:r>
      <w:r w:rsidR="0008267F">
        <w:t>Z</w:t>
      </w:r>
      <w:r w:rsidRPr="00171095">
        <w:t xml:space="preserve">amawiającego w zaproszeniu do negocjacji. </w:t>
      </w:r>
    </w:p>
    <w:p w14:paraId="0F64C445" w14:textId="77777777" w:rsidR="00FE1AF2" w:rsidRPr="00171095" w:rsidRDefault="00FE1AF2" w:rsidP="008F3EB3">
      <w:pPr>
        <w:pStyle w:val="pkt"/>
        <w:spacing w:before="0" w:after="0" w:line="276" w:lineRule="auto"/>
        <w:ind w:left="426" w:hanging="426"/>
      </w:pPr>
      <w:r w:rsidRPr="00171095">
        <w:rPr>
          <w:b/>
          <w:bCs/>
        </w:rPr>
        <w:t>8.</w:t>
      </w:r>
      <w:r w:rsidRPr="00171095">
        <w:rPr>
          <w:b/>
          <w:bCs/>
        </w:rPr>
        <w:tab/>
      </w:r>
      <w:r w:rsidRPr="00171095">
        <w:t xml:space="preserve">Oferta dodatkowa nie może być mniej korzystna w żadnym z kryteriów oceny ofert wskazanych w zaproszeniu do negocjacji niż oferta złożona w odpowiedzi na ogłoszenie o zamówieniu. </w:t>
      </w:r>
    </w:p>
    <w:p w14:paraId="27CA42AA" w14:textId="77777777" w:rsidR="00FE1AF2" w:rsidRPr="00171095" w:rsidRDefault="00FE1AF2" w:rsidP="008F3EB3">
      <w:pPr>
        <w:pStyle w:val="pkt"/>
        <w:spacing w:before="0" w:after="0" w:line="276" w:lineRule="auto"/>
        <w:ind w:left="426" w:hanging="426"/>
      </w:pPr>
      <w:r w:rsidRPr="00171095">
        <w:rPr>
          <w:b/>
          <w:bCs/>
        </w:rPr>
        <w:t>9.</w:t>
      </w:r>
      <w:r w:rsidRPr="00171095">
        <w:rPr>
          <w:b/>
          <w:bCs/>
        </w:rPr>
        <w:tab/>
      </w:r>
      <w:r w:rsidRPr="00171095">
        <w:t xml:space="preserve">Oferta przestaje wiązać </w:t>
      </w:r>
      <w:r w:rsidR="0008267F">
        <w:t>W</w:t>
      </w:r>
      <w:r w:rsidRPr="00171095">
        <w:t xml:space="preserve">ykonawcę w zakresie, w jakim złoży on ofertę dodatkową zawierającą korzystniejsze propozycje w ramach każdego z kryteriów oceny ofert wskazanych w zaproszeniu do negocjacji. </w:t>
      </w:r>
    </w:p>
    <w:p w14:paraId="156C450F" w14:textId="77777777" w:rsidR="00FE1AF2" w:rsidRPr="00171095" w:rsidRDefault="00FE1AF2" w:rsidP="008F3EB3">
      <w:pPr>
        <w:pStyle w:val="pkt"/>
        <w:spacing w:before="0" w:after="0" w:line="276" w:lineRule="auto"/>
        <w:ind w:left="426" w:hanging="426"/>
      </w:pPr>
      <w:r w:rsidRPr="00171095">
        <w:rPr>
          <w:b/>
          <w:bCs/>
        </w:rPr>
        <w:t>10.</w:t>
      </w:r>
      <w:r w:rsidRPr="00171095">
        <w:rPr>
          <w:b/>
          <w:bCs/>
        </w:rPr>
        <w:tab/>
      </w:r>
      <w:r w:rsidRPr="00171095">
        <w:t>Oferta dodatkowa, która jest mniej korzystna w którymkolwiek z kryteriów oceny ofert wskazanych w zaproszeniu do negocjacji</w:t>
      </w:r>
      <w:r w:rsidR="0008267F">
        <w:t>,</w:t>
      </w:r>
      <w:r w:rsidRPr="00171095">
        <w:t xml:space="preserve"> niż oferta złożona w odpowiedzi na ogłoszenie o zamówieniu, podlega odrzuceniu.</w:t>
      </w:r>
    </w:p>
    <w:p w14:paraId="75A206FE" w14:textId="77777777" w:rsidR="00FE1AF2" w:rsidRPr="00171095" w:rsidRDefault="00FE1AF2" w:rsidP="008F3EB3">
      <w:pPr>
        <w:pBdr>
          <w:bottom w:val="double" w:sz="4" w:space="1" w:color="auto"/>
        </w:pBdr>
        <w:shd w:val="clear" w:color="auto" w:fill="DEEAF6" w:themeFill="accent5" w:themeFillTint="33"/>
        <w:spacing w:before="360" w:after="40" w:line="276" w:lineRule="auto"/>
        <w:ind w:left="568" w:hanging="568"/>
        <w:jc w:val="both"/>
        <w:rPr>
          <w:b/>
          <w:szCs w:val="20"/>
        </w:rPr>
      </w:pPr>
      <w:r w:rsidRPr="00171095">
        <w:rPr>
          <w:b/>
          <w:szCs w:val="20"/>
        </w:rPr>
        <w:t>XXI.</w:t>
      </w:r>
      <w:r w:rsidRPr="00171095">
        <w:rPr>
          <w:b/>
          <w:szCs w:val="20"/>
        </w:rPr>
        <w:tab/>
        <w:t>INFORMACJE O FORMALNOŚCIACH, JAKIE POWINNY BYĆ DOPEŁNIONE PO WYBORZE OFERTY W CELU ZAWARCIA UMOWY W SPRAWIE ZAMÓWIENIA PUBLICZNEGO</w:t>
      </w:r>
    </w:p>
    <w:p w14:paraId="63F34777" w14:textId="77777777" w:rsidR="00FE1AF2" w:rsidRPr="00171095" w:rsidRDefault="00FE1AF2" w:rsidP="008F3EB3">
      <w:pPr>
        <w:pStyle w:val="pkt"/>
        <w:spacing w:before="240" w:after="0" w:line="276" w:lineRule="auto"/>
        <w:ind w:left="426" w:hanging="426"/>
      </w:pPr>
      <w:r w:rsidRPr="00171095">
        <w:rPr>
          <w:b/>
        </w:rPr>
        <w:t>1.</w:t>
      </w:r>
      <w:r w:rsidRPr="00171095">
        <w:rPr>
          <w:b/>
        </w:rPr>
        <w:tab/>
      </w:r>
      <w:r w:rsidRPr="00171095">
        <w:t>Zamawiający zawiera umowę w sprawie zamówienia publicznego w terminie nie krótszym niż 5 dni od dnia przesłania zawiadomienia o wyborze najkorzystniejszej oferty.</w:t>
      </w:r>
    </w:p>
    <w:p w14:paraId="0709908D" w14:textId="77777777" w:rsidR="00FE1AF2" w:rsidRPr="00171095" w:rsidRDefault="00FE1AF2" w:rsidP="008F3EB3">
      <w:pPr>
        <w:pStyle w:val="pkt"/>
        <w:spacing w:before="0" w:after="0" w:line="276" w:lineRule="auto"/>
        <w:ind w:left="426" w:hanging="426"/>
      </w:pPr>
      <w:r w:rsidRPr="00171095">
        <w:rPr>
          <w:b/>
        </w:rPr>
        <w:t>2.</w:t>
      </w:r>
      <w:r w:rsidRPr="00171095">
        <w:rPr>
          <w:b/>
        </w:rPr>
        <w:tab/>
      </w:r>
      <w:r w:rsidRPr="00171095">
        <w:t>Zamawiający może zawrzeć umowę w sprawie zamówienia publicznego przed upływem terminu, o którym mowa w ust. 1, jeżeli w postępowaniu o udzielenie zamówienia prowadzonym w trybie</w:t>
      </w:r>
      <w:r w:rsidRPr="00171095">
        <w:tab/>
        <w:t>podstawowym złożono tylko jedną ofertę.</w:t>
      </w:r>
    </w:p>
    <w:p w14:paraId="14FB2F6B" w14:textId="77777777" w:rsidR="00FE1AF2" w:rsidRPr="00171095" w:rsidRDefault="00FE1AF2" w:rsidP="008F3EB3">
      <w:pPr>
        <w:pStyle w:val="pkt"/>
        <w:spacing w:before="0" w:after="0" w:line="276" w:lineRule="auto"/>
        <w:ind w:left="426" w:hanging="426"/>
      </w:pPr>
      <w:r w:rsidRPr="00171095">
        <w:rPr>
          <w:b/>
        </w:rPr>
        <w:t>3.</w:t>
      </w:r>
      <w:r w:rsidRPr="00171095">
        <w:rPr>
          <w:b/>
        </w:rPr>
        <w:tab/>
      </w:r>
      <w:r w:rsidRPr="00171095">
        <w:t>Wykonawca, którego oferta zostanie uznana za najkorzystniejszą, będzie zobowiązany przed podpisaniem umowy do wniesienia zabezpieczenia należytego wykonania umowy (jeżeli jego wniesienie było wymagane) w wysokości i formie określonej w Rozdziale XX</w:t>
      </w:r>
      <w:r w:rsidR="0008267F">
        <w:t>II</w:t>
      </w:r>
      <w:r w:rsidRPr="00171095">
        <w:t xml:space="preserve"> SWZ</w:t>
      </w:r>
      <w:r w:rsidR="00A41546">
        <w:t xml:space="preserve"> oraz </w:t>
      </w:r>
      <w:r w:rsidR="00A41546" w:rsidRPr="00F72101">
        <w:t>przedłożenia kosztorysu ofertowego.</w:t>
      </w:r>
    </w:p>
    <w:p w14:paraId="0356C636" w14:textId="77777777" w:rsidR="00FE1AF2" w:rsidRPr="00171095" w:rsidRDefault="00FE1AF2" w:rsidP="008F3EB3">
      <w:pPr>
        <w:pStyle w:val="pkt"/>
        <w:spacing w:before="0" w:after="0" w:line="276" w:lineRule="auto"/>
        <w:ind w:left="426" w:hanging="426"/>
      </w:pPr>
      <w:r w:rsidRPr="00171095">
        <w:rPr>
          <w:b/>
        </w:rPr>
        <w:t>4.</w:t>
      </w:r>
      <w:r w:rsidRPr="00171095">
        <w:rPr>
          <w:b/>
        </w:rPr>
        <w:tab/>
      </w:r>
      <w:r w:rsidRPr="00171095">
        <w:t>W przypadku wyboru oferty złożonej przez Wykonawców wspólnie ubiegających się o udzielenie zamówienia</w:t>
      </w:r>
      <w:r w:rsidR="0008267F">
        <w:t>,</w:t>
      </w:r>
      <w:r w:rsidRPr="00171095">
        <w:t xml:space="preserve"> Zamawiający zastrzega sobie prawo żądania przed zawarciem </w:t>
      </w:r>
      <w:r w:rsidRPr="00171095">
        <w:lastRenderedPageBreak/>
        <w:t>umowy w sprawie zamówienia publicznego umowy regulującej współpracę tych Wykonawców.</w:t>
      </w:r>
    </w:p>
    <w:p w14:paraId="32FEAAC8" w14:textId="77777777" w:rsidR="00FE1AF2" w:rsidRPr="00171095" w:rsidRDefault="00FE1AF2" w:rsidP="008F3EB3">
      <w:pPr>
        <w:pStyle w:val="pkt"/>
        <w:spacing w:before="0" w:after="0" w:line="276" w:lineRule="auto"/>
        <w:ind w:left="426" w:hanging="426"/>
      </w:pPr>
      <w:r w:rsidRPr="00171095">
        <w:rPr>
          <w:b/>
        </w:rPr>
        <w:t>5.</w:t>
      </w:r>
      <w:r w:rsidRPr="00171095">
        <w:rPr>
          <w:b/>
        </w:rPr>
        <w:tab/>
      </w:r>
      <w:r w:rsidRPr="00171095">
        <w:t>Wykonawca będzie zobowiązany do podpisania umowy w miejscu i terminie wskazanym przez Zamawiającego.</w:t>
      </w:r>
    </w:p>
    <w:p w14:paraId="6EEA9817" w14:textId="77777777" w:rsidR="00FE1AF2" w:rsidRPr="00171095" w:rsidRDefault="00FE1AF2" w:rsidP="008F3EB3">
      <w:pPr>
        <w:pBdr>
          <w:bottom w:val="double" w:sz="4" w:space="1" w:color="auto"/>
        </w:pBdr>
        <w:shd w:val="clear" w:color="auto" w:fill="DEEAF6" w:themeFill="accent5" w:themeFillTint="33"/>
        <w:spacing w:before="360" w:after="40" w:line="276" w:lineRule="auto"/>
        <w:ind w:left="710" w:hanging="710"/>
        <w:jc w:val="both"/>
        <w:rPr>
          <w:b/>
          <w:szCs w:val="20"/>
        </w:rPr>
      </w:pPr>
      <w:r w:rsidRPr="00171095">
        <w:rPr>
          <w:b/>
          <w:szCs w:val="20"/>
        </w:rPr>
        <w:t>XXII.</w:t>
      </w:r>
      <w:r w:rsidRPr="00171095">
        <w:rPr>
          <w:b/>
          <w:szCs w:val="20"/>
        </w:rPr>
        <w:tab/>
        <w:t>WYMAGANIA DOTYCZĄCE ZABEZPIECZENIA NALEŻYTEGO WYKONANIA UMOWY</w:t>
      </w:r>
    </w:p>
    <w:p w14:paraId="38D9979A" w14:textId="5415E07E" w:rsidR="0008267F" w:rsidRDefault="00FE1AF2" w:rsidP="008F3EB3">
      <w:pPr>
        <w:pStyle w:val="Akapitzlist"/>
        <w:numPr>
          <w:ilvl w:val="0"/>
          <w:numId w:val="15"/>
        </w:numPr>
        <w:spacing w:before="240" w:line="276" w:lineRule="auto"/>
        <w:jc w:val="both"/>
        <w:rPr>
          <w:szCs w:val="20"/>
        </w:rPr>
      </w:pPr>
      <w:r w:rsidRPr="00171095">
        <w:rPr>
          <w:szCs w:val="20"/>
        </w:rPr>
        <w:t xml:space="preserve">Zamawiający </w:t>
      </w:r>
      <w:r w:rsidRPr="00171095">
        <w:rPr>
          <w:b/>
          <w:szCs w:val="20"/>
        </w:rPr>
        <w:t>wymaga</w:t>
      </w:r>
      <w:r w:rsidRPr="00171095">
        <w:rPr>
          <w:szCs w:val="20"/>
        </w:rPr>
        <w:t xml:space="preserve"> wniesienia zabezpieczenia należytego wykonania umowy</w:t>
      </w:r>
      <w:r w:rsidR="0008267F">
        <w:rPr>
          <w:szCs w:val="20"/>
        </w:rPr>
        <w:t xml:space="preserve"> o</w:t>
      </w:r>
      <w:r w:rsidR="0008267F" w:rsidRPr="0008267F">
        <w:rPr>
          <w:szCs w:val="20"/>
        </w:rPr>
        <w:t>d Wykonawcy, którego oferta zostanie wybrana jako najkorzystniejsza</w:t>
      </w:r>
      <w:r w:rsidR="0008267F">
        <w:rPr>
          <w:szCs w:val="20"/>
        </w:rPr>
        <w:t xml:space="preserve">. Wniesienie zabezpieczenia będzie wymagane </w:t>
      </w:r>
      <w:r w:rsidR="0008267F" w:rsidRPr="0008267F">
        <w:rPr>
          <w:szCs w:val="20"/>
        </w:rPr>
        <w:t>przed zawarciem umowy, w wysokości 5% ceny całkowitej (brutto) podanej w ofercie za wykonanie całości przedmiotu zamówienia. Zabezpieczenie służy pokryciu roszczeń z tytułu niewykonania lub nienależytego wykonania umowy</w:t>
      </w:r>
      <w:r w:rsidR="00BA7064">
        <w:rPr>
          <w:szCs w:val="20"/>
        </w:rPr>
        <w:t xml:space="preserve"> oraz kary umowne.</w:t>
      </w:r>
      <w:r w:rsidR="0008267F" w:rsidRPr="0008267F">
        <w:rPr>
          <w:szCs w:val="20"/>
        </w:rPr>
        <w:t xml:space="preserve">. </w:t>
      </w:r>
    </w:p>
    <w:p w14:paraId="0E99C27E" w14:textId="77777777" w:rsidR="0008267F" w:rsidRPr="0008267F" w:rsidRDefault="0008267F" w:rsidP="008F3EB3">
      <w:pPr>
        <w:pStyle w:val="Akapitzlist"/>
        <w:numPr>
          <w:ilvl w:val="0"/>
          <w:numId w:val="15"/>
        </w:numPr>
        <w:spacing w:before="240" w:line="276" w:lineRule="auto"/>
        <w:jc w:val="both"/>
        <w:rPr>
          <w:szCs w:val="20"/>
        </w:rPr>
      </w:pPr>
      <w:r w:rsidRPr="0008267F">
        <w:rPr>
          <w:szCs w:val="20"/>
        </w:rPr>
        <w:t xml:space="preserve">Zabezpieczenie należytego wykonania umowy może być wnoszone według wyboru </w:t>
      </w:r>
      <w:r>
        <w:rPr>
          <w:szCs w:val="20"/>
        </w:rPr>
        <w:t>W</w:t>
      </w:r>
      <w:r w:rsidRPr="0008267F">
        <w:rPr>
          <w:szCs w:val="20"/>
        </w:rPr>
        <w:t>ykonawcy w jednej lub w kilku formach wskazanych w art. 450 ust. 1 ustawy P</w:t>
      </w:r>
      <w:r>
        <w:rPr>
          <w:szCs w:val="20"/>
        </w:rPr>
        <w:t>ZP,</w:t>
      </w:r>
      <w:r w:rsidRPr="0008267F">
        <w:rPr>
          <w:szCs w:val="20"/>
        </w:rPr>
        <w:t xml:space="preserve"> tj.: </w:t>
      </w:r>
    </w:p>
    <w:p w14:paraId="3BC7238E" w14:textId="77777777" w:rsidR="0008267F" w:rsidRPr="0008267F" w:rsidRDefault="0008267F" w:rsidP="008F3EB3">
      <w:pPr>
        <w:pStyle w:val="Akapitzlist"/>
        <w:spacing w:line="276" w:lineRule="auto"/>
        <w:ind w:left="426"/>
        <w:jc w:val="both"/>
        <w:rPr>
          <w:szCs w:val="20"/>
        </w:rPr>
      </w:pPr>
      <w:r w:rsidRPr="0008267F">
        <w:rPr>
          <w:szCs w:val="20"/>
        </w:rPr>
        <w:t>•</w:t>
      </w:r>
      <w:r w:rsidRPr="0008267F">
        <w:rPr>
          <w:szCs w:val="20"/>
        </w:rPr>
        <w:tab/>
        <w:t>pieniądzu przelewem na konto Zamawiającego;</w:t>
      </w:r>
    </w:p>
    <w:p w14:paraId="3B346DD1" w14:textId="77777777" w:rsidR="008F3EB3" w:rsidRDefault="0008267F" w:rsidP="008F3EB3">
      <w:pPr>
        <w:pStyle w:val="Akapitzlist"/>
        <w:spacing w:line="276" w:lineRule="auto"/>
        <w:ind w:left="426"/>
        <w:jc w:val="both"/>
        <w:rPr>
          <w:szCs w:val="20"/>
        </w:rPr>
      </w:pPr>
      <w:r w:rsidRPr="0008267F">
        <w:rPr>
          <w:szCs w:val="20"/>
        </w:rPr>
        <w:t>•</w:t>
      </w:r>
      <w:r w:rsidRPr="0008267F">
        <w:rPr>
          <w:szCs w:val="20"/>
        </w:rPr>
        <w:tab/>
        <w:t>poręczeniach bankowych lub poręczeniach spółdzielczej kasy oszczędnościowo-</w:t>
      </w:r>
      <w:r w:rsidR="008F3EB3">
        <w:rPr>
          <w:szCs w:val="20"/>
        </w:rPr>
        <w:t xml:space="preserve"> </w:t>
      </w:r>
    </w:p>
    <w:p w14:paraId="61ABD8DF" w14:textId="0A588FE3" w:rsidR="0008267F" w:rsidRPr="0008267F" w:rsidRDefault="008F3EB3" w:rsidP="008F3EB3">
      <w:pPr>
        <w:pStyle w:val="Akapitzlist"/>
        <w:spacing w:line="276" w:lineRule="auto"/>
        <w:ind w:left="426"/>
        <w:jc w:val="both"/>
        <w:rPr>
          <w:szCs w:val="20"/>
        </w:rPr>
      </w:pPr>
      <w:r>
        <w:rPr>
          <w:szCs w:val="20"/>
        </w:rPr>
        <w:t xml:space="preserve">     </w:t>
      </w:r>
      <w:r w:rsidR="0008267F" w:rsidRPr="0008267F">
        <w:rPr>
          <w:szCs w:val="20"/>
        </w:rPr>
        <w:t>kredytowej, z tym że zobowiązanie kasy jest zawsze zobowiązaniem pieniężnym;</w:t>
      </w:r>
    </w:p>
    <w:p w14:paraId="18ABDE7F" w14:textId="77777777" w:rsidR="0008267F" w:rsidRPr="0008267F" w:rsidRDefault="0008267F" w:rsidP="008F3EB3">
      <w:pPr>
        <w:pStyle w:val="Akapitzlist"/>
        <w:spacing w:line="276" w:lineRule="auto"/>
        <w:ind w:left="426"/>
        <w:jc w:val="both"/>
        <w:rPr>
          <w:szCs w:val="20"/>
        </w:rPr>
      </w:pPr>
      <w:r w:rsidRPr="0008267F">
        <w:rPr>
          <w:szCs w:val="20"/>
        </w:rPr>
        <w:t>•</w:t>
      </w:r>
      <w:r w:rsidRPr="0008267F">
        <w:rPr>
          <w:szCs w:val="20"/>
        </w:rPr>
        <w:tab/>
        <w:t>gwarancjach bankowych;</w:t>
      </w:r>
    </w:p>
    <w:p w14:paraId="14836ECE" w14:textId="77777777" w:rsidR="0008267F" w:rsidRPr="0008267F" w:rsidRDefault="0008267F" w:rsidP="008F3EB3">
      <w:pPr>
        <w:pStyle w:val="Akapitzlist"/>
        <w:spacing w:line="276" w:lineRule="auto"/>
        <w:ind w:left="426"/>
        <w:jc w:val="both"/>
        <w:rPr>
          <w:szCs w:val="20"/>
        </w:rPr>
      </w:pPr>
      <w:r w:rsidRPr="0008267F">
        <w:rPr>
          <w:szCs w:val="20"/>
        </w:rPr>
        <w:t>•</w:t>
      </w:r>
      <w:r w:rsidRPr="0008267F">
        <w:rPr>
          <w:szCs w:val="20"/>
        </w:rPr>
        <w:tab/>
        <w:t>gwarancjach ubezpieczeniowych;</w:t>
      </w:r>
    </w:p>
    <w:p w14:paraId="0A853474" w14:textId="77777777" w:rsidR="00AF178F" w:rsidRDefault="0008267F" w:rsidP="008F3EB3">
      <w:pPr>
        <w:pStyle w:val="Akapitzlist"/>
        <w:spacing w:line="276" w:lineRule="auto"/>
        <w:ind w:left="426"/>
        <w:jc w:val="both"/>
        <w:rPr>
          <w:szCs w:val="20"/>
        </w:rPr>
      </w:pPr>
      <w:r w:rsidRPr="0008267F">
        <w:rPr>
          <w:szCs w:val="20"/>
        </w:rPr>
        <w:t>•</w:t>
      </w:r>
      <w:r w:rsidRPr="0008267F">
        <w:rPr>
          <w:szCs w:val="20"/>
        </w:rPr>
        <w:tab/>
        <w:t>poręczeniach udzielanych przez podmioty, o których mowa w art. 6b ust. 5 pkt 2 ustawy z 9 listopada 2000 r. o utworzeniu Polskiej Agencji Rozwoju Przedsiębiorczości.</w:t>
      </w:r>
    </w:p>
    <w:p w14:paraId="113E7EF3" w14:textId="6E674313" w:rsidR="0008267F" w:rsidRPr="0008267F" w:rsidRDefault="0008267F" w:rsidP="008F3EB3">
      <w:pPr>
        <w:pStyle w:val="Akapitzlist"/>
        <w:spacing w:line="276" w:lineRule="auto"/>
        <w:ind w:left="426"/>
        <w:jc w:val="both"/>
        <w:rPr>
          <w:szCs w:val="20"/>
        </w:rPr>
      </w:pPr>
      <w:r w:rsidRPr="0008267F">
        <w:rPr>
          <w:szCs w:val="20"/>
        </w:rPr>
        <w:t xml:space="preserve"> </w:t>
      </w:r>
    </w:p>
    <w:p w14:paraId="2598E6E7" w14:textId="77777777" w:rsidR="0008267F" w:rsidRPr="0008267F" w:rsidRDefault="0008267F" w:rsidP="008F3EB3">
      <w:pPr>
        <w:pStyle w:val="Akapitzlist"/>
        <w:spacing w:line="276" w:lineRule="auto"/>
        <w:ind w:left="426"/>
        <w:jc w:val="both"/>
        <w:rPr>
          <w:szCs w:val="20"/>
        </w:rPr>
      </w:pPr>
      <w:r w:rsidRPr="0008267F">
        <w:rPr>
          <w:szCs w:val="20"/>
        </w:rPr>
        <w:t>3. Zamawiający nie wyraża zgody na wniesienie zabezpieczenia w formach wskazanych w art. 450 ust. 2 ustawy P</w:t>
      </w:r>
      <w:r>
        <w:rPr>
          <w:szCs w:val="20"/>
        </w:rPr>
        <w:t>ZP</w:t>
      </w:r>
      <w:r w:rsidRPr="0008267F">
        <w:rPr>
          <w:szCs w:val="20"/>
        </w:rPr>
        <w:t xml:space="preserve">. </w:t>
      </w:r>
    </w:p>
    <w:p w14:paraId="75DEEF5A" w14:textId="07AEF8FD" w:rsidR="0008267F" w:rsidRPr="0008267F" w:rsidRDefault="0008267F" w:rsidP="00797BB4">
      <w:pPr>
        <w:pStyle w:val="Akapitzlist"/>
        <w:spacing w:before="240"/>
        <w:ind w:left="426"/>
        <w:jc w:val="both"/>
        <w:rPr>
          <w:szCs w:val="20"/>
        </w:rPr>
      </w:pPr>
      <w:r w:rsidRPr="00717812">
        <w:rPr>
          <w:szCs w:val="20"/>
        </w:rPr>
        <w:t>4. Zamawiający nie wyraża zgody na tworzenie zabezpieczenia przez potrącenia z należności za częściowo wykonane świadczenia.</w:t>
      </w:r>
      <w:r w:rsidRPr="0008267F">
        <w:rPr>
          <w:szCs w:val="20"/>
        </w:rPr>
        <w:t xml:space="preserve"> </w:t>
      </w:r>
    </w:p>
    <w:p w14:paraId="04913BD2" w14:textId="77777777" w:rsidR="0008267F" w:rsidRPr="0008267F" w:rsidRDefault="0008267F" w:rsidP="00797BB4">
      <w:pPr>
        <w:pStyle w:val="Akapitzlist"/>
        <w:spacing w:before="240"/>
        <w:ind w:left="426"/>
        <w:jc w:val="both"/>
        <w:rPr>
          <w:szCs w:val="20"/>
        </w:rPr>
      </w:pPr>
      <w:r w:rsidRPr="0008267F">
        <w:rPr>
          <w:szCs w:val="20"/>
        </w:rPr>
        <w:t>5. Do zmiany formy zabezpieczenia w trakcie realizacji umowy stosuje się art. 451 ustawy P</w:t>
      </w:r>
      <w:r w:rsidR="002F513C">
        <w:rPr>
          <w:szCs w:val="20"/>
        </w:rPr>
        <w:t>ZP</w:t>
      </w:r>
      <w:r w:rsidRPr="0008267F">
        <w:rPr>
          <w:szCs w:val="20"/>
        </w:rPr>
        <w:t xml:space="preserve">. </w:t>
      </w:r>
    </w:p>
    <w:p w14:paraId="52B09EF6" w14:textId="77777777" w:rsidR="0008267F" w:rsidRPr="0008267F" w:rsidRDefault="0008267F" w:rsidP="00797BB4">
      <w:pPr>
        <w:pStyle w:val="Akapitzlist"/>
        <w:spacing w:before="240"/>
        <w:ind w:left="426"/>
        <w:jc w:val="both"/>
        <w:rPr>
          <w:szCs w:val="20"/>
        </w:rPr>
      </w:pPr>
      <w:r w:rsidRPr="0008267F">
        <w:rPr>
          <w:szCs w:val="20"/>
        </w:rPr>
        <w:t xml:space="preserve">6. Zamawiający zwróci zabezpieczenie w następujących terminach: </w:t>
      </w:r>
    </w:p>
    <w:p w14:paraId="64A3EA77" w14:textId="77777777" w:rsidR="00A045A2" w:rsidRDefault="0008267F" w:rsidP="00797BB4">
      <w:pPr>
        <w:pStyle w:val="Akapitzlist"/>
        <w:ind w:left="426"/>
        <w:jc w:val="both"/>
        <w:rPr>
          <w:szCs w:val="20"/>
        </w:rPr>
      </w:pPr>
      <w:r w:rsidRPr="0008267F">
        <w:rPr>
          <w:szCs w:val="20"/>
        </w:rPr>
        <w:t xml:space="preserve">- 70% wysokości zabezpieczenia w terminie 30 dni od dnia podpisania protokołu odbioru końcowego przedmiotu zamówienia, tj. od dnia wykonania zamówienia i uznania przez </w:t>
      </w:r>
      <w:r w:rsidR="002F513C">
        <w:rPr>
          <w:szCs w:val="20"/>
        </w:rPr>
        <w:t>Z</w:t>
      </w:r>
      <w:r w:rsidRPr="0008267F">
        <w:rPr>
          <w:szCs w:val="20"/>
        </w:rPr>
        <w:t xml:space="preserve">amawiającego za należycie wykonane; </w:t>
      </w:r>
    </w:p>
    <w:p w14:paraId="1063EEA5" w14:textId="014D65BE" w:rsidR="0008267F" w:rsidRPr="0008267F" w:rsidRDefault="0008267F" w:rsidP="00797BB4">
      <w:pPr>
        <w:pStyle w:val="Akapitzlist"/>
        <w:ind w:left="426"/>
        <w:jc w:val="both"/>
        <w:rPr>
          <w:szCs w:val="20"/>
        </w:rPr>
      </w:pPr>
      <w:r w:rsidRPr="0008267F">
        <w:rPr>
          <w:szCs w:val="20"/>
        </w:rPr>
        <w:t>- 30% wysokości zabezpieczenia w terminie 15 dni od dnia, w którym upływa okres gwarancji</w:t>
      </w:r>
      <w:r w:rsidR="0075459C">
        <w:rPr>
          <w:szCs w:val="20"/>
        </w:rPr>
        <w:t xml:space="preserve"> i </w:t>
      </w:r>
      <w:r w:rsidRPr="0008267F">
        <w:rPr>
          <w:szCs w:val="20"/>
        </w:rPr>
        <w:t xml:space="preserve">rękojmi, liczony zgodnie z postanowieniami zawartej umowy. </w:t>
      </w:r>
    </w:p>
    <w:p w14:paraId="64C6ECC8" w14:textId="5246B459" w:rsidR="0008267F" w:rsidRPr="00371AE2" w:rsidRDefault="0008267F" w:rsidP="00797BB4">
      <w:pPr>
        <w:pStyle w:val="Akapitzlist"/>
        <w:spacing w:before="240"/>
        <w:ind w:left="426"/>
        <w:jc w:val="both"/>
        <w:rPr>
          <w:color w:val="FF0000"/>
          <w:szCs w:val="20"/>
        </w:rPr>
      </w:pPr>
      <w:r w:rsidRPr="0008267F">
        <w:rPr>
          <w:szCs w:val="20"/>
        </w:rPr>
        <w:t xml:space="preserve">7. Zabezpieczenie wnoszone w pieniądzu powinno zostać wpłacone przelewem na rachunek bankowy zamawiającego: 57 1020 2137 0000 9102 0147 6241 tytułem przelewu: Zabezpieczenie należytego wykonania umowy </w:t>
      </w:r>
      <w:r w:rsidR="00183E61">
        <w:rPr>
          <w:szCs w:val="20"/>
        </w:rPr>
        <w:t xml:space="preserve">– </w:t>
      </w:r>
      <w:r w:rsidR="00183E61" w:rsidRPr="000D4456">
        <w:rPr>
          <w:szCs w:val="20"/>
        </w:rPr>
        <w:t>IZP.271</w:t>
      </w:r>
      <w:r w:rsidR="000D4456" w:rsidRPr="000D4456">
        <w:rPr>
          <w:szCs w:val="20"/>
        </w:rPr>
        <w:t>.</w:t>
      </w:r>
      <w:r w:rsidR="00CD60DA">
        <w:rPr>
          <w:szCs w:val="20"/>
        </w:rPr>
        <w:t>11</w:t>
      </w:r>
      <w:r w:rsidR="00371AE2" w:rsidRPr="000D4456">
        <w:rPr>
          <w:szCs w:val="20"/>
        </w:rPr>
        <w:t>.2024</w:t>
      </w:r>
    </w:p>
    <w:p w14:paraId="3E76A161" w14:textId="77777777" w:rsidR="0008267F" w:rsidRPr="0008267F" w:rsidRDefault="0008267F" w:rsidP="00797BB4">
      <w:pPr>
        <w:pStyle w:val="Akapitzlist"/>
        <w:spacing w:before="240"/>
        <w:ind w:left="426"/>
        <w:jc w:val="both"/>
        <w:rPr>
          <w:szCs w:val="20"/>
        </w:rPr>
      </w:pPr>
      <w:r w:rsidRPr="0008267F">
        <w:rPr>
          <w:szCs w:val="20"/>
        </w:rPr>
        <w:lastRenderedPageBreak/>
        <w:t xml:space="preserve">8. Zabezpieczenie wnoszone w formie innej niż w pieniądzu powinno być dostarczone w formie oryginału, przez </w:t>
      </w:r>
      <w:r w:rsidR="002F513C">
        <w:rPr>
          <w:szCs w:val="20"/>
        </w:rPr>
        <w:t>W</w:t>
      </w:r>
      <w:r w:rsidRPr="0008267F">
        <w:rPr>
          <w:szCs w:val="20"/>
        </w:rPr>
        <w:t xml:space="preserve">ykonawcę do siedziby </w:t>
      </w:r>
      <w:r w:rsidR="002F513C">
        <w:rPr>
          <w:szCs w:val="20"/>
        </w:rPr>
        <w:t>Z</w:t>
      </w:r>
      <w:r w:rsidRPr="0008267F">
        <w:rPr>
          <w:szCs w:val="20"/>
        </w:rPr>
        <w:t xml:space="preserve">amawiającego, najpóźniej w dniu podpisania umowy – do chwili jej podpisania. </w:t>
      </w:r>
    </w:p>
    <w:p w14:paraId="6819CF37" w14:textId="77777777" w:rsidR="0008267F" w:rsidRPr="0008267F" w:rsidRDefault="0008267F" w:rsidP="00797BB4">
      <w:pPr>
        <w:pStyle w:val="Akapitzlist"/>
        <w:spacing w:before="240"/>
        <w:ind w:left="426"/>
        <w:jc w:val="both"/>
        <w:rPr>
          <w:szCs w:val="20"/>
        </w:rPr>
      </w:pPr>
      <w:r w:rsidRPr="0008267F">
        <w:rPr>
          <w:szCs w:val="20"/>
        </w:rPr>
        <w:t xml:space="preserve">9. Treść oświadczenia zawartego w gwarancji lub w poręczeniu musi zostać zaakceptowana przez </w:t>
      </w:r>
      <w:r w:rsidR="002F513C">
        <w:rPr>
          <w:szCs w:val="20"/>
        </w:rPr>
        <w:t>Z</w:t>
      </w:r>
      <w:r w:rsidRPr="0008267F">
        <w:rPr>
          <w:szCs w:val="20"/>
        </w:rPr>
        <w:t xml:space="preserve">amawiającego przed podpisaniem umowy. </w:t>
      </w:r>
    </w:p>
    <w:p w14:paraId="412F6E09" w14:textId="77777777" w:rsidR="0008267F" w:rsidRPr="0008267F" w:rsidRDefault="0008267F" w:rsidP="00797BB4">
      <w:pPr>
        <w:pStyle w:val="Akapitzlist"/>
        <w:spacing w:before="240"/>
        <w:ind w:left="426"/>
        <w:jc w:val="both"/>
        <w:rPr>
          <w:szCs w:val="20"/>
        </w:rPr>
      </w:pPr>
      <w:r w:rsidRPr="0008267F">
        <w:rPr>
          <w:szCs w:val="20"/>
        </w:rPr>
        <w:t xml:space="preserve">10. Jeżeli okres, na jaki ma zostać wniesione zabezpieczenie, przekracza 5 lat, zabezpieczenie w pieniądzu wnosi się na cały ten okres, a zabezpieczenie w innej formie wnosi się na okres nie krótszy niż 5 lat, z jednoczesnym zobowiązaniem się </w:t>
      </w:r>
      <w:r w:rsidR="002F513C">
        <w:rPr>
          <w:szCs w:val="20"/>
        </w:rPr>
        <w:t>W</w:t>
      </w:r>
      <w:r w:rsidRPr="0008267F">
        <w:rPr>
          <w:szCs w:val="20"/>
        </w:rPr>
        <w:t xml:space="preserve">ykonawcy do przedłużenia zabezpieczenia lub wniesienia nowego zabezpieczenia na kolejne okresy. </w:t>
      </w:r>
    </w:p>
    <w:p w14:paraId="539D2F2D" w14:textId="77777777" w:rsidR="0008267F" w:rsidRPr="0008267F" w:rsidRDefault="0008267F" w:rsidP="00797BB4">
      <w:pPr>
        <w:pStyle w:val="Akapitzlist"/>
        <w:spacing w:before="240"/>
        <w:ind w:left="426"/>
        <w:jc w:val="both"/>
        <w:rPr>
          <w:szCs w:val="20"/>
        </w:rPr>
      </w:pPr>
      <w:r w:rsidRPr="0008267F">
        <w:rPr>
          <w:szCs w:val="20"/>
        </w:rPr>
        <w:t xml:space="preserve">11. W przypadku nieprzedłużenia lub niewniesienia nowego zabezpieczenia najpóźniej na 30 dni przed upływem terminu ważności dotychczasowego zabezpieczenia wniesionego w innej formie niż w pieniądzu </w:t>
      </w:r>
      <w:r w:rsidR="002F513C">
        <w:rPr>
          <w:szCs w:val="20"/>
        </w:rPr>
        <w:t>Z</w:t>
      </w:r>
      <w:r w:rsidRPr="0008267F">
        <w:rPr>
          <w:szCs w:val="20"/>
        </w:rPr>
        <w:t xml:space="preserve">amawiający zmienia formę na zabezpieczenie w pieniądzu, poprzez wypłatę kwoty z dotychczasowego zabezpieczenia. </w:t>
      </w:r>
    </w:p>
    <w:p w14:paraId="5027BE5E" w14:textId="77777777" w:rsidR="0008267F" w:rsidRPr="0008267F" w:rsidRDefault="0008267F" w:rsidP="00797BB4">
      <w:pPr>
        <w:pStyle w:val="Akapitzlist"/>
        <w:spacing w:before="240"/>
        <w:ind w:left="426"/>
        <w:jc w:val="both"/>
        <w:rPr>
          <w:szCs w:val="20"/>
        </w:rPr>
      </w:pPr>
      <w:r w:rsidRPr="0008267F">
        <w:rPr>
          <w:szCs w:val="20"/>
        </w:rPr>
        <w:t xml:space="preserve">12. Wypłata, o której mowa w pkt 11, następuje nie później niż w ostatnim dniu ważności dotychczasowego zabezpieczenia. </w:t>
      </w:r>
    </w:p>
    <w:p w14:paraId="1FBF0101" w14:textId="77777777" w:rsidR="0008267F" w:rsidRPr="0008267F" w:rsidRDefault="0008267F" w:rsidP="00797BB4">
      <w:pPr>
        <w:pStyle w:val="Akapitzlist"/>
        <w:spacing w:before="240"/>
        <w:ind w:left="426"/>
        <w:jc w:val="both"/>
        <w:rPr>
          <w:szCs w:val="20"/>
        </w:rPr>
      </w:pPr>
      <w:r w:rsidRPr="0008267F">
        <w:rPr>
          <w:szCs w:val="20"/>
        </w:rPr>
        <w:t xml:space="preserve">13. Z treści gwarancji lub poręczenia musi jednocześnie wynikać: </w:t>
      </w:r>
    </w:p>
    <w:p w14:paraId="7D964991" w14:textId="77777777" w:rsidR="0008267F" w:rsidRPr="0008267F" w:rsidRDefault="0008267F" w:rsidP="00797BB4">
      <w:pPr>
        <w:pStyle w:val="Akapitzlist"/>
        <w:spacing w:before="240"/>
        <w:ind w:left="426"/>
        <w:jc w:val="both"/>
        <w:rPr>
          <w:szCs w:val="20"/>
        </w:rPr>
      </w:pPr>
      <w:r w:rsidRPr="0008267F">
        <w:rPr>
          <w:szCs w:val="20"/>
        </w:rPr>
        <w:t xml:space="preserve">- nazwa zleceniodawcy (wykonawcy), beneficjenta gwarancji lub poręczenia (zamawiającego), gwaranta lub poręczyciela (podmiotu udzielającego gwarancji lub poręczenia) oraz adresy ich siedzib, </w:t>
      </w:r>
    </w:p>
    <w:p w14:paraId="09914773" w14:textId="77777777" w:rsidR="0008267F" w:rsidRPr="0008267F" w:rsidRDefault="0008267F" w:rsidP="00797BB4">
      <w:pPr>
        <w:pStyle w:val="Akapitzlist"/>
        <w:spacing w:before="240"/>
        <w:ind w:left="426"/>
        <w:jc w:val="both"/>
        <w:rPr>
          <w:szCs w:val="20"/>
        </w:rPr>
      </w:pPr>
      <w:r w:rsidRPr="0008267F">
        <w:rPr>
          <w:szCs w:val="20"/>
        </w:rPr>
        <w:t>- określenie wierzytelności, która ma być zabezpieczona gwarancją lub poręczeniem,</w:t>
      </w:r>
    </w:p>
    <w:p w14:paraId="256EBF5A" w14:textId="77777777" w:rsidR="0008267F" w:rsidRPr="0008267F" w:rsidRDefault="0008267F" w:rsidP="00797BB4">
      <w:pPr>
        <w:pStyle w:val="Akapitzlist"/>
        <w:spacing w:before="240"/>
        <w:ind w:left="426"/>
        <w:jc w:val="both"/>
        <w:rPr>
          <w:szCs w:val="20"/>
        </w:rPr>
      </w:pPr>
      <w:r w:rsidRPr="0008267F">
        <w:rPr>
          <w:szCs w:val="20"/>
        </w:rPr>
        <w:t xml:space="preserve">- kwota gwarancji lub poręczenia, </w:t>
      </w:r>
    </w:p>
    <w:p w14:paraId="24AF987E" w14:textId="77777777" w:rsidR="0008267F" w:rsidRPr="0008267F" w:rsidRDefault="0008267F" w:rsidP="00797BB4">
      <w:pPr>
        <w:pStyle w:val="Akapitzlist"/>
        <w:spacing w:before="240"/>
        <w:ind w:left="426"/>
        <w:jc w:val="both"/>
        <w:rPr>
          <w:szCs w:val="20"/>
        </w:rPr>
      </w:pPr>
      <w:r w:rsidRPr="0008267F">
        <w:rPr>
          <w:szCs w:val="20"/>
        </w:rPr>
        <w:t>- termin ważności gwarancji lub poręczenia, obejmujący cały okres wykonania zamówienia, począwszy co najmniej od dnia wyznaczonego na dzień zawarcia umowy, z zastrzeżeniem pkt 10 powyżej,</w:t>
      </w:r>
    </w:p>
    <w:p w14:paraId="7F79E778" w14:textId="77777777" w:rsidR="0008267F" w:rsidRPr="0008267F" w:rsidRDefault="0008267F" w:rsidP="00797BB4">
      <w:pPr>
        <w:pStyle w:val="Akapitzlist"/>
        <w:spacing w:before="240"/>
        <w:ind w:left="426"/>
        <w:jc w:val="both"/>
        <w:rPr>
          <w:szCs w:val="20"/>
        </w:rPr>
      </w:pPr>
      <w:r w:rsidRPr="0008267F">
        <w:rPr>
          <w:szCs w:val="20"/>
        </w:rPr>
        <w:t xml:space="preserve"> - bezwarunkowe, nieodwołalne, płatne na pierwsze żądanie, zobowiązanie gwaranta do wypłaty zamawiającemu pełnej kwoty zabezpieczenia lub do wypłat łącznie do pełnej kwoty zabezpieczenia w przypadku realizacji zamówienia w sposób niezgodny z umową, </w:t>
      </w:r>
    </w:p>
    <w:p w14:paraId="02B1F4A9" w14:textId="77777777" w:rsidR="00FE1AF2" w:rsidRDefault="0008267F" w:rsidP="008F3EB3">
      <w:pPr>
        <w:pStyle w:val="Akapitzlist"/>
        <w:spacing w:before="240" w:line="276" w:lineRule="auto"/>
        <w:ind w:left="426"/>
        <w:jc w:val="both"/>
        <w:rPr>
          <w:szCs w:val="20"/>
        </w:rPr>
      </w:pPr>
      <w:r w:rsidRPr="0008267F">
        <w:rPr>
          <w:szCs w:val="20"/>
        </w:rPr>
        <w:t>- bezwarunkowe, nieodwołalne, płatne na pierwsze żądanie, zobowiązanie gwaranta do wypłaty zamawiającemu pełnej kwoty zabezpieczenia w przypadku, o którym mowa w pkt 10 i 11 tj. w przypadku nieprzedłużenia lub niewniesienia nowego zabezpieczenia najpóźniej na 30 dni przed upływem terminu ważności dotychczasowego zabezpieczenia wniesionego w innej formie niż w pieniądzu, jeżeli wykonawca skorzystał z możliwości wniesienia zabezpieczenia na okres nie krótszy niż 5 lat, a okres, na jaki miało zostać wniesione zabezpieczenie, jest dłuższy od tego okresu.</w:t>
      </w:r>
    </w:p>
    <w:p w14:paraId="54071E9A" w14:textId="77777777" w:rsidR="00AF178F" w:rsidRPr="00171095" w:rsidRDefault="00AF178F" w:rsidP="008F3EB3">
      <w:pPr>
        <w:pStyle w:val="Akapitzlist"/>
        <w:spacing w:before="240" w:line="276" w:lineRule="auto"/>
        <w:ind w:left="426"/>
        <w:jc w:val="both"/>
        <w:rPr>
          <w:szCs w:val="20"/>
        </w:rPr>
      </w:pPr>
    </w:p>
    <w:p w14:paraId="0003B9DC" w14:textId="77777777" w:rsidR="00FE1AF2" w:rsidRPr="00171095" w:rsidRDefault="00FE1AF2" w:rsidP="008F3EB3">
      <w:pPr>
        <w:pStyle w:val="Akapitzlist"/>
        <w:pBdr>
          <w:bottom w:val="double" w:sz="4" w:space="1" w:color="auto"/>
        </w:pBdr>
        <w:shd w:val="clear" w:color="auto" w:fill="DEEAF6" w:themeFill="accent5" w:themeFillTint="33"/>
        <w:spacing w:before="360" w:after="40" w:line="276" w:lineRule="auto"/>
        <w:ind w:left="852" w:hanging="851"/>
        <w:jc w:val="both"/>
        <w:rPr>
          <w:b/>
          <w:szCs w:val="20"/>
        </w:rPr>
      </w:pPr>
      <w:r w:rsidRPr="00171095">
        <w:rPr>
          <w:b/>
          <w:szCs w:val="20"/>
        </w:rPr>
        <w:lastRenderedPageBreak/>
        <w:t>XXIII.</w:t>
      </w:r>
      <w:r w:rsidRPr="00171095">
        <w:rPr>
          <w:b/>
          <w:szCs w:val="20"/>
        </w:rPr>
        <w:tab/>
        <w:t>INFORMACJE O TREŚCI ZAWIERANEJ UMOWY ORAZ MOŻLIWOŚCI JEJ ZMIANY</w:t>
      </w:r>
    </w:p>
    <w:p w14:paraId="29FDE4D3" w14:textId="77777777" w:rsidR="00FE1AF2" w:rsidRPr="00171095" w:rsidRDefault="00FE1AF2" w:rsidP="008F3EB3">
      <w:pPr>
        <w:pStyle w:val="pkt"/>
        <w:spacing w:before="240" w:after="0" w:line="276" w:lineRule="auto"/>
        <w:ind w:left="426" w:hanging="426"/>
      </w:pPr>
      <w:r w:rsidRPr="00171095">
        <w:rPr>
          <w:rFonts w:eastAsia="Times New Roman"/>
          <w:b/>
          <w:bCs/>
        </w:rPr>
        <w:t>1.</w:t>
      </w:r>
      <w:r w:rsidRPr="00171095">
        <w:rPr>
          <w:rFonts w:eastAsia="Times New Roman"/>
          <w:b/>
          <w:bCs/>
        </w:rPr>
        <w:tab/>
      </w:r>
      <w:r w:rsidRPr="00171095">
        <w:t xml:space="preserve">Wybrany Wykonawca jest zobowiązany do zawarcia umowy w sprawie zamówienia publicznego na warunkach określonych we Wzorze Umowy, stanowiącym </w:t>
      </w:r>
      <w:r w:rsidRPr="00171095">
        <w:rPr>
          <w:b/>
        </w:rPr>
        <w:t xml:space="preserve">Załącznik nr </w:t>
      </w:r>
      <w:r w:rsidR="001F483B">
        <w:rPr>
          <w:b/>
        </w:rPr>
        <w:t>6</w:t>
      </w:r>
      <w:r w:rsidRPr="00171095">
        <w:rPr>
          <w:b/>
        </w:rPr>
        <w:t xml:space="preserve"> do SWZ</w:t>
      </w:r>
      <w:r w:rsidRPr="00171095">
        <w:t>.</w:t>
      </w:r>
    </w:p>
    <w:p w14:paraId="0C402A19" w14:textId="77777777" w:rsidR="00FE1AF2" w:rsidRPr="00171095" w:rsidRDefault="00FE1AF2" w:rsidP="008F3EB3">
      <w:pPr>
        <w:pStyle w:val="pkt"/>
        <w:spacing w:before="0" w:after="0" w:line="276" w:lineRule="auto"/>
        <w:ind w:left="426" w:hanging="426"/>
      </w:pPr>
      <w:r w:rsidRPr="00171095">
        <w:rPr>
          <w:rFonts w:eastAsia="Times New Roman"/>
          <w:b/>
          <w:bCs/>
        </w:rPr>
        <w:t>2.</w:t>
      </w:r>
      <w:r w:rsidRPr="00171095">
        <w:rPr>
          <w:rFonts w:eastAsia="Times New Roman"/>
          <w:b/>
          <w:bCs/>
        </w:rPr>
        <w:tab/>
      </w:r>
      <w:r w:rsidRPr="00171095">
        <w:t>Zakres świadczenia Wykonawcy wynikający z umowy jest tożsamy z jego zobowiązaniem zawartym w ofercie.</w:t>
      </w:r>
    </w:p>
    <w:p w14:paraId="149BB3A9" w14:textId="77777777" w:rsidR="00FE1AF2" w:rsidRPr="00171095" w:rsidRDefault="00FE1AF2" w:rsidP="008F3EB3">
      <w:pPr>
        <w:pStyle w:val="pkt"/>
        <w:spacing w:before="0" w:after="0" w:line="276" w:lineRule="auto"/>
        <w:ind w:left="426" w:hanging="426"/>
      </w:pPr>
      <w:r w:rsidRPr="00171095">
        <w:rPr>
          <w:rFonts w:eastAsia="Times New Roman"/>
          <w:b/>
          <w:bCs/>
        </w:rPr>
        <w:t>3.</w:t>
      </w:r>
      <w:r w:rsidRPr="00171095">
        <w:rPr>
          <w:rFonts w:eastAsia="Times New Roman"/>
          <w:b/>
          <w:bCs/>
        </w:rPr>
        <w:tab/>
      </w:r>
      <w:r w:rsidRPr="00171095">
        <w:t xml:space="preserve">Zamawiający przewiduje możliwość zmiany zawartej umowy w stosunku do treści wybranej oferty w zakresie uregulowanym w art. 454-455 </w:t>
      </w:r>
      <w:r w:rsidR="002F513C">
        <w:t>PZP</w:t>
      </w:r>
      <w:r w:rsidRPr="00171095">
        <w:t xml:space="preserve"> oraz wskazanym we Wzorze Umowy, stanowiącym </w:t>
      </w:r>
      <w:r w:rsidRPr="00171095">
        <w:rPr>
          <w:b/>
        </w:rPr>
        <w:t xml:space="preserve">Załącznik nr </w:t>
      </w:r>
      <w:r w:rsidR="001F483B">
        <w:rPr>
          <w:b/>
        </w:rPr>
        <w:t>6</w:t>
      </w:r>
      <w:r w:rsidRPr="00171095">
        <w:rPr>
          <w:b/>
        </w:rPr>
        <w:t xml:space="preserve"> do SWZ</w:t>
      </w:r>
      <w:r w:rsidRPr="00171095">
        <w:t>.</w:t>
      </w:r>
    </w:p>
    <w:p w14:paraId="3448252D" w14:textId="77777777" w:rsidR="00FE1AF2" w:rsidRPr="00171095" w:rsidRDefault="00FE1AF2" w:rsidP="008F3EB3">
      <w:pPr>
        <w:pStyle w:val="pkt"/>
        <w:spacing w:before="0" w:after="0" w:line="276" w:lineRule="auto"/>
        <w:ind w:left="426" w:hanging="426"/>
      </w:pPr>
      <w:r w:rsidRPr="00171095">
        <w:rPr>
          <w:rFonts w:eastAsia="Times New Roman"/>
          <w:b/>
          <w:bCs/>
        </w:rPr>
        <w:t>4.</w:t>
      </w:r>
      <w:r w:rsidRPr="00171095">
        <w:rPr>
          <w:rFonts w:eastAsia="Times New Roman"/>
          <w:b/>
          <w:bCs/>
        </w:rPr>
        <w:tab/>
      </w:r>
      <w:r w:rsidRPr="00171095">
        <w:t>Zmiana umowy wymaga dla swej ważności, pod rygorem nieważności, zachowania formy pisemnej.</w:t>
      </w:r>
    </w:p>
    <w:p w14:paraId="4EC6ED76" w14:textId="77777777" w:rsidR="00FE1AF2" w:rsidRPr="00171095" w:rsidRDefault="00FE1AF2" w:rsidP="008F3EB3">
      <w:pPr>
        <w:pStyle w:val="Akapitzlist"/>
        <w:pBdr>
          <w:bottom w:val="double" w:sz="4" w:space="1" w:color="auto"/>
        </w:pBdr>
        <w:shd w:val="clear" w:color="auto" w:fill="DEEAF6" w:themeFill="accent5" w:themeFillTint="33"/>
        <w:spacing w:before="360" w:after="40" w:line="276" w:lineRule="auto"/>
        <w:ind w:left="852" w:hanging="851"/>
        <w:jc w:val="both"/>
        <w:rPr>
          <w:b/>
          <w:szCs w:val="20"/>
        </w:rPr>
      </w:pPr>
      <w:r w:rsidRPr="00171095">
        <w:rPr>
          <w:b/>
          <w:szCs w:val="20"/>
        </w:rPr>
        <w:t>XXIV.</w:t>
      </w:r>
      <w:r w:rsidRPr="00171095">
        <w:rPr>
          <w:b/>
          <w:szCs w:val="20"/>
        </w:rPr>
        <w:tab/>
        <w:t>POUCZENIE O ŚRODKACH OCHRONY PRAWNEJ PRZYSŁUGUJĄCYCH WYKONAWCY</w:t>
      </w:r>
    </w:p>
    <w:p w14:paraId="4090B7F6" w14:textId="77777777" w:rsidR="00FE1AF2" w:rsidRPr="00171095" w:rsidRDefault="00FE1AF2" w:rsidP="008F3EB3">
      <w:pPr>
        <w:pStyle w:val="pkt"/>
        <w:spacing w:before="240" w:after="0" w:line="276" w:lineRule="auto"/>
        <w:ind w:left="426" w:hanging="426"/>
      </w:pPr>
      <w:r w:rsidRPr="00171095">
        <w:rPr>
          <w:b/>
        </w:rPr>
        <w:t>1.</w:t>
      </w:r>
      <w:r w:rsidRPr="00171095">
        <w:rPr>
          <w:b/>
        </w:rPr>
        <w:tab/>
      </w:r>
      <w:r w:rsidRPr="00171095">
        <w:t xml:space="preserve">Środki ochrony prawnej określone w niniejszym dziale przysługują </w:t>
      </w:r>
      <w:r w:rsidR="002F513C">
        <w:t>W</w:t>
      </w:r>
      <w:r w:rsidRPr="00171095">
        <w:t xml:space="preserve">ykonawcy, uczestnikowi konkursu oraz innemu podmiotowi, jeżeli ma lub miał interes w uzyskaniu zamówienia lub nagrody w konkursie oraz poniósł lub może ponieść szkodę w wyniku naruszenia przez </w:t>
      </w:r>
      <w:r w:rsidR="002F513C">
        <w:t>Z</w:t>
      </w:r>
      <w:r w:rsidRPr="00171095">
        <w:t xml:space="preserve">amawiającego przepisów ustawy </w:t>
      </w:r>
      <w:r w:rsidR="002F513C">
        <w:t>PZP</w:t>
      </w:r>
      <w:r w:rsidRPr="00171095">
        <w:t xml:space="preserve">. </w:t>
      </w:r>
    </w:p>
    <w:p w14:paraId="0AEE2805" w14:textId="77777777" w:rsidR="00FE1AF2" w:rsidRPr="00171095" w:rsidRDefault="00FE1AF2" w:rsidP="008F3EB3">
      <w:pPr>
        <w:pStyle w:val="pkt"/>
        <w:spacing w:before="0" w:after="0" w:line="276" w:lineRule="auto"/>
        <w:ind w:left="426" w:hanging="426"/>
      </w:pPr>
      <w:r w:rsidRPr="00171095">
        <w:rPr>
          <w:b/>
        </w:rPr>
        <w:t>2.</w:t>
      </w:r>
      <w:r w:rsidRPr="00171095">
        <w:rPr>
          <w:b/>
        </w:rPr>
        <w:tab/>
      </w:r>
      <w:r w:rsidRPr="00171095">
        <w:t xml:space="preserve">Środki ochrony prawnej wobec ogłoszenia wszczynającego postępowanie o udzielenie zamówienia lub ogłoszenia o konkursie oraz dokumentów zamówienia przysługują również organizacjom wpisanym na listę, o której mowa w art. 469 pkt 15 </w:t>
      </w:r>
      <w:r w:rsidR="002F513C">
        <w:t>PZP</w:t>
      </w:r>
      <w:r w:rsidRPr="00171095">
        <w:t xml:space="preserve"> oraz Rzecznikowi Małych i Średnich Przedsiębiorców.</w:t>
      </w:r>
    </w:p>
    <w:p w14:paraId="6D81FE83" w14:textId="77777777" w:rsidR="00FE1AF2" w:rsidRPr="00171095" w:rsidRDefault="00FE1AF2" w:rsidP="008F3EB3">
      <w:pPr>
        <w:pStyle w:val="pkt"/>
        <w:spacing w:before="0" w:after="0" w:line="276" w:lineRule="auto"/>
        <w:ind w:left="426" w:hanging="426"/>
      </w:pPr>
      <w:r w:rsidRPr="00171095">
        <w:rPr>
          <w:b/>
        </w:rPr>
        <w:t>3.</w:t>
      </w:r>
      <w:r w:rsidRPr="00171095">
        <w:rPr>
          <w:b/>
        </w:rPr>
        <w:tab/>
      </w:r>
      <w:r w:rsidRPr="00171095">
        <w:t>Odwołanie przysługuje na:</w:t>
      </w:r>
    </w:p>
    <w:p w14:paraId="2F0DD85C" w14:textId="77777777" w:rsidR="00FE1AF2" w:rsidRPr="00171095" w:rsidRDefault="00FE1AF2" w:rsidP="008F3EB3">
      <w:pPr>
        <w:suppressAutoHyphens/>
        <w:spacing w:line="276" w:lineRule="auto"/>
        <w:ind w:left="852" w:hanging="426"/>
        <w:jc w:val="both"/>
        <w:rPr>
          <w:szCs w:val="20"/>
        </w:rPr>
      </w:pPr>
      <w:r w:rsidRPr="00171095">
        <w:rPr>
          <w:szCs w:val="20"/>
        </w:rPr>
        <w:t>1)</w:t>
      </w:r>
      <w:r w:rsidRPr="00171095">
        <w:rPr>
          <w:szCs w:val="20"/>
        </w:rPr>
        <w:tab/>
        <w:t>niezgodną z przepisami ustawy czynność Zamawiającego, podjętą w postępowaniu o udzielenie zamówienia, w tym na projektowane postanowienie umowy;</w:t>
      </w:r>
    </w:p>
    <w:p w14:paraId="41320322" w14:textId="77777777" w:rsidR="00FE1AF2" w:rsidRPr="00171095" w:rsidRDefault="00FE1AF2" w:rsidP="008F3EB3">
      <w:pPr>
        <w:suppressAutoHyphens/>
        <w:spacing w:line="276" w:lineRule="auto"/>
        <w:ind w:left="852" w:hanging="426"/>
        <w:jc w:val="both"/>
        <w:rPr>
          <w:szCs w:val="20"/>
        </w:rPr>
      </w:pPr>
      <w:r w:rsidRPr="00171095">
        <w:rPr>
          <w:szCs w:val="20"/>
        </w:rPr>
        <w:t>2)</w:t>
      </w:r>
      <w:r w:rsidRPr="00171095">
        <w:rPr>
          <w:szCs w:val="20"/>
        </w:rPr>
        <w:tab/>
        <w:t xml:space="preserve">zaniechanie czynności w postępowaniu o udzielenie zamówienia do której </w:t>
      </w:r>
      <w:r w:rsidR="002F513C">
        <w:rPr>
          <w:szCs w:val="20"/>
        </w:rPr>
        <w:t>Z</w:t>
      </w:r>
      <w:r w:rsidRPr="00171095">
        <w:rPr>
          <w:szCs w:val="20"/>
        </w:rPr>
        <w:t>amawiający był obowiązany na podstawie ustawy</w:t>
      </w:r>
      <w:r w:rsidR="002F513C">
        <w:rPr>
          <w:szCs w:val="20"/>
        </w:rPr>
        <w:t>.</w:t>
      </w:r>
    </w:p>
    <w:p w14:paraId="36AF14A8" w14:textId="77777777" w:rsidR="00FE1AF2" w:rsidRPr="00171095" w:rsidRDefault="00FE1AF2" w:rsidP="008F3EB3">
      <w:pPr>
        <w:pStyle w:val="pkt"/>
        <w:spacing w:before="0" w:after="0" w:line="276" w:lineRule="auto"/>
        <w:ind w:left="426" w:hanging="426"/>
      </w:pPr>
      <w:r w:rsidRPr="00171095">
        <w:rPr>
          <w:b/>
          <w:bCs/>
        </w:rPr>
        <w:t>4.</w:t>
      </w:r>
      <w:r w:rsidR="0045300A">
        <w:tab/>
      </w:r>
      <w:r w:rsidRPr="00171095">
        <w:t xml:space="preserve">Odwołanie wnosi się do Prezesa Izby. Odwołujący przekazuje kopię odwołania </w:t>
      </w:r>
      <w:r w:rsidR="002F513C">
        <w:t>Z</w:t>
      </w:r>
      <w:r w:rsidRPr="00171095">
        <w:t>amawiającemu przed upływem terminu do wniesienia odwołania w taki sposób, aby mógł on zapoznać się z jego treścią przed upływem tego terminu.</w:t>
      </w:r>
    </w:p>
    <w:p w14:paraId="75B83AAF" w14:textId="77777777" w:rsidR="00FE1AF2" w:rsidRPr="00171095" w:rsidRDefault="00FE1AF2" w:rsidP="008F3EB3">
      <w:pPr>
        <w:pStyle w:val="pkt"/>
        <w:spacing w:before="0" w:after="0" w:line="276" w:lineRule="auto"/>
        <w:ind w:left="426" w:hanging="426"/>
      </w:pPr>
      <w:r w:rsidRPr="00171095">
        <w:rPr>
          <w:b/>
          <w:bCs/>
        </w:rPr>
        <w:t>5.</w:t>
      </w:r>
      <w:r w:rsidR="0045300A">
        <w:tab/>
      </w:r>
      <w:r w:rsidRPr="00171095">
        <w:t>Odwołanie wobec treści ogłoszenia lub treści SWZ wnosi się w terminie 5 dni od dnia zamieszczenia ogłoszenia w Biuletynie Zamówień Publicznych lub treści SWZ na stronie internetowej.</w:t>
      </w:r>
    </w:p>
    <w:p w14:paraId="37B03A9E" w14:textId="77777777" w:rsidR="00FE1AF2" w:rsidRPr="00171095" w:rsidRDefault="00FE1AF2" w:rsidP="008F3EB3">
      <w:pPr>
        <w:pStyle w:val="pkt"/>
        <w:spacing w:before="0" w:after="0" w:line="276" w:lineRule="auto"/>
        <w:ind w:left="426" w:hanging="426"/>
      </w:pPr>
      <w:r w:rsidRPr="00171095">
        <w:rPr>
          <w:b/>
          <w:bCs/>
        </w:rPr>
        <w:t>6.</w:t>
      </w:r>
      <w:r w:rsidRPr="00171095">
        <w:tab/>
        <w:t>Odwołanie wnosi się w terminie:</w:t>
      </w:r>
    </w:p>
    <w:p w14:paraId="7EC5A0BA" w14:textId="77777777" w:rsidR="00FE1AF2" w:rsidRPr="00171095" w:rsidRDefault="00FE1AF2" w:rsidP="008F3EB3">
      <w:pPr>
        <w:suppressAutoHyphens/>
        <w:spacing w:line="276" w:lineRule="auto"/>
        <w:ind w:left="852" w:hanging="426"/>
        <w:jc w:val="both"/>
        <w:rPr>
          <w:szCs w:val="20"/>
        </w:rPr>
      </w:pPr>
      <w:r w:rsidRPr="00171095">
        <w:rPr>
          <w:szCs w:val="20"/>
        </w:rPr>
        <w:t>1)</w:t>
      </w:r>
      <w:r w:rsidRPr="00171095">
        <w:rPr>
          <w:szCs w:val="20"/>
        </w:rPr>
        <w:tab/>
        <w:t>5 dni od dnia przekazania informacji o czynności zamawiającego stanowiącej podstawę jego wniesienia, jeżeli informacja została przekazana przy użyciu środków komunikacji elektronicznej,</w:t>
      </w:r>
    </w:p>
    <w:p w14:paraId="7EB3FDE5" w14:textId="77777777" w:rsidR="00FE1AF2" w:rsidRPr="00171095" w:rsidRDefault="00FE1AF2" w:rsidP="008F3EB3">
      <w:pPr>
        <w:suppressAutoHyphens/>
        <w:spacing w:line="276" w:lineRule="auto"/>
        <w:ind w:left="852" w:hanging="426"/>
        <w:jc w:val="both"/>
        <w:rPr>
          <w:szCs w:val="20"/>
        </w:rPr>
      </w:pPr>
      <w:r w:rsidRPr="00171095">
        <w:rPr>
          <w:szCs w:val="20"/>
        </w:rPr>
        <w:t>2)</w:t>
      </w:r>
      <w:r w:rsidRPr="00171095">
        <w:rPr>
          <w:szCs w:val="20"/>
        </w:rPr>
        <w:tab/>
        <w:t>10 dni od dnia przekazania informacji o czynności zamawiającego stanowiącej podstawę jego wniesienia, jeżeli informacja została przekazana w sposób inny niż określony w pkt 1).</w:t>
      </w:r>
    </w:p>
    <w:p w14:paraId="5A2043FC" w14:textId="77777777" w:rsidR="00FE1AF2" w:rsidRPr="00171095" w:rsidRDefault="00FE1AF2" w:rsidP="008F3EB3">
      <w:pPr>
        <w:pStyle w:val="pkt"/>
        <w:spacing w:before="0" w:after="0" w:line="276" w:lineRule="auto"/>
        <w:ind w:left="426" w:hanging="426"/>
      </w:pPr>
      <w:r w:rsidRPr="00171095">
        <w:rPr>
          <w:b/>
          <w:bCs/>
        </w:rPr>
        <w:lastRenderedPageBreak/>
        <w:t>7.</w:t>
      </w:r>
      <w:r w:rsidRPr="00171095">
        <w:rPr>
          <w:b/>
          <w:bCs/>
        </w:rPr>
        <w:tab/>
      </w:r>
      <w:r w:rsidRPr="00171095">
        <w:t>Odwołanie w przypadkach innych niż określone w pkt 5 i 6 wnosi się w terminie 5 dni od dnia, w którym powzięto lub przy zachowaniu należytej staranności można było powziąć wiadomość o okolicznościach stanowiących podstawę jego wniesienia</w:t>
      </w:r>
    </w:p>
    <w:p w14:paraId="22DCF5E3" w14:textId="77777777" w:rsidR="00FE1AF2" w:rsidRPr="00171095" w:rsidRDefault="00FE1AF2" w:rsidP="008F3EB3">
      <w:pPr>
        <w:pStyle w:val="pkt"/>
        <w:spacing w:before="0" w:after="0" w:line="276" w:lineRule="auto"/>
        <w:ind w:left="426" w:hanging="426"/>
      </w:pPr>
      <w:r w:rsidRPr="00171095">
        <w:rPr>
          <w:b/>
          <w:bCs/>
        </w:rPr>
        <w:t>8.</w:t>
      </w:r>
      <w:r w:rsidRPr="00171095">
        <w:tab/>
        <w:t xml:space="preserve">Na orzeczenie Izby oraz postanowienie Prezesa Izby, o którym mowa w art. 519 ust. 1 ustawy </w:t>
      </w:r>
      <w:r w:rsidR="002F513C">
        <w:t>PZP</w:t>
      </w:r>
      <w:r w:rsidRPr="00171095">
        <w:t>, stronom oraz uczestnikom postępowania odwoławczego przysługuje skarga do sądu.</w:t>
      </w:r>
    </w:p>
    <w:p w14:paraId="11D1C90E" w14:textId="77777777" w:rsidR="00FE1AF2" w:rsidRPr="00171095" w:rsidRDefault="00FE1AF2" w:rsidP="008F3EB3">
      <w:pPr>
        <w:pStyle w:val="pkt"/>
        <w:spacing w:before="0" w:after="0" w:line="276" w:lineRule="auto"/>
        <w:ind w:left="426" w:hanging="426"/>
      </w:pPr>
      <w:r w:rsidRPr="00171095">
        <w:rPr>
          <w:rFonts w:eastAsia="Times New Roman"/>
          <w:b/>
        </w:rPr>
        <w:t>9.</w:t>
      </w:r>
      <w:r w:rsidRPr="00171095">
        <w:rPr>
          <w:rFonts w:eastAsia="Times New Roman"/>
          <w:b/>
        </w:rPr>
        <w:tab/>
      </w:r>
      <w:r w:rsidRPr="00171095">
        <w:t>W postępowaniu toczącym się wskutek wniesienia skargi stosuje się odpowiednio przepisy ustawy z dnia 17.11.1964 r. - Kodeks postępowania cywilnego</w:t>
      </w:r>
      <w:r w:rsidR="002F513C" w:rsidRPr="002F513C">
        <w:t xml:space="preserve"> </w:t>
      </w:r>
      <w:r w:rsidRPr="00171095">
        <w:t>o apelacji, jeżeli przepisy niniejszego rozdziału nie stanowią inaczej.</w:t>
      </w:r>
    </w:p>
    <w:p w14:paraId="381ACB6B" w14:textId="77777777" w:rsidR="00FE1AF2" w:rsidRPr="00171095" w:rsidRDefault="00FE1AF2" w:rsidP="008F3EB3">
      <w:pPr>
        <w:pStyle w:val="pkt"/>
        <w:spacing w:before="0" w:after="0" w:line="276" w:lineRule="auto"/>
        <w:ind w:left="426" w:hanging="426"/>
      </w:pPr>
      <w:r w:rsidRPr="00171095">
        <w:rPr>
          <w:rFonts w:eastAsia="Times New Roman"/>
          <w:b/>
        </w:rPr>
        <w:t>10.</w:t>
      </w:r>
      <w:r w:rsidRPr="00171095">
        <w:rPr>
          <w:rFonts w:eastAsia="Times New Roman"/>
          <w:b/>
        </w:rPr>
        <w:tab/>
      </w:r>
      <w:r w:rsidRPr="00171095">
        <w:t>Skargę wnosi się do Sądu Okręgowego w Warszawie - sądu zamówień publicznych, zwanego dalej "sądem zamówień publicznych".</w:t>
      </w:r>
    </w:p>
    <w:p w14:paraId="76FA9D96" w14:textId="77777777" w:rsidR="00FE1AF2" w:rsidRPr="00171095" w:rsidRDefault="00FE1AF2" w:rsidP="008F3EB3">
      <w:pPr>
        <w:pStyle w:val="pkt"/>
        <w:spacing w:before="0" w:after="0" w:line="276" w:lineRule="auto"/>
        <w:ind w:left="426" w:hanging="426"/>
      </w:pPr>
      <w:r w:rsidRPr="00171095">
        <w:rPr>
          <w:rFonts w:eastAsia="Times New Roman"/>
          <w:b/>
        </w:rPr>
        <w:t>11.</w:t>
      </w:r>
      <w:r w:rsidRPr="00171095">
        <w:rPr>
          <w:rFonts w:eastAsia="Times New Roman"/>
          <w:b/>
        </w:rPr>
        <w:tab/>
      </w:r>
      <w:r w:rsidRPr="00171095">
        <w:t xml:space="preserve">Skargę wnosi się za pośrednictwem Prezesa Izby, w terminie 14 dni od dnia doręczenia orzeczenia Izby lub postanowienia Prezesa Izby, o którym mowa w art. 519 ust. 1 ustawy </w:t>
      </w:r>
      <w:r w:rsidR="002F513C">
        <w:t>PZP</w:t>
      </w:r>
      <w:r w:rsidRPr="00171095">
        <w:t>, przesyłając jednocześnie jej odpis przeciwnikowi skargi. Złożenie skargi w placówce pocztowej operatora wyznaczonego w rozumieniu ustawy z dnia 23.11.2012 r. - Prawo pocztowe</w:t>
      </w:r>
      <w:r w:rsidR="002F513C">
        <w:t xml:space="preserve"> </w:t>
      </w:r>
      <w:r w:rsidRPr="00171095">
        <w:t>jest równoznaczne z jej wniesieniem.</w:t>
      </w:r>
    </w:p>
    <w:p w14:paraId="077C7BE8" w14:textId="77777777" w:rsidR="00FE1AF2" w:rsidRPr="00171095" w:rsidRDefault="00FE1AF2" w:rsidP="008F3EB3">
      <w:pPr>
        <w:pStyle w:val="pkt"/>
        <w:spacing w:before="0" w:after="0" w:line="276" w:lineRule="auto"/>
        <w:ind w:left="426" w:hanging="426"/>
      </w:pPr>
      <w:r w:rsidRPr="00171095">
        <w:rPr>
          <w:rFonts w:eastAsia="Times New Roman"/>
          <w:b/>
        </w:rPr>
        <w:t>12.</w:t>
      </w:r>
      <w:r w:rsidRPr="00171095">
        <w:rPr>
          <w:rFonts w:eastAsia="Times New Roman"/>
          <w:b/>
        </w:rPr>
        <w:tab/>
      </w:r>
      <w:r w:rsidRPr="00171095">
        <w:t>Prezes Izby przekazuje skargę wraz z aktami postępowania odwoławczego do sądu zamówień publicznych w terminie 7 dni od dnia jej otrzymania.</w:t>
      </w:r>
    </w:p>
    <w:p w14:paraId="4DAA22DC" w14:textId="77777777" w:rsidR="00FE1AF2" w:rsidRPr="00171095" w:rsidRDefault="00FE1AF2" w:rsidP="008F3EB3">
      <w:pPr>
        <w:pStyle w:val="Akapitzlist"/>
        <w:pBdr>
          <w:bottom w:val="double" w:sz="4" w:space="1" w:color="auto"/>
        </w:pBdr>
        <w:shd w:val="clear" w:color="auto" w:fill="DEEAF6" w:themeFill="accent5" w:themeFillTint="33"/>
        <w:spacing w:before="360" w:after="40" w:line="276" w:lineRule="auto"/>
        <w:ind w:left="852" w:hanging="851"/>
        <w:jc w:val="both"/>
        <w:rPr>
          <w:b/>
          <w:szCs w:val="20"/>
        </w:rPr>
      </w:pPr>
      <w:r w:rsidRPr="00171095">
        <w:rPr>
          <w:b/>
          <w:szCs w:val="20"/>
        </w:rPr>
        <w:t>XXV.</w:t>
      </w:r>
      <w:r w:rsidRPr="00171095">
        <w:rPr>
          <w:b/>
          <w:szCs w:val="20"/>
        </w:rPr>
        <w:tab/>
        <w:t>WYKAZ ZAŁĄCZNIKÓW DO SWZ</w:t>
      </w:r>
    </w:p>
    <w:tbl>
      <w:tblPr>
        <w:tblStyle w:val="Tabela-Siatk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5"/>
        <w:gridCol w:w="7007"/>
      </w:tblGrid>
      <w:tr w:rsidR="00FE1AF2" w:rsidRPr="00171095" w14:paraId="272D42D9" w14:textId="77777777" w:rsidTr="002F513C">
        <w:tc>
          <w:tcPr>
            <w:tcW w:w="1955" w:type="dxa"/>
          </w:tcPr>
          <w:p w14:paraId="130838E0" w14:textId="77777777" w:rsidR="00FE1AF2" w:rsidRPr="00171095" w:rsidRDefault="00FE1AF2" w:rsidP="008F3EB3">
            <w:pPr>
              <w:suppressAutoHyphens/>
              <w:spacing w:before="240" w:line="276" w:lineRule="auto"/>
            </w:pPr>
            <w:r w:rsidRPr="00171095">
              <w:t>Załącznik nr 1</w:t>
            </w:r>
          </w:p>
        </w:tc>
        <w:tc>
          <w:tcPr>
            <w:tcW w:w="7007" w:type="dxa"/>
          </w:tcPr>
          <w:p w14:paraId="3D7AB2E1" w14:textId="77777777" w:rsidR="00FE1AF2" w:rsidRPr="00171095" w:rsidRDefault="00FE1AF2" w:rsidP="008F3EB3">
            <w:pPr>
              <w:suppressAutoHyphens/>
              <w:spacing w:before="240" w:line="276" w:lineRule="auto"/>
            </w:pPr>
            <w:r w:rsidRPr="00171095">
              <w:t>Formularz Ofertowy</w:t>
            </w:r>
          </w:p>
        </w:tc>
      </w:tr>
      <w:tr w:rsidR="00FE1AF2" w:rsidRPr="00171095" w14:paraId="3B816929" w14:textId="77777777" w:rsidTr="002F513C">
        <w:tc>
          <w:tcPr>
            <w:tcW w:w="1955" w:type="dxa"/>
          </w:tcPr>
          <w:p w14:paraId="0E6A41E5" w14:textId="77777777" w:rsidR="00FE1AF2" w:rsidRPr="00171095" w:rsidRDefault="00FE1AF2" w:rsidP="008F3EB3">
            <w:pPr>
              <w:suppressAutoHyphens/>
              <w:spacing w:line="276" w:lineRule="auto"/>
            </w:pPr>
            <w:r w:rsidRPr="00171095">
              <w:t>Załącznik nr 2</w:t>
            </w:r>
          </w:p>
        </w:tc>
        <w:tc>
          <w:tcPr>
            <w:tcW w:w="7007" w:type="dxa"/>
          </w:tcPr>
          <w:p w14:paraId="1D6EB779" w14:textId="77777777" w:rsidR="00FE1AF2" w:rsidRPr="00171095" w:rsidRDefault="00FE1AF2" w:rsidP="008F3EB3">
            <w:pPr>
              <w:suppressAutoHyphens/>
              <w:spacing w:line="276" w:lineRule="auto"/>
            </w:pPr>
            <w:r w:rsidRPr="00171095">
              <w:t>Oświadczenie o braku podstaw do wykluczenia i o spełnianiu warunków udziału w postępowaniu</w:t>
            </w:r>
          </w:p>
        </w:tc>
      </w:tr>
      <w:tr w:rsidR="00FE1AF2" w:rsidRPr="00171095" w14:paraId="4666E8C2" w14:textId="77777777" w:rsidTr="002F513C">
        <w:tc>
          <w:tcPr>
            <w:tcW w:w="1955" w:type="dxa"/>
          </w:tcPr>
          <w:p w14:paraId="6EAC1951" w14:textId="77777777" w:rsidR="00FE1AF2" w:rsidRPr="00171095" w:rsidRDefault="00FE1AF2" w:rsidP="008F3EB3">
            <w:pPr>
              <w:suppressAutoHyphens/>
              <w:spacing w:line="276" w:lineRule="auto"/>
            </w:pPr>
            <w:r w:rsidRPr="00171095">
              <w:t xml:space="preserve">Załącznik nr </w:t>
            </w:r>
            <w:r w:rsidR="002F513C">
              <w:t>3</w:t>
            </w:r>
          </w:p>
        </w:tc>
        <w:tc>
          <w:tcPr>
            <w:tcW w:w="7007" w:type="dxa"/>
          </w:tcPr>
          <w:p w14:paraId="5B5426F2" w14:textId="77777777" w:rsidR="00FE1AF2" w:rsidRPr="00171095" w:rsidRDefault="00FE1AF2" w:rsidP="008F3EB3">
            <w:pPr>
              <w:suppressAutoHyphens/>
              <w:spacing w:line="276" w:lineRule="auto"/>
            </w:pPr>
            <w:r w:rsidRPr="00171095">
              <w:t>Oświadczenie dotyczące przynależności lub braku przynależności do tej samej grupy kapitałowej</w:t>
            </w:r>
          </w:p>
        </w:tc>
      </w:tr>
      <w:tr w:rsidR="00FE1AF2" w:rsidRPr="00171095" w14:paraId="76851655" w14:textId="77777777" w:rsidTr="002F513C">
        <w:tc>
          <w:tcPr>
            <w:tcW w:w="1955" w:type="dxa"/>
          </w:tcPr>
          <w:p w14:paraId="74FC21F5" w14:textId="77777777" w:rsidR="00FE1AF2" w:rsidRPr="00171095" w:rsidRDefault="00FE1AF2" w:rsidP="008F3EB3">
            <w:pPr>
              <w:suppressAutoHyphens/>
              <w:spacing w:line="276" w:lineRule="auto"/>
            </w:pPr>
            <w:r w:rsidRPr="00171095">
              <w:t xml:space="preserve">Załącznik nr </w:t>
            </w:r>
            <w:r w:rsidR="002F513C">
              <w:t>4</w:t>
            </w:r>
          </w:p>
        </w:tc>
        <w:tc>
          <w:tcPr>
            <w:tcW w:w="7007" w:type="dxa"/>
          </w:tcPr>
          <w:p w14:paraId="07AF98C9" w14:textId="77777777" w:rsidR="00FE1AF2" w:rsidRPr="004E6B21" w:rsidRDefault="00FE1AF2" w:rsidP="008F3EB3">
            <w:pPr>
              <w:suppressAutoHyphens/>
              <w:spacing w:line="276" w:lineRule="auto"/>
            </w:pPr>
            <w:r w:rsidRPr="004E6B21">
              <w:t>Wykaz robót budowlanych</w:t>
            </w:r>
          </w:p>
        </w:tc>
      </w:tr>
      <w:tr w:rsidR="002F513C" w:rsidRPr="00171095" w14:paraId="3AC0281E" w14:textId="77777777" w:rsidTr="002F513C">
        <w:tc>
          <w:tcPr>
            <w:tcW w:w="1955" w:type="dxa"/>
          </w:tcPr>
          <w:p w14:paraId="6AB6A75F" w14:textId="77777777" w:rsidR="002F513C" w:rsidRPr="00171095" w:rsidRDefault="002F513C" w:rsidP="008F3EB3">
            <w:pPr>
              <w:suppressAutoHyphens/>
              <w:spacing w:line="276" w:lineRule="auto"/>
            </w:pPr>
            <w:r>
              <w:t>Załącznik nr 5</w:t>
            </w:r>
          </w:p>
        </w:tc>
        <w:tc>
          <w:tcPr>
            <w:tcW w:w="7007" w:type="dxa"/>
          </w:tcPr>
          <w:p w14:paraId="7C3FE84F" w14:textId="77777777" w:rsidR="002F513C" w:rsidRPr="004E6B21" w:rsidRDefault="00652886" w:rsidP="008F3EB3">
            <w:pPr>
              <w:suppressAutoHyphens/>
              <w:spacing w:line="276" w:lineRule="auto"/>
            </w:pPr>
            <w:r w:rsidRPr="004E6B21">
              <w:t xml:space="preserve">Wykaz </w:t>
            </w:r>
            <w:r w:rsidR="0014409E" w:rsidRPr="004E6B21">
              <w:t>osób</w:t>
            </w:r>
          </w:p>
        </w:tc>
      </w:tr>
      <w:tr w:rsidR="00FE1AF2" w:rsidRPr="00171095" w14:paraId="0075B2E1" w14:textId="77777777" w:rsidTr="002F513C">
        <w:tc>
          <w:tcPr>
            <w:tcW w:w="1955" w:type="dxa"/>
          </w:tcPr>
          <w:p w14:paraId="78CFE5D4" w14:textId="77777777" w:rsidR="00FE1AF2" w:rsidRDefault="00FE1AF2" w:rsidP="008F3EB3">
            <w:pPr>
              <w:suppressAutoHyphens/>
              <w:spacing w:line="276" w:lineRule="auto"/>
            </w:pPr>
            <w:r w:rsidRPr="00171095">
              <w:t>Załącznik nr 6</w:t>
            </w:r>
          </w:p>
          <w:p w14:paraId="5AB0FB89" w14:textId="77777777" w:rsidR="00322A0A" w:rsidRDefault="00322A0A" w:rsidP="008F3EB3">
            <w:pPr>
              <w:suppressAutoHyphens/>
              <w:spacing w:line="276" w:lineRule="auto"/>
            </w:pPr>
            <w:r>
              <w:t>Załącznik nr 7</w:t>
            </w:r>
          </w:p>
          <w:p w14:paraId="52AEAAFC" w14:textId="77777777" w:rsidR="00322A0A" w:rsidRDefault="00322A0A" w:rsidP="008F3EB3">
            <w:pPr>
              <w:suppressAutoHyphens/>
              <w:spacing w:line="276" w:lineRule="auto"/>
            </w:pPr>
            <w:r>
              <w:t>Załącznik nr 8</w:t>
            </w:r>
          </w:p>
          <w:p w14:paraId="11E254D3" w14:textId="19317F72" w:rsidR="00F9180C" w:rsidRPr="00171095" w:rsidRDefault="00371AE2" w:rsidP="008F3EB3">
            <w:pPr>
              <w:suppressAutoHyphens/>
              <w:spacing w:line="276" w:lineRule="auto"/>
            </w:pPr>
            <w:r>
              <w:t>Załącznik nr 9</w:t>
            </w:r>
          </w:p>
        </w:tc>
        <w:tc>
          <w:tcPr>
            <w:tcW w:w="7007" w:type="dxa"/>
          </w:tcPr>
          <w:p w14:paraId="32DCDCDF" w14:textId="77777777" w:rsidR="00FE1AF2" w:rsidRPr="004E6B21" w:rsidRDefault="00FE1AF2" w:rsidP="008F3EB3">
            <w:pPr>
              <w:suppressAutoHyphens/>
              <w:spacing w:line="276" w:lineRule="auto"/>
            </w:pPr>
            <w:r w:rsidRPr="004E6B21">
              <w:t>Wzór umowy</w:t>
            </w:r>
          </w:p>
          <w:p w14:paraId="5E123605" w14:textId="0181C076" w:rsidR="00322A0A" w:rsidRPr="004E6B21" w:rsidRDefault="00322A0A" w:rsidP="008F3EB3">
            <w:pPr>
              <w:suppressAutoHyphens/>
              <w:spacing w:line="276" w:lineRule="auto"/>
            </w:pPr>
            <w:r w:rsidRPr="004E6B21">
              <w:t xml:space="preserve">Projekt </w:t>
            </w:r>
            <w:r w:rsidR="00686C16">
              <w:t>b</w:t>
            </w:r>
            <w:r w:rsidR="00603FD5">
              <w:t>udowlany</w:t>
            </w:r>
            <w:r w:rsidR="00686C16">
              <w:t xml:space="preserve"> i techniczny</w:t>
            </w:r>
          </w:p>
          <w:p w14:paraId="7BAF43F1" w14:textId="77777777" w:rsidR="00322A0A" w:rsidRPr="004E6B21" w:rsidRDefault="00322A0A" w:rsidP="008F3EB3">
            <w:pPr>
              <w:suppressAutoHyphens/>
              <w:spacing w:line="276" w:lineRule="auto"/>
            </w:pPr>
            <w:r w:rsidRPr="004E6B21">
              <w:t>STWiOR</w:t>
            </w:r>
          </w:p>
          <w:p w14:paraId="41F21E00" w14:textId="29D05B7B" w:rsidR="004E6B21" w:rsidRPr="004E6B21" w:rsidRDefault="004E6B21" w:rsidP="008F3EB3">
            <w:pPr>
              <w:suppressAutoHyphens/>
              <w:spacing w:line="276" w:lineRule="auto"/>
            </w:pPr>
            <w:r>
              <w:t>Opis przedmiotu zamówienia</w:t>
            </w:r>
          </w:p>
        </w:tc>
      </w:tr>
    </w:tbl>
    <w:p w14:paraId="299BE486" w14:textId="77777777" w:rsidR="00AF178F" w:rsidRDefault="00AF178F" w:rsidP="00AF178F">
      <w:pPr>
        <w:suppressAutoHyphens/>
        <w:spacing w:after="40" w:line="360" w:lineRule="auto"/>
        <w:ind w:left="142" w:hanging="709"/>
        <w:rPr>
          <w:b/>
          <w:szCs w:val="20"/>
        </w:rPr>
      </w:pPr>
      <w:r>
        <w:rPr>
          <w:b/>
          <w:szCs w:val="20"/>
        </w:rPr>
        <w:t xml:space="preserve">                           </w:t>
      </w:r>
    </w:p>
    <w:p w14:paraId="35147D4C" w14:textId="77777777" w:rsidR="00AF178F" w:rsidRDefault="00AF178F" w:rsidP="00AF178F">
      <w:pPr>
        <w:suppressAutoHyphens/>
        <w:spacing w:after="40" w:line="360" w:lineRule="auto"/>
        <w:ind w:left="142" w:hanging="709"/>
        <w:rPr>
          <w:b/>
          <w:szCs w:val="20"/>
        </w:rPr>
      </w:pPr>
    </w:p>
    <w:p w14:paraId="3E5C2327" w14:textId="59FD9EB2" w:rsidR="00FE1AF2" w:rsidRDefault="00AF178F" w:rsidP="00AF178F">
      <w:pPr>
        <w:suppressAutoHyphens/>
        <w:spacing w:after="40" w:line="360" w:lineRule="auto"/>
        <w:ind w:left="142" w:hanging="709"/>
        <w:rPr>
          <w:b/>
          <w:szCs w:val="20"/>
        </w:rPr>
      </w:pPr>
      <w:r>
        <w:rPr>
          <w:b/>
          <w:szCs w:val="20"/>
        </w:rPr>
        <w:t xml:space="preserve">                                                                                                                           </w:t>
      </w:r>
      <w:r w:rsidR="00FE1AF2" w:rsidRPr="00171095">
        <w:rPr>
          <w:b/>
          <w:szCs w:val="20"/>
        </w:rPr>
        <w:t>Zatwierdzam:</w:t>
      </w:r>
    </w:p>
    <w:p w14:paraId="7579D459" w14:textId="77777777" w:rsidR="00FB22CB" w:rsidRPr="001C4B9C" w:rsidRDefault="00FB22CB" w:rsidP="00F9180C">
      <w:pPr>
        <w:suppressAutoHyphens/>
        <w:spacing w:before="240" w:after="40"/>
        <w:ind w:left="709" w:hanging="709"/>
        <w:jc w:val="right"/>
        <w:rPr>
          <w:b/>
          <w:bCs/>
          <w:szCs w:val="20"/>
        </w:rPr>
      </w:pPr>
      <w:r w:rsidRPr="001C4B9C">
        <w:rPr>
          <w:b/>
          <w:bCs/>
          <w:szCs w:val="20"/>
        </w:rPr>
        <w:t>Burmistrz Miasta Piechowice</w:t>
      </w:r>
    </w:p>
    <w:p w14:paraId="6FBD5899" w14:textId="0FC33AE2" w:rsidR="00871010" w:rsidRPr="00F9180C" w:rsidRDefault="001C4B9C" w:rsidP="001C4B9C">
      <w:pPr>
        <w:suppressAutoHyphens/>
        <w:spacing w:before="240" w:after="40"/>
        <w:ind w:left="709" w:hanging="709"/>
        <w:jc w:val="center"/>
        <w:rPr>
          <w:szCs w:val="20"/>
        </w:rPr>
      </w:pPr>
      <w:r>
        <w:rPr>
          <w:b/>
          <w:szCs w:val="20"/>
        </w:rPr>
        <w:t xml:space="preserve">                                                                                               </w:t>
      </w:r>
      <w:r w:rsidR="00FB22CB">
        <w:rPr>
          <w:b/>
          <w:szCs w:val="20"/>
        </w:rPr>
        <w:t xml:space="preserve">(-) Radosław </w:t>
      </w:r>
      <w:proofErr w:type="spellStart"/>
      <w:r w:rsidR="00FB22CB">
        <w:rPr>
          <w:b/>
          <w:szCs w:val="20"/>
        </w:rPr>
        <w:t>Burchacki</w:t>
      </w:r>
      <w:proofErr w:type="spellEnd"/>
      <w:r w:rsidR="00871010">
        <w:rPr>
          <w:b/>
          <w:szCs w:val="20"/>
        </w:rPr>
        <w:br w:type="page"/>
      </w:r>
    </w:p>
    <w:p w14:paraId="4DFCCB2F" w14:textId="77777777" w:rsidR="00322A0A" w:rsidRDefault="00322A0A" w:rsidP="00322A0A">
      <w:pPr>
        <w:suppressAutoHyphens/>
        <w:spacing w:before="240" w:after="40" w:line="360" w:lineRule="auto"/>
        <w:jc w:val="right"/>
        <w:rPr>
          <w:b/>
          <w:szCs w:val="20"/>
        </w:rPr>
      </w:pPr>
      <w:r>
        <w:rPr>
          <w:b/>
          <w:szCs w:val="20"/>
        </w:rPr>
        <w:lastRenderedPageBreak/>
        <w:t>Załącznik nr 1 do SWZ</w:t>
      </w:r>
    </w:p>
    <w:p w14:paraId="760BAF99" w14:textId="1143E2D4" w:rsidR="00322A0A" w:rsidRPr="000D4456" w:rsidRDefault="000D4456" w:rsidP="00322A0A">
      <w:pPr>
        <w:suppressAutoHyphens/>
        <w:spacing w:before="240" w:after="40" w:line="360" w:lineRule="auto"/>
        <w:rPr>
          <w:bCs/>
          <w:szCs w:val="20"/>
        </w:rPr>
      </w:pPr>
      <w:r w:rsidRPr="000D4456">
        <w:rPr>
          <w:bCs/>
          <w:szCs w:val="20"/>
        </w:rPr>
        <w:t>IZP.271.</w:t>
      </w:r>
      <w:r w:rsidR="00D619FC">
        <w:rPr>
          <w:bCs/>
          <w:szCs w:val="20"/>
        </w:rPr>
        <w:t>11</w:t>
      </w:r>
      <w:r w:rsidRPr="000D4456">
        <w:rPr>
          <w:bCs/>
          <w:szCs w:val="20"/>
        </w:rPr>
        <w:t>.</w:t>
      </w:r>
      <w:r w:rsidR="009C668F" w:rsidRPr="000D4456">
        <w:rPr>
          <w:bCs/>
          <w:szCs w:val="20"/>
        </w:rPr>
        <w:t>2024</w:t>
      </w:r>
    </w:p>
    <w:p w14:paraId="2D7A88B2" w14:textId="77777777" w:rsidR="00322A0A" w:rsidRDefault="00322A0A" w:rsidP="00322A0A">
      <w:pPr>
        <w:suppressAutoHyphens/>
        <w:spacing w:before="240" w:after="40" w:line="360" w:lineRule="auto"/>
        <w:jc w:val="center"/>
        <w:rPr>
          <w:b/>
          <w:szCs w:val="20"/>
        </w:rPr>
      </w:pPr>
      <w:r>
        <w:rPr>
          <w:b/>
          <w:szCs w:val="20"/>
        </w:rPr>
        <w:t>FORMULARZ OFERTOWY</w:t>
      </w:r>
    </w:p>
    <w:p w14:paraId="50DADE8B" w14:textId="77777777" w:rsidR="00322A0A" w:rsidRDefault="00322A0A" w:rsidP="00322A0A">
      <w:pPr>
        <w:suppressAutoHyphens/>
        <w:spacing w:before="240" w:after="40" w:line="360" w:lineRule="auto"/>
        <w:jc w:val="center"/>
        <w:rPr>
          <w:b/>
          <w:szCs w:val="20"/>
        </w:rPr>
      </w:pPr>
    </w:p>
    <w:p w14:paraId="77985814" w14:textId="77777777" w:rsidR="00322A0A" w:rsidRDefault="00322A0A" w:rsidP="00322A0A">
      <w:pPr>
        <w:widowControl w:val="0"/>
        <w:spacing w:line="276" w:lineRule="auto"/>
        <w:rPr>
          <w:bCs/>
        </w:rPr>
      </w:pPr>
      <w:r w:rsidRPr="00BB08DE">
        <w:t>Nazwa i siedziba Wykonawcy albo  I</w:t>
      </w:r>
      <w:r w:rsidRPr="00BB08DE">
        <w:rPr>
          <w:bCs/>
        </w:rPr>
        <w:t>mię i nazwisko, adres zamieszkania i adres Wykonawcy</w:t>
      </w:r>
      <w:r>
        <w:rPr>
          <w:bCs/>
        </w:rPr>
        <w:t>:</w:t>
      </w:r>
    </w:p>
    <w:p w14:paraId="2A77F273" w14:textId="77777777" w:rsidR="00322A0A" w:rsidRPr="00CA515D" w:rsidRDefault="00322A0A" w:rsidP="00322A0A">
      <w:pPr>
        <w:widowControl w:val="0"/>
        <w:spacing w:line="276" w:lineRule="auto"/>
        <w:rPr>
          <w:bCs/>
        </w:rPr>
      </w:pPr>
    </w:p>
    <w:p w14:paraId="569CF0EE" w14:textId="77777777" w:rsidR="00322A0A" w:rsidRPr="00BB08DE" w:rsidRDefault="00322A0A" w:rsidP="00322A0A">
      <w:pPr>
        <w:widowControl w:val="0"/>
        <w:spacing w:line="276" w:lineRule="auto"/>
      </w:pPr>
      <w:r w:rsidRPr="00BB08DE">
        <w:t xml:space="preserve">....................................................................................................................................................... </w:t>
      </w:r>
    </w:p>
    <w:p w14:paraId="5DD3BB6B" w14:textId="77777777" w:rsidR="00322A0A" w:rsidRDefault="00322A0A" w:rsidP="00322A0A">
      <w:pPr>
        <w:widowControl w:val="0"/>
        <w:spacing w:line="276" w:lineRule="auto"/>
      </w:pPr>
      <w:r w:rsidRPr="00BB08DE">
        <w:t>Osoba uprawniona do kontaktu z Zamawiającym (imię, nazwisko, stanowisko):</w:t>
      </w:r>
    </w:p>
    <w:p w14:paraId="1EC9D35C" w14:textId="77777777" w:rsidR="00322A0A" w:rsidRPr="00BB08DE" w:rsidRDefault="00322A0A" w:rsidP="00322A0A">
      <w:pPr>
        <w:widowControl w:val="0"/>
        <w:spacing w:line="276" w:lineRule="auto"/>
      </w:pPr>
    </w:p>
    <w:p w14:paraId="3FBE41F2" w14:textId="77777777" w:rsidR="00322A0A" w:rsidRPr="00BB08DE" w:rsidRDefault="00322A0A" w:rsidP="00322A0A">
      <w:pPr>
        <w:widowControl w:val="0"/>
        <w:spacing w:line="276" w:lineRule="auto"/>
      </w:pPr>
      <w:r w:rsidRPr="00BB08DE">
        <w:t>.......................................................................................................................................................</w:t>
      </w:r>
    </w:p>
    <w:p w14:paraId="00F4AC5F" w14:textId="77777777" w:rsidR="00322A0A" w:rsidRDefault="00322A0A" w:rsidP="00322A0A">
      <w:pPr>
        <w:widowControl w:val="0"/>
        <w:spacing w:line="276" w:lineRule="auto"/>
      </w:pPr>
      <w:r w:rsidRPr="00BB08DE">
        <w:t>Nr telefonu</w:t>
      </w:r>
      <w:r>
        <w:t xml:space="preserve">: </w:t>
      </w:r>
      <w:r w:rsidRPr="00BB08DE">
        <w:t xml:space="preserve">........................................................................... </w:t>
      </w:r>
    </w:p>
    <w:p w14:paraId="4585689E" w14:textId="77777777" w:rsidR="00322A0A" w:rsidRPr="00BB08DE" w:rsidRDefault="00322A0A" w:rsidP="00322A0A">
      <w:pPr>
        <w:widowControl w:val="0"/>
        <w:spacing w:line="276" w:lineRule="auto"/>
      </w:pPr>
      <w:r w:rsidRPr="00BB08DE">
        <w:t>NIP:</w:t>
      </w:r>
      <w:r>
        <w:t xml:space="preserve"> </w:t>
      </w:r>
      <w:r w:rsidRPr="00BB08DE">
        <w:t>.......................................................................................</w:t>
      </w:r>
    </w:p>
    <w:p w14:paraId="2A0B4068" w14:textId="77777777" w:rsidR="00322A0A" w:rsidRDefault="00322A0A" w:rsidP="00322A0A">
      <w:pPr>
        <w:widowControl w:val="0"/>
        <w:spacing w:line="276" w:lineRule="auto"/>
      </w:pPr>
      <w:r w:rsidRPr="00BB08DE">
        <w:t>Województwo</w:t>
      </w:r>
      <w:r>
        <w:t xml:space="preserve">: </w:t>
      </w:r>
      <w:r w:rsidRPr="00BB08DE">
        <w:t xml:space="preserve">..................................................................... </w:t>
      </w:r>
    </w:p>
    <w:p w14:paraId="0CB28DE8" w14:textId="77777777" w:rsidR="00322A0A" w:rsidRDefault="00322A0A" w:rsidP="00322A0A">
      <w:pPr>
        <w:widowControl w:val="0"/>
        <w:spacing w:line="276" w:lineRule="auto"/>
      </w:pPr>
      <w:r>
        <w:t>Strona i</w:t>
      </w:r>
      <w:r w:rsidRPr="00BB08DE">
        <w:t>nternet</w:t>
      </w:r>
      <w:r>
        <w:t>owa</w:t>
      </w:r>
      <w:r w:rsidRPr="00BB08DE">
        <w:t xml:space="preserve">: ................................................................ </w:t>
      </w:r>
    </w:p>
    <w:p w14:paraId="38FAB2A2" w14:textId="77777777" w:rsidR="00322A0A" w:rsidRPr="00BB08DE" w:rsidRDefault="00322A0A" w:rsidP="00322A0A">
      <w:pPr>
        <w:widowControl w:val="0"/>
        <w:spacing w:line="276" w:lineRule="auto"/>
      </w:pPr>
      <w:r w:rsidRPr="00BB08DE">
        <w:t>e-mail:</w:t>
      </w:r>
      <w:r>
        <w:t xml:space="preserve"> </w:t>
      </w:r>
      <w:r w:rsidRPr="00BB08DE">
        <w:t>..............................@................................................</w:t>
      </w:r>
    </w:p>
    <w:p w14:paraId="04A3B0EB" w14:textId="77777777" w:rsidR="00322A0A" w:rsidRPr="00BB08DE" w:rsidRDefault="00322A0A" w:rsidP="00322A0A">
      <w:pPr>
        <w:widowControl w:val="0"/>
        <w:spacing w:line="276" w:lineRule="auto"/>
        <w:jc w:val="center"/>
      </w:pPr>
      <w:r w:rsidRPr="00BB08DE">
        <w:t>Dla:</w:t>
      </w:r>
    </w:p>
    <w:p w14:paraId="16C6E677" w14:textId="77777777" w:rsidR="00322A0A" w:rsidRDefault="00322A0A" w:rsidP="00322A0A">
      <w:pPr>
        <w:widowControl w:val="0"/>
        <w:spacing w:line="276" w:lineRule="auto"/>
        <w:jc w:val="center"/>
        <w:rPr>
          <w:b/>
        </w:rPr>
      </w:pPr>
      <w:r>
        <w:rPr>
          <w:b/>
        </w:rPr>
        <w:t>Gminy Miejskiej Piechowice</w:t>
      </w:r>
    </w:p>
    <w:p w14:paraId="67841475" w14:textId="77777777" w:rsidR="00322A0A" w:rsidRDefault="00322A0A" w:rsidP="00322A0A">
      <w:pPr>
        <w:widowControl w:val="0"/>
        <w:spacing w:line="276" w:lineRule="auto"/>
        <w:jc w:val="center"/>
        <w:rPr>
          <w:b/>
        </w:rPr>
      </w:pPr>
      <w:r>
        <w:rPr>
          <w:b/>
        </w:rPr>
        <w:t>Ul. Kryształowa 49, 58-573 Piechowice</w:t>
      </w:r>
    </w:p>
    <w:p w14:paraId="5111B34E" w14:textId="77777777" w:rsidR="00322A0A" w:rsidRPr="00BB08DE" w:rsidRDefault="00322A0A" w:rsidP="00322A0A">
      <w:pPr>
        <w:widowControl w:val="0"/>
        <w:spacing w:line="276" w:lineRule="auto"/>
        <w:jc w:val="center"/>
        <w:rPr>
          <w:b/>
        </w:rPr>
      </w:pPr>
    </w:p>
    <w:p w14:paraId="2F189945" w14:textId="375EFA59" w:rsidR="00322A0A" w:rsidRDefault="00322A0A" w:rsidP="00322A0A">
      <w:pPr>
        <w:widowControl w:val="0"/>
        <w:tabs>
          <w:tab w:val="left" w:pos="5670"/>
        </w:tabs>
        <w:spacing w:line="276" w:lineRule="auto"/>
        <w:jc w:val="both"/>
        <w:rPr>
          <w:b/>
          <w:i/>
        </w:rPr>
      </w:pPr>
      <w:r w:rsidRPr="00992B19">
        <w:t>Na</w:t>
      </w:r>
      <w:r>
        <w:t xml:space="preserve">wiązując do ogłoszenia </w:t>
      </w:r>
      <w:r w:rsidRPr="000D4456">
        <w:t>IZP.271</w:t>
      </w:r>
      <w:r w:rsidR="000D4456" w:rsidRPr="000D4456">
        <w:t>.</w:t>
      </w:r>
      <w:r w:rsidR="00B03D72">
        <w:t>11</w:t>
      </w:r>
      <w:r w:rsidR="000B1A42" w:rsidRPr="000D4456">
        <w:t>.</w:t>
      </w:r>
      <w:r w:rsidR="00E11A4E" w:rsidRPr="000D4456">
        <w:t>2024</w:t>
      </w:r>
      <w:r w:rsidRPr="000D4456">
        <w:t xml:space="preserve"> </w:t>
      </w:r>
      <w:r w:rsidRPr="00992B19">
        <w:t xml:space="preserve">zamieszczonego w Biuletynie Zamówień Publicznych oraz na platformie </w:t>
      </w:r>
      <w:r w:rsidRPr="00992B19">
        <w:rPr>
          <w:b/>
        </w:rPr>
        <w:t xml:space="preserve">https://platformazakupowa.pl/pn/piechowice </w:t>
      </w:r>
      <w:r w:rsidRPr="00992B19">
        <w:t>w</w:t>
      </w:r>
      <w:r w:rsidRPr="00992B19">
        <w:rPr>
          <w:b/>
        </w:rPr>
        <w:t xml:space="preserve"> </w:t>
      </w:r>
      <w:r w:rsidRPr="00992B19">
        <w:t xml:space="preserve">postępowaniu o udzielenie zamówienia w trybie podstawowym </w:t>
      </w:r>
      <w:r w:rsidR="000B1A42">
        <w:t>z</w:t>
      </w:r>
      <w:r w:rsidRPr="00992B19">
        <w:t xml:space="preserve"> możliwością przeprowadzenia negocjacji pod nazwą:</w:t>
      </w:r>
      <w:r w:rsidRPr="00BB08DE">
        <w:t xml:space="preserve"> </w:t>
      </w:r>
      <w:r w:rsidR="00791346" w:rsidRPr="00791346">
        <w:rPr>
          <w:b/>
        </w:rPr>
        <w:t>"</w:t>
      </w:r>
      <w:r w:rsidR="00791346" w:rsidRPr="00791346">
        <w:rPr>
          <w:rFonts w:eastAsiaTheme="minorHAnsi"/>
          <w:b/>
          <w:lang w:eastAsia="en-US"/>
        </w:rPr>
        <w:t xml:space="preserve"> </w:t>
      </w:r>
      <w:r w:rsidR="00791346" w:rsidRPr="00791346">
        <w:rPr>
          <w:b/>
        </w:rPr>
        <w:t>Wymiana części pokrycia dachu zabytkowego budynku dworca przy  ul. Kolejowej w Piechowicach.”</w:t>
      </w:r>
    </w:p>
    <w:p w14:paraId="7A98CB0A" w14:textId="77777777" w:rsidR="00791346" w:rsidRPr="00886406" w:rsidRDefault="00791346" w:rsidP="00322A0A">
      <w:pPr>
        <w:widowControl w:val="0"/>
        <w:tabs>
          <w:tab w:val="left" w:pos="5670"/>
        </w:tabs>
        <w:spacing w:line="276" w:lineRule="auto"/>
        <w:jc w:val="both"/>
        <w:rPr>
          <w:i/>
          <w:color w:val="FF0000"/>
        </w:rPr>
      </w:pPr>
    </w:p>
    <w:p w14:paraId="5DBCAF0D" w14:textId="77777777" w:rsidR="00322A0A" w:rsidRPr="00992B19" w:rsidRDefault="00322A0A" w:rsidP="00960948">
      <w:pPr>
        <w:widowControl w:val="0"/>
        <w:numPr>
          <w:ilvl w:val="0"/>
          <w:numId w:val="18"/>
        </w:numPr>
        <w:tabs>
          <w:tab w:val="left" w:pos="5670"/>
        </w:tabs>
        <w:spacing w:line="276" w:lineRule="auto"/>
        <w:jc w:val="both"/>
      </w:pPr>
      <w:r w:rsidRPr="00992B19">
        <w:t xml:space="preserve">oferujemy wykonanie całości przedmiotu zamówienia zgodnie z warunkami określonymi w SWZ w cenie: </w:t>
      </w:r>
    </w:p>
    <w:p w14:paraId="2A946E66" w14:textId="77777777" w:rsidR="00322A0A" w:rsidRDefault="00322A0A" w:rsidP="00322A0A">
      <w:pPr>
        <w:widowControl w:val="0"/>
        <w:tabs>
          <w:tab w:val="left" w:pos="5670"/>
        </w:tabs>
        <w:spacing w:line="276" w:lineRule="auto"/>
        <w:jc w:val="both"/>
        <w:rPr>
          <w:b/>
          <w:i/>
        </w:rPr>
      </w:pPr>
      <w:r w:rsidRPr="00992B19">
        <w:rPr>
          <w:b/>
          <w:i/>
        </w:rPr>
        <w:t xml:space="preserve">________________ zł netto, powiększone o </w:t>
      </w:r>
      <w:r>
        <w:rPr>
          <w:b/>
          <w:i/>
        </w:rPr>
        <w:t>23</w:t>
      </w:r>
      <w:r w:rsidRPr="00992B19">
        <w:rPr>
          <w:b/>
          <w:i/>
        </w:rPr>
        <w:t xml:space="preserve"> % podatku VAT w kwocie ________________ zł, co stanowi kwotę _______________zł  brutto, (słownie: ________________ złotych)</w:t>
      </w:r>
      <w:r>
        <w:rPr>
          <w:b/>
          <w:i/>
        </w:rPr>
        <w:t>.</w:t>
      </w:r>
    </w:p>
    <w:p w14:paraId="35C6CB4A" w14:textId="1C1B7E51" w:rsidR="0014409E" w:rsidRPr="00791346" w:rsidRDefault="00322A0A" w:rsidP="00432055">
      <w:pPr>
        <w:widowControl w:val="0"/>
        <w:tabs>
          <w:tab w:val="left" w:pos="5670"/>
        </w:tabs>
        <w:spacing w:line="276" w:lineRule="auto"/>
        <w:jc w:val="both"/>
        <w:rPr>
          <w:b/>
        </w:rPr>
      </w:pPr>
      <w:r w:rsidRPr="00CA515D">
        <w:rPr>
          <w:b/>
          <w:iCs/>
        </w:rPr>
        <w:t>Powyższa cena brutto jest to łączny koszt wykonania przedmiotu zamówienia:</w:t>
      </w:r>
      <w:r>
        <w:rPr>
          <w:b/>
          <w:i/>
        </w:rPr>
        <w:t xml:space="preserve"> </w:t>
      </w:r>
      <w:r w:rsidR="00791346" w:rsidRPr="00791346">
        <w:rPr>
          <w:b/>
        </w:rPr>
        <w:t>"</w:t>
      </w:r>
      <w:r w:rsidR="00791346" w:rsidRPr="00791346">
        <w:rPr>
          <w:rFonts w:eastAsiaTheme="minorHAnsi"/>
          <w:b/>
          <w:lang w:eastAsia="en-US"/>
        </w:rPr>
        <w:t xml:space="preserve"> </w:t>
      </w:r>
      <w:r w:rsidR="00791346" w:rsidRPr="00791346">
        <w:rPr>
          <w:b/>
        </w:rPr>
        <w:t>Wymiana części pokrycia dachu zabytkowego budynku dworca przy  ul. Kolejowej w Piechowicach.”</w:t>
      </w:r>
    </w:p>
    <w:p w14:paraId="029DBB35" w14:textId="77777777" w:rsidR="00791346" w:rsidRPr="00432055" w:rsidRDefault="00791346" w:rsidP="00432055">
      <w:pPr>
        <w:widowControl w:val="0"/>
        <w:tabs>
          <w:tab w:val="left" w:pos="5670"/>
        </w:tabs>
        <w:spacing w:line="276" w:lineRule="auto"/>
        <w:jc w:val="both"/>
        <w:rPr>
          <w:b/>
          <w:iCs/>
          <w:color w:val="FF0000"/>
        </w:rPr>
      </w:pPr>
    </w:p>
    <w:p w14:paraId="2671A190" w14:textId="1B09DA75" w:rsidR="00322A0A" w:rsidRPr="00322A0A" w:rsidRDefault="00322A0A" w:rsidP="00960948">
      <w:pPr>
        <w:pStyle w:val="Akapitzlist"/>
        <w:numPr>
          <w:ilvl w:val="0"/>
          <w:numId w:val="18"/>
        </w:numPr>
        <w:rPr>
          <w:bCs/>
          <w:iCs/>
        </w:rPr>
      </w:pPr>
      <w:r w:rsidRPr="00322A0A">
        <w:rPr>
          <w:bCs/>
          <w:iCs/>
        </w:rPr>
        <w:t xml:space="preserve">Udzielamy </w:t>
      </w:r>
      <w:r w:rsidR="00FD2696">
        <w:rPr>
          <w:bCs/>
          <w:iCs/>
        </w:rPr>
        <w:t>……….</w:t>
      </w:r>
      <w:r w:rsidRPr="00322A0A">
        <w:rPr>
          <w:bCs/>
          <w:iCs/>
        </w:rPr>
        <w:t>- miesięcznej gwarancji na wykonane roboty budowlan</w:t>
      </w:r>
      <w:r w:rsidR="00E11A4E">
        <w:rPr>
          <w:bCs/>
          <w:iCs/>
        </w:rPr>
        <w:t xml:space="preserve">e, licząc od </w:t>
      </w:r>
      <w:r w:rsidR="00DC172E">
        <w:rPr>
          <w:bCs/>
          <w:iCs/>
        </w:rPr>
        <w:t>d</w:t>
      </w:r>
      <w:r w:rsidR="00E11A4E">
        <w:rPr>
          <w:bCs/>
          <w:iCs/>
        </w:rPr>
        <w:t>nia</w:t>
      </w:r>
      <w:r w:rsidRPr="00322A0A">
        <w:rPr>
          <w:bCs/>
          <w:iCs/>
        </w:rPr>
        <w:t xml:space="preserve"> końcowego odbioru robót.</w:t>
      </w:r>
    </w:p>
    <w:p w14:paraId="704FD652" w14:textId="77777777" w:rsidR="00322A0A" w:rsidRDefault="00322A0A" w:rsidP="00960948">
      <w:pPr>
        <w:pStyle w:val="Akapitzlist"/>
        <w:widowControl w:val="0"/>
        <w:numPr>
          <w:ilvl w:val="0"/>
          <w:numId w:val="18"/>
        </w:numPr>
        <w:spacing w:line="276" w:lineRule="auto"/>
        <w:contextualSpacing/>
        <w:jc w:val="both"/>
      </w:pPr>
      <w:r w:rsidRPr="00992B19">
        <w:t xml:space="preserve">Oświadczamy, że projekt umowy, stanowiący załącznik Nr </w:t>
      </w:r>
      <w:r>
        <w:t>6</w:t>
      </w:r>
      <w:r w:rsidRPr="00992B19">
        <w:t xml:space="preserve"> do SWZ, został przez nas zaakceptowany w całości i bez zastrzeżeń i zobowiązujemy się w przypadku wyboru naszej oferty do zawarcia umowy na zaproponowanych warunkach.</w:t>
      </w:r>
    </w:p>
    <w:p w14:paraId="41DDECCB" w14:textId="31ADF311" w:rsidR="00322A0A" w:rsidRPr="003A5622" w:rsidRDefault="00322A0A" w:rsidP="00960948">
      <w:pPr>
        <w:pStyle w:val="Akapitzlist"/>
        <w:widowControl w:val="0"/>
        <w:numPr>
          <w:ilvl w:val="0"/>
          <w:numId w:val="18"/>
        </w:numPr>
        <w:spacing w:line="276" w:lineRule="auto"/>
        <w:contextualSpacing/>
        <w:jc w:val="both"/>
      </w:pPr>
      <w:r w:rsidRPr="003A5622">
        <w:t xml:space="preserve">Zobowiązujemy się zrealizować przedmiot zamówienia w terminie </w:t>
      </w:r>
      <w:r w:rsidR="009779FD">
        <w:rPr>
          <w:b/>
        </w:rPr>
        <w:t>365</w:t>
      </w:r>
      <w:r>
        <w:rPr>
          <w:b/>
        </w:rPr>
        <w:t xml:space="preserve"> dni od dnia następującego </w:t>
      </w:r>
      <w:r w:rsidR="003D09F8">
        <w:rPr>
          <w:b/>
        </w:rPr>
        <w:t>po dniu zawarcia umowy.</w:t>
      </w:r>
      <w:r w:rsidRPr="00951B15">
        <w:t xml:space="preserve"> </w:t>
      </w:r>
      <w:r w:rsidRPr="003A5622">
        <w:t xml:space="preserve">Potwierdzamy spełnienie wymaganego przez </w:t>
      </w:r>
      <w:r w:rsidRPr="003A5622">
        <w:lastRenderedPageBreak/>
        <w:t>Zamawiającego terminu płatności, tj. 30 dni licząc od daty otrzymania przez Zamawiającego prawidłowo wystawionej faktury</w:t>
      </w:r>
      <w:r w:rsidR="00DC1C7D">
        <w:t xml:space="preserve">. </w:t>
      </w:r>
    </w:p>
    <w:p w14:paraId="79D1FBE3" w14:textId="77777777" w:rsidR="00322A0A" w:rsidRPr="00992B19" w:rsidRDefault="00322A0A" w:rsidP="00960948">
      <w:pPr>
        <w:pStyle w:val="Akapitzlist"/>
        <w:widowControl w:val="0"/>
        <w:numPr>
          <w:ilvl w:val="0"/>
          <w:numId w:val="18"/>
        </w:numPr>
        <w:spacing w:line="276" w:lineRule="auto"/>
        <w:contextualSpacing/>
        <w:jc w:val="both"/>
      </w:pPr>
      <w:r w:rsidRPr="00992B19">
        <w:t xml:space="preserve">Wadium w kwocie: </w:t>
      </w:r>
      <w:r>
        <w:rPr>
          <w:b/>
        </w:rPr>
        <w:t>………………….</w:t>
      </w:r>
      <w:r w:rsidRPr="00992B19">
        <w:rPr>
          <w:b/>
        </w:rPr>
        <w:t xml:space="preserve"> </w:t>
      </w:r>
      <w:r w:rsidRPr="00992B19">
        <w:t xml:space="preserve">zostało wniesione w </w:t>
      </w:r>
      <w:r w:rsidRPr="00992B19">
        <w:rPr>
          <w:b/>
        </w:rPr>
        <w:t>formie ..............................................................................................................</w:t>
      </w:r>
    </w:p>
    <w:p w14:paraId="07B932FF" w14:textId="77777777" w:rsidR="00322A0A" w:rsidRPr="00BB08DE" w:rsidRDefault="00322A0A" w:rsidP="00322A0A">
      <w:pPr>
        <w:widowControl w:val="0"/>
        <w:spacing w:line="276" w:lineRule="auto"/>
        <w:ind w:left="357"/>
        <w:jc w:val="both"/>
      </w:pPr>
      <w:r w:rsidRPr="00BB08DE">
        <w:t>Informujemy, że zwrot wadium wniesionego w pieniądzu powinien nastąpić przelewem na konto bankowe nr</w:t>
      </w:r>
      <w:r w:rsidRPr="00BB08DE">
        <w:rPr>
          <w:rStyle w:val="Odwoanieprzypisudolnego"/>
        </w:rPr>
        <w:footnoteReference w:id="1"/>
      </w:r>
      <w:r w:rsidRPr="00BB08DE">
        <w:t>:......................................................................................................</w:t>
      </w:r>
    </w:p>
    <w:p w14:paraId="66E61A1B" w14:textId="77777777" w:rsidR="00322A0A" w:rsidRPr="00992B19" w:rsidRDefault="00322A0A" w:rsidP="00960948">
      <w:pPr>
        <w:pStyle w:val="Akapitzlist"/>
        <w:widowControl w:val="0"/>
        <w:numPr>
          <w:ilvl w:val="0"/>
          <w:numId w:val="18"/>
        </w:numPr>
        <w:spacing w:line="276" w:lineRule="auto"/>
        <w:contextualSpacing/>
        <w:jc w:val="both"/>
      </w:pPr>
      <w:r w:rsidRPr="00992B19">
        <w:t>Oświadczamy, że uważamy się za związanych niniejszą ofertą przez czas wskazany w specyfikacji warunków zamówienia.</w:t>
      </w:r>
    </w:p>
    <w:p w14:paraId="248463DD" w14:textId="77777777" w:rsidR="00322A0A" w:rsidRPr="00992B19" w:rsidRDefault="00322A0A" w:rsidP="00960948">
      <w:pPr>
        <w:pStyle w:val="Akapitzlist"/>
        <w:widowControl w:val="0"/>
        <w:numPr>
          <w:ilvl w:val="0"/>
          <w:numId w:val="18"/>
        </w:numPr>
        <w:spacing w:line="276" w:lineRule="auto"/>
        <w:contextualSpacing/>
        <w:jc w:val="both"/>
      </w:pPr>
      <w:r w:rsidRPr="00992B19">
        <w:rPr>
          <w:b/>
          <w:bCs/>
        </w:rPr>
        <w:t>Oświadczenie dotyczące podwykonawstwa (należy zaznaczyć właściwy kwadrat):</w:t>
      </w:r>
    </w:p>
    <w:p w14:paraId="05F7D7E6" w14:textId="77777777" w:rsidR="00322A0A" w:rsidRPr="00BB08DE" w:rsidRDefault="00322A0A" w:rsidP="00322A0A">
      <w:pPr>
        <w:widowControl w:val="0"/>
        <w:spacing w:line="276" w:lineRule="auto"/>
        <w:ind w:left="720" w:hanging="12"/>
        <w:jc w:val="both"/>
        <w:rPr>
          <w:bCs/>
        </w:rPr>
      </w:pPr>
      <w:r w:rsidRPr="00BB08DE">
        <w:rPr>
          <w:b/>
          <w:bCs/>
        </w:rPr>
        <w:sym w:font="Symbol" w:char="F0FF"/>
      </w:r>
      <w:r w:rsidRPr="00BB08DE">
        <w:rPr>
          <w:b/>
          <w:bCs/>
        </w:rPr>
        <w:t xml:space="preserve"> </w:t>
      </w:r>
      <w:r w:rsidRPr="00BB08DE">
        <w:rPr>
          <w:bCs/>
        </w:rPr>
        <w:t xml:space="preserve">Nie zamierzam(-y)  powierzyć podwykonawcom żadnej części zamówienia           </w:t>
      </w:r>
    </w:p>
    <w:p w14:paraId="10225864" w14:textId="77777777" w:rsidR="00322A0A" w:rsidRPr="00BB08DE" w:rsidRDefault="00322A0A" w:rsidP="00322A0A">
      <w:pPr>
        <w:widowControl w:val="0"/>
        <w:spacing w:line="276" w:lineRule="auto"/>
        <w:ind w:left="720" w:hanging="12"/>
        <w:jc w:val="both"/>
        <w:rPr>
          <w:i/>
        </w:rPr>
      </w:pPr>
      <w:r w:rsidRPr="00BB08DE">
        <w:rPr>
          <w:b/>
          <w:bCs/>
        </w:rPr>
        <w:sym w:font="Symbol" w:char="F0FF"/>
      </w:r>
      <w:r w:rsidRPr="00BB08DE">
        <w:rPr>
          <w:b/>
          <w:bCs/>
        </w:rPr>
        <w:t xml:space="preserve"> </w:t>
      </w:r>
      <w:r w:rsidRPr="00BB08DE">
        <w:rPr>
          <w:bCs/>
        </w:rPr>
        <w:t>Zamierzam(-y) następujące części zamówienia powierzyć podwykonawcom:</w:t>
      </w:r>
      <w:r w:rsidRPr="00BB08DE">
        <w:rPr>
          <w: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3253"/>
        <w:gridCol w:w="3644"/>
        <w:gridCol w:w="1533"/>
      </w:tblGrid>
      <w:tr w:rsidR="00322A0A" w:rsidRPr="00BB08DE" w14:paraId="63D2B27D" w14:textId="77777777" w:rsidTr="00183E61">
        <w:trPr>
          <w:trHeight w:val="567"/>
        </w:trPr>
        <w:tc>
          <w:tcPr>
            <w:tcW w:w="292" w:type="pct"/>
            <w:vAlign w:val="center"/>
          </w:tcPr>
          <w:p w14:paraId="10A5B2E5" w14:textId="77777777" w:rsidR="00322A0A" w:rsidRPr="00BB08DE" w:rsidRDefault="00322A0A" w:rsidP="00183E61">
            <w:pPr>
              <w:widowControl w:val="0"/>
              <w:spacing w:line="276" w:lineRule="auto"/>
              <w:jc w:val="center"/>
              <w:rPr>
                <w:b/>
              </w:rPr>
            </w:pPr>
            <w:r w:rsidRPr="00BB08DE">
              <w:rPr>
                <w:b/>
              </w:rPr>
              <w:t>L.p.</w:t>
            </w:r>
          </w:p>
        </w:tc>
        <w:tc>
          <w:tcPr>
            <w:tcW w:w="1814" w:type="pct"/>
            <w:vAlign w:val="center"/>
          </w:tcPr>
          <w:p w14:paraId="3FCCC85E" w14:textId="77777777" w:rsidR="00322A0A" w:rsidRPr="00BB08DE" w:rsidRDefault="00322A0A" w:rsidP="00183E61">
            <w:pPr>
              <w:widowControl w:val="0"/>
              <w:spacing w:line="276" w:lineRule="auto"/>
              <w:jc w:val="center"/>
              <w:rPr>
                <w:b/>
              </w:rPr>
            </w:pPr>
            <w:r w:rsidRPr="00BB08DE">
              <w:rPr>
                <w:b/>
              </w:rPr>
              <w:t>Nazwa/firma, adres podwykonawcy</w:t>
            </w:r>
          </w:p>
        </w:tc>
        <w:tc>
          <w:tcPr>
            <w:tcW w:w="2030" w:type="pct"/>
            <w:vAlign w:val="center"/>
          </w:tcPr>
          <w:p w14:paraId="2E2F9B70" w14:textId="77777777" w:rsidR="00322A0A" w:rsidRPr="00BB08DE" w:rsidRDefault="00322A0A" w:rsidP="00183E61">
            <w:pPr>
              <w:widowControl w:val="0"/>
              <w:spacing w:line="276" w:lineRule="auto"/>
              <w:jc w:val="center"/>
              <w:rPr>
                <w:b/>
              </w:rPr>
            </w:pPr>
            <w:r w:rsidRPr="00BB08DE">
              <w:rPr>
                <w:b/>
              </w:rPr>
              <w:t>Powierzane czynności</w:t>
            </w:r>
          </w:p>
        </w:tc>
        <w:tc>
          <w:tcPr>
            <w:tcW w:w="864" w:type="pct"/>
            <w:vAlign w:val="center"/>
          </w:tcPr>
          <w:p w14:paraId="736AD0A1" w14:textId="77777777" w:rsidR="00322A0A" w:rsidRPr="00BB08DE" w:rsidRDefault="00322A0A" w:rsidP="00183E61">
            <w:pPr>
              <w:widowControl w:val="0"/>
              <w:spacing w:line="276" w:lineRule="auto"/>
              <w:jc w:val="center"/>
              <w:rPr>
                <w:b/>
              </w:rPr>
            </w:pPr>
            <w:r w:rsidRPr="00BB08DE">
              <w:rPr>
                <w:b/>
              </w:rPr>
              <w:t>Uwagi</w:t>
            </w:r>
          </w:p>
        </w:tc>
      </w:tr>
      <w:tr w:rsidR="00322A0A" w:rsidRPr="00BB08DE" w14:paraId="5AB0A1FD" w14:textId="77777777" w:rsidTr="00183E61">
        <w:trPr>
          <w:trHeight w:val="567"/>
        </w:trPr>
        <w:tc>
          <w:tcPr>
            <w:tcW w:w="292" w:type="pct"/>
            <w:vAlign w:val="center"/>
          </w:tcPr>
          <w:p w14:paraId="251644F2" w14:textId="77777777" w:rsidR="00322A0A" w:rsidRPr="00BB08DE" w:rsidRDefault="00322A0A" w:rsidP="00183E61">
            <w:pPr>
              <w:widowControl w:val="0"/>
              <w:spacing w:line="276" w:lineRule="auto"/>
              <w:jc w:val="center"/>
            </w:pPr>
          </w:p>
        </w:tc>
        <w:tc>
          <w:tcPr>
            <w:tcW w:w="1814" w:type="pct"/>
          </w:tcPr>
          <w:p w14:paraId="625FC217" w14:textId="77777777" w:rsidR="00322A0A" w:rsidRPr="00BB08DE" w:rsidRDefault="00322A0A" w:rsidP="00183E61">
            <w:pPr>
              <w:widowControl w:val="0"/>
              <w:spacing w:line="276" w:lineRule="auto"/>
              <w:jc w:val="center"/>
            </w:pPr>
          </w:p>
        </w:tc>
        <w:tc>
          <w:tcPr>
            <w:tcW w:w="2030" w:type="pct"/>
            <w:vAlign w:val="center"/>
          </w:tcPr>
          <w:p w14:paraId="0EA5E5D1" w14:textId="77777777" w:rsidR="00322A0A" w:rsidRPr="00BB08DE" w:rsidRDefault="00322A0A" w:rsidP="00183E61">
            <w:pPr>
              <w:widowControl w:val="0"/>
              <w:spacing w:line="276" w:lineRule="auto"/>
              <w:jc w:val="center"/>
            </w:pPr>
          </w:p>
        </w:tc>
        <w:tc>
          <w:tcPr>
            <w:tcW w:w="864" w:type="pct"/>
            <w:vAlign w:val="center"/>
          </w:tcPr>
          <w:p w14:paraId="0D6E4744" w14:textId="77777777" w:rsidR="00322A0A" w:rsidRPr="00BB08DE" w:rsidRDefault="00322A0A" w:rsidP="00183E61">
            <w:pPr>
              <w:widowControl w:val="0"/>
              <w:spacing w:line="276" w:lineRule="auto"/>
              <w:jc w:val="center"/>
            </w:pPr>
          </w:p>
        </w:tc>
      </w:tr>
      <w:tr w:rsidR="00322A0A" w:rsidRPr="00BB08DE" w14:paraId="0C89EB23" w14:textId="77777777" w:rsidTr="00183E61">
        <w:trPr>
          <w:trHeight w:val="567"/>
        </w:trPr>
        <w:tc>
          <w:tcPr>
            <w:tcW w:w="292" w:type="pct"/>
            <w:vAlign w:val="center"/>
          </w:tcPr>
          <w:p w14:paraId="45436025" w14:textId="77777777" w:rsidR="00322A0A" w:rsidRPr="00BB08DE" w:rsidRDefault="00322A0A" w:rsidP="00183E61">
            <w:pPr>
              <w:widowControl w:val="0"/>
              <w:spacing w:line="276" w:lineRule="auto"/>
              <w:jc w:val="center"/>
            </w:pPr>
          </w:p>
        </w:tc>
        <w:tc>
          <w:tcPr>
            <w:tcW w:w="1814" w:type="pct"/>
          </w:tcPr>
          <w:p w14:paraId="44CC413C" w14:textId="77777777" w:rsidR="00322A0A" w:rsidRPr="00BB08DE" w:rsidRDefault="00322A0A" w:rsidP="00183E61">
            <w:pPr>
              <w:widowControl w:val="0"/>
              <w:spacing w:line="276" w:lineRule="auto"/>
              <w:jc w:val="center"/>
            </w:pPr>
          </w:p>
        </w:tc>
        <w:tc>
          <w:tcPr>
            <w:tcW w:w="2030" w:type="pct"/>
            <w:vAlign w:val="center"/>
          </w:tcPr>
          <w:p w14:paraId="6AEF73CF" w14:textId="77777777" w:rsidR="00322A0A" w:rsidRPr="00BB08DE" w:rsidRDefault="00322A0A" w:rsidP="00183E61">
            <w:pPr>
              <w:widowControl w:val="0"/>
              <w:spacing w:line="276" w:lineRule="auto"/>
              <w:jc w:val="center"/>
            </w:pPr>
          </w:p>
        </w:tc>
        <w:tc>
          <w:tcPr>
            <w:tcW w:w="864" w:type="pct"/>
            <w:vAlign w:val="center"/>
          </w:tcPr>
          <w:p w14:paraId="7F3AC44E" w14:textId="77777777" w:rsidR="00322A0A" w:rsidRPr="00BB08DE" w:rsidRDefault="00322A0A" w:rsidP="00183E61">
            <w:pPr>
              <w:widowControl w:val="0"/>
              <w:spacing w:line="276" w:lineRule="auto"/>
              <w:jc w:val="center"/>
            </w:pPr>
          </w:p>
        </w:tc>
      </w:tr>
    </w:tbl>
    <w:p w14:paraId="220E4880" w14:textId="77777777" w:rsidR="00322A0A" w:rsidRPr="00BB08DE" w:rsidRDefault="00322A0A" w:rsidP="00322A0A">
      <w:pPr>
        <w:widowControl w:val="0"/>
        <w:spacing w:line="276" w:lineRule="auto"/>
        <w:jc w:val="center"/>
        <w:rPr>
          <w:i/>
        </w:rPr>
      </w:pPr>
      <w:r w:rsidRPr="00BB08DE">
        <w:rPr>
          <w:i/>
        </w:rPr>
        <w:t>(wypełnić, jeżeli Wykonawca zamierza powierzyć prace podwykonawcom)</w:t>
      </w:r>
    </w:p>
    <w:p w14:paraId="1900257A" w14:textId="77777777" w:rsidR="00322A0A" w:rsidRPr="00992B19" w:rsidRDefault="00322A0A" w:rsidP="00960948">
      <w:pPr>
        <w:pStyle w:val="Akapitzlist"/>
        <w:widowControl w:val="0"/>
        <w:numPr>
          <w:ilvl w:val="0"/>
          <w:numId w:val="18"/>
        </w:numPr>
        <w:spacing w:line="276" w:lineRule="auto"/>
        <w:contextualSpacing/>
        <w:jc w:val="both"/>
      </w:pPr>
      <w:r w:rsidRPr="00992B19">
        <w:t xml:space="preserve">Zamówienie zrealizujemy </w:t>
      </w:r>
      <w:r w:rsidRPr="00992B19">
        <w:rPr>
          <w:b/>
          <w:bCs/>
        </w:rPr>
        <w:t>(należy zaznaczyć właściwy kwadrat):</w:t>
      </w:r>
    </w:p>
    <w:p w14:paraId="35AA7E08" w14:textId="77777777" w:rsidR="00322A0A" w:rsidRPr="00BB08DE" w:rsidRDefault="00322A0A" w:rsidP="00322A0A">
      <w:pPr>
        <w:widowControl w:val="0"/>
        <w:spacing w:line="276" w:lineRule="auto"/>
        <w:ind w:left="709"/>
        <w:jc w:val="both"/>
      </w:pPr>
      <w:r w:rsidRPr="00BB08DE">
        <w:rPr>
          <w:b/>
          <w:bCs/>
        </w:rPr>
        <w:sym w:font="Symbol" w:char="F0FF"/>
      </w:r>
      <w:r w:rsidRPr="00BB08DE">
        <w:t xml:space="preserve">  sami</w:t>
      </w:r>
    </w:p>
    <w:p w14:paraId="68B1C209" w14:textId="77777777" w:rsidR="00322A0A" w:rsidRPr="00BB08DE" w:rsidRDefault="00322A0A" w:rsidP="00322A0A">
      <w:pPr>
        <w:widowControl w:val="0"/>
        <w:spacing w:line="276" w:lineRule="auto"/>
        <w:ind w:left="709"/>
        <w:jc w:val="both"/>
      </w:pPr>
      <w:r w:rsidRPr="00BB08DE">
        <w:rPr>
          <w:b/>
          <w:bCs/>
        </w:rPr>
        <w:sym w:font="Symbol" w:char="F0FF"/>
      </w:r>
      <w:r w:rsidRPr="00BB08DE">
        <w:rPr>
          <w:b/>
          <w:bCs/>
        </w:rPr>
        <w:t xml:space="preserve">  </w:t>
      </w:r>
      <w:r w:rsidRPr="00BB08DE">
        <w:t>w konsorcjum z:</w:t>
      </w:r>
    </w:p>
    <w:p w14:paraId="066DB7E7" w14:textId="77777777" w:rsidR="00322A0A" w:rsidRPr="00BB08DE" w:rsidRDefault="00322A0A" w:rsidP="00322A0A">
      <w:pPr>
        <w:widowControl w:val="0"/>
        <w:tabs>
          <w:tab w:val="left" w:pos="-1080"/>
        </w:tabs>
        <w:overflowPunct w:val="0"/>
        <w:autoSpaceDE w:val="0"/>
        <w:autoSpaceDN w:val="0"/>
        <w:adjustRightInd w:val="0"/>
        <w:spacing w:line="276" w:lineRule="auto"/>
        <w:ind w:left="360"/>
        <w:jc w:val="both"/>
        <w:textAlignment w:val="baseline"/>
      </w:pPr>
      <w:r w:rsidRPr="00BB08DE">
        <w:t>……………………………………………………………………………………………….</w:t>
      </w:r>
    </w:p>
    <w:p w14:paraId="3A34CA39" w14:textId="77777777" w:rsidR="00322A0A" w:rsidRPr="00BB08DE" w:rsidRDefault="00322A0A" w:rsidP="00960948">
      <w:pPr>
        <w:widowControl w:val="0"/>
        <w:numPr>
          <w:ilvl w:val="0"/>
          <w:numId w:val="16"/>
        </w:numPr>
        <w:spacing w:line="276" w:lineRule="auto"/>
        <w:jc w:val="both"/>
      </w:pPr>
      <w:r w:rsidRPr="00BB08DE">
        <w:t xml:space="preserve"> (Wypełniają jedynie przedsiębiorcy składający ofertę jako konsorcjum). Oświadczamy, że sposób reprezentacji konsorcjum dla potrzeb niniejszego zamówienia jest następujący:</w:t>
      </w:r>
    </w:p>
    <w:p w14:paraId="163EB41E" w14:textId="77777777" w:rsidR="00322A0A" w:rsidRPr="00BB08DE" w:rsidRDefault="00322A0A" w:rsidP="00322A0A">
      <w:pPr>
        <w:widowControl w:val="0"/>
        <w:tabs>
          <w:tab w:val="left" w:pos="-1080"/>
        </w:tabs>
        <w:overflowPunct w:val="0"/>
        <w:autoSpaceDE w:val="0"/>
        <w:autoSpaceDN w:val="0"/>
        <w:adjustRightInd w:val="0"/>
        <w:spacing w:line="276" w:lineRule="auto"/>
        <w:ind w:left="360"/>
        <w:jc w:val="both"/>
        <w:textAlignment w:val="baseline"/>
      </w:pPr>
      <w:r w:rsidRPr="00BB08DE">
        <w:t>…………………………………………………………………………………………………………………………………………………..…………………………………………………………………………………………………………………………………………</w:t>
      </w:r>
    </w:p>
    <w:p w14:paraId="7E909A58" w14:textId="77777777" w:rsidR="00322A0A" w:rsidRDefault="00322A0A" w:rsidP="00960948">
      <w:pPr>
        <w:pStyle w:val="Akapitzlist"/>
        <w:widowControl w:val="0"/>
        <w:numPr>
          <w:ilvl w:val="0"/>
          <w:numId w:val="16"/>
        </w:numPr>
        <w:spacing w:line="276" w:lineRule="auto"/>
        <w:contextualSpacing/>
        <w:jc w:val="both"/>
      </w:pPr>
      <w:r w:rsidRPr="00992B19">
        <w:t>Informujemy, że Wykonawca</w:t>
      </w:r>
      <w:r w:rsidRPr="00BB08DE">
        <w:rPr>
          <w:vertAlign w:val="superscript"/>
        </w:rPr>
        <w:footnoteReference w:id="2"/>
      </w:r>
      <w:r w:rsidRPr="00992B19">
        <w:t xml:space="preserve"> jest</w:t>
      </w:r>
      <w:r>
        <w:t>:</w:t>
      </w:r>
      <w:r w:rsidRPr="00992B19">
        <w:t xml:space="preserve"> </w:t>
      </w:r>
    </w:p>
    <w:p w14:paraId="0C7E0BB2" w14:textId="77777777" w:rsidR="00322A0A" w:rsidRDefault="00322A0A" w:rsidP="00960948">
      <w:pPr>
        <w:pStyle w:val="Akapitzlist"/>
        <w:widowControl w:val="0"/>
        <w:numPr>
          <w:ilvl w:val="0"/>
          <w:numId w:val="19"/>
        </w:numPr>
        <w:spacing w:line="276" w:lineRule="auto"/>
        <w:contextualSpacing/>
        <w:jc w:val="both"/>
      </w:pPr>
      <w:r w:rsidRPr="00992B19">
        <w:t>mikroprzedsiębiorstwem</w:t>
      </w:r>
      <w:r>
        <w:t>;</w:t>
      </w:r>
      <w:r w:rsidRPr="00992B19">
        <w:t xml:space="preserve"> </w:t>
      </w:r>
    </w:p>
    <w:p w14:paraId="5A936A87" w14:textId="77777777" w:rsidR="00322A0A" w:rsidRDefault="00322A0A" w:rsidP="00960948">
      <w:pPr>
        <w:pStyle w:val="Akapitzlist"/>
        <w:widowControl w:val="0"/>
        <w:numPr>
          <w:ilvl w:val="0"/>
          <w:numId w:val="19"/>
        </w:numPr>
        <w:spacing w:line="276" w:lineRule="auto"/>
        <w:contextualSpacing/>
        <w:jc w:val="both"/>
      </w:pPr>
      <w:r w:rsidRPr="00992B19">
        <w:t xml:space="preserve">małym </w:t>
      </w:r>
      <w:r>
        <w:t>przedsiębiorstwem;</w:t>
      </w:r>
    </w:p>
    <w:p w14:paraId="646AA617" w14:textId="77777777" w:rsidR="00322A0A" w:rsidRDefault="00322A0A" w:rsidP="00960948">
      <w:pPr>
        <w:pStyle w:val="Akapitzlist"/>
        <w:widowControl w:val="0"/>
        <w:numPr>
          <w:ilvl w:val="0"/>
          <w:numId w:val="19"/>
        </w:numPr>
        <w:spacing w:line="276" w:lineRule="auto"/>
        <w:contextualSpacing/>
        <w:jc w:val="both"/>
      </w:pPr>
      <w:r w:rsidRPr="00992B19">
        <w:t>średnim przedsiębiorstwem</w:t>
      </w:r>
      <w:r>
        <w:t>;</w:t>
      </w:r>
    </w:p>
    <w:p w14:paraId="6A72B385" w14:textId="77777777" w:rsidR="00322A0A" w:rsidRPr="00992B19" w:rsidRDefault="00322A0A" w:rsidP="00960948">
      <w:pPr>
        <w:pStyle w:val="Akapitzlist"/>
        <w:widowControl w:val="0"/>
        <w:numPr>
          <w:ilvl w:val="0"/>
          <w:numId w:val="19"/>
        </w:numPr>
        <w:spacing w:line="276" w:lineRule="auto"/>
        <w:contextualSpacing/>
        <w:jc w:val="both"/>
      </w:pPr>
      <w:r>
        <w:t xml:space="preserve">dużym przedsiębiorstwem </w:t>
      </w:r>
      <w:r w:rsidRPr="00992B19">
        <w:t>(zaznaczyć właściwy kwadrat)</w:t>
      </w:r>
      <w:r w:rsidRPr="00BB08DE">
        <w:rPr>
          <w:vertAlign w:val="superscript"/>
        </w:rPr>
        <w:footnoteReference w:id="3"/>
      </w:r>
      <w:r>
        <w:t>.</w:t>
      </w:r>
    </w:p>
    <w:p w14:paraId="4D5DD620" w14:textId="77777777" w:rsidR="00322A0A" w:rsidRPr="00992B19" w:rsidRDefault="00322A0A" w:rsidP="00960948">
      <w:pPr>
        <w:pStyle w:val="Akapitzlist"/>
        <w:widowControl w:val="0"/>
        <w:numPr>
          <w:ilvl w:val="0"/>
          <w:numId w:val="17"/>
        </w:numPr>
        <w:spacing w:line="276" w:lineRule="auto"/>
        <w:contextualSpacing/>
        <w:jc w:val="both"/>
      </w:pPr>
      <w:r w:rsidRPr="00992B19">
        <w:rPr>
          <w:color w:val="000000"/>
        </w:rPr>
        <w:t>Oświadczamy, że wypełniliśmy obowiązki informacyjne przewidziane w art. 13 lub art. 14 RODO</w:t>
      </w:r>
      <w:r w:rsidRPr="00BB08DE">
        <w:rPr>
          <w:rStyle w:val="Odwoanieprzypisudolnego"/>
          <w:color w:val="000000"/>
        </w:rPr>
        <w:footnoteReference w:id="4"/>
      </w:r>
      <w:r w:rsidRPr="00992B19">
        <w:rPr>
          <w:color w:val="000000"/>
        </w:rPr>
        <w:t xml:space="preserve"> wobec osób fizycznych, </w:t>
      </w:r>
      <w:r w:rsidRPr="00992B19">
        <w:t>od których dane osobowe bezpośrednio lub pośrednio pozyskaliśmy</w:t>
      </w:r>
      <w:r w:rsidRPr="00992B19">
        <w:rPr>
          <w:color w:val="000000"/>
        </w:rPr>
        <w:t xml:space="preserve"> w celu ubiegania się o udzielenie zamówienia publicznego w niniejszym </w:t>
      </w:r>
      <w:r w:rsidRPr="00992B19">
        <w:rPr>
          <w:color w:val="000000"/>
        </w:rPr>
        <w:lastRenderedPageBreak/>
        <w:t>postępowaniu</w:t>
      </w:r>
      <w:r w:rsidRPr="00BB08DE">
        <w:rPr>
          <w:rStyle w:val="Odwoanieprzypisudolnego"/>
          <w:color w:val="000000"/>
        </w:rPr>
        <w:footnoteReference w:id="5"/>
      </w:r>
      <w:r w:rsidRPr="00992B19">
        <w:t>.</w:t>
      </w:r>
    </w:p>
    <w:p w14:paraId="23EC572E" w14:textId="77777777" w:rsidR="00322A0A" w:rsidRPr="00BB08DE" w:rsidRDefault="00322A0A" w:rsidP="00960948">
      <w:pPr>
        <w:widowControl w:val="0"/>
        <w:numPr>
          <w:ilvl w:val="0"/>
          <w:numId w:val="17"/>
        </w:numPr>
        <w:spacing w:line="276" w:lineRule="auto"/>
        <w:jc w:val="both"/>
      </w:pPr>
      <w:r w:rsidRPr="00BB08DE">
        <w:t>Załącznikami do niniejszej oferty, stanowiącymi integralną jej część są:</w:t>
      </w:r>
    </w:p>
    <w:p w14:paraId="3CD9331D" w14:textId="77777777" w:rsidR="00322A0A" w:rsidRPr="00BB08DE" w:rsidRDefault="00322A0A" w:rsidP="00322A0A">
      <w:pPr>
        <w:widowControl w:val="0"/>
        <w:spacing w:line="276" w:lineRule="auto"/>
        <w:ind w:left="360"/>
        <w:jc w:val="both"/>
      </w:pPr>
      <w:r w:rsidRPr="00BB08DE">
        <w:t>(numerowany wykaz załączników wraz z tytułami)</w:t>
      </w:r>
    </w:p>
    <w:p w14:paraId="738AAA3C" w14:textId="77777777" w:rsidR="00322A0A" w:rsidRPr="00BB08DE" w:rsidRDefault="00322A0A" w:rsidP="00322A0A">
      <w:pPr>
        <w:widowControl w:val="0"/>
        <w:spacing w:line="276" w:lineRule="auto"/>
        <w:ind w:left="360"/>
        <w:jc w:val="both"/>
      </w:pPr>
      <w:r w:rsidRPr="00BB08DE">
        <w:t>................................................................                                …………………………………………………………….</w:t>
      </w:r>
    </w:p>
    <w:p w14:paraId="29B1C3AC" w14:textId="77777777" w:rsidR="00322A0A" w:rsidRPr="00BB08DE" w:rsidRDefault="00322A0A" w:rsidP="00322A0A">
      <w:pPr>
        <w:widowControl w:val="0"/>
        <w:spacing w:line="276" w:lineRule="auto"/>
        <w:ind w:left="360"/>
        <w:jc w:val="both"/>
      </w:pPr>
      <w:r w:rsidRPr="00BB08DE">
        <w:t>................................................................                                …………………………………………………………….</w:t>
      </w:r>
    </w:p>
    <w:p w14:paraId="23AC6B56" w14:textId="77777777" w:rsidR="00322A0A" w:rsidRPr="00BB08DE" w:rsidRDefault="00322A0A" w:rsidP="00322A0A">
      <w:pPr>
        <w:widowControl w:val="0"/>
        <w:spacing w:line="276" w:lineRule="auto"/>
        <w:ind w:left="360"/>
        <w:jc w:val="both"/>
      </w:pPr>
      <w:r w:rsidRPr="00BB08DE">
        <w:t>................................................................                                ……………………………………………………………</w:t>
      </w:r>
    </w:p>
    <w:p w14:paraId="289E9185" w14:textId="77777777" w:rsidR="00322A0A" w:rsidRPr="00BB08DE" w:rsidRDefault="00322A0A" w:rsidP="00322A0A">
      <w:pPr>
        <w:widowControl w:val="0"/>
        <w:spacing w:line="276" w:lineRule="auto"/>
        <w:ind w:left="360"/>
        <w:jc w:val="both"/>
      </w:pPr>
      <w:r w:rsidRPr="00BB08DE">
        <w:t>................................................................                                 …………………………………………………………..</w:t>
      </w:r>
    </w:p>
    <w:p w14:paraId="66415589" w14:textId="77777777" w:rsidR="00322A0A" w:rsidRPr="00BB08DE" w:rsidRDefault="00322A0A" w:rsidP="00322A0A">
      <w:pPr>
        <w:widowControl w:val="0"/>
        <w:spacing w:line="276" w:lineRule="auto"/>
        <w:ind w:left="360"/>
        <w:jc w:val="both"/>
      </w:pPr>
      <w:r w:rsidRPr="00BB08DE">
        <w:t>…………………………………………….                                 ……………………………………………………………</w:t>
      </w:r>
    </w:p>
    <w:p w14:paraId="737B47C7" w14:textId="77777777" w:rsidR="00322A0A" w:rsidRPr="00BB08DE" w:rsidRDefault="00322A0A" w:rsidP="00322A0A">
      <w:pPr>
        <w:widowControl w:val="0"/>
        <w:spacing w:line="276" w:lineRule="auto"/>
        <w:jc w:val="right"/>
      </w:pPr>
    </w:p>
    <w:p w14:paraId="5B7D836B" w14:textId="77777777" w:rsidR="00322A0A" w:rsidRPr="00BB08DE" w:rsidRDefault="00322A0A" w:rsidP="00322A0A">
      <w:pPr>
        <w:widowControl w:val="0"/>
        <w:spacing w:line="276" w:lineRule="auto"/>
        <w:jc w:val="right"/>
      </w:pPr>
    </w:p>
    <w:p w14:paraId="79278FE3" w14:textId="77777777" w:rsidR="00322A0A" w:rsidRPr="00BB08DE" w:rsidRDefault="00322A0A" w:rsidP="00322A0A">
      <w:pPr>
        <w:widowControl w:val="0"/>
        <w:spacing w:line="276" w:lineRule="auto"/>
        <w:jc w:val="right"/>
      </w:pPr>
    </w:p>
    <w:p w14:paraId="7DC7E681" w14:textId="77777777" w:rsidR="00322A0A" w:rsidRPr="00BB08DE" w:rsidRDefault="00322A0A" w:rsidP="00322A0A">
      <w:pPr>
        <w:widowControl w:val="0"/>
        <w:spacing w:line="276" w:lineRule="auto"/>
        <w:jc w:val="center"/>
      </w:pPr>
      <w:r w:rsidRPr="00BB08DE">
        <w:t>…………….…..............................…. (miejscowość), dnia …………………......... r.</w:t>
      </w:r>
    </w:p>
    <w:p w14:paraId="78E2EA8E" w14:textId="77777777" w:rsidR="00322A0A" w:rsidRPr="00BB08DE" w:rsidRDefault="00322A0A" w:rsidP="00322A0A">
      <w:pPr>
        <w:widowControl w:val="0"/>
        <w:spacing w:line="276" w:lineRule="auto"/>
        <w:jc w:val="right"/>
      </w:pPr>
    </w:p>
    <w:p w14:paraId="344D47FE" w14:textId="77777777" w:rsidR="00322A0A" w:rsidRPr="00BB08DE" w:rsidRDefault="00322A0A" w:rsidP="00322A0A">
      <w:pPr>
        <w:widowControl w:val="0"/>
        <w:spacing w:line="276" w:lineRule="auto"/>
        <w:jc w:val="right"/>
      </w:pPr>
    </w:p>
    <w:p w14:paraId="13CF9F3D" w14:textId="77777777" w:rsidR="00322A0A" w:rsidRPr="00674607" w:rsidRDefault="00322A0A" w:rsidP="00322A0A">
      <w:pPr>
        <w:tabs>
          <w:tab w:val="left" w:pos="1978"/>
          <w:tab w:val="left" w:pos="3828"/>
          <w:tab w:val="center" w:pos="4677"/>
        </w:tabs>
        <w:suppressAutoHyphens/>
        <w:jc w:val="both"/>
        <w:textAlignment w:val="baseline"/>
        <w:rPr>
          <w:rFonts w:ascii="Cambria" w:hAnsi="Cambria" w:cs="Open Sans"/>
          <w:b/>
          <w:i/>
          <w:color w:val="FF0000"/>
          <w:kern w:val="1"/>
          <w:sz w:val="18"/>
          <w:szCs w:val="18"/>
          <w:lang w:eastAsia="zh-CN" w:bidi="hi-IN"/>
        </w:rPr>
      </w:pPr>
      <w:r w:rsidRPr="00674607">
        <w:rPr>
          <w:rFonts w:ascii="Cambria" w:hAnsi="Cambria" w:cs="Open Sans"/>
          <w:b/>
          <w:i/>
          <w:color w:val="FF0000"/>
          <w:kern w:val="1"/>
          <w:sz w:val="18"/>
          <w:szCs w:val="18"/>
          <w:lang w:eastAsia="zh-CN" w:bidi="hi-IN"/>
        </w:rPr>
        <w:t>UWAGA!  Dokument należy wypełnić i podpisać kwalifikowanym podpisem elektronicznym lub podpisem zaufanym lub podpisem osobistym.</w:t>
      </w:r>
    </w:p>
    <w:p w14:paraId="1F1C90F9" w14:textId="77777777" w:rsidR="00322A0A" w:rsidRDefault="00322A0A" w:rsidP="00322A0A">
      <w:pPr>
        <w:tabs>
          <w:tab w:val="left" w:pos="1978"/>
          <w:tab w:val="left" w:pos="3828"/>
          <w:tab w:val="center" w:pos="4677"/>
        </w:tabs>
        <w:suppressAutoHyphens/>
        <w:ind w:left="-142" w:firstLine="142"/>
        <w:textAlignment w:val="baseline"/>
        <w:rPr>
          <w:rFonts w:ascii="Cambria" w:hAnsi="Cambria" w:cs="Open Sans"/>
          <w:b/>
          <w:i/>
          <w:color w:val="FF0000"/>
          <w:kern w:val="1"/>
          <w:sz w:val="18"/>
          <w:szCs w:val="18"/>
          <w:lang w:eastAsia="zh-CN" w:bidi="hi-IN"/>
        </w:rPr>
      </w:pPr>
      <w:r w:rsidRPr="00674607">
        <w:rPr>
          <w:rFonts w:ascii="Cambria" w:hAnsi="Cambria" w:cs="Open Sans"/>
          <w:b/>
          <w:i/>
          <w:color w:val="FF0000"/>
          <w:kern w:val="1"/>
          <w:sz w:val="18"/>
          <w:szCs w:val="18"/>
          <w:lang w:eastAsia="zh-CN" w:bidi="hi-IN"/>
        </w:rPr>
        <w:t xml:space="preserve">Zamawiający zaleca zapisanie dokumentu w formacie PDF. </w:t>
      </w:r>
    </w:p>
    <w:p w14:paraId="25F26192" w14:textId="77777777" w:rsidR="00322A0A" w:rsidRDefault="00322A0A" w:rsidP="00322A0A">
      <w:pPr>
        <w:rPr>
          <w:rFonts w:ascii="Cambria" w:hAnsi="Cambria" w:cs="Open Sans"/>
          <w:b/>
          <w:i/>
          <w:color w:val="FF0000"/>
          <w:kern w:val="1"/>
          <w:sz w:val="18"/>
          <w:szCs w:val="18"/>
          <w:lang w:eastAsia="zh-CN" w:bidi="hi-IN"/>
        </w:rPr>
      </w:pPr>
      <w:r>
        <w:rPr>
          <w:rFonts w:ascii="Cambria" w:hAnsi="Cambria" w:cs="Open Sans"/>
          <w:b/>
          <w:i/>
          <w:color w:val="FF0000"/>
          <w:kern w:val="1"/>
          <w:sz w:val="18"/>
          <w:szCs w:val="18"/>
          <w:lang w:eastAsia="zh-CN" w:bidi="hi-IN"/>
        </w:rPr>
        <w:br w:type="page"/>
      </w:r>
    </w:p>
    <w:p w14:paraId="5E95F1F5" w14:textId="77777777" w:rsidR="00A37291" w:rsidRPr="002518FA" w:rsidRDefault="00A37291" w:rsidP="00A37291">
      <w:pPr>
        <w:tabs>
          <w:tab w:val="left" w:pos="1978"/>
          <w:tab w:val="left" w:pos="3828"/>
          <w:tab w:val="center" w:pos="4677"/>
        </w:tabs>
        <w:suppressAutoHyphens/>
        <w:ind w:left="-142" w:firstLine="142"/>
        <w:jc w:val="right"/>
        <w:textAlignment w:val="baseline"/>
        <w:rPr>
          <w:b/>
        </w:rPr>
      </w:pPr>
      <w:r w:rsidRPr="002518FA">
        <w:rPr>
          <w:b/>
        </w:rPr>
        <w:lastRenderedPageBreak/>
        <w:t>Załącznik nr 2 do SWZ</w:t>
      </w:r>
    </w:p>
    <w:p w14:paraId="39702EA1" w14:textId="084629A8" w:rsidR="00A37291" w:rsidRPr="000D4456" w:rsidRDefault="00A37291" w:rsidP="00A37291">
      <w:pPr>
        <w:tabs>
          <w:tab w:val="left" w:pos="1978"/>
          <w:tab w:val="left" w:pos="3828"/>
          <w:tab w:val="center" w:pos="4677"/>
        </w:tabs>
        <w:suppressAutoHyphens/>
        <w:ind w:left="-142" w:firstLine="142"/>
        <w:textAlignment w:val="baseline"/>
        <w:rPr>
          <w:bCs/>
        </w:rPr>
      </w:pPr>
      <w:r w:rsidRPr="000D4456">
        <w:rPr>
          <w:bCs/>
        </w:rPr>
        <w:t>IZP.271</w:t>
      </w:r>
      <w:r w:rsidR="000D4456" w:rsidRPr="000D4456">
        <w:rPr>
          <w:bCs/>
        </w:rPr>
        <w:t>.</w:t>
      </w:r>
      <w:r w:rsidR="00B03D72">
        <w:rPr>
          <w:bCs/>
        </w:rPr>
        <w:t>11</w:t>
      </w:r>
      <w:r w:rsidR="00FF5E6D" w:rsidRPr="000D4456">
        <w:rPr>
          <w:bCs/>
        </w:rPr>
        <w:t>.2024</w:t>
      </w:r>
    </w:p>
    <w:p w14:paraId="1FB99C2D" w14:textId="77777777" w:rsidR="00A37291" w:rsidRPr="007B0E74" w:rsidRDefault="00A37291" w:rsidP="00A37291">
      <w:pPr>
        <w:spacing w:line="276" w:lineRule="auto"/>
        <w:ind w:left="5672"/>
        <w:jc w:val="right"/>
        <w:rPr>
          <w:b/>
        </w:rPr>
      </w:pPr>
      <w:r w:rsidRPr="007B0E74">
        <w:rPr>
          <w:b/>
        </w:rPr>
        <w:t>Zamawiający:</w:t>
      </w:r>
    </w:p>
    <w:p w14:paraId="2EA91AFA" w14:textId="77777777" w:rsidR="00A37291" w:rsidRDefault="00A37291" w:rsidP="00A37291">
      <w:pPr>
        <w:widowControl w:val="0"/>
        <w:spacing w:line="276" w:lineRule="auto"/>
        <w:jc w:val="right"/>
      </w:pPr>
      <w:r>
        <w:t>Gmina Miejska Piechowice</w:t>
      </w:r>
    </w:p>
    <w:p w14:paraId="287CBE3E" w14:textId="77777777" w:rsidR="00A37291" w:rsidRDefault="00A37291" w:rsidP="00A37291">
      <w:pPr>
        <w:widowControl w:val="0"/>
        <w:spacing w:line="276" w:lineRule="auto"/>
        <w:jc w:val="right"/>
      </w:pPr>
      <w:r>
        <w:t>Ul. Kryształowa 49</w:t>
      </w:r>
    </w:p>
    <w:p w14:paraId="549B06B2" w14:textId="77777777" w:rsidR="00A37291" w:rsidRPr="007B0E74" w:rsidRDefault="00A37291" w:rsidP="00A37291">
      <w:pPr>
        <w:widowControl w:val="0"/>
        <w:spacing w:line="276" w:lineRule="auto"/>
        <w:jc w:val="right"/>
      </w:pPr>
      <w:r>
        <w:t>58-573 Piechowice</w:t>
      </w:r>
    </w:p>
    <w:p w14:paraId="5A5CC104" w14:textId="77777777" w:rsidR="00A37291" w:rsidRPr="007B0E74" w:rsidRDefault="00A37291" w:rsidP="00A37291">
      <w:pPr>
        <w:widowControl w:val="0"/>
        <w:spacing w:line="276" w:lineRule="auto"/>
        <w:rPr>
          <w:b/>
        </w:rPr>
      </w:pPr>
      <w:r w:rsidRPr="007B0E74">
        <w:rPr>
          <w:b/>
        </w:rPr>
        <w:t>Wykonawca:</w:t>
      </w:r>
    </w:p>
    <w:p w14:paraId="336594F0" w14:textId="77777777" w:rsidR="00A37291" w:rsidRPr="007B0E74" w:rsidRDefault="00A37291" w:rsidP="00A37291">
      <w:pPr>
        <w:widowControl w:val="0"/>
        <w:spacing w:line="276" w:lineRule="auto"/>
        <w:ind w:right="107"/>
      </w:pPr>
      <w:r w:rsidRPr="007B0E74">
        <w:t>………………………………………………………………………………………………</w:t>
      </w:r>
    </w:p>
    <w:p w14:paraId="5B0F96E6" w14:textId="77777777" w:rsidR="00A37291" w:rsidRPr="007B0E74" w:rsidRDefault="00A37291" w:rsidP="00A37291">
      <w:pPr>
        <w:widowControl w:val="0"/>
        <w:spacing w:line="276" w:lineRule="auto"/>
        <w:ind w:right="107"/>
        <w:rPr>
          <w:i/>
        </w:rPr>
      </w:pPr>
      <w:r w:rsidRPr="007B0E74">
        <w:rPr>
          <w:i/>
        </w:rPr>
        <w:t>(pełna nazwa/firma, adres,  w zależności od podmiotu: NIP/PESEL, KRS/CE</w:t>
      </w:r>
      <w:r>
        <w:rPr>
          <w:i/>
        </w:rPr>
        <w:t>I</w:t>
      </w:r>
      <w:r w:rsidRPr="007B0E74">
        <w:rPr>
          <w:i/>
        </w:rPr>
        <w:t>DG)</w:t>
      </w:r>
    </w:p>
    <w:p w14:paraId="001CDBFC" w14:textId="77777777" w:rsidR="00A37291" w:rsidRPr="007B0E74" w:rsidRDefault="00A37291" w:rsidP="00A37291">
      <w:pPr>
        <w:widowControl w:val="0"/>
        <w:spacing w:line="276" w:lineRule="auto"/>
      </w:pPr>
      <w:r w:rsidRPr="007B0E74">
        <w:rPr>
          <w:u w:val="single"/>
        </w:rPr>
        <w:t xml:space="preserve">reprezentowany przez: </w:t>
      </w:r>
      <w:r w:rsidRPr="007B0E74">
        <w:t>……………………………………………</w:t>
      </w:r>
    </w:p>
    <w:p w14:paraId="6E3011A2" w14:textId="77777777" w:rsidR="00A37291" w:rsidRPr="007B0E74" w:rsidRDefault="00A37291" w:rsidP="00A37291">
      <w:pPr>
        <w:widowControl w:val="0"/>
        <w:spacing w:line="276" w:lineRule="auto"/>
        <w:ind w:right="-35"/>
        <w:rPr>
          <w:i/>
        </w:rPr>
      </w:pPr>
      <w:r w:rsidRPr="007B0E74">
        <w:rPr>
          <w:i/>
        </w:rPr>
        <w:t>(imię, nazwisko, stanowisko/podstawa do reprezentacji)</w:t>
      </w:r>
    </w:p>
    <w:p w14:paraId="452171CF" w14:textId="77777777" w:rsidR="00A37291" w:rsidRPr="007B0E74" w:rsidRDefault="00A37291" w:rsidP="00A37291">
      <w:pPr>
        <w:widowControl w:val="0"/>
        <w:spacing w:line="276" w:lineRule="auto"/>
        <w:jc w:val="center"/>
        <w:rPr>
          <w:b/>
          <w:u w:val="single"/>
        </w:rPr>
      </w:pPr>
    </w:p>
    <w:p w14:paraId="2F17E11A" w14:textId="77777777" w:rsidR="00A37291" w:rsidRPr="007B0E74" w:rsidRDefault="00A37291" w:rsidP="00A37291">
      <w:pPr>
        <w:widowControl w:val="0"/>
        <w:spacing w:line="276" w:lineRule="auto"/>
        <w:jc w:val="center"/>
        <w:rPr>
          <w:b/>
          <w:u w:val="single"/>
        </w:rPr>
      </w:pPr>
      <w:r w:rsidRPr="007B0E74">
        <w:rPr>
          <w:b/>
          <w:u w:val="single"/>
        </w:rPr>
        <w:t xml:space="preserve">Oświadczenie </w:t>
      </w:r>
      <w:r>
        <w:rPr>
          <w:b/>
          <w:u w:val="single"/>
        </w:rPr>
        <w:t>W</w:t>
      </w:r>
      <w:r w:rsidRPr="007B0E74">
        <w:rPr>
          <w:b/>
          <w:u w:val="single"/>
        </w:rPr>
        <w:t>ykonawcy</w:t>
      </w:r>
    </w:p>
    <w:p w14:paraId="42236030" w14:textId="77777777" w:rsidR="00A37291" w:rsidRPr="007B0E74" w:rsidRDefault="00A37291" w:rsidP="00A37291">
      <w:pPr>
        <w:widowControl w:val="0"/>
        <w:spacing w:line="276" w:lineRule="auto"/>
        <w:jc w:val="center"/>
      </w:pPr>
      <w:r w:rsidRPr="007B0E74">
        <w:t>składane na podstawie art. 125 ust. 1 ustawy z dnia 11 września 2019 r.</w:t>
      </w:r>
    </w:p>
    <w:p w14:paraId="622DDEB0" w14:textId="7CF84AB9" w:rsidR="00A37291" w:rsidRPr="007B0E74" w:rsidRDefault="000D4456" w:rsidP="00A37291">
      <w:pPr>
        <w:widowControl w:val="0"/>
        <w:spacing w:line="276" w:lineRule="auto"/>
        <w:jc w:val="center"/>
      </w:pPr>
      <w:r>
        <w:t>Prawo zamówień publicznych</w:t>
      </w:r>
      <w:r w:rsidR="00A37291">
        <w:t>, dalej: PZP</w:t>
      </w:r>
    </w:p>
    <w:p w14:paraId="14C4EA32" w14:textId="77777777" w:rsidR="00A37291" w:rsidRPr="007B0E74" w:rsidRDefault="00A37291" w:rsidP="00A37291">
      <w:pPr>
        <w:widowControl w:val="0"/>
        <w:spacing w:before="240" w:after="240" w:line="276" w:lineRule="auto"/>
        <w:jc w:val="center"/>
        <w:rPr>
          <w:b/>
          <w:u w:val="single"/>
        </w:rPr>
      </w:pPr>
      <w:r w:rsidRPr="007B0E74">
        <w:rPr>
          <w:b/>
          <w:u w:val="single"/>
        </w:rPr>
        <w:t>DOTYCZĄCE PRZESŁANEK WYKLUCZENIA Z POSTĘPOWANIA</w:t>
      </w:r>
    </w:p>
    <w:p w14:paraId="615934FD" w14:textId="581DEA40" w:rsidR="00FD2696" w:rsidRPr="00FD2696" w:rsidRDefault="00A37291" w:rsidP="00FD2696">
      <w:pPr>
        <w:widowControl w:val="0"/>
        <w:tabs>
          <w:tab w:val="left" w:pos="5670"/>
        </w:tabs>
        <w:spacing w:line="276" w:lineRule="auto"/>
        <w:jc w:val="both"/>
        <w:rPr>
          <w:i/>
        </w:rPr>
      </w:pPr>
      <w:r w:rsidRPr="007B0E74">
        <w:t xml:space="preserve">Na potrzeby postępowania o udzielenie zamówienia publicznego pn. </w:t>
      </w:r>
      <w:r w:rsidR="00A31D97" w:rsidRPr="00A31D97">
        <w:rPr>
          <w:b/>
          <w:sz w:val="22"/>
          <w:szCs w:val="22"/>
        </w:rPr>
        <w:t>"</w:t>
      </w:r>
      <w:r w:rsidR="00A31D97" w:rsidRPr="00A31D97">
        <w:rPr>
          <w:rFonts w:eastAsiaTheme="minorHAnsi"/>
          <w:b/>
          <w:sz w:val="22"/>
          <w:szCs w:val="22"/>
          <w:lang w:eastAsia="en-US"/>
        </w:rPr>
        <w:t xml:space="preserve"> </w:t>
      </w:r>
      <w:r w:rsidR="00A31D97" w:rsidRPr="00A31D97">
        <w:rPr>
          <w:b/>
          <w:sz w:val="22"/>
          <w:szCs w:val="22"/>
        </w:rPr>
        <w:t>Wymiana części pokrycia dachu zabytkowego budynku dworca przy  ul. Kolejowej w Piechowicach”</w:t>
      </w:r>
      <w:r w:rsidR="00B1325B">
        <w:rPr>
          <w:b/>
          <w:sz w:val="22"/>
          <w:szCs w:val="22"/>
        </w:rPr>
        <w:t>.</w:t>
      </w:r>
    </w:p>
    <w:p w14:paraId="3652A9EC" w14:textId="77777777" w:rsidR="00A37291" w:rsidRPr="00886406" w:rsidRDefault="00FD2696" w:rsidP="00FD2696">
      <w:pPr>
        <w:widowControl w:val="0"/>
        <w:tabs>
          <w:tab w:val="left" w:pos="5670"/>
        </w:tabs>
        <w:spacing w:line="276" w:lineRule="auto"/>
        <w:jc w:val="both"/>
        <w:rPr>
          <w:i/>
          <w:color w:val="FF0000"/>
        </w:rPr>
      </w:pPr>
      <w:r w:rsidRPr="00FD2696">
        <w:t xml:space="preserve"> </w:t>
      </w:r>
    </w:p>
    <w:p w14:paraId="1C4D9EAD" w14:textId="77777777" w:rsidR="00A37291" w:rsidRPr="007B0E74" w:rsidRDefault="00A37291" w:rsidP="00A37291">
      <w:pPr>
        <w:widowControl w:val="0"/>
        <w:spacing w:line="276" w:lineRule="auto"/>
        <w:ind w:firstLine="708"/>
        <w:jc w:val="both"/>
        <w:rPr>
          <w:b/>
        </w:rPr>
      </w:pPr>
      <w:r w:rsidRPr="007B0E74">
        <w:t>oświadczam, co następuje:</w:t>
      </w:r>
    </w:p>
    <w:p w14:paraId="68CD0173" w14:textId="77777777" w:rsidR="00A37291" w:rsidRPr="007B0E74" w:rsidRDefault="00A37291" w:rsidP="00A37291">
      <w:pPr>
        <w:widowControl w:val="0"/>
        <w:spacing w:before="240" w:after="240" w:line="276" w:lineRule="auto"/>
        <w:jc w:val="center"/>
        <w:rPr>
          <w:b/>
        </w:rPr>
      </w:pPr>
      <w:r w:rsidRPr="007B0E74">
        <w:rPr>
          <w:b/>
        </w:rPr>
        <w:t>OŚWIADCZENIE DOTYCZĄCE WYKONAWCY:</w:t>
      </w:r>
    </w:p>
    <w:p w14:paraId="1BBD983C" w14:textId="77777777" w:rsidR="00A37291" w:rsidRPr="007B0E74" w:rsidRDefault="00A37291" w:rsidP="00960948">
      <w:pPr>
        <w:widowControl w:val="0"/>
        <w:numPr>
          <w:ilvl w:val="0"/>
          <w:numId w:val="20"/>
        </w:numPr>
        <w:spacing w:line="276" w:lineRule="auto"/>
        <w:ind w:left="426" w:hanging="426"/>
        <w:contextualSpacing/>
        <w:jc w:val="both"/>
      </w:pPr>
      <w:r w:rsidRPr="007B0E74">
        <w:t>Oświadczam, że nie podlegam wykluczeniu z postępowania na podstawie art. 108 ust. 1 ustawy P</w:t>
      </w:r>
      <w:r>
        <w:t>ZP</w:t>
      </w:r>
      <w:r w:rsidRPr="007B0E74">
        <w:t>.</w:t>
      </w:r>
    </w:p>
    <w:p w14:paraId="5385E826" w14:textId="77777777" w:rsidR="00A37291" w:rsidRDefault="00A37291" w:rsidP="00960948">
      <w:pPr>
        <w:widowControl w:val="0"/>
        <w:numPr>
          <w:ilvl w:val="0"/>
          <w:numId w:val="20"/>
        </w:numPr>
        <w:spacing w:line="276" w:lineRule="auto"/>
        <w:ind w:left="426" w:hanging="426"/>
        <w:contextualSpacing/>
        <w:jc w:val="both"/>
      </w:pPr>
      <w:r w:rsidRPr="007B0E74">
        <w:t>Oświadczam, że nie podlegam wykluczeniu z postępowania na podstawie art. 109 ust.</w:t>
      </w:r>
      <w:r>
        <w:t xml:space="preserve"> 1 pkt</w:t>
      </w:r>
      <w:r w:rsidRPr="007B0E74">
        <w:t xml:space="preserve"> 4</w:t>
      </w:r>
      <w:r>
        <w:t>, 5 i 7</w:t>
      </w:r>
      <w:r w:rsidRPr="007B0E74">
        <w:t xml:space="preserve"> ustawy P</w:t>
      </w:r>
      <w:r>
        <w:t>ZP</w:t>
      </w:r>
      <w:r w:rsidRPr="007B0E74">
        <w:t>.</w:t>
      </w:r>
    </w:p>
    <w:p w14:paraId="5327D60A" w14:textId="77777777" w:rsidR="007B5DA0" w:rsidRPr="00432055" w:rsidRDefault="007B5DA0" w:rsidP="00960948">
      <w:pPr>
        <w:widowControl w:val="0"/>
        <w:numPr>
          <w:ilvl w:val="0"/>
          <w:numId w:val="20"/>
        </w:numPr>
        <w:spacing w:line="276" w:lineRule="auto"/>
        <w:ind w:left="426" w:hanging="426"/>
        <w:contextualSpacing/>
        <w:jc w:val="both"/>
      </w:pPr>
      <w:r w:rsidRPr="00432055">
        <w:t>Oświadczam, że nie podlegam  wykluczeniu z postępowania na podstawie art. 7 ust. 1 ustawy z dnia 13 kwietnia 2022 r. o szczególnych rozwiązaniach w zakresie przeciwdziałania wspieraniu agresji na Ukrainę oraz służących ochronie bezpieczeństwa narodowego.</w:t>
      </w:r>
    </w:p>
    <w:p w14:paraId="3A4B2E7A" w14:textId="77777777" w:rsidR="00A37291" w:rsidRDefault="00A37291" w:rsidP="00BC5808">
      <w:pPr>
        <w:widowControl w:val="0"/>
        <w:spacing w:before="240" w:line="276" w:lineRule="auto"/>
        <w:jc w:val="both"/>
      </w:pPr>
      <w:r w:rsidRPr="007B0E74">
        <w:t>Miejscowość …………….……., dnia ………….……. r.</w:t>
      </w:r>
    </w:p>
    <w:p w14:paraId="7142C6EC" w14:textId="77777777" w:rsidR="00A37291" w:rsidRPr="007B0E74" w:rsidRDefault="00A37291" w:rsidP="00A37291">
      <w:pPr>
        <w:widowControl w:val="0"/>
        <w:spacing w:line="276" w:lineRule="auto"/>
        <w:jc w:val="both"/>
      </w:pPr>
      <w:r w:rsidRPr="007B0E74">
        <w:t>Oświadczam, że zachodzą w stosunku do mnie podstawy wykluczenia z postępowania na podstawie art. ……………………………...</w:t>
      </w:r>
      <w:r w:rsidRPr="007B0E74">
        <w:rPr>
          <w:rStyle w:val="Odwoanieprzypisudolnego"/>
        </w:rPr>
        <w:footnoteReference w:id="6"/>
      </w:r>
      <w:r w:rsidRPr="007B0E74">
        <w:t xml:space="preserve"> ustawy P</w:t>
      </w:r>
      <w:r>
        <w:t>ZP</w:t>
      </w:r>
      <w:r w:rsidRPr="007B0E74">
        <w:t>. Jednocześnie oświadczam, że w związku z ww. okolicznością, na podstawie art. 110 ust. 2 ustawy P</w:t>
      </w:r>
      <w:r>
        <w:t>ZP</w:t>
      </w:r>
      <w:r w:rsidRPr="007B0E74">
        <w:t xml:space="preserve"> podjąłem następujące środki naprawcze</w:t>
      </w:r>
      <w:r w:rsidRPr="007B0E74">
        <w:rPr>
          <w:rStyle w:val="Odwoanieprzypisudolnego"/>
        </w:rPr>
        <w:footnoteReference w:id="7"/>
      </w:r>
      <w:r w:rsidRPr="007B0E74">
        <w:t>:</w:t>
      </w:r>
      <w:r w:rsidRPr="007B0E74">
        <w:rPr>
          <w:rStyle w:val="Odwoanieprzypisudolnego"/>
        </w:rPr>
        <w:t xml:space="preserve"> </w:t>
      </w:r>
    </w:p>
    <w:p w14:paraId="29D64C50" w14:textId="77777777" w:rsidR="00A37291" w:rsidRPr="007B0E74" w:rsidRDefault="00A37291" w:rsidP="00A37291">
      <w:pPr>
        <w:widowControl w:val="0"/>
        <w:spacing w:line="276" w:lineRule="auto"/>
        <w:jc w:val="both"/>
      </w:pPr>
      <w:r w:rsidRPr="007B0E74">
        <w:t>…………………………………………………………………………………………………..</w:t>
      </w:r>
      <w:r w:rsidRPr="007B0E74">
        <w:rPr>
          <w:rStyle w:val="Odwoanieprzypisudolnego"/>
        </w:rPr>
        <w:t xml:space="preserve"> </w:t>
      </w:r>
    </w:p>
    <w:p w14:paraId="1D3A6737" w14:textId="77777777" w:rsidR="00A37291" w:rsidRPr="007B0E74" w:rsidRDefault="00A37291" w:rsidP="00A37291">
      <w:pPr>
        <w:widowControl w:val="0"/>
        <w:spacing w:line="276" w:lineRule="auto"/>
        <w:jc w:val="both"/>
      </w:pPr>
      <w:r w:rsidRPr="007B0E74">
        <w:t>…………………………………………………………………………………………………..</w:t>
      </w:r>
    </w:p>
    <w:p w14:paraId="64966DC3" w14:textId="77777777" w:rsidR="00A37291" w:rsidRPr="007B0E74" w:rsidRDefault="00A37291" w:rsidP="00A37291">
      <w:pPr>
        <w:widowControl w:val="0"/>
        <w:spacing w:before="240" w:line="276" w:lineRule="auto"/>
        <w:jc w:val="both"/>
      </w:pPr>
      <w:r w:rsidRPr="007B0E74">
        <w:lastRenderedPageBreak/>
        <w:t>Miejscowość …………….……., dnia ………….……. r.</w:t>
      </w:r>
    </w:p>
    <w:p w14:paraId="79FDC84C" w14:textId="77777777" w:rsidR="00A37291" w:rsidRPr="007B0E74" w:rsidRDefault="00A37291" w:rsidP="00A37291">
      <w:pPr>
        <w:widowControl w:val="0"/>
        <w:spacing w:before="240" w:after="240" w:line="276" w:lineRule="auto"/>
        <w:jc w:val="center"/>
        <w:rPr>
          <w:b/>
          <w:u w:val="single"/>
        </w:rPr>
      </w:pPr>
      <w:r w:rsidRPr="007B0E74">
        <w:rPr>
          <w:b/>
          <w:u w:val="single"/>
        </w:rPr>
        <w:t>DOTYCZĄCE SPEŁNIANIA WARUNKÓW UDZIAŁU W POSTĘPOWANIU</w:t>
      </w:r>
    </w:p>
    <w:p w14:paraId="17FA127C" w14:textId="77777777" w:rsidR="00A37291" w:rsidRPr="007B0E74" w:rsidRDefault="00A37291" w:rsidP="00A37291">
      <w:pPr>
        <w:widowControl w:val="0"/>
        <w:spacing w:line="276" w:lineRule="auto"/>
        <w:jc w:val="both"/>
      </w:pPr>
      <w:r w:rsidRPr="007B0E74">
        <w:t xml:space="preserve">Oświadczam, że spełniam warunki udziału w postępowaniu określone przez </w:t>
      </w:r>
      <w:r>
        <w:t>Z</w:t>
      </w:r>
      <w:r w:rsidRPr="007B0E74">
        <w:t xml:space="preserve">amawiającego w rozdziale </w:t>
      </w:r>
      <w:r>
        <w:t>VIII</w:t>
      </w:r>
      <w:r w:rsidRPr="007B0E74">
        <w:t xml:space="preserve"> </w:t>
      </w:r>
      <w:r>
        <w:t>SWZ</w:t>
      </w:r>
      <w:r w:rsidRPr="007B0E74">
        <w:t>.</w:t>
      </w:r>
    </w:p>
    <w:p w14:paraId="6FA3D0B9" w14:textId="77777777" w:rsidR="00A37291" w:rsidRPr="007B0E74" w:rsidRDefault="00A37291" w:rsidP="00A37291">
      <w:pPr>
        <w:widowControl w:val="0"/>
        <w:spacing w:before="240" w:line="276" w:lineRule="auto"/>
        <w:jc w:val="both"/>
      </w:pPr>
      <w:r w:rsidRPr="007B0E74">
        <w:t>Miejscowość …………….……., dnia ………….……. r.</w:t>
      </w:r>
    </w:p>
    <w:p w14:paraId="7A8B3374" w14:textId="77777777" w:rsidR="00A37291" w:rsidRPr="007B0E74" w:rsidRDefault="00A37291" w:rsidP="00A37291">
      <w:pPr>
        <w:widowControl w:val="0"/>
        <w:spacing w:before="240" w:after="240" w:line="276" w:lineRule="auto"/>
        <w:jc w:val="center"/>
      </w:pPr>
      <w:r w:rsidRPr="007B0E74">
        <w:rPr>
          <w:b/>
        </w:rPr>
        <w:t>OŚWIADCZENIE DOTYCZĄCE PODANYCH INFORMACJI:</w:t>
      </w:r>
    </w:p>
    <w:p w14:paraId="4941D8DC" w14:textId="77777777" w:rsidR="00A37291" w:rsidRPr="007B0E74" w:rsidRDefault="00A37291" w:rsidP="00A37291">
      <w:pPr>
        <w:widowControl w:val="0"/>
        <w:spacing w:line="276" w:lineRule="auto"/>
        <w:jc w:val="both"/>
      </w:pPr>
      <w:r w:rsidRPr="007B0E74">
        <w:t xml:space="preserve">Oświadczam, że wszystkie informacje podane w powyższych oświadczeniach są aktualne i zgodne z prawdą oraz zostały przedstawione z pełną świadomością konsekwencji wprowadzenia </w:t>
      </w:r>
      <w:r>
        <w:t>Z</w:t>
      </w:r>
      <w:r w:rsidRPr="007B0E74">
        <w:t>amawiającego w błąd przy przedstawianiu informacji.</w:t>
      </w:r>
    </w:p>
    <w:p w14:paraId="7E29432A" w14:textId="77777777" w:rsidR="00A37291" w:rsidRDefault="00A37291" w:rsidP="00A37291">
      <w:pPr>
        <w:widowControl w:val="0"/>
        <w:spacing w:before="240" w:line="276" w:lineRule="auto"/>
        <w:jc w:val="both"/>
      </w:pPr>
      <w:r w:rsidRPr="007B0E74">
        <w:t>Miejscowość …………….……., dnia ………….……. r.</w:t>
      </w:r>
    </w:p>
    <w:p w14:paraId="10029AE5" w14:textId="77777777" w:rsidR="00A37291" w:rsidRPr="004C2AAC" w:rsidRDefault="00A37291" w:rsidP="00A37291">
      <w:pPr>
        <w:widowControl w:val="0"/>
        <w:spacing w:before="240" w:line="276" w:lineRule="auto"/>
        <w:jc w:val="both"/>
      </w:pPr>
      <w:r w:rsidRPr="007B0E74">
        <w:rPr>
          <w:b/>
        </w:rPr>
        <w:t>BEZPŁATNE I OGÓLNODOSTĘPNE BAZY DANYCH:</w:t>
      </w:r>
    </w:p>
    <w:p w14:paraId="4EFD07C0" w14:textId="77777777" w:rsidR="00A37291" w:rsidRPr="007B0E74" w:rsidRDefault="00A37291" w:rsidP="00A37291">
      <w:pPr>
        <w:tabs>
          <w:tab w:val="left" w:pos="1978"/>
          <w:tab w:val="left" w:pos="3828"/>
          <w:tab w:val="center" w:pos="4677"/>
        </w:tabs>
        <w:suppressAutoHyphens/>
        <w:spacing w:line="276" w:lineRule="auto"/>
        <w:jc w:val="both"/>
        <w:textAlignment w:val="baseline"/>
        <w:rPr>
          <w:rFonts w:eastAsia="Times New Roman"/>
          <w:b/>
          <w:i/>
          <w:color w:val="FF0000"/>
          <w:kern w:val="1"/>
          <w:sz w:val="18"/>
          <w:szCs w:val="18"/>
          <w:lang w:eastAsia="zh-CN" w:bidi="hi-IN"/>
        </w:rPr>
      </w:pPr>
      <w:r w:rsidRPr="007B0E74">
        <w:t>Na podstawie § 13 ust. 2 Rozporządzenia Ministra Rozwoju, Pracy i Technologii z dnia 23 grudnia 2020 r. w sprawie podmiotowych środków dowodowych oraz innych dokumentów lub oświadczeń, jakich może żądać zamawiający od wykonawcy (Dz. U. z 2020 r. poz. 2415) wskazuję dane bezpłatnych i ogólnodostępnych baz danych, umożliwiające dostęp do odpisu lub informacji z Krajowego Rejestru Sądowego, Centralnej Ewidencji i Informacji o Działalności Gospodarczej lub innego właściwego rejestru:……………………………………</w:t>
      </w:r>
    </w:p>
    <w:p w14:paraId="5C1F324E" w14:textId="77777777" w:rsidR="00A37291" w:rsidRPr="007B0E74" w:rsidRDefault="00A37291" w:rsidP="00A37291">
      <w:pPr>
        <w:tabs>
          <w:tab w:val="left" w:pos="1978"/>
          <w:tab w:val="left" w:pos="3828"/>
          <w:tab w:val="center" w:pos="4677"/>
        </w:tabs>
        <w:suppressAutoHyphens/>
        <w:spacing w:line="276" w:lineRule="auto"/>
        <w:ind w:hanging="284"/>
        <w:jc w:val="both"/>
        <w:textAlignment w:val="baseline"/>
        <w:rPr>
          <w:rFonts w:eastAsia="Times New Roman"/>
          <w:b/>
          <w:i/>
          <w:color w:val="FF0000"/>
          <w:kern w:val="1"/>
          <w:sz w:val="18"/>
          <w:szCs w:val="18"/>
          <w:lang w:eastAsia="zh-CN" w:bidi="hi-IN"/>
        </w:rPr>
      </w:pPr>
    </w:p>
    <w:p w14:paraId="33D9C735" w14:textId="77777777" w:rsidR="00A37291" w:rsidRPr="007B0E74" w:rsidRDefault="00A37291" w:rsidP="00A37291">
      <w:pPr>
        <w:tabs>
          <w:tab w:val="left" w:pos="1978"/>
          <w:tab w:val="left" w:pos="3828"/>
          <w:tab w:val="center" w:pos="4677"/>
        </w:tabs>
        <w:suppressAutoHyphens/>
        <w:spacing w:line="276" w:lineRule="auto"/>
        <w:ind w:hanging="284"/>
        <w:jc w:val="both"/>
        <w:textAlignment w:val="baseline"/>
        <w:rPr>
          <w:rFonts w:eastAsia="Times New Roman"/>
          <w:b/>
          <w:i/>
          <w:color w:val="FF0000"/>
          <w:kern w:val="1"/>
          <w:sz w:val="18"/>
          <w:szCs w:val="18"/>
          <w:lang w:eastAsia="zh-CN" w:bidi="hi-IN"/>
        </w:rPr>
      </w:pPr>
    </w:p>
    <w:p w14:paraId="44BC132C" w14:textId="77777777" w:rsidR="00A37291" w:rsidRPr="007B0E74" w:rsidRDefault="00A37291" w:rsidP="00A37291">
      <w:pPr>
        <w:tabs>
          <w:tab w:val="left" w:pos="1978"/>
          <w:tab w:val="left" w:pos="3828"/>
          <w:tab w:val="center" w:pos="4677"/>
        </w:tabs>
        <w:suppressAutoHyphens/>
        <w:spacing w:line="276" w:lineRule="auto"/>
        <w:ind w:hanging="284"/>
        <w:jc w:val="both"/>
        <w:textAlignment w:val="baseline"/>
        <w:rPr>
          <w:rFonts w:eastAsia="Times New Roman"/>
          <w:b/>
          <w:i/>
          <w:color w:val="FF0000"/>
          <w:kern w:val="1"/>
          <w:sz w:val="18"/>
          <w:szCs w:val="18"/>
          <w:lang w:eastAsia="zh-CN" w:bidi="hi-IN"/>
        </w:rPr>
      </w:pPr>
    </w:p>
    <w:p w14:paraId="7E384D6E" w14:textId="77777777" w:rsidR="00A37291" w:rsidRDefault="00A37291" w:rsidP="00A37291">
      <w:pPr>
        <w:tabs>
          <w:tab w:val="left" w:pos="1978"/>
          <w:tab w:val="left" w:pos="3828"/>
          <w:tab w:val="center" w:pos="4677"/>
        </w:tabs>
        <w:suppressAutoHyphens/>
        <w:ind w:hanging="284"/>
        <w:jc w:val="both"/>
        <w:textAlignment w:val="baseline"/>
        <w:rPr>
          <w:rFonts w:ascii="Open Sans" w:hAnsi="Open Sans" w:cs="Open Sans"/>
          <w:b/>
          <w:i/>
          <w:color w:val="FF0000"/>
          <w:kern w:val="1"/>
          <w:sz w:val="18"/>
          <w:szCs w:val="18"/>
          <w:lang w:eastAsia="zh-CN" w:bidi="hi-IN"/>
        </w:rPr>
      </w:pPr>
    </w:p>
    <w:p w14:paraId="50FF7BFB" w14:textId="77777777" w:rsidR="00A37291" w:rsidRDefault="00A37291" w:rsidP="00A37291">
      <w:pPr>
        <w:tabs>
          <w:tab w:val="left" w:pos="1978"/>
          <w:tab w:val="left" w:pos="3828"/>
          <w:tab w:val="center" w:pos="4677"/>
        </w:tabs>
        <w:suppressAutoHyphens/>
        <w:ind w:hanging="284"/>
        <w:jc w:val="both"/>
        <w:textAlignment w:val="baseline"/>
        <w:rPr>
          <w:rFonts w:ascii="Open Sans" w:hAnsi="Open Sans" w:cs="Open Sans"/>
          <w:b/>
          <w:i/>
          <w:color w:val="FF0000"/>
          <w:kern w:val="1"/>
          <w:sz w:val="18"/>
          <w:szCs w:val="18"/>
          <w:lang w:eastAsia="zh-CN" w:bidi="hi-IN"/>
        </w:rPr>
      </w:pPr>
    </w:p>
    <w:p w14:paraId="7444324F" w14:textId="77777777" w:rsidR="00A37291" w:rsidRPr="00596586" w:rsidRDefault="00A37291" w:rsidP="00A37291">
      <w:pPr>
        <w:tabs>
          <w:tab w:val="left" w:pos="1978"/>
          <w:tab w:val="left" w:pos="3828"/>
          <w:tab w:val="center" w:pos="4677"/>
        </w:tabs>
        <w:suppressAutoHyphens/>
        <w:jc w:val="both"/>
        <w:textAlignment w:val="baseline"/>
        <w:rPr>
          <w:rFonts w:ascii="Cambria" w:hAnsi="Cambria" w:cs="Open Sans"/>
          <w:b/>
          <w:i/>
          <w:color w:val="FF0000"/>
          <w:kern w:val="1"/>
          <w:sz w:val="18"/>
          <w:szCs w:val="18"/>
          <w:lang w:eastAsia="zh-CN" w:bidi="hi-IN"/>
        </w:rPr>
      </w:pPr>
      <w:r w:rsidRPr="00596586">
        <w:rPr>
          <w:rFonts w:ascii="Cambria" w:hAnsi="Cambria" w:cs="Open Sans"/>
          <w:b/>
          <w:i/>
          <w:color w:val="FF0000"/>
          <w:kern w:val="1"/>
          <w:sz w:val="18"/>
          <w:szCs w:val="18"/>
          <w:lang w:eastAsia="zh-CN" w:bidi="hi-IN"/>
        </w:rPr>
        <w:t>UWAGA! Dokument należy wypełnić i podpisać kwalifikowanym podpisem elektronicznym lub podpisem   zaufanym lub podpisem osobistym.</w:t>
      </w:r>
    </w:p>
    <w:p w14:paraId="774AF0A4" w14:textId="77777777" w:rsidR="00A37291" w:rsidRPr="00596586" w:rsidRDefault="00A37291" w:rsidP="00A37291">
      <w:pPr>
        <w:tabs>
          <w:tab w:val="left" w:pos="1978"/>
          <w:tab w:val="left" w:pos="3828"/>
          <w:tab w:val="center" w:pos="4677"/>
        </w:tabs>
        <w:suppressAutoHyphens/>
        <w:textAlignment w:val="baseline"/>
        <w:rPr>
          <w:rFonts w:ascii="Cambria" w:hAnsi="Cambria" w:cs="Calibri"/>
          <w:b/>
          <w:color w:val="FF0000"/>
        </w:rPr>
      </w:pPr>
      <w:r w:rsidRPr="00596586">
        <w:rPr>
          <w:rFonts w:ascii="Cambria" w:hAnsi="Cambria" w:cs="Open Sans"/>
          <w:b/>
          <w:i/>
          <w:color w:val="FF0000"/>
          <w:kern w:val="1"/>
          <w:sz w:val="18"/>
          <w:szCs w:val="18"/>
          <w:lang w:eastAsia="zh-CN" w:bidi="hi-IN"/>
        </w:rPr>
        <w:t xml:space="preserve">Zamawiający zaleca zapisanie dokumentu w formacie PDF. </w:t>
      </w:r>
    </w:p>
    <w:p w14:paraId="10FEABCE" w14:textId="77777777" w:rsidR="00A37291" w:rsidRDefault="00A37291" w:rsidP="00A37291">
      <w:pPr>
        <w:rPr>
          <w:rFonts w:ascii="Cambria" w:hAnsi="Cambria" w:cs="Calibri"/>
          <w:bCs/>
        </w:rPr>
      </w:pPr>
      <w:r>
        <w:rPr>
          <w:rFonts w:ascii="Cambria" w:hAnsi="Cambria" w:cs="Calibri"/>
          <w:bCs/>
        </w:rPr>
        <w:br w:type="page"/>
      </w:r>
    </w:p>
    <w:p w14:paraId="1511CACA" w14:textId="77777777" w:rsidR="00A37291" w:rsidRDefault="00A37291" w:rsidP="00A37291">
      <w:pPr>
        <w:tabs>
          <w:tab w:val="left" w:pos="1978"/>
          <w:tab w:val="left" w:pos="3828"/>
          <w:tab w:val="center" w:pos="4677"/>
        </w:tabs>
        <w:suppressAutoHyphens/>
        <w:ind w:left="-142" w:firstLine="142"/>
        <w:jc w:val="right"/>
        <w:textAlignment w:val="baseline"/>
        <w:rPr>
          <w:b/>
        </w:rPr>
      </w:pPr>
      <w:r>
        <w:rPr>
          <w:b/>
        </w:rPr>
        <w:lastRenderedPageBreak/>
        <w:t>Załącznik nr 3 do SWZ</w:t>
      </w:r>
    </w:p>
    <w:p w14:paraId="669D6FC3" w14:textId="54244870" w:rsidR="00A37291" w:rsidRPr="000D4456" w:rsidRDefault="00A37291" w:rsidP="00A37291">
      <w:pPr>
        <w:tabs>
          <w:tab w:val="left" w:pos="1978"/>
          <w:tab w:val="left" w:pos="3828"/>
          <w:tab w:val="center" w:pos="4677"/>
        </w:tabs>
        <w:suppressAutoHyphens/>
        <w:ind w:left="-142" w:firstLine="142"/>
        <w:textAlignment w:val="baseline"/>
        <w:rPr>
          <w:bCs/>
        </w:rPr>
      </w:pPr>
      <w:r w:rsidRPr="000D4456">
        <w:rPr>
          <w:bCs/>
        </w:rPr>
        <w:t>IZP.271</w:t>
      </w:r>
      <w:r w:rsidR="000D4456" w:rsidRPr="000D4456">
        <w:rPr>
          <w:bCs/>
        </w:rPr>
        <w:t>.</w:t>
      </w:r>
      <w:r w:rsidR="00386A5C">
        <w:rPr>
          <w:bCs/>
        </w:rPr>
        <w:t>11</w:t>
      </w:r>
      <w:r w:rsidR="00FF5E6D" w:rsidRPr="000D4456">
        <w:rPr>
          <w:bCs/>
        </w:rPr>
        <w:t>.2024</w:t>
      </w:r>
    </w:p>
    <w:p w14:paraId="40D57783" w14:textId="77777777" w:rsidR="00A37291" w:rsidRPr="00634CCB" w:rsidRDefault="00A37291" w:rsidP="00A37291">
      <w:pPr>
        <w:spacing w:line="276" w:lineRule="auto"/>
        <w:ind w:left="5672"/>
        <w:jc w:val="right"/>
        <w:rPr>
          <w:b/>
        </w:rPr>
      </w:pPr>
      <w:r w:rsidRPr="00634CCB">
        <w:rPr>
          <w:b/>
        </w:rPr>
        <w:t>Zamawiający:</w:t>
      </w:r>
    </w:p>
    <w:p w14:paraId="5856B71A" w14:textId="77777777" w:rsidR="00A37291" w:rsidRDefault="00A37291" w:rsidP="00A37291">
      <w:pPr>
        <w:widowControl w:val="0"/>
        <w:spacing w:line="276" w:lineRule="auto"/>
        <w:jc w:val="right"/>
      </w:pPr>
      <w:r>
        <w:t>Gmina Miejska Piechowice</w:t>
      </w:r>
    </w:p>
    <w:p w14:paraId="11BB4A79" w14:textId="77777777" w:rsidR="00A37291" w:rsidRDefault="00A37291" w:rsidP="00A37291">
      <w:pPr>
        <w:widowControl w:val="0"/>
        <w:spacing w:line="276" w:lineRule="auto"/>
        <w:jc w:val="right"/>
      </w:pPr>
      <w:r>
        <w:t>Ul. Kryształowa 49</w:t>
      </w:r>
    </w:p>
    <w:p w14:paraId="5924B841" w14:textId="77777777" w:rsidR="00A37291" w:rsidRPr="00634CCB" w:rsidRDefault="00A37291" w:rsidP="00A37291">
      <w:pPr>
        <w:widowControl w:val="0"/>
        <w:spacing w:line="276" w:lineRule="auto"/>
        <w:jc w:val="right"/>
      </w:pPr>
      <w:r>
        <w:t>58-573 Piechowice</w:t>
      </w:r>
    </w:p>
    <w:p w14:paraId="70BD8D92" w14:textId="77777777" w:rsidR="00A37291" w:rsidRPr="00634CCB" w:rsidRDefault="00A37291" w:rsidP="00A37291">
      <w:pPr>
        <w:widowControl w:val="0"/>
        <w:spacing w:line="276" w:lineRule="auto"/>
        <w:jc w:val="right"/>
      </w:pPr>
    </w:p>
    <w:p w14:paraId="32ED12D3" w14:textId="77777777" w:rsidR="00A37291" w:rsidRPr="00634CCB" w:rsidRDefault="00A37291" w:rsidP="00A37291">
      <w:pPr>
        <w:autoSpaceDE w:val="0"/>
        <w:autoSpaceDN w:val="0"/>
        <w:adjustRightInd w:val="0"/>
        <w:spacing w:before="480" w:line="276" w:lineRule="auto"/>
        <w:jc w:val="center"/>
        <w:rPr>
          <w:b/>
          <w:bCs/>
          <w:u w:val="single"/>
        </w:rPr>
      </w:pPr>
      <w:r w:rsidRPr="00634CCB">
        <w:rPr>
          <w:b/>
          <w:bCs/>
          <w:u w:val="single"/>
        </w:rPr>
        <w:t xml:space="preserve">OŚWIADCZENIE O BRAKU PRZYNALEŻNOŚCI </w:t>
      </w:r>
    </w:p>
    <w:p w14:paraId="4BF7FB00" w14:textId="77777777" w:rsidR="00A37291" w:rsidRPr="00A37291" w:rsidRDefault="00A37291" w:rsidP="00A37291">
      <w:pPr>
        <w:autoSpaceDE w:val="0"/>
        <w:autoSpaceDN w:val="0"/>
        <w:adjustRightInd w:val="0"/>
        <w:spacing w:after="480" w:line="276" w:lineRule="auto"/>
        <w:jc w:val="center"/>
        <w:rPr>
          <w:b/>
          <w:bCs/>
          <w:u w:val="single"/>
        </w:rPr>
      </w:pPr>
      <w:r w:rsidRPr="00634CCB">
        <w:rPr>
          <w:b/>
          <w:bCs/>
          <w:u w:val="single"/>
        </w:rPr>
        <w:t xml:space="preserve">BĄDŹ PRZYNALEŻNOŚCI DO TEJ SAMEJ GRUPY KAPITAŁOWEJ </w:t>
      </w:r>
    </w:p>
    <w:p w14:paraId="1F09BA30" w14:textId="2D3BE63D" w:rsidR="00A31D97" w:rsidRDefault="00A37291" w:rsidP="00A31D97">
      <w:pPr>
        <w:spacing w:before="480" w:line="360" w:lineRule="auto"/>
        <w:jc w:val="both"/>
        <w:rPr>
          <w:b/>
          <w:sz w:val="22"/>
          <w:szCs w:val="22"/>
        </w:rPr>
      </w:pPr>
      <w:r w:rsidRPr="00634CCB">
        <w:t xml:space="preserve">Na potrzeby postępowania o udzielenie zamówienia publicznego pn. </w:t>
      </w:r>
      <w:r w:rsidR="00A31D97" w:rsidRPr="00A31D97">
        <w:rPr>
          <w:b/>
          <w:sz w:val="22"/>
          <w:szCs w:val="22"/>
        </w:rPr>
        <w:t>"</w:t>
      </w:r>
      <w:r w:rsidR="00A31D97" w:rsidRPr="00A31D97">
        <w:rPr>
          <w:rFonts w:eastAsiaTheme="minorHAnsi"/>
          <w:b/>
          <w:sz w:val="22"/>
          <w:szCs w:val="22"/>
          <w:lang w:eastAsia="en-US"/>
        </w:rPr>
        <w:t xml:space="preserve"> </w:t>
      </w:r>
      <w:r w:rsidR="00A31D97" w:rsidRPr="00A31D97">
        <w:rPr>
          <w:b/>
          <w:sz w:val="22"/>
          <w:szCs w:val="22"/>
        </w:rPr>
        <w:t>Wymiana części pokrycia dachu zabytkowego budynku dworca przy  ul. Kolejowej w Piechowicach”</w:t>
      </w:r>
      <w:r w:rsidR="00B1325B">
        <w:rPr>
          <w:b/>
          <w:sz w:val="22"/>
          <w:szCs w:val="22"/>
        </w:rPr>
        <w:t>.</w:t>
      </w:r>
    </w:p>
    <w:p w14:paraId="53E62ABC" w14:textId="5338829A" w:rsidR="00A37291" w:rsidRPr="00634CCB" w:rsidRDefault="00A37291" w:rsidP="00A31D97">
      <w:pPr>
        <w:widowControl w:val="0"/>
        <w:tabs>
          <w:tab w:val="left" w:pos="5670"/>
        </w:tabs>
        <w:spacing w:before="240" w:after="240" w:line="276" w:lineRule="auto"/>
        <w:jc w:val="both"/>
      </w:pPr>
      <w:r w:rsidRPr="00634CCB">
        <w:t>ja /my* niżej podpisany /i* ..........................................................................................................</w:t>
      </w:r>
    </w:p>
    <w:p w14:paraId="400263C9" w14:textId="77777777" w:rsidR="00A37291" w:rsidRPr="00634CCB" w:rsidRDefault="00A37291" w:rsidP="00A37291">
      <w:pPr>
        <w:autoSpaceDE w:val="0"/>
        <w:autoSpaceDN w:val="0"/>
        <w:adjustRightInd w:val="0"/>
        <w:spacing w:line="276" w:lineRule="auto"/>
      </w:pPr>
      <w:r w:rsidRPr="00634CCB">
        <w:t>reprezentując Wykonawcę*...........................................................................................................</w:t>
      </w:r>
    </w:p>
    <w:p w14:paraId="36BAE8AB" w14:textId="77777777" w:rsidR="00A37291" w:rsidRPr="00634CCB" w:rsidRDefault="00A37291" w:rsidP="00A37291">
      <w:pPr>
        <w:autoSpaceDE w:val="0"/>
        <w:autoSpaceDN w:val="0"/>
        <w:adjustRightInd w:val="0"/>
        <w:spacing w:line="276" w:lineRule="auto"/>
      </w:pPr>
      <w:r w:rsidRPr="00634CCB">
        <w:t xml:space="preserve">oświadczam/my*, że Wykonawca </w:t>
      </w:r>
      <w:r w:rsidRPr="00634CCB">
        <w:rPr>
          <w:b/>
          <w:bCs/>
        </w:rPr>
        <w:t>(należy zaznaczyć właściwy kwadrat):</w:t>
      </w:r>
    </w:p>
    <w:p w14:paraId="3B7CA902" w14:textId="79B8192B" w:rsidR="00A37291" w:rsidRPr="00634CCB" w:rsidRDefault="00A37291" w:rsidP="00A37291">
      <w:pPr>
        <w:widowControl w:val="0"/>
        <w:spacing w:before="240" w:line="276" w:lineRule="auto"/>
        <w:jc w:val="both"/>
        <w:rPr>
          <w:bCs/>
        </w:rPr>
      </w:pPr>
      <w:r w:rsidRPr="00634CCB">
        <w:rPr>
          <w:b/>
          <w:bCs/>
        </w:rPr>
        <w:sym w:font="Symbol" w:char="F0FF"/>
      </w:r>
      <w:r w:rsidRPr="00634CCB">
        <w:rPr>
          <w:b/>
          <w:bCs/>
        </w:rPr>
        <w:t xml:space="preserve"> nie należy </w:t>
      </w:r>
      <w:r w:rsidRPr="00634CCB">
        <w:t>do tej samej grupy kapitałowej, w rozumieniu ustawy z dnia 16 lutego 2007 r. o och</w:t>
      </w:r>
      <w:r w:rsidR="000D4456">
        <w:t>ronie konkurencji i konsumentów</w:t>
      </w:r>
      <w:r w:rsidRPr="00634CCB">
        <w:t xml:space="preserve"> w stosunku do Wykonawców, którzy złożyli odrębne oferty w niniejszym postępowaniu o udzielenie zamówienia publicznego.</w:t>
      </w:r>
    </w:p>
    <w:p w14:paraId="386C971B" w14:textId="5FD3B9A2" w:rsidR="00A37291" w:rsidRPr="00634CCB" w:rsidRDefault="00A37291" w:rsidP="00A37291">
      <w:pPr>
        <w:autoSpaceDE w:val="0"/>
        <w:autoSpaceDN w:val="0"/>
        <w:adjustRightInd w:val="0"/>
        <w:spacing w:line="276" w:lineRule="auto"/>
        <w:jc w:val="both"/>
      </w:pPr>
      <w:r w:rsidRPr="00634CCB">
        <w:rPr>
          <w:b/>
          <w:bCs/>
        </w:rPr>
        <w:sym w:font="Symbol" w:char="F0FF"/>
      </w:r>
      <w:r w:rsidRPr="00634CCB">
        <w:rPr>
          <w:b/>
          <w:bCs/>
        </w:rPr>
        <w:t xml:space="preserve"> należy </w:t>
      </w:r>
      <w:r w:rsidRPr="00634CCB">
        <w:t>do tej samej grupy kapitałowej, w rozumieniu ustawy z dnia 16 lutego 2007 r. o ochronie konkuren</w:t>
      </w:r>
      <w:r w:rsidR="000D4456">
        <w:t>cji i konsumentów</w:t>
      </w:r>
      <w:r w:rsidRPr="00634CCB">
        <w:t>, z innym Wykonawcą, który złożył odrębną ofertę w niniejszym postępowaniu o udzielenie zamówienia publicznego:</w:t>
      </w:r>
    </w:p>
    <w:p w14:paraId="38EDB76F" w14:textId="77777777" w:rsidR="00A37291" w:rsidRPr="00634CCB" w:rsidRDefault="00A37291" w:rsidP="00A37291">
      <w:pPr>
        <w:autoSpaceDE w:val="0"/>
        <w:autoSpaceDN w:val="0"/>
        <w:adjustRightInd w:val="0"/>
        <w:spacing w:line="276" w:lineRule="auto"/>
      </w:pPr>
      <w:r w:rsidRPr="00634CCB">
        <w:t>1)………………………………………………………………………………………………</w:t>
      </w:r>
    </w:p>
    <w:p w14:paraId="12A2E1E3" w14:textId="77777777" w:rsidR="00A37291" w:rsidRPr="00634CCB" w:rsidRDefault="00A37291" w:rsidP="00A37291">
      <w:pPr>
        <w:autoSpaceDE w:val="0"/>
        <w:autoSpaceDN w:val="0"/>
        <w:adjustRightInd w:val="0"/>
        <w:spacing w:line="276" w:lineRule="auto"/>
      </w:pPr>
      <w:r w:rsidRPr="00634CCB">
        <w:t>2)………………………………………………………………………………………………</w:t>
      </w:r>
    </w:p>
    <w:p w14:paraId="0DC07CA9" w14:textId="77777777" w:rsidR="00A37291" w:rsidRPr="00634CCB" w:rsidRDefault="00A37291" w:rsidP="00A37291">
      <w:pPr>
        <w:autoSpaceDE w:val="0"/>
        <w:autoSpaceDN w:val="0"/>
        <w:adjustRightInd w:val="0"/>
        <w:spacing w:line="276" w:lineRule="auto"/>
      </w:pPr>
      <w:r w:rsidRPr="00634CCB">
        <w:t>3)………………………………………………………………………………………………</w:t>
      </w:r>
    </w:p>
    <w:p w14:paraId="2C7B25E7" w14:textId="77777777" w:rsidR="00A37291" w:rsidRPr="00634CCB" w:rsidRDefault="00A37291" w:rsidP="00A37291">
      <w:pPr>
        <w:widowControl w:val="0"/>
        <w:spacing w:line="276" w:lineRule="auto"/>
        <w:jc w:val="both"/>
      </w:pPr>
      <w:r w:rsidRPr="00634CCB">
        <w:t>Jednocześnie przekładam następujące dokumenty lub informacje potwierdzające przygotowanie oferty niezależnie od innego Wykonawcy należącego do tej samej grupy kapitałowej:</w:t>
      </w:r>
    </w:p>
    <w:p w14:paraId="0B69E5D7" w14:textId="77777777" w:rsidR="00A37291" w:rsidRPr="00634CCB" w:rsidRDefault="00A37291" w:rsidP="00A37291">
      <w:pPr>
        <w:autoSpaceDE w:val="0"/>
        <w:autoSpaceDN w:val="0"/>
        <w:adjustRightInd w:val="0"/>
        <w:spacing w:line="276" w:lineRule="auto"/>
      </w:pPr>
      <w:r w:rsidRPr="00634CCB">
        <w:t>1)………………………………………………………………………………………………</w:t>
      </w:r>
    </w:p>
    <w:p w14:paraId="78A31130" w14:textId="77777777" w:rsidR="00A37291" w:rsidRPr="00634CCB" w:rsidRDefault="00A37291" w:rsidP="00A37291">
      <w:pPr>
        <w:autoSpaceDE w:val="0"/>
        <w:autoSpaceDN w:val="0"/>
        <w:adjustRightInd w:val="0"/>
        <w:spacing w:line="276" w:lineRule="auto"/>
      </w:pPr>
      <w:r w:rsidRPr="00634CCB">
        <w:t>2)………………………………………………………………………………………………</w:t>
      </w:r>
    </w:p>
    <w:p w14:paraId="22D76576" w14:textId="77777777" w:rsidR="00A37291" w:rsidRPr="00634CCB" w:rsidRDefault="00A37291" w:rsidP="00A37291">
      <w:pPr>
        <w:widowControl w:val="0"/>
        <w:spacing w:before="240" w:line="276" w:lineRule="auto"/>
        <w:jc w:val="both"/>
      </w:pPr>
      <w:r w:rsidRPr="00634CCB">
        <w:t>Miejscowość …………….……., dnia ………….……. r.</w:t>
      </w:r>
    </w:p>
    <w:p w14:paraId="3C5C1FA2" w14:textId="77777777" w:rsidR="00A37291" w:rsidRPr="00634CCB" w:rsidRDefault="00A37291" w:rsidP="00A37291">
      <w:pPr>
        <w:autoSpaceDE w:val="0"/>
        <w:autoSpaceDN w:val="0"/>
        <w:adjustRightInd w:val="0"/>
        <w:spacing w:line="276" w:lineRule="auto"/>
        <w:jc w:val="both"/>
      </w:pPr>
      <w:r w:rsidRPr="00634CCB">
        <w:t>* Ni</w:t>
      </w:r>
      <w:r w:rsidRPr="00634CCB">
        <w:rPr>
          <w:iCs/>
        </w:rPr>
        <w:t>epotrzebne skreślić lub pominąć.</w:t>
      </w:r>
    </w:p>
    <w:p w14:paraId="3536536F" w14:textId="77777777" w:rsidR="00A37291" w:rsidRDefault="00A37291" w:rsidP="00A37291">
      <w:pPr>
        <w:tabs>
          <w:tab w:val="left" w:pos="1978"/>
          <w:tab w:val="left" w:pos="3828"/>
          <w:tab w:val="center" w:pos="4677"/>
        </w:tabs>
        <w:suppressAutoHyphens/>
        <w:textAlignment w:val="baseline"/>
        <w:rPr>
          <w:rFonts w:ascii="Open Sans" w:hAnsi="Open Sans" w:cs="Open Sans"/>
          <w:b/>
          <w:i/>
          <w:color w:val="FF0000"/>
          <w:kern w:val="1"/>
          <w:sz w:val="18"/>
          <w:szCs w:val="18"/>
          <w:lang w:eastAsia="zh-CN" w:bidi="hi-IN"/>
        </w:rPr>
      </w:pPr>
    </w:p>
    <w:p w14:paraId="002B8B0A" w14:textId="77777777" w:rsidR="00A37291" w:rsidRPr="00BB41C1" w:rsidRDefault="00A37291" w:rsidP="00A37291">
      <w:pPr>
        <w:tabs>
          <w:tab w:val="left" w:pos="1978"/>
          <w:tab w:val="left" w:pos="3828"/>
          <w:tab w:val="center" w:pos="4677"/>
        </w:tabs>
        <w:suppressAutoHyphens/>
        <w:textAlignment w:val="baseline"/>
        <w:rPr>
          <w:rFonts w:ascii="Cambria" w:hAnsi="Cambria" w:cs="Open Sans"/>
          <w:b/>
          <w:i/>
          <w:color w:val="FF0000"/>
          <w:kern w:val="1"/>
          <w:sz w:val="18"/>
          <w:szCs w:val="18"/>
          <w:lang w:eastAsia="zh-CN" w:bidi="hi-IN"/>
        </w:rPr>
      </w:pPr>
      <w:r w:rsidRPr="00BB41C1">
        <w:rPr>
          <w:rFonts w:ascii="Cambria" w:hAnsi="Cambria" w:cs="Open Sans"/>
          <w:b/>
          <w:i/>
          <w:color w:val="FF0000"/>
          <w:kern w:val="1"/>
          <w:sz w:val="18"/>
          <w:szCs w:val="18"/>
          <w:lang w:eastAsia="zh-CN" w:bidi="hi-IN"/>
        </w:rPr>
        <w:t>Dokument należy wypełnić i podpisać kwalifikowanym podpisem elektronicznym lub podpisem zaufanym lub podpisem osobistym.</w:t>
      </w:r>
    </w:p>
    <w:p w14:paraId="2181BD93" w14:textId="77777777" w:rsidR="00A37291" w:rsidRDefault="00A37291" w:rsidP="00A37291">
      <w:pPr>
        <w:tabs>
          <w:tab w:val="left" w:pos="1978"/>
          <w:tab w:val="left" w:pos="3828"/>
          <w:tab w:val="center" w:pos="4677"/>
        </w:tabs>
        <w:suppressAutoHyphens/>
        <w:ind w:left="-142" w:firstLine="142"/>
        <w:textAlignment w:val="baseline"/>
        <w:rPr>
          <w:rFonts w:ascii="Cambria" w:hAnsi="Cambria" w:cs="Open Sans"/>
          <w:b/>
          <w:i/>
          <w:color w:val="FF0000"/>
          <w:kern w:val="1"/>
          <w:sz w:val="18"/>
          <w:szCs w:val="18"/>
          <w:lang w:eastAsia="zh-CN" w:bidi="hi-IN"/>
        </w:rPr>
      </w:pPr>
      <w:r w:rsidRPr="00BB41C1">
        <w:rPr>
          <w:rFonts w:ascii="Cambria" w:hAnsi="Cambria" w:cs="Open Sans"/>
          <w:b/>
          <w:i/>
          <w:color w:val="FF0000"/>
          <w:kern w:val="1"/>
          <w:sz w:val="18"/>
          <w:szCs w:val="18"/>
          <w:lang w:eastAsia="zh-CN" w:bidi="hi-IN"/>
        </w:rPr>
        <w:t>Zamawiający zaleca zapisanie dokumentu w formacie PDF.</w:t>
      </w:r>
    </w:p>
    <w:p w14:paraId="09527A10" w14:textId="77777777" w:rsidR="00A031F1" w:rsidRDefault="00A37291" w:rsidP="00A031F1">
      <w:pPr>
        <w:spacing w:line="276" w:lineRule="auto"/>
        <w:jc w:val="right"/>
        <w:rPr>
          <w:b/>
        </w:rPr>
      </w:pPr>
      <w:r w:rsidRPr="008919AA">
        <w:rPr>
          <w:b/>
        </w:rPr>
        <w:tab/>
      </w:r>
      <w:r w:rsidRPr="008919AA">
        <w:rPr>
          <w:b/>
        </w:rPr>
        <w:tab/>
      </w:r>
      <w:r w:rsidRPr="008919AA">
        <w:rPr>
          <w:b/>
        </w:rPr>
        <w:tab/>
      </w:r>
      <w:r w:rsidRPr="008919AA">
        <w:rPr>
          <w:b/>
        </w:rPr>
        <w:tab/>
        <w:t xml:space="preserve">               </w:t>
      </w:r>
    </w:p>
    <w:p w14:paraId="3C216884" w14:textId="77777777" w:rsidR="00126748" w:rsidRDefault="00126748" w:rsidP="00A37291">
      <w:pPr>
        <w:spacing w:line="276" w:lineRule="auto"/>
        <w:jc w:val="right"/>
        <w:rPr>
          <w:b/>
        </w:rPr>
      </w:pPr>
    </w:p>
    <w:p w14:paraId="6D2BDD31" w14:textId="77777777" w:rsidR="00A31D97" w:rsidRDefault="00A31D97" w:rsidP="00A37291">
      <w:pPr>
        <w:spacing w:line="276" w:lineRule="auto"/>
        <w:jc w:val="right"/>
        <w:rPr>
          <w:b/>
        </w:rPr>
      </w:pPr>
    </w:p>
    <w:p w14:paraId="68B36C56" w14:textId="3B52A90B" w:rsidR="00A37291" w:rsidRDefault="00A37291" w:rsidP="00A37291">
      <w:pPr>
        <w:spacing w:line="276" w:lineRule="auto"/>
        <w:jc w:val="right"/>
        <w:rPr>
          <w:b/>
        </w:rPr>
      </w:pPr>
      <w:r w:rsidRPr="008919AA">
        <w:rPr>
          <w:b/>
        </w:rPr>
        <w:lastRenderedPageBreak/>
        <w:t>Załącznik Nr 4 do SWZ</w:t>
      </w:r>
    </w:p>
    <w:p w14:paraId="46501E05" w14:textId="737BDD7F" w:rsidR="00A37291" w:rsidRPr="000D4456" w:rsidRDefault="00A37291" w:rsidP="00A37291">
      <w:pPr>
        <w:spacing w:line="276" w:lineRule="auto"/>
        <w:rPr>
          <w:bCs/>
        </w:rPr>
      </w:pPr>
      <w:r w:rsidRPr="000D4456">
        <w:rPr>
          <w:bCs/>
        </w:rPr>
        <w:t>IZP.271</w:t>
      </w:r>
      <w:r w:rsidR="000D4456" w:rsidRPr="000D4456">
        <w:rPr>
          <w:bCs/>
        </w:rPr>
        <w:t>.</w:t>
      </w:r>
      <w:r w:rsidR="008A5F16">
        <w:rPr>
          <w:bCs/>
        </w:rPr>
        <w:t>11</w:t>
      </w:r>
      <w:r w:rsidR="00FF5E6D" w:rsidRPr="000D4456">
        <w:rPr>
          <w:bCs/>
        </w:rPr>
        <w:t>.2024</w:t>
      </w:r>
    </w:p>
    <w:p w14:paraId="0A9C8C8C" w14:textId="77777777" w:rsidR="00A37291" w:rsidRPr="008919AA" w:rsidRDefault="00A37291" w:rsidP="00A37291">
      <w:pPr>
        <w:spacing w:line="276" w:lineRule="auto"/>
        <w:ind w:left="5672"/>
        <w:jc w:val="right"/>
        <w:rPr>
          <w:b/>
        </w:rPr>
      </w:pPr>
      <w:r w:rsidRPr="008919AA">
        <w:rPr>
          <w:b/>
        </w:rPr>
        <w:t>Zamawiający:</w:t>
      </w:r>
    </w:p>
    <w:p w14:paraId="32C88B76" w14:textId="77777777" w:rsidR="00A37291" w:rsidRDefault="00A37291" w:rsidP="00A37291">
      <w:pPr>
        <w:widowControl w:val="0"/>
        <w:spacing w:line="276" w:lineRule="auto"/>
        <w:jc w:val="right"/>
      </w:pPr>
      <w:r>
        <w:t>Gmina Miejska Piechowice</w:t>
      </w:r>
    </w:p>
    <w:p w14:paraId="529AF4F9" w14:textId="77777777" w:rsidR="00A37291" w:rsidRDefault="00A37291" w:rsidP="00A37291">
      <w:pPr>
        <w:widowControl w:val="0"/>
        <w:spacing w:line="276" w:lineRule="auto"/>
        <w:jc w:val="right"/>
      </w:pPr>
      <w:r>
        <w:t>Ul. Kryształowa 49</w:t>
      </w:r>
    </w:p>
    <w:p w14:paraId="1DB4DCC2" w14:textId="77777777" w:rsidR="00A37291" w:rsidRPr="008919AA" w:rsidRDefault="00A37291" w:rsidP="00A37291">
      <w:pPr>
        <w:widowControl w:val="0"/>
        <w:spacing w:line="276" w:lineRule="auto"/>
        <w:jc w:val="right"/>
      </w:pPr>
      <w:r>
        <w:t>58-573 Piechowice</w:t>
      </w:r>
    </w:p>
    <w:p w14:paraId="3E85D252" w14:textId="77777777" w:rsidR="00A37291" w:rsidRPr="008919AA" w:rsidRDefault="00A37291" w:rsidP="00A37291">
      <w:pPr>
        <w:widowControl w:val="0"/>
        <w:spacing w:before="240" w:line="276" w:lineRule="auto"/>
        <w:jc w:val="center"/>
        <w:rPr>
          <w:b/>
        </w:rPr>
      </w:pPr>
      <w:r w:rsidRPr="008919AA">
        <w:rPr>
          <w:b/>
        </w:rPr>
        <w:t xml:space="preserve">Wykaz robót budowlanych, w celu oceny spełniania warunku w zakresie zdolności technicznej lub zawodowej (rozdział </w:t>
      </w:r>
      <w:r>
        <w:rPr>
          <w:b/>
        </w:rPr>
        <w:t>V</w:t>
      </w:r>
      <w:r w:rsidRPr="008919AA">
        <w:rPr>
          <w:b/>
        </w:rPr>
        <w:t>II</w:t>
      </w:r>
      <w:r>
        <w:rPr>
          <w:b/>
        </w:rPr>
        <w:t>I</w:t>
      </w:r>
      <w:r w:rsidRPr="008919AA">
        <w:rPr>
          <w:b/>
        </w:rPr>
        <w:t xml:space="preserve"> </w:t>
      </w:r>
      <w:r>
        <w:rPr>
          <w:b/>
        </w:rPr>
        <w:t>ust. 2</w:t>
      </w:r>
      <w:r w:rsidRPr="008919AA">
        <w:rPr>
          <w:b/>
        </w:rPr>
        <w:t xml:space="preserve"> </w:t>
      </w:r>
      <w:r>
        <w:rPr>
          <w:b/>
        </w:rPr>
        <w:t xml:space="preserve">pkt 4 lit. a </w:t>
      </w:r>
      <w:r w:rsidRPr="008919AA">
        <w:rPr>
          <w:b/>
        </w:rPr>
        <w:t>SWZ) w postępowaniu pn.</w:t>
      </w:r>
    </w:p>
    <w:p w14:paraId="65D45577" w14:textId="77777777" w:rsidR="00A31D97" w:rsidRDefault="00A31D97" w:rsidP="00A31D97">
      <w:pPr>
        <w:spacing w:before="480" w:line="360" w:lineRule="auto"/>
        <w:jc w:val="center"/>
        <w:rPr>
          <w:b/>
          <w:sz w:val="22"/>
          <w:szCs w:val="22"/>
        </w:rPr>
      </w:pPr>
      <w:r w:rsidRPr="00A31D97">
        <w:rPr>
          <w:b/>
          <w:sz w:val="22"/>
          <w:szCs w:val="22"/>
        </w:rPr>
        <w:t>"</w:t>
      </w:r>
      <w:r w:rsidRPr="00A31D97">
        <w:rPr>
          <w:rFonts w:eastAsiaTheme="minorHAnsi"/>
          <w:b/>
          <w:sz w:val="22"/>
          <w:szCs w:val="22"/>
          <w:lang w:eastAsia="en-US"/>
        </w:rPr>
        <w:t xml:space="preserve"> </w:t>
      </w:r>
      <w:r w:rsidRPr="00A31D97">
        <w:rPr>
          <w:b/>
          <w:sz w:val="22"/>
          <w:szCs w:val="22"/>
        </w:rPr>
        <w:t xml:space="preserve">Wymiana części pokrycia dachu zabytkowego budynku dworca przy </w:t>
      </w:r>
    </w:p>
    <w:p w14:paraId="4D69480C" w14:textId="44B037F0" w:rsidR="00A31D97" w:rsidRDefault="00A31D97" w:rsidP="00A31D97">
      <w:pPr>
        <w:spacing w:line="360" w:lineRule="auto"/>
        <w:jc w:val="center"/>
        <w:rPr>
          <w:b/>
          <w:sz w:val="22"/>
          <w:szCs w:val="22"/>
        </w:rPr>
      </w:pPr>
      <w:r w:rsidRPr="00A31D97">
        <w:rPr>
          <w:b/>
          <w:sz w:val="22"/>
          <w:szCs w:val="22"/>
        </w:rPr>
        <w:t xml:space="preserve">  ul. Kolejowej w Piechowicach”</w:t>
      </w:r>
      <w:r w:rsidR="00794451">
        <w:rPr>
          <w:b/>
          <w:sz w:val="22"/>
          <w:szCs w:val="22"/>
        </w:rPr>
        <w:t>.</w:t>
      </w:r>
    </w:p>
    <w:p w14:paraId="5F148D4B" w14:textId="77777777" w:rsidR="00A31D97" w:rsidRPr="00A31D97" w:rsidRDefault="00A31D97" w:rsidP="00A31D97">
      <w:pPr>
        <w:spacing w:line="360" w:lineRule="auto"/>
        <w:jc w:val="cente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
        <w:gridCol w:w="2123"/>
        <w:gridCol w:w="1539"/>
        <w:gridCol w:w="1535"/>
        <w:gridCol w:w="1756"/>
        <w:gridCol w:w="1476"/>
      </w:tblGrid>
      <w:tr w:rsidR="00A37291" w:rsidRPr="008919AA" w14:paraId="51A45CC3" w14:textId="77777777" w:rsidTr="00A37291">
        <w:trPr>
          <w:cantSplit/>
          <w:trHeight w:val="2276"/>
        </w:trPr>
        <w:tc>
          <w:tcPr>
            <w:tcW w:w="0" w:type="auto"/>
            <w:vAlign w:val="center"/>
          </w:tcPr>
          <w:p w14:paraId="410D1A38" w14:textId="77777777" w:rsidR="00A37291" w:rsidRPr="008919AA" w:rsidRDefault="00A37291" w:rsidP="00A37291">
            <w:pPr>
              <w:widowControl w:val="0"/>
              <w:tabs>
                <w:tab w:val="center" w:pos="5016"/>
                <w:tab w:val="right" w:pos="9552"/>
              </w:tabs>
              <w:spacing w:line="276" w:lineRule="auto"/>
              <w:rPr>
                <w:b/>
              </w:rPr>
            </w:pPr>
            <w:r w:rsidRPr="008919AA">
              <w:rPr>
                <w:b/>
              </w:rPr>
              <w:t>L.p.</w:t>
            </w:r>
          </w:p>
        </w:tc>
        <w:tc>
          <w:tcPr>
            <w:tcW w:w="0" w:type="auto"/>
            <w:vAlign w:val="center"/>
          </w:tcPr>
          <w:p w14:paraId="2EB3ACF6" w14:textId="77777777" w:rsidR="00A37291" w:rsidRPr="008919AA" w:rsidRDefault="00A37291" w:rsidP="00A37291">
            <w:pPr>
              <w:widowControl w:val="0"/>
              <w:spacing w:line="276" w:lineRule="auto"/>
              <w:rPr>
                <w:b/>
              </w:rPr>
            </w:pPr>
            <w:r w:rsidRPr="008919AA">
              <w:rPr>
                <w:b/>
              </w:rPr>
              <w:t>Zakres/opis wykonanych robót budowlanych</w:t>
            </w:r>
          </w:p>
          <w:p w14:paraId="3DFF324F" w14:textId="77777777" w:rsidR="00A37291" w:rsidRPr="00A37291" w:rsidRDefault="00A37291" w:rsidP="00A37291">
            <w:pPr>
              <w:widowControl w:val="0"/>
              <w:spacing w:line="276" w:lineRule="auto"/>
              <w:rPr>
                <w:bCs/>
              </w:rPr>
            </w:pPr>
            <w:r>
              <w:t>(</w:t>
            </w:r>
            <w:r w:rsidRPr="008919AA">
              <w:t xml:space="preserve">należy podać informacje w zakresie niezbędnym do wykazania spełnienia warunku, o którym mowa </w:t>
            </w:r>
            <w:r w:rsidRPr="008919AA">
              <w:rPr>
                <w:b/>
              </w:rPr>
              <w:t xml:space="preserve">w rozdziale </w:t>
            </w:r>
            <w:r>
              <w:rPr>
                <w:b/>
              </w:rPr>
              <w:t>VIII ust. 2 pkt 4 lit. a</w:t>
            </w:r>
            <w:r w:rsidRPr="008919AA">
              <w:rPr>
                <w:b/>
                <w:color w:val="FF0000"/>
              </w:rPr>
              <w:t xml:space="preserve"> </w:t>
            </w:r>
            <w:r w:rsidRPr="008919AA">
              <w:rPr>
                <w:b/>
              </w:rPr>
              <w:t>SWZ</w:t>
            </w:r>
            <w:r>
              <w:rPr>
                <w:bCs/>
              </w:rPr>
              <w:t>)</w:t>
            </w:r>
          </w:p>
        </w:tc>
        <w:tc>
          <w:tcPr>
            <w:tcW w:w="0" w:type="auto"/>
            <w:vAlign w:val="center"/>
          </w:tcPr>
          <w:p w14:paraId="0239CB7B" w14:textId="77777777" w:rsidR="00A37291" w:rsidRPr="008919AA" w:rsidRDefault="00A37291" w:rsidP="00A37291">
            <w:pPr>
              <w:widowControl w:val="0"/>
              <w:spacing w:line="276" w:lineRule="auto"/>
            </w:pPr>
            <w:r w:rsidRPr="008919AA">
              <w:rPr>
                <w:b/>
              </w:rPr>
              <w:t>Wartość wykonanej roboty budowlanej</w:t>
            </w:r>
          </w:p>
        </w:tc>
        <w:tc>
          <w:tcPr>
            <w:tcW w:w="0" w:type="auto"/>
            <w:vAlign w:val="center"/>
          </w:tcPr>
          <w:p w14:paraId="7E3FEBCC" w14:textId="77777777" w:rsidR="00A37291" w:rsidRPr="008919AA" w:rsidRDefault="00A37291" w:rsidP="00A37291">
            <w:pPr>
              <w:widowControl w:val="0"/>
              <w:spacing w:line="276" w:lineRule="auto"/>
              <w:rPr>
                <w:b/>
              </w:rPr>
            </w:pPr>
            <w:r w:rsidRPr="008919AA">
              <w:rPr>
                <w:b/>
              </w:rPr>
              <w:t>Miejsce wykonania roboty budowlanej</w:t>
            </w:r>
          </w:p>
        </w:tc>
        <w:tc>
          <w:tcPr>
            <w:tcW w:w="0" w:type="auto"/>
            <w:vAlign w:val="center"/>
          </w:tcPr>
          <w:p w14:paraId="7545E134" w14:textId="77777777" w:rsidR="00A37291" w:rsidRPr="008919AA" w:rsidRDefault="00A37291" w:rsidP="00A37291">
            <w:pPr>
              <w:widowControl w:val="0"/>
              <w:spacing w:line="276" w:lineRule="auto"/>
            </w:pPr>
            <w:r w:rsidRPr="008919AA">
              <w:rPr>
                <w:b/>
              </w:rPr>
              <w:t xml:space="preserve">Data wykonania roboty (zamówienia) – </w:t>
            </w:r>
            <w:r w:rsidRPr="008919AA">
              <w:t>zakończenie</w:t>
            </w:r>
          </w:p>
          <w:p w14:paraId="14DD6E9F" w14:textId="77777777" w:rsidR="00A37291" w:rsidRPr="008919AA" w:rsidRDefault="00A37291" w:rsidP="00A37291">
            <w:pPr>
              <w:widowControl w:val="0"/>
              <w:spacing w:line="276" w:lineRule="auto"/>
              <w:rPr>
                <w:b/>
              </w:rPr>
            </w:pPr>
            <w:r w:rsidRPr="008919AA">
              <w:t>(dzień – miesiąc – rok)</w:t>
            </w:r>
          </w:p>
        </w:tc>
        <w:tc>
          <w:tcPr>
            <w:tcW w:w="0" w:type="auto"/>
            <w:vAlign w:val="center"/>
          </w:tcPr>
          <w:p w14:paraId="0DE97E71" w14:textId="77777777" w:rsidR="00A37291" w:rsidRPr="008919AA" w:rsidRDefault="00A37291" w:rsidP="00A37291">
            <w:pPr>
              <w:widowControl w:val="0"/>
              <w:spacing w:line="276" w:lineRule="auto"/>
              <w:rPr>
                <w:b/>
              </w:rPr>
            </w:pPr>
            <w:r w:rsidRPr="008919AA">
              <w:rPr>
                <w:b/>
              </w:rPr>
              <w:t xml:space="preserve">Podmiot (odbiorca) - </w:t>
            </w:r>
            <w:r w:rsidRPr="008919AA">
              <w:rPr>
                <w:b/>
              </w:rPr>
              <w:br/>
            </w:r>
            <w:r w:rsidRPr="008919AA">
              <w:t>nazwa</w:t>
            </w:r>
            <w:r w:rsidRPr="008919AA">
              <w:br/>
              <w:t>- dla którego wykonano zamówienie</w:t>
            </w:r>
          </w:p>
        </w:tc>
      </w:tr>
      <w:tr w:rsidR="00A37291" w:rsidRPr="008919AA" w14:paraId="22915C8E" w14:textId="77777777" w:rsidTr="00A37291">
        <w:trPr>
          <w:cantSplit/>
          <w:trHeight w:val="535"/>
        </w:trPr>
        <w:tc>
          <w:tcPr>
            <w:tcW w:w="0" w:type="auto"/>
            <w:vAlign w:val="center"/>
          </w:tcPr>
          <w:p w14:paraId="29878905" w14:textId="77777777" w:rsidR="00A37291" w:rsidRPr="008919AA" w:rsidRDefault="00A37291" w:rsidP="00183E61">
            <w:pPr>
              <w:widowControl w:val="0"/>
              <w:tabs>
                <w:tab w:val="center" w:pos="5016"/>
                <w:tab w:val="right" w:pos="9552"/>
              </w:tabs>
              <w:spacing w:line="276" w:lineRule="auto"/>
              <w:jc w:val="center"/>
              <w:rPr>
                <w:b/>
              </w:rPr>
            </w:pPr>
            <w:r w:rsidRPr="008919AA">
              <w:rPr>
                <w:b/>
              </w:rPr>
              <w:t>1.</w:t>
            </w:r>
          </w:p>
        </w:tc>
        <w:tc>
          <w:tcPr>
            <w:tcW w:w="0" w:type="auto"/>
          </w:tcPr>
          <w:p w14:paraId="4FA05909" w14:textId="77777777" w:rsidR="00A37291" w:rsidRPr="008919AA" w:rsidRDefault="00A37291" w:rsidP="00183E61">
            <w:pPr>
              <w:widowControl w:val="0"/>
              <w:tabs>
                <w:tab w:val="center" w:pos="5016"/>
                <w:tab w:val="right" w:pos="9552"/>
              </w:tabs>
              <w:spacing w:line="276" w:lineRule="auto"/>
              <w:jc w:val="both"/>
              <w:rPr>
                <w:b/>
              </w:rPr>
            </w:pPr>
          </w:p>
        </w:tc>
        <w:tc>
          <w:tcPr>
            <w:tcW w:w="0" w:type="auto"/>
          </w:tcPr>
          <w:p w14:paraId="55848E67" w14:textId="77777777" w:rsidR="00A37291" w:rsidRPr="008919AA" w:rsidRDefault="00A37291" w:rsidP="00183E61">
            <w:pPr>
              <w:widowControl w:val="0"/>
              <w:tabs>
                <w:tab w:val="center" w:pos="5016"/>
                <w:tab w:val="right" w:pos="9552"/>
              </w:tabs>
              <w:spacing w:line="276" w:lineRule="auto"/>
              <w:jc w:val="both"/>
              <w:rPr>
                <w:b/>
              </w:rPr>
            </w:pPr>
          </w:p>
        </w:tc>
        <w:tc>
          <w:tcPr>
            <w:tcW w:w="0" w:type="auto"/>
          </w:tcPr>
          <w:p w14:paraId="5957E0FB" w14:textId="77777777" w:rsidR="00A37291" w:rsidRPr="008919AA" w:rsidRDefault="00A37291" w:rsidP="00183E61">
            <w:pPr>
              <w:widowControl w:val="0"/>
              <w:tabs>
                <w:tab w:val="center" w:pos="5016"/>
                <w:tab w:val="right" w:pos="9552"/>
              </w:tabs>
              <w:spacing w:line="276" w:lineRule="auto"/>
              <w:jc w:val="both"/>
              <w:rPr>
                <w:b/>
              </w:rPr>
            </w:pPr>
          </w:p>
        </w:tc>
        <w:tc>
          <w:tcPr>
            <w:tcW w:w="0" w:type="auto"/>
          </w:tcPr>
          <w:p w14:paraId="1B5ED5AD" w14:textId="77777777" w:rsidR="00A37291" w:rsidRPr="008919AA" w:rsidRDefault="00A37291" w:rsidP="00183E61">
            <w:pPr>
              <w:widowControl w:val="0"/>
              <w:tabs>
                <w:tab w:val="center" w:pos="5016"/>
                <w:tab w:val="right" w:pos="9552"/>
              </w:tabs>
              <w:spacing w:line="276" w:lineRule="auto"/>
              <w:jc w:val="both"/>
              <w:rPr>
                <w:b/>
              </w:rPr>
            </w:pPr>
          </w:p>
        </w:tc>
        <w:tc>
          <w:tcPr>
            <w:tcW w:w="0" w:type="auto"/>
          </w:tcPr>
          <w:p w14:paraId="2038152F" w14:textId="77777777" w:rsidR="00A37291" w:rsidRPr="008919AA" w:rsidRDefault="00A37291" w:rsidP="00183E61">
            <w:pPr>
              <w:widowControl w:val="0"/>
              <w:tabs>
                <w:tab w:val="center" w:pos="5016"/>
                <w:tab w:val="right" w:pos="9552"/>
              </w:tabs>
              <w:spacing w:line="276" w:lineRule="auto"/>
              <w:jc w:val="both"/>
              <w:rPr>
                <w:b/>
              </w:rPr>
            </w:pPr>
          </w:p>
        </w:tc>
      </w:tr>
      <w:tr w:rsidR="00A37291" w:rsidRPr="008919AA" w14:paraId="1BACEBF1" w14:textId="77777777" w:rsidTr="00A37291">
        <w:trPr>
          <w:cantSplit/>
          <w:trHeight w:val="528"/>
        </w:trPr>
        <w:tc>
          <w:tcPr>
            <w:tcW w:w="0" w:type="auto"/>
            <w:vAlign w:val="center"/>
          </w:tcPr>
          <w:p w14:paraId="3D987B11" w14:textId="77777777" w:rsidR="00A37291" w:rsidRPr="008919AA" w:rsidRDefault="00A37291" w:rsidP="00183E61">
            <w:pPr>
              <w:widowControl w:val="0"/>
              <w:tabs>
                <w:tab w:val="center" w:pos="5016"/>
                <w:tab w:val="right" w:pos="9552"/>
              </w:tabs>
              <w:spacing w:line="276" w:lineRule="auto"/>
              <w:jc w:val="center"/>
              <w:rPr>
                <w:b/>
              </w:rPr>
            </w:pPr>
            <w:r w:rsidRPr="008919AA">
              <w:rPr>
                <w:b/>
              </w:rPr>
              <w:t>2.</w:t>
            </w:r>
          </w:p>
        </w:tc>
        <w:tc>
          <w:tcPr>
            <w:tcW w:w="0" w:type="auto"/>
          </w:tcPr>
          <w:p w14:paraId="1DB61FF5" w14:textId="77777777" w:rsidR="00A37291" w:rsidRPr="008919AA" w:rsidRDefault="00A37291" w:rsidP="00183E61">
            <w:pPr>
              <w:widowControl w:val="0"/>
              <w:tabs>
                <w:tab w:val="center" w:pos="5016"/>
                <w:tab w:val="right" w:pos="9552"/>
              </w:tabs>
              <w:spacing w:line="276" w:lineRule="auto"/>
              <w:jc w:val="both"/>
              <w:rPr>
                <w:b/>
              </w:rPr>
            </w:pPr>
          </w:p>
        </w:tc>
        <w:tc>
          <w:tcPr>
            <w:tcW w:w="0" w:type="auto"/>
          </w:tcPr>
          <w:p w14:paraId="6EF4B93E" w14:textId="77777777" w:rsidR="00A37291" w:rsidRPr="008919AA" w:rsidRDefault="00A37291" w:rsidP="00183E61">
            <w:pPr>
              <w:widowControl w:val="0"/>
              <w:tabs>
                <w:tab w:val="center" w:pos="5016"/>
                <w:tab w:val="right" w:pos="9552"/>
              </w:tabs>
              <w:spacing w:line="276" w:lineRule="auto"/>
              <w:jc w:val="both"/>
              <w:rPr>
                <w:b/>
              </w:rPr>
            </w:pPr>
          </w:p>
        </w:tc>
        <w:tc>
          <w:tcPr>
            <w:tcW w:w="0" w:type="auto"/>
          </w:tcPr>
          <w:p w14:paraId="3D73650D" w14:textId="77777777" w:rsidR="00A37291" w:rsidRPr="008919AA" w:rsidRDefault="00A37291" w:rsidP="00183E61">
            <w:pPr>
              <w:widowControl w:val="0"/>
              <w:tabs>
                <w:tab w:val="center" w:pos="5016"/>
                <w:tab w:val="right" w:pos="9552"/>
              </w:tabs>
              <w:spacing w:line="276" w:lineRule="auto"/>
              <w:jc w:val="both"/>
              <w:rPr>
                <w:b/>
              </w:rPr>
            </w:pPr>
          </w:p>
        </w:tc>
        <w:tc>
          <w:tcPr>
            <w:tcW w:w="0" w:type="auto"/>
          </w:tcPr>
          <w:p w14:paraId="0EF8825C" w14:textId="77777777" w:rsidR="00A37291" w:rsidRPr="008919AA" w:rsidRDefault="00A37291" w:rsidP="00183E61">
            <w:pPr>
              <w:widowControl w:val="0"/>
              <w:tabs>
                <w:tab w:val="center" w:pos="5016"/>
                <w:tab w:val="right" w:pos="9552"/>
              </w:tabs>
              <w:spacing w:line="276" w:lineRule="auto"/>
              <w:jc w:val="both"/>
              <w:rPr>
                <w:b/>
              </w:rPr>
            </w:pPr>
          </w:p>
        </w:tc>
        <w:tc>
          <w:tcPr>
            <w:tcW w:w="0" w:type="auto"/>
          </w:tcPr>
          <w:p w14:paraId="6EADC6B4" w14:textId="77777777" w:rsidR="00A37291" w:rsidRPr="008919AA" w:rsidRDefault="00A37291" w:rsidP="00183E61">
            <w:pPr>
              <w:widowControl w:val="0"/>
              <w:tabs>
                <w:tab w:val="center" w:pos="5016"/>
                <w:tab w:val="right" w:pos="9552"/>
              </w:tabs>
              <w:spacing w:line="276" w:lineRule="auto"/>
              <w:jc w:val="both"/>
              <w:rPr>
                <w:b/>
              </w:rPr>
            </w:pPr>
          </w:p>
        </w:tc>
      </w:tr>
    </w:tbl>
    <w:p w14:paraId="53E43C77" w14:textId="77777777" w:rsidR="00A37291" w:rsidRPr="008919AA" w:rsidRDefault="00A37291" w:rsidP="00A37291">
      <w:pPr>
        <w:widowControl w:val="0"/>
        <w:spacing w:before="240" w:after="240" w:line="276" w:lineRule="auto"/>
        <w:jc w:val="both"/>
      </w:pPr>
      <w:r w:rsidRPr="008919AA">
        <w:t>Do wykazu załączam(my) dowody określające, czy wykazane roboty budowlane zostały wykonane w sposób należyty, zgodnie z zasadami sztuki budowlanej i prawidłowo ukończone.</w:t>
      </w:r>
    </w:p>
    <w:p w14:paraId="75F078BE" w14:textId="77777777" w:rsidR="00A37291" w:rsidRPr="008919AA" w:rsidRDefault="00A37291" w:rsidP="00A37291">
      <w:pPr>
        <w:widowControl w:val="0"/>
        <w:spacing w:line="276" w:lineRule="auto"/>
        <w:rPr>
          <w:b/>
        </w:rPr>
      </w:pPr>
      <w:r w:rsidRPr="008919AA">
        <w:rPr>
          <w:b/>
        </w:rPr>
        <w:t>Oświadczam(y), że:</w:t>
      </w:r>
    </w:p>
    <w:p w14:paraId="25551739" w14:textId="77777777" w:rsidR="00A37291" w:rsidRPr="008919AA" w:rsidRDefault="00A37291" w:rsidP="00960948">
      <w:pPr>
        <w:widowControl w:val="0"/>
        <w:numPr>
          <w:ilvl w:val="0"/>
          <w:numId w:val="21"/>
        </w:numPr>
        <w:spacing w:line="276" w:lineRule="auto"/>
        <w:jc w:val="both"/>
      </w:pPr>
      <w:r w:rsidRPr="008919AA">
        <w:t>poz. nr ............... wykazu stanowi doświadczenie Wykonawcy składającego ofertę*</w:t>
      </w:r>
    </w:p>
    <w:p w14:paraId="4C68A578" w14:textId="77777777" w:rsidR="00A37291" w:rsidRPr="008919AA" w:rsidRDefault="00A37291" w:rsidP="00960948">
      <w:pPr>
        <w:widowControl w:val="0"/>
        <w:numPr>
          <w:ilvl w:val="0"/>
          <w:numId w:val="21"/>
        </w:numPr>
        <w:spacing w:line="276" w:lineRule="auto"/>
        <w:jc w:val="both"/>
      </w:pPr>
      <w:r w:rsidRPr="008919AA">
        <w:t>poz. nr ............... wykazu jest doświadczeniem oddanym do dyspozycji przez inny/inne podmiot/y, na potwierdzenie czego załączam/my pisemne zobowiązanie tego/tych podmiotu/ów do oddania do dyspozycji swoich zasobów*</w:t>
      </w:r>
    </w:p>
    <w:p w14:paraId="65A0DC89" w14:textId="77777777" w:rsidR="00A37291" w:rsidRPr="008919AA" w:rsidRDefault="00A37291" w:rsidP="00A37291">
      <w:pPr>
        <w:widowControl w:val="0"/>
        <w:spacing w:before="240" w:line="276" w:lineRule="auto"/>
        <w:rPr>
          <w:b/>
        </w:rPr>
      </w:pPr>
      <w:r w:rsidRPr="008919AA">
        <w:rPr>
          <w:b/>
        </w:rPr>
        <w:t>*niewłaściwe skreślić</w:t>
      </w:r>
    </w:p>
    <w:p w14:paraId="67395BD8" w14:textId="77777777" w:rsidR="00A37291" w:rsidRPr="00151FC8" w:rsidRDefault="00A37291" w:rsidP="00A37291">
      <w:pPr>
        <w:tabs>
          <w:tab w:val="left" w:pos="1978"/>
          <w:tab w:val="left" w:pos="3828"/>
          <w:tab w:val="center" w:pos="4677"/>
        </w:tabs>
        <w:suppressAutoHyphens/>
        <w:jc w:val="both"/>
        <w:textAlignment w:val="baseline"/>
        <w:rPr>
          <w:rFonts w:ascii="Cambria" w:eastAsia="Arial" w:hAnsi="Cambria" w:cs="Open Sans"/>
          <w:b/>
          <w:i/>
          <w:color w:val="FF0000"/>
          <w:kern w:val="1"/>
          <w:sz w:val="18"/>
          <w:szCs w:val="18"/>
          <w:lang w:eastAsia="zh-CN" w:bidi="hi-IN"/>
        </w:rPr>
      </w:pPr>
      <w:r w:rsidRPr="00151FC8">
        <w:rPr>
          <w:rFonts w:ascii="Cambria" w:eastAsia="Arial" w:hAnsi="Cambria" w:cs="Open Sans"/>
          <w:b/>
          <w:i/>
          <w:color w:val="FF0000"/>
          <w:kern w:val="1"/>
          <w:sz w:val="18"/>
          <w:szCs w:val="18"/>
          <w:lang w:eastAsia="zh-CN" w:bidi="hi-IN"/>
        </w:rPr>
        <w:t>UWAGA!  Dokument należy wypełnić i podpisać kwalifikowanym podpisem elektronicznym lub podpisem zaufanym lub podpisem osobistym.</w:t>
      </w:r>
    </w:p>
    <w:p w14:paraId="1E8552C6" w14:textId="77777777" w:rsidR="009C019C" w:rsidRDefault="00A37291" w:rsidP="009C019C">
      <w:pPr>
        <w:tabs>
          <w:tab w:val="left" w:pos="1978"/>
          <w:tab w:val="left" w:pos="3828"/>
          <w:tab w:val="center" w:pos="4677"/>
        </w:tabs>
        <w:suppressAutoHyphens/>
        <w:ind w:left="-142" w:firstLine="142"/>
        <w:textAlignment w:val="baseline"/>
        <w:rPr>
          <w:rFonts w:ascii="Cambria" w:eastAsia="Arial" w:hAnsi="Cambria" w:cs="Open Sans"/>
          <w:b/>
          <w:i/>
          <w:color w:val="FF0000"/>
          <w:kern w:val="1"/>
          <w:sz w:val="18"/>
          <w:szCs w:val="18"/>
          <w:lang w:eastAsia="zh-CN" w:bidi="hi-IN"/>
        </w:rPr>
      </w:pPr>
      <w:r w:rsidRPr="00151FC8">
        <w:rPr>
          <w:rFonts w:ascii="Cambria" w:eastAsia="Arial" w:hAnsi="Cambria" w:cs="Open Sans"/>
          <w:b/>
          <w:i/>
          <w:color w:val="FF0000"/>
          <w:kern w:val="1"/>
          <w:sz w:val="18"/>
          <w:szCs w:val="18"/>
          <w:lang w:eastAsia="zh-CN" w:bidi="hi-IN"/>
        </w:rPr>
        <w:lastRenderedPageBreak/>
        <w:t xml:space="preserve">Zamawiający zaleca zapisanie dokumentu w formacie PDF. </w:t>
      </w:r>
    </w:p>
    <w:p w14:paraId="58857409" w14:textId="77777777" w:rsidR="000D4456" w:rsidRDefault="000D4456" w:rsidP="009C019C">
      <w:pPr>
        <w:tabs>
          <w:tab w:val="left" w:pos="1978"/>
          <w:tab w:val="left" w:pos="3828"/>
          <w:tab w:val="center" w:pos="4677"/>
        </w:tabs>
        <w:suppressAutoHyphens/>
        <w:ind w:left="-142" w:firstLine="142"/>
        <w:textAlignment w:val="baseline"/>
        <w:rPr>
          <w:rFonts w:ascii="Cambria" w:eastAsia="Arial" w:hAnsi="Cambria" w:cs="Open Sans"/>
          <w:b/>
          <w:i/>
          <w:color w:val="FF0000"/>
          <w:kern w:val="1"/>
          <w:sz w:val="18"/>
          <w:szCs w:val="18"/>
          <w:lang w:eastAsia="zh-CN" w:bidi="hi-IN"/>
        </w:rPr>
      </w:pPr>
    </w:p>
    <w:p w14:paraId="7BC53F95" w14:textId="77777777" w:rsidR="00126748" w:rsidRDefault="00A37291" w:rsidP="00A37291">
      <w:pPr>
        <w:spacing w:line="276" w:lineRule="auto"/>
        <w:jc w:val="right"/>
        <w:rPr>
          <w:b/>
        </w:rPr>
      </w:pPr>
      <w:r w:rsidRPr="009A1573">
        <w:rPr>
          <w:b/>
        </w:rPr>
        <w:tab/>
      </w:r>
      <w:r w:rsidRPr="009A1573">
        <w:rPr>
          <w:b/>
        </w:rPr>
        <w:tab/>
      </w:r>
      <w:r w:rsidRPr="009A1573">
        <w:rPr>
          <w:b/>
        </w:rPr>
        <w:tab/>
      </w:r>
      <w:r w:rsidRPr="009A1573">
        <w:rPr>
          <w:b/>
        </w:rPr>
        <w:tab/>
      </w:r>
      <w:r>
        <w:rPr>
          <w:b/>
        </w:rPr>
        <w:t xml:space="preserve">               </w:t>
      </w:r>
    </w:p>
    <w:p w14:paraId="5925262C" w14:textId="77777777" w:rsidR="00A37291" w:rsidRPr="009A1573" w:rsidRDefault="00A37291" w:rsidP="00A37291">
      <w:pPr>
        <w:spacing w:line="276" w:lineRule="auto"/>
        <w:jc w:val="right"/>
        <w:rPr>
          <w:b/>
        </w:rPr>
      </w:pPr>
      <w:r>
        <w:rPr>
          <w:b/>
        </w:rPr>
        <w:t>Załącznik Nr 5</w:t>
      </w:r>
      <w:r w:rsidRPr="009A1573">
        <w:rPr>
          <w:b/>
        </w:rPr>
        <w:t xml:space="preserve"> do SWZ</w:t>
      </w:r>
    </w:p>
    <w:p w14:paraId="01364752" w14:textId="22926B97" w:rsidR="00A37291" w:rsidRPr="000D4456" w:rsidRDefault="00A37291" w:rsidP="00A37291">
      <w:pPr>
        <w:spacing w:line="276" w:lineRule="auto"/>
        <w:rPr>
          <w:bCs/>
        </w:rPr>
      </w:pPr>
      <w:r w:rsidRPr="000D4456">
        <w:rPr>
          <w:bCs/>
        </w:rPr>
        <w:t>IZP.271</w:t>
      </w:r>
      <w:r w:rsidR="000D4456" w:rsidRPr="000D4456">
        <w:rPr>
          <w:bCs/>
        </w:rPr>
        <w:t>.</w:t>
      </w:r>
      <w:r w:rsidR="008A5F16">
        <w:rPr>
          <w:bCs/>
        </w:rPr>
        <w:t>11</w:t>
      </w:r>
      <w:r w:rsidR="00FF5E6D" w:rsidRPr="000D4456">
        <w:rPr>
          <w:bCs/>
        </w:rPr>
        <w:t>.2024</w:t>
      </w:r>
    </w:p>
    <w:p w14:paraId="1A5AC665" w14:textId="77777777" w:rsidR="00A37291" w:rsidRPr="009A1573" w:rsidRDefault="00A37291" w:rsidP="00A37291">
      <w:pPr>
        <w:spacing w:line="276" w:lineRule="auto"/>
        <w:ind w:left="5672"/>
        <w:jc w:val="right"/>
        <w:rPr>
          <w:b/>
        </w:rPr>
      </w:pPr>
      <w:r w:rsidRPr="009A1573">
        <w:rPr>
          <w:b/>
        </w:rPr>
        <w:t>Zamawiający:</w:t>
      </w:r>
    </w:p>
    <w:p w14:paraId="2779CD9C" w14:textId="77777777" w:rsidR="00A37291" w:rsidRDefault="00A37291" w:rsidP="00A37291">
      <w:pPr>
        <w:widowControl w:val="0"/>
        <w:spacing w:line="276" w:lineRule="auto"/>
        <w:jc w:val="right"/>
      </w:pPr>
      <w:r>
        <w:t>Gmina Miejska Piechowice</w:t>
      </w:r>
    </w:p>
    <w:p w14:paraId="06D1B281" w14:textId="77777777" w:rsidR="00A37291" w:rsidRDefault="00A37291" w:rsidP="00A37291">
      <w:pPr>
        <w:widowControl w:val="0"/>
        <w:spacing w:line="276" w:lineRule="auto"/>
        <w:jc w:val="right"/>
      </w:pPr>
      <w:r>
        <w:t>Ul. Kryształowa 49</w:t>
      </w:r>
    </w:p>
    <w:p w14:paraId="35B9AC02" w14:textId="77777777" w:rsidR="00A37291" w:rsidRPr="008919AA" w:rsidRDefault="00A37291" w:rsidP="00A37291">
      <w:pPr>
        <w:widowControl w:val="0"/>
        <w:spacing w:line="276" w:lineRule="auto"/>
        <w:jc w:val="right"/>
      </w:pPr>
      <w:r>
        <w:t>58-573 Piechowice</w:t>
      </w:r>
    </w:p>
    <w:p w14:paraId="2F08A035" w14:textId="77777777" w:rsidR="00A37291" w:rsidRPr="009A1573" w:rsidRDefault="00A37291" w:rsidP="00A37291">
      <w:pPr>
        <w:widowControl w:val="0"/>
        <w:spacing w:line="276" w:lineRule="auto"/>
        <w:jc w:val="right"/>
      </w:pPr>
    </w:p>
    <w:p w14:paraId="78F6DA61" w14:textId="77777777" w:rsidR="00A37291" w:rsidRPr="009A1573" w:rsidRDefault="00A37291" w:rsidP="00A37291">
      <w:pPr>
        <w:widowControl w:val="0"/>
        <w:spacing w:before="240" w:line="276" w:lineRule="auto"/>
        <w:jc w:val="center"/>
        <w:rPr>
          <w:b/>
        </w:rPr>
      </w:pPr>
      <w:r w:rsidRPr="009A1573">
        <w:rPr>
          <w:b/>
        </w:rPr>
        <w:t>Wykaz osób skierowanych przez wykonawcę do realizacji zamówienia (</w:t>
      </w:r>
      <w:r w:rsidR="007B5DA0" w:rsidRPr="00432055">
        <w:rPr>
          <w:b/>
        </w:rPr>
        <w:t>rozdział VIII ust. 2 pkt 4 lit. b SWZ</w:t>
      </w:r>
      <w:r w:rsidRPr="009A1573">
        <w:rPr>
          <w:b/>
        </w:rPr>
        <w:t xml:space="preserve">)  </w:t>
      </w:r>
      <w:r w:rsidRPr="009A1573">
        <w:rPr>
          <w:b/>
        </w:rPr>
        <w:br/>
        <w:t>oraz informacja o podstawie do dysponowania tymi osobami w postępowaniu pn.</w:t>
      </w:r>
    </w:p>
    <w:p w14:paraId="145B80FE" w14:textId="77777777" w:rsidR="00A31D97" w:rsidRDefault="00A31D97" w:rsidP="00A31D97">
      <w:pPr>
        <w:spacing w:before="480" w:line="360" w:lineRule="auto"/>
        <w:jc w:val="center"/>
        <w:rPr>
          <w:b/>
          <w:sz w:val="22"/>
          <w:szCs w:val="22"/>
        </w:rPr>
      </w:pPr>
      <w:r w:rsidRPr="00A31D97">
        <w:rPr>
          <w:b/>
          <w:sz w:val="22"/>
          <w:szCs w:val="22"/>
        </w:rPr>
        <w:t>"</w:t>
      </w:r>
      <w:r w:rsidRPr="00A31D97">
        <w:rPr>
          <w:rFonts w:eastAsiaTheme="minorHAnsi"/>
          <w:b/>
          <w:sz w:val="22"/>
          <w:szCs w:val="22"/>
          <w:lang w:eastAsia="en-US"/>
        </w:rPr>
        <w:t xml:space="preserve"> </w:t>
      </w:r>
      <w:r w:rsidRPr="00A31D97">
        <w:rPr>
          <w:b/>
          <w:sz w:val="22"/>
          <w:szCs w:val="22"/>
        </w:rPr>
        <w:t xml:space="preserve">Wymiana części pokrycia dachu zabytkowego budynku dworca przy </w:t>
      </w:r>
    </w:p>
    <w:p w14:paraId="15705FC6" w14:textId="4A5E7EDF" w:rsidR="00A31D97" w:rsidRDefault="00A31D97" w:rsidP="00A31D97">
      <w:pPr>
        <w:spacing w:line="360" w:lineRule="auto"/>
        <w:jc w:val="center"/>
        <w:rPr>
          <w:b/>
          <w:sz w:val="22"/>
          <w:szCs w:val="22"/>
        </w:rPr>
      </w:pPr>
      <w:r w:rsidRPr="00A31D97">
        <w:rPr>
          <w:b/>
          <w:sz w:val="22"/>
          <w:szCs w:val="22"/>
        </w:rPr>
        <w:t xml:space="preserve">  ul. Kolejowej w Piechowicach”</w:t>
      </w:r>
      <w:r w:rsidR="00794451">
        <w:rPr>
          <w:b/>
          <w:sz w:val="22"/>
          <w:szCs w:val="22"/>
        </w:rPr>
        <w:t>.</w:t>
      </w:r>
    </w:p>
    <w:p w14:paraId="6AD59D2C" w14:textId="77777777" w:rsidR="00A37291" w:rsidRPr="00886406" w:rsidRDefault="00A37291" w:rsidP="00A37291">
      <w:pPr>
        <w:widowControl w:val="0"/>
        <w:tabs>
          <w:tab w:val="left" w:pos="5670"/>
        </w:tabs>
        <w:spacing w:before="240" w:after="240" w:line="276" w:lineRule="auto"/>
        <w:jc w:val="center"/>
        <w:rPr>
          <w:b/>
          <w:i/>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626"/>
        <w:gridCol w:w="3538"/>
        <w:gridCol w:w="2266"/>
      </w:tblGrid>
      <w:tr w:rsidR="00A031F1" w:rsidRPr="009A1573" w14:paraId="49151FD6" w14:textId="77777777" w:rsidTr="00A031F1">
        <w:trPr>
          <w:trHeight w:hRule="exact" w:val="1545"/>
        </w:trPr>
        <w:tc>
          <w:tcPr>
            <w:tcW w:w="0" w:type="auto"/>
            <w:shd w:val="clear" w:color="auto" w:fill="auto"/>
            <w:vAlign w:val="center"/>
          </w:tcPr>
          <w:p w14:paraId="1FFB95BA" w14:textId="77777777" w:rsidR="00A031F1" w:rsidRPr="009A1573" w:rsidRDefault="00A031F1" w:rsidP="00A37291">
            <w:pPr>
              <w:spacing w:before="120" w:after="120" w:line="276" w:lineRule="auto"/>
              <w:rPr>
                <w:b/>
              </w:rPr>
            </w:pPr>
            <w:r w:rsidRPr="009A1573">
              <w:rPr>
                <w:b/>
              </w:rPr>
              <w:t>L.p.</w:t>
            </w:r>
          </w:p>
        </w:tc>
        <w:tc>
          <w:tcPr>
            <w:tcW w:w="2626" w:type="dxa"/>
            <w:shd w:val="clear" w:color="auto" w:fill="auto"/>
            <w:vAlign w:val="center"/>
          </w:tcPr>
          <w:p w14:paraId="11ABB40D" w14:textId="77777777" w:rsidR="00A031F1" w:rsidRPr="009A1573" w:rsidRDefault="00A031F1" w:rsidP="00A37291">
            <w:pPr>
              <w:spacing w:before="120" w:after="120" w:line="276" w:lineRule="auto"/>
              <w:rPr>
                <w:b/>
              </w:rPr>
            </w:pPr>
            <w:r w:rsidRPr="009A1573">
              <w:rPr>
                <w:b/>
              </w:rPr>
              <w:t xml:space="preserve">Zakres wykonywanych czynności / </w:t>
            </w:r>
            <w:r w:rsidRPr="009A1573">
              <w:rPr>
                <w:b/>
              </w:rPr>
              <w:br/>
              <w:t>Imię i nazwisko</w:t>
            </w:r>
          </w:p>
        </w:tc>
        <w:tc>
          <w:tcPr>
            <w:tcW w:w="3538" w:type="dxa"/>
            <w:shd w:val="clear" w:color="auto" w:fill="auto"/>
            <w:vAlign w:val="center"/>
          </w:tcPr>
          <w:p w14:paraId="03270209" w14:textId="77777777" w:rsidR="00A031F1" w:rsidRPr="009A1573" w:rsidRDefault="00A031F1" w:rsidP="00A37291">
            <w:pPr>
              <w:spacing w:line="276" w:lineRule="auto"/>
              <w:rPr>
                <w:b/>
              </w:rPr>
            </w:pPr>
            <w:r w:rsidRPr="009A1573">
              <w:rPr>
                <w:b/>
              </w:rPr>
              <w:t>Opis posiadanych kwalifikacji zawodowych (data uzyskania uprawnień, nr, opis uprawnień)</w:t>
            </w:r>
          </w:p>
        </w:tc>
        <w:tc>
          <w:tcPr>
            <w:tcW w:w="0" w:type="auto"/>
            <w:shd w:val="clear" w:color="auto" w:fill="auto"/>
            <w:vAlign w:val="center"/>
          </w:tcPr>
          <w:p w14:paraId="0A85C64D" w14:textId="77777777" w:rsidR="00A031F1" w:rsidRPr="009A1573" w:rsidRDefault="00A031F1" w:rsidP="00A37291">
            <w:pPr>
              <w:spacing w:before="120" w:after="120" w:line="276" w:lineRule="auto"/>
              <w:rPr>
                <w:b/>
              </w:rPr>
            </w:pPr>
            <w:r w:rsidRPr="009A1573">
              <w:rPr>
                <w:b/>
              </w:rPr>
              <w:t>Podstawa do dysponowania osobą</w:t>
            </w:r>
            <w:r w:rsidRPr="009A1573">
              <w:rPr>
                <w:rStyle w:val="Odwoanieprzypisudolnego"/>
                <w:b/>
              </w:rPr>
              <w:footnoteReference w:id="8"/>
            </w:r>
          </w:p>
        </w:tc>
      </w:tr>
      <w:tr w:rsidR="00A031F1" w:rsidRPr="009A1573" w14:paraId="144889E7" w14:textId="77777777" w:rsidTr="00A031F1">
        <w:trPr>
          <w:trHeight w:hRule="exact" w:val="566"/>
        </w:trPr>
        <w:tc>
          <w:tcPr>
            <w:tcW w:w="0" w:type="auto"/>
            <w:vAlign w:val="center"/>
          </w:tcPr>
          <w:p w14:paraId="4A73377D" w14:textId="77777777" w:rsidR="00A031F1" w:rsidRPr="009A1573" w:rsidRDefault="00A031F1" w:rsidP="00183E61">
            <w:pPr>
              <w:spacing w:before="120" w:after="120" w:line="276" w:lineRule="auto"/>
              <w:jc w:val="center"/>
              <w:rPr>
                <w:b/>
              </w:rPr>
            </w:pPr>
            <w:r w:rsidRPr="009A1573">
              <w:rPr>
                <w:b/>
              </w:rPr>
              <w:t>1.</w:t>
            </w:r>
          </w:p>
        </w:tc>
        <w:tc>
          <w:tcPr>
            <w:tcW w:w="2626" w:type="dxa"/>
            <w:vAlign w:val="center"/>
          </w:tcPr>
          <w:p w14:paraId="41249066" w14:textId="77777777" w:rsidR="00A031F1" w:rsidRPr="009A1573" w:rsidRDefault="00A031F1" w:rsidP="00183E61">
            <w:pPr>
              <w:suppressAutoHyphens/>
              <w:spacing w:line="276" w:lineRule="auto"/>
              <w:rPr>
                <w:b/>
              </w:rPr>
            </w:pPr>
          </w:p>
        </w:tc>
        <w:tc>
          <w:tcPr>
            <w:tcW w:w="3538" w:type="dxa"/>
            <w:vAlign w:val="center"/>
          </w:tcPr>
          <w:p w14:paraId="32C478AA" w14:textId="77777777" w:rsidR="00A031F1" w:rsidRPr="009A1573" w:rsidRDefault="00A031F1" w:rsidP="00183E61">
            <w:pPr>
              <w:spacing w:line="276" w:lineRule="auto"/>
              <w:jc w:val="both"/>
            </w:pPr>
          </w:p>
          <w:p w14:paraId="3655E2E8" w14:textId="77777777" w:rsidR="00A031F1" w:rsidRPr="009A1573" w:rsidRDefault="00A031F1" w:rsidP="00183E61">
            <w:pPr>
              <w:spacing w:line="276" w:lineRule="auto"/>
              <w:jc w:val="both"/>
            </w:pPr>
          </w:p>
          <w:p w14:paraId="17EEAD42" w14:textId="77777777" w:rsidR="00A031F1" w:rsidRPr="009A1573" w:rsidRDefault="00A031F1" w:rsidP="00183E61">
            <w:pPr>
              <w:spacing w:line="276" w:lineRule="auto"/>
              <w:jc w:val="both"/>
            </w:pPr>
          </w:p>
          <w:p w14:paraId="3A7981B0" w14:textId="77777777" w:rsidR="00A031F1" w:rsidRPr="009A1573" w:rsidRDefault="00A031F1" w:rsidP="00183E61">
            <w:pPr>
              <w:spacing w:line="276" w:lineRule="auto"/>
              <w:jc w:val="both"/>
            </w:pPr>
          </w:p>
          <w:p w14:paraId="62710611" w14:textId="77777777" w:rsidR="00A031F1" w:rsidRPr="009A1573" w:rsidRDefault="00A031F1" w:rsidP="00183E61">
            <w:pPr>
              <w:spacing w:line="276" w:lineRule="auto"/>
              <w:jc w:val="both"/>
            </w:pPr>
          </w:p>
          <w:p w14:paraId="25029ECE" w14:textId="77777777" w:rsidR="00A031F1" w:rsidRPr="009A1573" w:rsidRDefault="00A031F1" w:rsidP="00183E61">
            <w:pPr>
              <w:spacing w:line="276" w:lineRule="auto"/>
              <w:jc w:val="both"/>
            </w:pPr>
          </w:p>
          <w:p w14:paraId="70931C80" w14:textId="77777777" w:rsidR="00A031F1" w:rsidRPr="009A1573" w:rsidRDefault="00A031F1" w:rsidP="00183E61">
            <w:pPr>
              <w:spacing w:line="276" w:lineRule="auto"/>
              <w:jc w:val="both"/>
            </w:pPr>
          </w:p>
          <w:p w14:paraId="56B94845" w14:textId="77777777" w:rsidR="00A031F1" w:rsidRPr="009A1573" w:rsidRDefault="00A031F1" w:rsidP="00183E61">
            <w:pPr>
              <w:spacing w:line="276" w:lineRule="auto"/>
              <w:jc w:val="both"/>
            </w:pPr>
          </w:p>
          <w:p w14:paraId="1D165CF4" w14:textId="77777777" w:rsidR="00A031F1" w:rsidRPr="009A1573" w:rsidRDefault="00A031F1" w:rsidP="00183E61">
            <w:pPr>
              <w:spacing w:line="276" w:lineRule="auto"/>
              <w:jc w:val="both"/>
            </w:pPr>
          </w:p>
          <w:p w14:paraId="7DF8C6F7" w14:textId="77777777" w:rsidR="00A031F1" w:rsidRPr="009A1573" w:rsidRDefault="00A031F1" w:rsidP="00183E61">
            <w:pPr>
              <w:spacing w:line="276" w:lineRule="auto"/>
              <w:jc w:val="both"/>
            </w:pPr>
          </w:p>
          <w:p w14:paraId="4BF5F920" w14:textId="77777777" w:rsidR="00A031F1" w:rsidRPr="009A1573" w:rsidRDefault="00A031F1" w:rsidP="00183E61">
            <w:pPr>
              <w:spacing w:line="276" w:lineRule="auto"/>
              <w:jc w:val="both"/>
            </w:pPr>
          </w:p>
        </w:tc>
        <w:tc>
          <w:tcPr>
            <w:tcW w:w="0" w:type="auto"/>
          </w:tcPr>
          <w:p w14:paraId="36632328" w14:textId="77777777" w:rsidR="00A031F1" w:rsidRPr="009A1573" w:rsidRDefault="00A031F1" w:rsidP="00183E61">
            <w:pPr>
              <w:spacing w:before="120" w:after="120" w:line="276" w:lineRule="auto"/>
              <w:jc w:val="both"/>
              <w:rPr>
                <w:b/>
              </w:rPr>
            </w:pPr>
          </w:p>
        </w:tc>
      </w:tr>
      <w:tr w:rsidR="00A031F1" w:rsidRPr="009A1573" w14:paraId="5A3B5FC8" w14:textId="77777777" w:rsidTr="00A031F1">
        <w:trPr>
          <w:trHeight w:hRule="exact" w:val="567"/>
        </w:trPr>
        <w:tc>
          <w:tcPr>
            <w:tcW w:w="0" w:type="auto"/>
            <w:vAlign w:val="center"/>
          </w:tcPr>
          <w:p w14:paraId="3DDF2AA0" w14:textId="77777777" w:rsidR="00A031F1" w:rsidRPr="009A1573" w:rsidRDefault="00A031F1" w:rsidP="00183E61">
            <w:pPr>
              <w:spacing w:before="120" w:after="120" w:line="276" w:lineRule="auto"/>
              <w:jc w:val="center"/>
              <w:rPr>
                <w:b/>
              </w:rPr>
            </w:pPr>
            <w:r>
              <w:rPr>
                <w:b/>
              </w:rPr>
              <w:t>2</w:t>
            </w:r>
            <w:r w:rsidRPr="009A1573">
              <w:rPr>
                <w:b/>
              </w:rPr>
              <w:t>.</w:t>
            </w:r>
          </w:p>
        </w:tc>
        <w:tc>
          <w:tcPr>
            <w:tcW w:w="2626" w:type="dxa"/>
            <w:vAlign w:val="center"/>
          </w:tcPr>
          <w:p w14:paraId="35730F72" w14:textId="77777777" w:rsidR="00A031F1" w:rsidRPr="009A1573" w:rsidRDefault="00A031F1" w:rsidP="00183E61">
            <w:pPr>
              <w:suppressAutoHyphens/>
              <w:spacing w:line="276" w:lineRule="auto"/>
              <w:rPr>
                <w:b/>
              </w:rPr>
            </w:pPr>
          </w:p>
        </w:tc>
        <w:tc>
          <w:tcPr>
            <w:tcW w:w="3538" w:type="dxa"/>
            <w:vAlign w:val="center"/>
          </w:tcPr>
          <w:p w14:paraId="1A2461A8" w14:textId="77777777" w:rsidR="00A031F1" w:rsidRPr="009A1573" w:rsidRDefault="00A031F1" w:rsidP="00183E61">
            <w:pPr>
              <w:spacing w:line="276" w:lineRule="auto"/>
              <w:jc w:val="both"/>
            </w:pPr>
          </w:p>
        </w:tc>
        <w:tc>
          <w:tcPr>
            <w:tcW w:w="0" w:type="auto"/>
          </w:tcPr>
          <w:p w14:paraId="00C32A53" w14:textId="77777777" w:rsidR="00A031F1" w:rsidRPr="009A1573" w:rsidRDefault="00A031F1" w:rsidP="00183E61">
            <w:pPr>
              <w:spacing w:before="120" w:after="120" w:line="276" w:lineRule="auto"/>
              <w:jc w:val="both"/>
              <w:rPr>
                <w:b/>
              </w:rPr>
            </w:pPr>
          </w:p>
        </w:tc>
      </w:tr>
    </w:tbl>
    <w:p w14:paraId="32D66D40" w14:textId="77777777" w:rsidR="00A37291" w:rsidRPr="008171AF" w:rsidRDefault="00A37291" w:rsidP="00A37291">
      <w:pPr>
        <w:tabs>
          <w:tab w:val="left" w:pos="1978"/>
          <w:tab w:val="left" w:pos="3828"/>
          <w:tab w:val="center" w:pos="4677"/>
        </w:tabs>
        <w:suppressAutoHyphens/>
        <w:jc w:val="both"/>
        <w:textAlignment w:val="baseline"/>
        <w:rPr>
          <w:rFonts w:ascii="Open Sans" w:eastAsia="Arial" w:hAnsi="Open Sans" w:cs="Open Sans"/>
          <w:b/>
          <w:i/>
          <w:color w:val="FF0000"/>
          <w:kern w:val="1"/>
          <w:sz w:val="16"/>
          <w:szCs w:val="18"/>
          <w:lang w:eastAsia="zh-CN" w:bidi="hi-IN"/>
        </w:rPr>
      </w:pPr>
    </w:p>
    <w:p w14:paraId="6729FD46" w14:textId="77777777" w:rsidR="00A37291" w:rsidRPr="008171AF" w:rsidRDefault="00A37291" w:rsidP="00A37291">
      <w:pPr>
        <w:tabs>
          <w:tab w:val="left" w:pos="1978"/>
          <w:tab w:val="left" w:pos="3828"/>
          <w:tab w:val="center" w:pos="4677"/>
        </w:tabs>
        <w:suppressAutoHyphens/>
        <w:jc w:val="both"/>
        <w:textAlignment w:val="baseline"/>
        <w:rPr>
          <w:rFonts w:ascii="Cambria" w:eastAsia="Arial" w:hAnsi="Cambria" w:cs="Open Sans"/>
          <w:b/>
          <w:i/>
          <w:color w:val="FF0000"/>
          <w:kern w:val="1"/>
          <w:sz w:val="18"/>
          <w:lang w:eastAsia="zh-CN" w:bidi="hi-IN"/>
        </w:rPr>
      </w:pPr>
      <w:r w:rsidRPr="008171AF">
        <w:rPr>
          <w:rFonts w:ascii="Cambria" w:eastAsia="Arial" w:hAnsi="Cambria" w:cs="Open Sans"/>
          <w:b/>
          <w:i/>
          <w:color w:val="FF0000"/>
          <w:kern w:val="1"/>
          <w:sz w:val="18"/>
          <w:lang w:eastAsia="zh-CN" w:bidi="hi-IN"/>
        </w:rPr>
        <w:t>UWAGA!  Dokument należy wypełnić i podpisać kwalifikowanym podpisem elektronicznym lub podpisem zaufanym lub podpisem osobistym.</w:t>
      </w:r>
    </w:p>
    <w:p w14:paraId="50E65C24" w14:textId="77777777" w:rsidR="00A37291" w:rsidRDefault="00A37291" w:rsidP="006C75E8">
      <w:pPr>
        <w:tabs>
          <w:tab w:val="left" w:pos="1978"/>
          <w:tab w:val="left" w:pos="3828"/>
          <w:tab w:val="center" w:pos="4677"/>
        </w:tabs>
        <w:suppressAutoHyphens/>
        <w:ind w:left="-142" w:firstLine="142"/>
        <w:textAlignment w:val="baseline"/>
        <w:rPr>
          <w:rFonts w:ascii="Cambria" w:eastAsia="Arial" w:hAnsi="Cambria" w:cs="Open Sans"/>
          <w:b/>
          <w:i/>
          <w:color w:val="FF0000"/>
          <w:kern w:val="1"/>
          <w:sz w:val="18"/>
          <w:lang w:eastAsia="zh-CN" w:bidi="hi-IN"/>
        </w:rPr>
      </w:pPr>
      <w:r w:rsidRPr="008171AF">
        <w:rPr>
          <w:rFonts w:ascii="Cambria" w:eastAsia="Arial" w:hAnsi="Cambria" w:cs="Open Sans"/>
          <w:b/>
          <w:i/>
          <w:color w:val="FF0000"/>
          <w:kern w:val="1"/>
          <w:sz w:val="18"/>
          <w:lang w:eastAsia="zh-CN" w:bidi="hi-IN"/>
        </w:rPr>
        <w:t xml:space="preserve">Zamawiający zaleca zapisanie dokumentu w formacie PDF. </w:t>
      </w:r>
    </w:p>
    <w:sectPr w:rsidR="00A37291" w:rsidSect="002E3424">
      <w:pgSz w:w="11906" w:h="16838"/>
      <w:pgMar w:top="1531" w:right="1418" w:bottom="1531" w:left="1418"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455AAF" w14:textId="77777777" w:rsidR="00C544DF" w:rsidRDefault="00C544DF" w:rsidP="00FE1AF2">
      <w:r>
        <w:separator/>
      </w:r>
    </w:p>
  </w:endnote>
  <w:endnote w:type="continuationSeparator" w:id="0">
    <w:p w14:paraId="7F8A53B8" w14:textId="77777777" w:rsidR="00C544DF" w:rsidRDefault="00C544DF" w:rsidP="00FE1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StarSymbol">
    <w:charset w:val="02"/>
    <w:family w:val="auto"/>
    <w:pitch w:val="default"/>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13383899"/>
      <w:docPartObj>
        <w:docPartGallery w:val="Page Numbers (Bottom of Page)"/>
        <w:docPartUnique/>
      </w:docPartObj>
    </w:sdtPr>
    <w:sdtContent>
      <w:sdt>
        <w:sdtPr>
          <w:id w:val="-1362347862"/>
          <w:docPartObj>
            <w:docPartGallery w:val="Page Numbers (Top of Page)"/>
            <w:docPartUnique/>
          </w:docPartObj>
        </w:sdtPr>
        <w:sdtContent>
          <w:p w14:paraId="53D0CF38" w14:textId="77777777" w:rsidR="00C42ECB" w:rsidRDefault="00C42EC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7A0946">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A0946">
              <w:rPr>
                <w:b/>
                <w:bCs/>
                <w:noProof/>
              </w:rPr>
              <w:t>44</w:t>
            </w:r>
            <w:r>
              <w:rPr>
                <w:b/>
                <w:bCs/>
                <w:sz w:val="24"/>
                <w:szCs w:val="24"/>
              </w:rPr>
              <w:fldChar w:fldCharType="end"/>
            </w:r>
          </w:p>
        </w:sdtContent>
      </w:sdt>
    </w:sdtContent>
  </w:sdt>
  <w:p w14:paraId="0CAA7C6D" w14:textId="77777777" w:rsidR="00C42ECB" w:rsidRDefault="00C42EC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959705"/>
      <w:docPartObj>
        <w:docPartGallery w:val="Page Numbers (Bottom of Page)"/>
        <w:docPartUnique/>
      </w:docPartObj>
    </w:sdtPr>
    <w:sdtContent>
      <w:sdt>
        <w:sdtPr>
          <w:id w:val="-1769616900"/>
          <w:docPartObj>
            <w:docPartGallery w:val="Page Numbers (Top of Page)"/>
            <w:docPartUnique/>
          </w:docPartObj>
        </w:sdtPr>
        <w:sdtContent>
          <w:p w14:paraId="178A2961" w14:textId="77777777" w:rsidR="00C42ECB" w:rsidRDefault="00C42EC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7A0946">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A0946">
              <w:rPr>
                <w:b/>
                <w:bCs/>
                <w:noProof/>
              </w:rPr>
              <w:t>44</w:t>
            </w:r>
            <w:r>
              <w:rPr>
                <w:b/>
                <w:bCs/>
                <w:sz w:val="24"/>
                <w:szCs w:val="24"/>
              </w:rPr>
              <w:fldChar w:fldCharType="end"/>
            </w:r>
          </w:p>
        </w:sdtContent>
      </w:sdt>
    </w:sdtContent>
  </w:sdt>
  <w:p w14:paraId="2A6227EF" w14:textId="77777777" w:rsidR="00C42ECB" w:rsidRDefault="00C42E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27EC1E" w14:textId="77777777" w:rsidR="00C544DF" w:rsidRDefault="00C544DF" w:rsidP="00FE1AF2">
      <w:r>
        <w:separator/>
      </w:r>
    </w:p>
  </w:footnote>
  <w:footnote w:type="continuationSeparator" w:id="0">
    <w:p w14:paraId="0011C8B9" w14:textId="77777777" w:rsidR="00C544DF" w:rsidRDefault="00C544DF" w:rsidP="00FE1AF2">
      <w:r>
        <w:continuationSeparator/>
      </w:r>
    </w:p>
  </w:footnote>
  <w:footnote w:id="1">
    <w:p w14:paraId="4401DD01" w14:textId="77777777" w:rsidR="00C42ECB" w:rsidRDefault="00C42ECB" w:rsidP="00322A0A">
      <w:pPr>
        <w:pStyle w:val="Tekstprzypisudolnego"/>
        <w:jc w:val="both"/>
      </w:pPr>
      <w:r w:rsidRPr="00B50C89">
        <w:rPr>
          <w:rStyle w:val="Odwoanieprzypisudolnego"/>
          <w:rFonts w:ascii="Cambria" w:hAnsi="Cambria" w:cs="Calibri"/>
          <w:sz w:val="18"/>
        </w:rPr>
        <w:footnoteRef/>
      </w:r>
      <w:r w:rsidRPr="00B50C89">
        <w:rPr>
          <w:rFonts w:ascii="Cambria" w:hAnsi="Cambria" w:cs="Calibri"/>
          <w:sz w:val="18"/>
        </w:rPr>
        <w:t xml:space="preserve"> W przypadku braku informacji o numerze rachunku bankowego, na który Zamawiający zwraca wadium wniesione w pieniądzu, wadium zostanie zwrócone na ten rachunek bankowy, z którego zostało wpłacone przelewem na rachunek bankowy wskazany przez Zamawiającego.</w:t>
      </w:r>
    </w:p>
  </w:footnote>
  <w:footnote w:id="2">
    <w:p w14:paraId="168849BB" w14:textId="77777777" w:rsidR="00C42ECB" w:rsidRDefault="00C42ECB" w:rsidP="00322A0A">
      <w:pPr>
        <w:pStyle w:val="Tekstprzypisudolnego"/>
        <w:jc w:val="both"/>
      </w:pPr>
      <w:r w:rsidRPr="00B50C89">
        <w:rPr>
          <w:rStyle w:val="Odwoanieprzypisudolnego"/>
          <w:rFonts w:ascii="Cambria" w:hAnsi="Cambria" w:cs="Calibri"/>
          <w:sz w:val="18"/>
        </w:rPr>
        <w:footnoteRef/>
      </w:r>
      <w:r w:rsidRPr="00B50C89">
        <w:rPr>
          <w:rFonts w:ascii="Cambria" w:hAnsi="Cambria" w:cs="Calibri"/>
          <w:sz w:val="18"/>
        </w:rPr>
        <w:t xml:space="preserve"> W przypadku konsorcjum wymaganą informację należy podać w odniesieniu do lidera konsorcjum.</w:t>
      </w:r>
    </w:p>
  </w:footnote>
  <w:footnote w:id="3">
    <w:p w14:paraId="058140A9" w14:textId="77777777" w:rsidR="00C42ECB" w:rsidRDefault="00C42ECB" w:rsidP="00322A0A">
      <w:pPr>
        <w:pStyle w:val="Tekstprzypisudolnego"/>
        <w:jc w:val="both"/>
      </w:pPr>
      <w:r w:rsidRPr="00B50C89">
        <w:rPr>
          <w:rStyle w:val="Odwoanieprzypisudolnego"/>
          <w:rFonts w:ascii="Cambria" w:hAnsi="Cambria" w:cs="Calibri"/>
          <w:sz w:val="18"/>
        </w:rPr>
        <w:footnoteRef/>
      </w:r>
      <w:r w:rsidRPr="00B50C89">
        <w:rPr>
          <w:rFonts w:ascii="Cambria" w:hAnsi="Cambria" w:cs="Calibri"/>
          <w:sz w:val="18"/>
        </w:rPr>
        <w:t xml:space="preserve"> Zgodnie z definicją zawartą w </w:t>
      </w:r>
      <w:r w:rsidRPr="00B50C89">
        <w:rPr>
          <w:rStyle w:val="Uwydatnienie"/>
          <w:rFonts w:ascii="Cambria" w:hAnsi="Cambria" w:cs="Calibri"/>
          <w:sz w:val="18"/>
        </w:rPr>
        <w:t>Załączniku I do rozporządzenia Komisji (UE) NR 651/2014 z dnia 17 czerwca 2014 r. uznającego niektóre rodzaje pomocy za zgodne z rynkiem wewnętrznym w zastosowaniu art. 107 108 Traktatu.</w:t>
      </w:r>
    </w:p>
  </w:footnote>
  <w:footnote w:id="4">
    <w:p w14:paraId="4A9A4FF0" w14:textId="77777777" w:rsidR="00C42ECB" w:rsidRDefault="00C42ECB" w:rsidP="00322A0A">
      <w:pPr>
        <w:pStyle w:val="Tekstprzypisudolnego"/>
        <w:jc w:val="both"/>
      </w:pPr>
      <w:r w:rsidRPr="00B50C89">
        <w:rPr>
          <w:rStyle w:val="Odwoanieprzypisudolnego"/>
          <w:rFonts w:ascii="Cambria" w:hAnsi="Cambria" w:cs="Calibri"/>
          <w:sz w:val="18"/>
        </w:rPr>
        <w:footnoteRef/>
      </w:r>
      <w:r w:rsidRPr="00B50C89">
        <w:rPr>
          <w:rFonts w:ascii="Cambria" w:hAnsi="Cambria" w:cs="Calibri"/>
          <w:sz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5">
    <w:p w14:paraId="1CF97B0A" w14:textId="77777777" w:rsidR="00C42ECB" w:rsidRDefault="00C42ECB" w:rsidP="00322A0A">
      <w:pPr>
        <w:pStyle w:val="Tekstprzypisudolnego"/>
      </w:pPr>
      <w:r w:rsidRPr="00B50C89">
        <w:rPr>
          <w:rStyle w:val="Odwoanieprzypisudolnego"/>
          <w:rFonts w:ascii="Cambria" w:hAnsi="Cambria" w:cs="Calibri"/>
          <w:sz w:val="18"/>
        </w:rPr>
        <w:footnoteRef/>
      </w:r>
      <w:r w:rsidRPr="00B50C89">
        <w:rPr>
          <w:rFonts w:ascii="Cambria" w:hAnsi="Cambria" w:cs="Calibri"/>
          <w:sz w:val="18"/>
        </w:rPr>
        <w:t xml:space="preserve"> </w:t>
      </w:r>
      <w:r w:rsidRPr="00B50C89">
        <w:rPr>
          <w:rFonts w:ascii="Cambria" w:hAnsi="Cambria" w:cs="Calibri"/>
          <w:color w:val="000000"/>
          <w:sz w:val="18"/>
        </w:rPr>
        <w:t xml:space="preserve">W przypadku gdy wykonawca </w:t>
      </w:r>
      <w:r w:rsidRPr="00B50C89">
        <w:rPr>
          <w:rFonts w:ascii="Cambria" w:hAnsi="Cambria" w:cs="Calibri"/>
          <w:sz w:val="18"/>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6">
    <w:p w14:paraId="29F1E1BC" w14:textId="77777777" w:rsidR="00C42ECB" w:rsidRDefault="00C42ECB" w:rsidP="00A37291">
      <w:pPr>
        <w:pStyle w:val="Tekstprzypisudolnego"/>
      </w:pPr>
      <w:r>
        <w:rPr>
          <w:rStyle w:val="Odwoanieprzypisudolnego"/>
        </w:rPr>
        <w:footnoteRef/>
      </w:r>
      <w:r>
        <w:t xml:space="preserve"> </w:t>
      </w:r>
      <w:r w:rsidRPr="008A4892">
        <w:rPr>
          <w:rFonts w:ascii="Cambria" w:hAnsi="Cambria" w:cs="Tahoma"/>
        </w:rPr>
        <w:t xml:space="preserve">Należy podać mającą zastosowanie podstawę wykluczenia spośród wymienionych w </w:t>
      </w:r>
      <w:r>
        <w:rPr>
          <w:rFonts w:ascii="Cambria" w:hAnsi="Cambria" w:cs="Tahoma"/>
        </w:rPr>
        <w:t xml:space="preserve">art. </w:t>
      </w:r>
      <w:r w:rsidRPr="008A4892">
        <w:rPr>
          <w:rFonts w:ascii="Cambria" w:hAnsi="Cambria" w:cs="Tahoma"/>
        </w:rPr>
        <w:t>108 ust. 1</w:t>
      </w:r>
      <w:r>
        <w:rPr>
          <w:rFonts w:ascii="Cambria" w:hAnsi="Cambria" w:cs="Tahoma"/>
        </w:rPr>
        <w:t xml:space="preserve"> </w:t>
      </w:r>
      <w:r w:rsidRPr="008A4892">
        <w:rPr>
          <w:rFonts w:ascii="Cambria" w:hAnsi="Cambria" w:cs="Tahoma"/>
        </w:rPr>
        <w:t>lub art. 109 ust. 1 pkt 4</w:t>
      </w:r>
      <w:r>
        <w:rPr>
          <w:rFonts w:ascii="Cambria" w:hAnsi="Cambria" w:cs="Tahoma"/>
        </w:rPr>
        <w:t>, 5, 7</w:t>
      </w:r>
      <w:r w:rsidRPr="008A4892">
        <w:rPr>
          <w:rFonts w:ascii="Cambria" w:hAnsi="Cambria" w:cs="Tahoma"/>
        </w:rPr>
        <w:t xml:space="preserve"> ustawy P</w:t>
      </w:r>
      <w:r>
        <w:rPr>
          <w:rFonts w:ascii="Cambria" w:hAnsi="Cambria" w:cs="Tahoma"/>
        </w:rPr>
        <w:t>ZP</w:t>
      </w:r>
      <w:r w:rsidRPr="008A4892">
        <w:rPr>
          <w:rFonts w:ascii="Cambria" w:hAnsi="Cambria" w:cs="Tahoma"/>
        </w:rPr>
        <w:t>.</w:t>
      </w:r>
    </w:p>
  </w:footnote>
  <w:footnote w:id="7">
    <w:p w14:paraId="3F6DBE7E" w14:textId="77777777" w:rsidR="00C42ECB" w:rsidRDefault="00C42ECB" w:rsidP="00A37291">
      <w:pPr>
        <w:pStyle w:val="Tekstprzypisudolnego"/>
      </w:pPr>
      <w:r w:rsidRPr="008A4892">
        <w:rPr>
          <w:rStyle w:val="Odwoanieprzypisudolnego"/>
          <w:rFonts w:ascii="Cambria" w:hAnsi="Cambria" w:cs="Tahoma"/>
        </w:rPr>
        <w:footnoteRef/>
      </w:r>
      <w:r w:rsidRPr="008A4892">
        <w:rPr>
          <w:rFonts w:ascii="Cambria" w:hAnsi="Cambria" w:cs="Tahoma"/>
        </w:rPr>
        <w:t xml:space="preserve"> W przypadku gdy nie dotyczy, należy daną treść oświadczenia wykreślić.</w:t>
      </w:r>
    </w:p>
  </w:footnote>
  <w:footnote w:id="8">
    <w:p w14:paraId="7031AF67" w14:textId="77777777" w:rsidR="00C42ECB" w:rsidRPr="009A1573" w:rsidRDefault="00C42ECB" w:rsidP="00A37291">
      <w:pPr>
        <w:pStyle w:val="Tekstprzypisudolnego"/>
      </w:pPr>
      <w:r w:rsidRPr="009A1573">
        <w:rPr>
          <w:rStyle w:val="Odwoanieprzypisudolnego"/>
        </w:rPr>
        <w:footnoteRef/>
      </w:r>
      <w:r w:rsidRPr="009A1573">
        <w:t xml:space="preserve"> Należy precyzyjnie określić podstawę do dysponowania wskazaną osoba, tj. np. pracownik własny (umowa o pracę), umowa zlecenie, umowa o dzieło, czy jest to pracownik oddany do dyspozycji przez inny podmiot. </w:t>
      </w:r>
      <w:r w:rsidRPr="009A1573">
        <w:rPr>
          <w:iCs/>
        </w:rPr>
        <w:t>Jeżeli Wykonawca polega na zasobach innego podmiotu załącza do oferty pisemne zobowiązanie tego podmiotu do oddania mu do dyspozycji osoby/osób z uprawnieniami jak wskazano w tabeli, na okres korzystania tej/ tych osoby/osób przy wykonywaniu zamówienia lub inny podmiotowy środek dowodowy potwierdzający, że Wykonawca realizując zamówienie, będzie dysponował niezbędnymi zasobami tych podmiotów.</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3"/>
    <w:multiLevelType w:val="multilevel"/>
    <w:tmpl w:val="00000003"/>
    <w:name w:val="WW8Num3"/>
    <w:lvl w:ilvl="0">
      <w:start w:val="1"/>
      <w:numFmt w:val="decimal"/>
      <w:suff w:val="space"/>
      <w:lvlText w:val=" %1."/>
      <w:lvlJc w:val="left"/>
      <w:pPr>
        <w:tabs>
          <w:tab w:val="num" w:pos="0"/>
        </w:tabs>
        <w:ind w:left="720" w:hanging="360"/>
      </w:pPr>
      <w:rPr>
        <w:rFonts w:ascii="Times New Roman" w:eastAsia="Times New Roman" w:hAnsi="Times New Roman" w:cs="Times New Roman"/>
        <w:b/>
        <w:bCs/>
        <w:iCs/>
        <w:sz w:val="22"/>
        <w:szCs w:val="22"/>
        <w:lang w:val="pl-PL" w:eastAsia="pl-PL" w:bidi="pl-PL"/>
      </w:rPr>
    </w:lvl>
    <w:lvl w:ilvl="1">
      <w:start w:val="1"/>
      <w:numFmt w:val="decimal"/>
      <w:suff w:val="space"/>
      <w:lvlText w:val=" %1.%2."/>
      <w:lvlJc w:val="left"/>
      <w:pPr>
        <w:tabs>
          <w:tab w:val="num" w:pos="0"/>
        </w:tabs>
        <w:ind w:left="1080" w:hanging="360"/>
      </w:pPr>
      <w:rPr>
        <w:rFonts w:ascii="Times New Roman" w:eastAsia="Arial" w:hAnsi="Times New Roman" w:cs="Times New Roman"/>
        <w:b/>
        <w:bCs/>
        <w:i w:val="0"/>
        <w:iCs w:val="0"/>
        <w:spacing w:val="-11"/>
        <w:w w:val="105"/>
        <w:kern w:val="1"/>
        <w:sz w:val="22"/>
        <w:szCs w:val="22"/>
        <w:lang w:val="pl-PL"/>
      </w:rPr>
    </w:lvl>
    <w:lvl w:ilvl="2">
      <w:start w:val="1"/>
      <w:numFmt w:val="decimal"/>
      <w:suff w:val="space"/>
      <w:lvlText w:val=" %1.%2.%3)"/>
      <w:lvlJc w:val="left"/>
      <w:pPr>
        <w:tabs>
          <w:tab w:val="num" w:pos="0"/>
        </w:tabs>
        <w:ind w:left="1440" w:hanging="360"/>
      </w:pPr>
      <w:rPr>
        <w:rFonts w:ascii="Times New Roman" w:eastAsia="Sylfaen" w:hAnsi="Times New Roman" w:cs="Times New Roman"/>
        <w:b w:val="0"/>
        <w:bCs w:val="0"/>
        <w:i w:val="0"/>
        <w:iCs w:val="0"/>
        <w:sz w:val="22"/>
        <w:szCs w:val="22"/>
        <w:lang w:val="pl-PL"/>
      </w:rPr>
    </w:lvl>
    <w:lvl w:ilvl="3">
      <w:start w:val="1"/>
      <w:numFmt w:val="decimal"/>
      <w:suff w:val="space"/>
      <w:lvlText w:val="%1.%2.%3.%4)"/>
      <w:lvlJc w:val="left"/>
      <w:pPr>
        <w:tabs>
          <w:tab w:val="num" w:pos="0"/>
        </w:tabs>
        <w:ind w:left="1800" w:hanging="360"/>
      </w:pPr>
      <w:rPr>
        <w:rFonts w:ascii="Times New Roman" w:eastAsia="Times New Roman" w:hAnsi="Times New Roman" w:cs="Times New Roman"/>
        <w:sz w:val="22"/>
        <w:szCs w:val="22"/>
        <w:highlight w:val="white"/>
        <w:lang w:val="pl-PL"/>
      </w:rPr>
    </w:lvl>
    <w:lvl w:ilvl="4">
      <w:start w:val="1"/>
      <w:numFmt w:val="lowerLetter"/>
      <w:suff w:val="space"/>
      <w:lvlText w:val="%5)"/>
      <w:lvlJc w:val="left"/>
      <w:pPr>
        <w:tabs>
          <w:tab w:val="num" w:pos="0"/>
        </w:tabs>
        <w:ind w:left="1803" w:hanging="3"/>
      </w:pPr>
    </w:lvl>
    <w:lvl w:ilvl="5">
      <w:start w:val="1"/>
      <w:numFmt w:val="bullet"/>
      <w:lvlText w:val=""/>
      <w:lvlJc w:val="left"/>
      <w:pPr>
        <w:tabs>
          <w:tab w:val="num" w:pos="0"/>
        </w:tabs>
        <w:ind w:left="2520" w:hanging="360"/>
      </w:pPr>
      <w:rPr>
        <w:rFonts w:ascii="Symbol" w:hAnsi="Symbol" w:cs="StarSymbol"/>
      </w:rPr>
    </w:lvl>
    <w:lvl w:ilvl="6">
      <w:start w:val="1"/>
      <w:numFmt w:val="bullet"/>
      <w:lvlText w:val=""/>
      <w:lvlJc w:val="left"/>
      <w:pPr>
        <w:tabs>
          <w:tab w:val="num" w:pos="0"/>
        </w:tabs>
        <w:ind w:left="2880" w:hanging="360"/>
      </w:pPr>
      <w:rPr>
        <w:rFonts w:ascii="Symbol" w:hAnsi="Symbol" w:cs="StarSymbol"/>
      </w:rPr>
    </w:lvl>
    <w:lvl w:ilvl="7">
      <w:start w:val="1"/>
      <w:numFmt w:val="bullet"/>
      <w:lvlText w:val=""/>
      <w:lvlJc w:val="left"/>
      <w:pPr>
        <w:tabs>
          <w:tab w:val="num" w:pos="0"/>
        </w:tabs>
        <w:ind w:left="3240" w:hanging="360"/>
      </w:pPr>
      <w:rPr>
        <w:rFonts w:ascii="Symbol" w:hAnsi="Symbol" w:cs="StarSymbol"/>
      </w:rPr>
    </w:lvl>
    <w:lvl w:ilvl="8">
      <w:start w:val="1"/>
      <w:numFmt w:val="bullet"/>
      <w:lvlText w:val=""/>
      <w:lvlJc w:val="left"/>
      <w:pPr>
        <w:tabs>
          <w:tab w:val="num" w:pos="0"/>
        </w:tabs>
        <w:ind w:left="3600" w:hanging="360"/>
      </w:pPr>
      <w:rPr>
        <w:rFonts w:ascii="Symbol" w:hAnsi="Symbol" w:cs="StarSymbol"/>
      </w:rPr>
    </w:lvl>
  </w:abstractNum>
  <w:abstractNum w:abstractNumId="4" w15:restartNumberingAfterBreak="0">
    <w:nsid w:val="032A2163"/>
    <w:multiLevelType w:val="hybridMultilevel"/>
    <w:tmpl w:val="B1EC62BA"/>
    <w:lvl w:ilvl="0" w:tplc="ED72DD56">
      <w:start w:val="1"/>
      <w:numFmt w:val="decimal"/>
      <w:lvlText w:val="%1."/>
      <w:lvlJc w:val="left"/>
      <w:pPr>
        <w:ind w:left="360" w:hanging="360"/>
      </w:pPr>
      <w:rPr>
        <w:rFonts w:hint="default"/>
        <w:b w:val="0"/>
        <w:bCs/>
        <w:color w:val="auto"/>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 w15:restartNumberingAfterBreak="0">
    <w:nsid w:val="03840057"/>
    <w:multiLevelType w:val="hybridMultilevel"/>
    <w:tmpl w:val="4CB2B62C"/>
    <w:lvl w:ilvl="0" w:tplc="8676E746">
      <w:start w:val="2"/>
      <w:numFmt w:val="decimal"/>
      <w:lvlText w:val="%1."/>
      <w:lvlJc w:val="left"/>
      <w:pPr>
        <w:ind w:left="360" w:hanging="360"/>
      </w:pPr>
      <w:rPr>
        <w:rFonts w:asciiTheme="minorHAnsi" w:hAnsiTheme="minorHAnsi" w:cstheme="minorHAnsi" w:hint="default"/>
        <w:sz w:val="24"/>
        <w:szCs w:val="24"/>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6" w15:restartNumberingAfterBreak="0">
    <w:nsid w:val="044509D7"/>
    <w:multiLevelType w:val="hybridMultilevel"/>
    <w:tmpl w:val="ECE6B60E"/>
    <w:lvl w:ilvl="0" w:tplc="B7420D0E">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6452299"/>
    <w:multiLevelType w:val="multilevel"/>
    <w:tmpl w:val="B1A6DFE4"/>
    <w:lvl w:ilvl="0">
      <w:start w:val="10"/>
      <w:numFmt w:val="decimal"/>
      <w:lvlText w:val="%1."/>
      <w:lvlJc w:val="left"/>
      <w:pPr>
        <w:tabs>
          <w:tab w:val="num" w:pos="360"/>
        </w:tabs>
        <w:ind w:left="360" w:hanging="360"/>
      </w:pPr>
      <w:rPr>
        <w:rFonts w:cs="Times New Roman" w:hint="default"/>
        <w:b w:val="0"/>
      </w:rPr>
    </w:lvl>
    <w:lvl w:ilvl="1">
      <w:start w:val="1"/>
      <w:numFmt w:val="decimal"/>
      <w:isLgl/>
      <w:lvlText w:val="%1.%2"/>
      <w:lvlJc w:val="left"/>
      <w:pPr>
        <w:ind w:left="648" w:hanging="435"/>
      </w:pPr>
      <w:rPr>
        <w:rFonts w:cs="Times New Roman" w:hint="default"/>
      </w:rPr>
    </w:lvl>
    <w:lvl w:ilvl="2">
      <w:start w:val="1"/>
      <w:numFmt w:val="lowerLetter"/>
      <w:lvlText w:val="%3)"/>
      <w:lvlJc w:val="left"/>
      <w:pPr>
        <w:ind w:left="1146" w:hanging="720"/>
      </w:pPr>
      <w:rPr>
        <w:rFonts w:cs="Times New Roman" w:hint="default"/>
      </w:rPr>
    </w:lvl>
    <w:lvl w:ilvl="3">
      <w:start w:val="1"/>
      <w:numFmt w:val="decimal"/>
      <w:isLgl/>
      <w:lvlText w:val="%1.%2.%3.%4"/>
      <w:lvlJc w:val="left"/>
      <w:pPr>
        <w:ind w:left="1719" w:hanging="1080"/>
      </w:pPr>
      <w:rPr>
        <w:rFonts w:cs="Times New Roman" w:hint="default"/>
      </w:rPr>
    </w:lvl>
    <w:lvl w:ilvl="4">
      <w:start w:val="1"/>
      <w:numFmt w:val="decimal"/>
      <w:isLgl/>
      <w:lvlText w:val="%1.%2.%3.%4.%5"/>
      <w:lvlJc w:val="left"/>
      <w:pPr>
        <w:ind w:left="1932" w:hanging="1080"/>
      </w:pPr>
      <w:rPr>
        <w:rFonts w:cs="Times New Roman" w:hint="default"/>
      </w:rPr>
    </w:lvl>
    <w:lvl w:ilvl="5">
      <w:start w:val="1"/>
      <w:numFmt w:val="decimal"/>
      <w:isLgl/>
      <w:lvlText w:val="%1.%2.%3.%4.%5.%6"/>
      <w:lvlJc w:val="left"/>
      <w:pPr>
        <w:ind w:left="2505" w:hanging="1440"/>
      </w:pPr>
      <w:rPr>
        <w:rFonts w:cs="Times New Roman" w:hint="default"/>
      </w:rPr>
    </w:lvl>
    <w:lvl w:ilvl="6">
      <w:start w:val="1"/>
      <w:numFmt w:val="decimal"/>
      <w:isLgl/>
      <w:lvlText w:val="%1.%2.%3.%4.%5.%6.%7"/>
      <w:lvlJc w:val="left"/>
      <w:pPr>
        <w:ind w:left="2718" w:hanging="1440"/>
      </w:pPr>
      <w:rPr>
        <w:rFonts w:cs="Times New Roman" w:hint="default"/>
      </w:rPr>
    </w:lvl>
    <w:lvl w:ilvl="7">
      <w:start w:val="1"/>
      <w:numFmt w:val="decimal"/>
      <w:isLgl/>
      <w:lvlText w:val="%1.%2.%3.%4.%5.%6.%7.%8"/>
      <w:lvlJc w:val="left"/>
      <w:pPr>
        <w:ind w:left="3291" w:hanging="1800"/>
      </w:pPr>
      <w:rPr>
        <w:rFonts w:cs="Times New Roman" w:hint="default"/>
      </w:rPr>
    </w:lvl>
    <w:lvl w:ilvl="8">
      <w:start w:val="1"/>
      <w:numFmt w:val="decimal"/>
      <w:isLgl/>
      <w:lvlText w:val="%1.%2.%3.%4.%5.%6.%7.%8.%9"/>
      <w:lvlJc w:val="left"/>
      <w:pPr>
        <w:ind w:left="3504" w:hanging="1800"/>
      </w:pPr>
      <w:rPr>
        <w:rFonts w:cs="Times New Roman" w:hint="default"/>
      </w:rPr>
    </w:lvl>
  </w:abstractNum>
  <w:abstractNum w:abstractNumId="8" w15:restartNumberingAfterBreak="0">
    <w:nsid w:val="134566AC"/>
    <w:multiLevelType w:val="multilevel"/>
    <w:tmpl w:val="0638EB5C"/>
    <w:lvl w:ilvl="0">
      <w:start w:val="1"/>
      <w:numFmt w:val="ordinal"/>
      <w:lvlText w:val="5.%1"/>
      <w:lvlJc w:val="left"/>
      <w:pPr>
        <w:ind w:left="360" w:hanging="360"/>
      </w:pPr>
    </w:lvl>
    <w:lvl w:ilvl="1">
      <w:start w:val="1"/>
      <w:numFmt w:val="none"/>
      <w:lvlText w:val="a)"/>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61F65DC"/>
    <w:multiLevelType w:val="hybridMultilevel"/>
    <w:tmpl w:val="F18C0B7E"/>
    <w:lvl w:ilvl="0" w:tplc="C60AF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74568D7"/>
    <w:multiLevelType w:val="hybridMultilevel"/>
    <w:tmpl w:val="96EA15BC"/>
    <w:lvl w:ilvl="0" w:tplc="BD4A34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0327BC"/>
    <w:multiLevelType w:val="hybridMultilevel"/>
    <w:tmpl w:val="DBFAB5CA"/>
    <w:lvl w:ilvl="0" w:tplc="6B4E0BCE">
      <w:start w:val="1"/>
      <w:numFmt w:val="decimal"/>
      <w:lvlText w:val="%1)"/>
      <w:lvlJc w:val="righ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1D673946"/>
    <w:multiLevelType w:val="hybridMultilevel"/>
    <w:tmpl w:val="2A78A5DA"/>
    <w:lvl w:ilvl="0" w:tplc="CA56D400">
      <w:start w:val="1"/>
      <w:numFmt w:val="decimal"/>
      <w:lvlText w:val="%1)"/>
      <w:lvlJc w:val="center"/>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 w15:restartNumberingAfterBreak="0">
    <w:nsid w:val="2F191E5D"/>
    <w:multiLevelType w:val="multilevel"/>
    <w:tmpl w:val="60448644"/>
    <w:lvl w:ilvl="0">
      <w:start w:val="12"/>
      <w:numFmt w:val="decimal"/>
      <w:lvlText w:val="%1."/>
      <w:lvlJc w:val="left"/>
      <w:pPr>
        <w:tabs>
          <w:tab w:val="num" w:pos="502"/>
        </w:tabs>
        <w:ind w:left="502" w:hanging="360"/>
      </w:pPr>
      <w:rPr>
        <w:rFonts w:cs="Times New Roman" w:hint="default"/>
        <w:b w:val="0"/>
      </w:rPr>
    </w:lvl>
    <w:lvl w:ilvl="1">
      <w:start w:val="1"/>
      <w:numFmt w:val="decimal"/>
      <w:isLgl/>
      <w:lvlText w:val="%1.%2"/>
      <w:lvlJc w:val="left"/>
      <w:pPr>
        <w:ind w:left="790" w:hanging="435"/>
      </w:pPr>
      <w:rPr>
        <w:rFonts w:cs="Times New Roman" w:hint="default"/>
      </w:rPr>
    </w:lvl>
    <w:lvl w:ilvl="2">
      <w:start w:val="1"/>
      <w:numFmt w:val="lowerLetter"/>
      <w:lvlText w:val="%3)"/>
      <w:lvlJc w:val="left"/>
      <w:pPr>
        <w:ind w:left="1288" w:hanging="720"/>
      </w:pPr>
      <w:rPr>
        <w:rFonts w:cs="Times New Roman" w:hint="default"/>
      </w:rPr>
    </w:lvl>
    <w:lvl w:ilvl="3">
      <w:start w:val="1"/>
      <w:numFmt w:val="decimal"/>
      <w:isLgl/>
      <w:lvlText w:val="%1.%2.%3.%4"/>
      <w:lvlJc w:val="left"/>
      <w:pPr>
        <w:ind w:left="1861" w:hanging="1080"/>
      </w:pPr>
      <w:rPr>
        <w:rFonts w:cs="Times New Roman" w:hint="default"/>
      </w:rPr>
    </w:lvl>
    <w:lvl w:ilvl="4">
      <w:start w:val="1"/>
      <w:numFmt w:val="decimal"/>
      <w:isLgl/>
      <w:lvlText w:val="%1.%2.%3.%4.%5"/>
      <w:lvlJc w:val="left"/>
      <w:pPr>
        <w:ind w:left="2074" w:hanging="1080"/>
      </w:pPr>
      <w:rPr>
        <w:rFonts w:cs="Times New Roman" w:hint="default"/>
      </w:rPr>
    </w:lvl>
    <w:lvl w:ilvl="5">
      <w:start w:val="1"/>
      <w:numFmt w:val="decimal"/>
      <w:isLgl/>
      <w:lvlText w:val="%1.%2.%3.%4.%5.%6"/>
      <w:lvlJc w:val="left"/>
      <w:pPr>
        <w:ind w:left="2647" w:hanging="1440"/>
      </w:pPr>
      <w:rPr>
        <w:rFonts w:cs="Times New Roman" w:hint="default"/>
      </w:rPr>
    </w:lvl>
    <w:lvl w:ilvl="6">
      <w:start w:val="1"/>
      <w:numFmt w:val="decimal"/>
      <w:isLgl/>
      <w:lvlText w:val="%1.%2.%3.%4.%5.%6.%7"/>
      <w:lvlJc w:val="left"/>
      <w:pPr>
        <w:ind w:left="2860" w:hanging="1440"/>
      </w:pPr>
      <w:rPr>
        <w:rFonts w:cs="Times New Roman" w:hint="default"/>
      </w:rPr>
    </w:lvl>
    <w:lvl w:ilvl="7">
      <w:start w:val="1"/>
      <w:numFmt w:val="decimal"/>
      <w:isLgl/>
      <w:lvlText w:val="%1.%2.%3.%4.%5.%6.%7.%8"/>
      <w:lvlJc w:val="left"/>
      <w:pPr>
        <w:ind w:left="3433" w:hanging="1800"/>
      </w:pPr>
      <w:rPr>
        <w:rFonts w:cs="Times New Roman" w:hint="default"/>
      </w:rPr>
    </w:lvl>
    <w:lvl w:ilvl="8">
      <w:start w:val="1"/>
      <w:numFmt w:val="decimal"/>
      <w:isLgl/>
      <w:lvlText w:val="%1.%2.%3.%4.%5.%6.%7.%8.%9"/>
      <w:lvlJc w:val="left"/>
      <w:pPr>
        <w:ind w:left="3646" w:hanging="1800"/>
      </w:pPr>
      <w:rPr>
        <w:rFonts w:cs="Times New Roman" w:hint="default"/>
      </w:rPr>
    </w:lvl>
  </w:abstractNum>
  <w:abstractNum w:abstractNumId="15" w15:restartNumberingAfterBreak="0">
    <w:nsid w:val="34E91558"/>
    <w:multiLevelType w:val="hybridMultilevel"/>
    <w:tmpl w:val="E0B65A70"/>
    <w:lvl w:ilvl="0" w:tplc="D1E4B2B0">
      <w:start w:val="1"/>
      <w:numFmt w:val="decimal"/>
      <w:lvlText w:val="%1)"/>
      <w:lvlJc w:val="center"/>
      <w:pPr>
        <w:ind w:left="720" w:hanging="36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EA2EE5"/>
    <w:multiLevelType w:val="hybridMultilevel"/>
    <w:tmpl w:val="068C7D2A"/>
    <w:lvl w:ilvl="0" w:tplc="3A845FB4">
      <w:start w:val="1"/>
      <w:numFmt w:val="lowerLetter"/>
      <w:lvlText w:val="%1)"/>
      <w:lvlJc w:val="right"/>
      <w:pPr>
        <w:ind w:left="1428" w:hanging="360"/>
      </w:pPr>
      <w:rPr>
        <w:rFonts w:cs="Times New Roman"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7" w15:restartNumberingAfterBreak="0">
    <w:nsid w:val="36B15BFA"/>
    <w:multiLevelType w:val="hybridMultilevel"/>
    <w:tmpl w:val="1156552E"/>
    <w:lvl w:ilvl="0" w:tplc="E066377C">
      <w:start w:val="1"/>
      <w:numFmt w:val="decimal"/>
      <w:lvlText w:val="%1."/>
      <w:lvlJc w:val="left"/>
      <w:pPr>
        <w:ind w:left="780" w:hanging="4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4F0F5C"/>
    <w:multiLevelType w:val="hybridMultilevel"/>
    <w:tmpl w:val="04105CFA"/>
    <w:lvl w:ilvl="0" w:tplc="3A845FB4">
      <w:start w:val="1"/>
      <w:numFmt w:val="lowerLetter"/>
      <w:lvlText w:val="%1)"/>
      <w:lvlJc w:val="right"/>
      <w:pPr>
        <w:ind w:left="1429" w:hanging="360"/>
      </w:pPr>
      <w:rPr>
        <w:rFonts w:cs="Times New Roman" w:hint="default"/>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9" w15:restartNumberingAfterBreak="0">
    <w:nsid w:val="3DD72762"/>
    <w:multiLevelType w:val="hybridMultilevel"/>
    <w:tmpl w:val="B330BF8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38A3F9D"/>
    <w:multiLevelType w:val="hybridMultilevel"/>
    <w:tmpl w:val="74F2E3AA"/>
    <w:lvl w:ilvl="0" w:tplc="CA56D400">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66E2C39"/>
    <w:multiLevelType w:val="hybridMultilevel"/>
    <w:tmpl w:val="327C1D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B13C30"/>
    <w:multiLevelType w:val="hybridMultilevel"/>
    <w:tmpl w:val="99B42270"/>
    <w:lvl w:ilvl="0" w:tplc="0415000F">
      <w:start w:val="1"/>
      <w:numFmt w:val="decimal"/>
      <w:lvlText w:val="%1."/>
      <w:lvlJc w:val="left"/>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F1E6A38"/>
    <w:multiLevelType w:val="hybridMultilevel"/>
    <w:tmpl w:val="7C58BC30"/>
    <w:lvl w:ilvl="0" w:tplc="FFFFFFFF">
      <w:start w:val="1"/>
      <w:numFmt w:val="decimal"/>
      <w:lvlText w:val="%1."/>
      <w:lvlJc w:val="left"/>
      <w:pPr>
        <w:ind w:left="295"/>
      </w:pPr>
    </w:lvl>
    <w:lvl w:ilvl="1" w:tplc="FFFFFFFF" w:tentative="1">
      <w:start w:val="1"/>
      <w:numFmt w:val="lowerLetter"/>
      <w:lvlText w:val="%2."/>
      <w:lvlJc w:val="left"/>
      <w:pPr>
        <w:ind w:left="-5105" w:hanging="360"/>
      </w:pPr>
    </w:lvl>
    <w:lvl w:ilvl="2" w:tplc="FFFFFFFF" w:tentative="1">
      <w:start w:val="1"/>
      <w:numFmt w:val="lowerRoman"/>
      <w:lvlText w:val="%3."/>
      <w:lvlJc w:val="right"/>
      <w:pPr>
        <w:ind w:left="-4385" w:hanging="180"/>
      </w:pPr>
    </w:lvl>
    <w:lvl w:ilvl="3" w:tplc="FFFFFFFF" w:tentative="1">
      <w:start w:val="1"/>
      <w:numFmt w:val="decimal"/>
      <w:lvlText w:val="%4."/>
      <w:lvlJc w:val="left"/>
      <w:pPr>
        <w:ind w:left="-3665" w:hanging="360"/>
      </w:pPr>
    </w:lvl>
    <w:lvl w:ilvl="4" w:tplc="FFFFFFFF" w:tentative="1">
      <w:start w:val="1"/>
      <w:numFmt w:val="lowerLetter"/>
      <w:lvlText w:val="%5."/>
      <w:lvlJc w:val="left"/>
      <w:pPr>
        <w:ind w:left="-2945" w:hanging="360"/>
      </w:pPr>
    </w:lvl>
    <w:lvl w:ilvl="5" w:tplc="FFFFFFFF" w:tentative="1">
      <w:start w:val="1"/>
      <w:numFmt w:val="lowerRoman"/>
      <w:lvlText w:val="%6."/>
      <w:lvlJc w:val="right"/>
      <w:pPr>
        <w:ind w:left="-2225" w:hanging="180"/>
      </w:pPr>
    </w:lvl>
    <w:lvl w:ilvl="6" w:tplc="FFFFFFFF" w:tentative="1">
      <w:start w:val="1"/>
      <w:numFmt w:val="decimal"/>
      <w:lvlText w:val="%7."/>
      <w:lvlJc w:val="left"/>
      <w:pPr>
        <w:ind w:left="-1505" w:hanging="360"/>
      </w:pPr>
    </w:lvl>
    <w:lvl w:ilvl="7" w:tplc="FFFFFFFF" w:tentative="1">
      <w:start w:val="1"/>
      <w:numFmt w:val="lowerLetter"/>
      <w:lvlText w:val="%8."/>
      <w:lvlJc w:val="left"/>
      <w:pPr>
        <w:ind w:left="-785" w:hanging="360"/>
      </w:pPr>
    </w:lvl>
    <w:lvl w:ilvl="8" w:tplc="FFFFFFFF" w:tentative="1">
      <w:start w:val="1"/>
      <w:numFmt w:val="lowerRoman"/>
      <w:lvlText w:val="%9."/>
      <w:lvlJc w:val="right"/>
      <w:pPr>
        <w:ind w:left="-65" w:hanging="180"/>
      </w:pPr>
    </w:lvl>
  </w:abstractNum>
  <w:abstractNum w:abstractNumId="26" w15:restartNumberingAfterBreak="0">
    <w:nsid w:val="576C24DD"/>
    <w:multiLevelType w:val="hybridMultilevel"/>
    <w:tmpl w:val="93A0EC7C"/>
    <w:lvl w:ilvl="0" w:tplc="2C26155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5E4A02A2"/>
    <w:multiLevelType w:val="hybridMultilevel"/>
    <w:tmpl w:val="FB5A5C0A"/>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9"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15:restartNumberingAfterBreak="0">
    <w:nsid w:val="61391CAB"/>
    <w:multiLevelType w:val="hybridMultilevel"/>
    <w:tmpl w:val="524E0484"/>
    <w:lvl w:ilvl="0" w:tplc="A74E04C4">
      <w:start w:val="1"/>
      <w:numFmt w:val="decimal"/>
      <w:lvlText w:val="%1."/>
      <w:lvlJc w:val="left"/>
      <w:pPr>
        <w:ind w:left="229" w:hanging="360"/>
      </w:pPr>
      <w:rPr>
        <w:b/>
        <w:bCs/>
      </w:rPr>
    </w:lvl>
    <w:lvl w:ilvl="1" w:tplc="04150019">
      <w:start w:val="1"/>
      <w:numFmt w:val="lowerLetter"/>
      <w:lvlText w:val="%2."/>
      <w:lvlJc w:val="left"/>
      <w:pPr>
        <w:ind w:left="949" w:hanging="360"/>
      </w:pPr>
    </w:lvl>
    <w:lvl w:ilvl="2" w:tplc="0415001B" w:tentative="1">
      <w:start w:val="1"/>
      <w:numFmt w:val="lowerRoman"/>
      <w:lvlText w:val="%3."/>
      <w:lvlJc w:val="right"/>
      <w:pPr>
        <w:ind w:left="1669" w:hanging="180"/>
      </w:pPr>
    </w:lvl>
    <w:lvl w:ilvl="3" w:tplc="0415000F" w:tentative="1">
      <w:start w:val="1"/>
      <w:numFmt w:val="decimal"/>
      <w:lvlText w:val="%4."/>
      <w:lvlJc w:val="left"/>
      <w:pPr>
        <w:ind w:left="2389" w:hanging="360"/>
      </w:pPr>
    </w:lvl>
    <w:lvl w:ilvl="4" w:tplc="04150019" w:tentative="1">
      <w:start w:val="1"/>
      <w:numFmt w:val="lowerLetter"/>
      <w:lvlText w:val="%5."/>
      <w:lvlJc w:val="left"/>
      <w:pPr>
        <w:ind w:left="3109" w:hanging="360"/>
      </w:pPr>
    </w:lvl>
    <w:lvl w:ilvl="5" w:tplc="0415001B" w:tentative="1">
      <w:start w:val="1"/>
      <w:numFmt w:val="lowerRoman"/>
      <w:lvlText w:val="%6."/>
      <w:lvlJc w:val="right"/>
      <w:pPr>
        <w:ind w:left="3829" w:hanging="180"/>
      </w:pPr>
    </w:lvl>
    <w:lvl w:ilvl="6" w:tplc="0415000F" w:tentative="1">
      <w:start w:val="1"/>
      <w:numFmt w:val="decimal"/>
      <w:lvlText w:val="%7."/>
      <w:lvlJc w:val="left"/>
      <w:pPr>
        <w:ind w:left="4549" w:hanging="360"/>
      </w:pPr>
    </w:lvl>
    <w:lvl w:ilvl="7" w:tplc="04150019" w:tentative="1">
      <w:start w:val="1"/>
      <w:numFmt w:val="lowerLetter"/>
      <w:lvlText w:val="%8."/>
      <w:lvlJc w:val="left"/>
      <w:pPr>
        <w:ind w:left="5269" w:hanging="360"/>
      </w:pPr>
    </w:lvl>
    <w:lvl w:ilvl="8" w:tplc="0415001B" w:tentative="1">
      <w:start w:val="1"/>
      <w:numFmt w:val="lowerRoman"/>
      <w:lvlText w:val="%9."/>
      <w:lvlJc w:val="right"/>
      <w:pPr>
        <w:ind w:left="5989" w:hanging="180"/>
      </w:pPr>
    </w:lvl>
  </w:abstractNum>
  <w:abstractNum w:abstractNumId="31" w15:restartNumberingAfterBreak="0">
    <w:nsid w:val="63DF3541"/>
    <w:multiLevelType w:val="hybridMultilevel"/>
    <w:tmpl w:val="70701BC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2" w15:restartNumberingAfterBreak="0">
    <w:nsid w:val="6BAB5CCA"/>
    <w:multiLevelType w:val="hybridMultilevel"/>
    <w:tmpl w:val="579A3B9E"/>
    <w:lvl w:ilvl="0" w:tplc="4A5C1B5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756270DC"/>
    <w:multiLevelType w:val="hybridMultilevel"/>
    <w:tmpl w:val="52FC1C3C"/>
    <w:lvl w:ilvl="0" w:tplc="D4B49B5A">
      <w:start w:val="1"/>
      <w:numFmt w:val="decimal"/>
      <w:lvlText w:val="%1."/>
      <w:lvlJc w:val="left"/>
      <w:pPr>
        <w:ind w:left="780" w:hanging="4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32182151">
    <w:abstractNumId w:val="2"/>
  </w:num>
  <w:num w:numId="2" w16cid:durableId="1316452619">
    <w:abstractNumId w:val="1"/>
  </w:num>
  <w:num w:numId="3" w16cid:durableId="966659941">
    <w:abstractNumId w:val="0"/>
  </w:num>
  <w:num w:numId="4" w16cid:durableId="1138646228">
    <w:abstractNumId w:val="34"/>
  </w:num>
  <w:num w:numId="5" w16cid:durableId="214197052">
    <w:abstractNumId w:val="22"/>
  </w:num>
  <w:num w:numId="6" w16cid:durableId="1135950399">
    <w:abstractNumId w:val="33"/>
  </w:num>
  <w:num w:numId="7" w16cid:durableId="745541238">
    <w:abstractNumId w:val="29"/>
  </w:num>
  <w:num w:numId="8" w16cid:durableId="1635481578">
    <w:abstractNumId w:val="27"/>
    <w:lvlOverride w:ilvl="0">
      <w:startOverride w:val="1"/>
    </w:lvlOverride>
  </w:num>
  <w:num w:numId="9" w16cid:durableId="1903439279">
    <w:abstractNumId w:val="20"/>
    <w:lvlOverride w:ilvl="0">
      <w:startOverride w:val="1"/>
    </w:lvlOverride>
  </w:num>
  <w:num w:numId="10" w16cid:durableId="1786345191">
    <w:abstractNumId w:val="13"/>
  </w:num>
  <w:num w:numId="11" w16cid:durableId="71240335">
    <w:abstractNumId w:val="16"/>
  </w:num>
  <w:num w:numId="12" w16cid:durableId="503129878">
    <w:abstractNumId w:val="31"/>
  </w:num>
  <w:num w:numId="13" w16cid:durableId="1595826030">
    <w:abstractNumId w:val="19"/>
  </w:num>
  <w:num w:numId="14" w16cid:durableId="52628057">
    <w:abstractNumId w:val="18"/>
  </w:num>
  <w:num w:numId="15" w16cid:durableId="2126843694">
    <w:abstractNumId w:val="32"/>
  </w:num>
  <w:num w:numId="16" w16cid:durableId="76560716">
    <w:abstractNumId w:val="7"/>
  </w:num>
  <w:num w:numId="17" w16cid:durableId="1977755390">
    <w:abstractNumId w:val="14"/>
  </w:num>
  <w:num w:numId="18" w16cid:durableId="1094060312">
    <w:abstractNumId w:val="4"/>
  </w:num>
  <w:num w:numId="19" w16cid:durableId="1351839637">
    <w:abstractNumId w:val="10"/>
  </w:num>
  <w:num w:numId="20" w16cid:durableId="1651862552">
    <w:abstractNumId w:val="6"/>
  </w:num>
  <w:num w:numId="21" w16cid:durableId="1192113273">
    <w:abstractNumId w:val="9"/>
  </w:num>
  <w:num w:numId="22" w16cid:durableId="149711998">
    <w:abstractNumId w:val="11"/>
  </w:num>
  <w:num w:numId="23" w16cid:durableId="1695493819">
    <w:abstractNumId w:val="25"/>
  </w:num>
  <w:num w:numId="24" w16cid:durableId="844825432">
    <w:abstractNumId w:val="17"/>
  </w:num>
  <w:num w:numId="25" w16cid:durableId="948926696">
    <w:abstractNumId w:val="35"/>
  </w:num>
  <w:num w:numId="26" w16cid:durableId="995766381">
    <w:abstractNumId w:val="15"/>
  </w:num>
  <w:num w:numId="27" w16cid:durableId="942421374">
    <w:abstractNumId w:val="24"/>
  </w:num>
  <w:num w:numId="28" w16cid:durableId="1426262614">
    <w:abstractNumId w:val="12"/>
  </w:num>
  <w:num w:numId="29" w16cid:durableId="1507089731">
    <w:abstractNumId w:val="28"/>
  </w:num>
  <w:num w:numId="30" w16cid:durableId="1177962721">
    <w:abstractNumId w:val="5"/>
  </w:num>
  <w:num w:numId="31" w16cid:durableId="1657152357">
    <w:abstractNumId w:val="21"/>
  </w:num>
  <w:num w:numId="32" w16cid:durableId="1168835470">
    <w:abstractNumId w:val="23"/>
  </w:num>
  <w:num w:numId="33" w16cid:durableId="583800747">
    <w:abstractNumId w:val="30"/>
  </w:num>
  <w:num w:numId="34" w16cid:durableId="3165401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84018441">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AF2"/>
    <w:rsid w:val="00000822"/>
    <w:rsid w:val="00004701"/>
    <w:rsid w:val="00022533"/>
    <w:rsid w:val="000419A2"/>
    <w:rsid w:val="000525ED"/>
    <w:rsid w:val="00062817"/>
    <w:rsid w:val="000702AC"/>
    <w:rsid w:val="000751EE"/>
    <w:rsid w:val="00081DEB"/>
    <w:rsid w:val="0008267F"/>
    <w:rsid w:val="00083278"/>
    <w:rsid w:val="00090526"/>
    <w:rsid w:val="00090CE8"/>
    <w:rsid w:val="0009290C"/>
    <w:rsid w:val="00093B1E"/>
    <w:rsid w:val="000946A2"/>
    <w:rsid w:val="000B1A42"/>
    <w:rsid w:val="000B5122"/>
    <w:rsid w:val="000B7D0A"/>
    <w:rsid w:val="000D09B2"/>
    <w:rsid w:val="000D4456"/>
    <w:rsid w:val="000F246A"/>
    <w:rsid w:val="000F3E21"/>
    <w:rsid w:val="00101708"/>
    <w:rsid w:val="0010480A"/>
    <w:rsid w:val="00111C6D"/>
    <w:rsid w:val="00116301"/>
    <w:rsid w:val="0012337E"/>
    <w:rsid w:val="00124D2A"/>
    <w:rsid w:val="00126748"/>
    <w:rsid w:val="001271B3"/>
    <w:rsid w:val="00131B5C"/>
    <w:rsid w:val="00137656"/>
    <w:rsid w:val="00137D75"/>
    <w:rsid w:val="0014409E"/>
    <w:rsid w:val="001444A4"/>
    <w:rsid w:val="00145489"/>
    <w:rsid w:val="001461A2"/>
    <w:rsid w:val="001550F7"/>
    <w:rsid w:val="001552B3"/>
    <w:rsid w:val="00163DB2"/>
    <w:rsid w:val="0016440E"/>
    <w:rsid w:val="0017352F"/>
    <w:rsid w:val="0017432E"/>
    <w:rsid w:val="00183A50"/>
    <w:rsid w:val="00183E61"/>
    <w:rsid w:val="00185EFA"/>
    <w:rsid w:val="00191BCE"/>
    <w:rsid w:val="00197CC0"/>
    <w:rsid w:val="001A56F8"/>
    <w:rsid w:val="001A6B08"/>
    <w:rsid w:val="001B2939"/>
    <w:rsid w:val="001C4B9C"/>
    <w:rsid w:val="001D2654"/>
    <w:rsid w:val="001E0903"/>
    <w:rsid w:val="001E4A74"/>
    <w:rsid w:val="001F483B"/>
    <w:rsid w:val="00201BB1"/>
    <w:rsid w:val="002107BD"/>
    <w:rsid w:val="002252EE"/>
    <w:rsid w:val="002379B0"/>
    <w:rsid w:val="00251C88"/>
    <w:rsid w:val="0025204F"/>
    <w:rsid w:val="00257F16"/>
    <w:rsid w:val="00266CEE"/>
    <w:rsid w:val="00267AC5"/>
    <w:rsid w:val="00270708"/>
    <w:rsid w:val="00273599"/>
    <w:rsid w:val="002765C7"/>
    <w:rsid w:val="00287031"/>
    <w:rsid w:val="00290D0E"/>
    <w:rsid w:val="00297435"/>
    <w:rsid w:val="002A2F19"/>
    <w:rsid w:val="002A451F"/>
    <w:rsid w:val="002A6C2E"/>
    <w:rsid w:val="002A7BEA"/>
    <w:rsid w:val="002B61EB"/>
    <w:rsid w:val="002B6BB5"/>
    <w:rsid w:val="002C06C3"/>
    <w:rsid w:val="002C640B"/>
    <w:rsid w:val="002C7100"/>
    <w:rsid w:val="002D06E3"/>
    <w:rsid w:val="002D1D80"/>
    <w:rsid w:val="002D7C17"/>
    <w:rsid w:val="002E3424"/>
    <w:rsid w:val="002E5E98"/>
    <w:rsid w:val="002F28C1"/>
    <w:rsid w:val="002F513C"/>
    <w:rsid w:val="00301225"/>
    <w:rsid w:val="00305098"/>
    <w:rsid w:val="00305A0D"/>
    <w:rsid w:val="003079FD"/>
    <w:rsid w:val="003101DF"/>
    <w:rsid w:val="00310F80"/>
    <w:rsid w:val="00315216"/>
    <w:rsid w:val="003207BC"/>
    <w:rsid w:val="00322A0A"/>
    <w:rsid w:val="0032561E"/>
    <w:rsid w:val="00351404"/>
    <w:rsid w:val="00354D22"/>
    <w:rsid w:val="00357965"/>
    <w:rsid w:val="00360FD8"/>
    <w:rsid w:val="0036295F"/>
    <w:rsid w:val="00363F9D"/>
    <w:rsid w:val="00366E0F"/>
    <w:rsid w:val="00371AE2"/>
    <w:rsid w:val="00377007"/>
    <w:rsid w:val="0038056C"/>
    <w:rsid w:val="00381A67"/>
    <w:rsid w:val="0038686D"/>
    <w:rsid w:val="00386A5C"/>
    <w:rsid w:val="00387A03"/>
    <w:rsid w:val="00390115"/>
    <w:rsid w:val="00390C40"/>
    <w:rsid w:val="00392D83"/>
    <w:rsid w:val="00392F12"/>
    <w:rsid w:val="0039549F"/>
    <w:rsid w:val="003A0ECC"/>
    <w:rsid w:val="003A35D9"/>
    <w:rsid w:val="003A76CC"/>
    <w:rsid w:val="003A7978"/>
    <w:rsid w:val="003C2438"/>
    <w:rsid w:val="003C351B"/>
    <w:rsid w:val="003C61B8"/>
    <w:rsid w:val="003C727B"/>
    <w:rsid w:val="003C7331"/>
    <w:rsid w:val="003D09F8"/>
    <w:rsid w:val="003D7F88"/>
    <w:rsid w:val="003E3A94"/>
    <w:rsid w:val="003F1E82"/>
    <w:rsid w:val="003F3C6C"/>
    <w:rsid w:val="00406669"/>
    <w:rsid w:val="004116DE"/>
    <w:rsid w:val="004137B6"/>
    <w:rsid w:val="0042398C"/>
    <w:rsid w:val="00431ABB"/>
    <w:rsid w:val="00432055"/>
    <w:rsid w:val="004326A9"/>
    <w:rsid w:val="0043671A"/>
    <w:rsid w:val="00436CA9"/>
    <w:rsid w:val="004400C6"/>
    <w:rsid w:val="00446FE8"/>
    <w:rsid w:val="00451492"/>
    <w:rsid w:val="0045300A"/>
    <w:rsid w:val="00453705"/>
    <w:rsid w:val="004545C8"/>
    <w:rsid w:val="0046142A"/>
    <w:rsid w:val="004658DE"/>
    <w:rsid w:val="004719A0"/>
    <w:rsid w:val="0047515D"/>
    <w:rsid w:val="0049152E"/>
    <w:rsid w:val="0049550F"/>
    <w:rsid w:val="004A1E18"/>
    <w:rsid w:val="004A5F26"/>
    <w:rsid w:val="004A7528"/>
    <w:rsid w:val="004B6429"/>
    <w:rsid w:val="004C1C35"/>
    <w:rsid w:val="004C3D71"/>
    <w:rsid w:val="004E6B21"/>
    <w:rsid w:val="004E7CA7"/>
    <w:rsid w:val="004F0442"/>
    <w:rsid w:val="004F2AF9"/>
    <w:rsid w:val="004F5A8B"/>
    <w:rsid w:val="004F7C2C"/>
    <w:rsid w:val="00506B25"/>
    <w:rsid w:val="00520A41"/>
    <w:rsid w:val="0053075A"/>
    <w:rsid w:val="0053559F"/>
    <w:rsid w:val="00537D97"/>
    <w:rsid w:val="00551DCC"/>
    <w:rsid w:val="005566F8"/>
    <w:rsid w:val="00560294"/>
    <w:rsid w:val="005728CC"/>
    <w:rsid w:val="0057398F"/>
    <w:rsid w:val="00582946"/>
    <w:rsid w:val="0058465B"/>
    <w:rsid w:val="005914E2"/>
    <w:rsid w:val="00594A4C"/>
    <w:rsid w:val="00597D62"/>
    <w:rsid w:val="005A3347"/>
    <w:rsid w:val="005A5496"/>
    <w:rsid w:val="005C0A5D"/>
    <w:rsid w:val="005C1C90"/>
    <w:rsid w:val="005C45EE"/>
    <w:rsid w:val="005C48B2"/>
    <w:rsid w:val="005C6813"/>
    <w:rsid w:val="005C6E08"/>
    <w:rsid w:val="005D3587"/>
    <w:rsid w:val="005E135E"/>
    <w:rsid w:val="005E28E8"/>
    <w:rsid w:val="005E492D"/>
    <w:rsid w:val="005E5513"/>
    <w:rsid w:val="005F4235"/>
    <w:rsid w:val="006019B1"/>
    <w:rsid w:val="00603FD5"/>
    <w:rsid w:val="0060559F"/>
    <w:rsid w:val="00615B34"/>
    <w:rsid w:val="0062378F"/>
    <w:rsid w:val="00623C39"/>
    <w:rsid w:val="00623F2F"/>
    <w:rsid w:val="00625CF9"/>
    <w:rsid w:val="00630AC9"/>
    <w:rsid w:val="0063276D"/>
    <w:rsid w:val="00633F8B"/>
    <w:rsid w:val="00635DBB"/>
    <w:rsid w:val="006505C9"/>
    <w:rsid w:val="00652886"/>
    <w:rsid w:val="00657172"/>
    <w:rsid w:val="0066402C"/>
    <w:rsid w:val="0066565A"/>
    <w:rsid w:val="00666915"/>
    <w:rsid w:val="00671742"/>
    <w:rsid w:val="00671DA3"/>
    <w:rsid w:val="00672598"/>
    <w:rsid w:val="00674CA9"/>
    <w:rsid w:val="00675B6F"/>
    <w:rsid w:val="00684C89"/>
    <w:rsid w:val="00686C16"/>
    <w:rsid w:val="00687E2E"/>
    <w:rsid w:val="006A47E6"/>
    <w:rsid w:val="006A7430"/>
    <w:rsid w:val="006C75E8"/>
    <w:rsid w:val="006D58EE"/>
    <w:rsid w:val="006E31A6"/>
    <w:rsid w:val="006E68A0"/>
    <w:rsid w:val="006E69AB"/>
    <w:rsid w:val="006E6B74"/>
    <w:rsid w:val="006F279F"/>
    <w:rsid w:val="007048BE"/>
    <w:rsid w:val="007062BF"/>
    <w:rsid w:val="0071772B"/>
    <w:rsid w:val="00717812"/>
    <w:rsid w:val="0072677C"/>
    <w:rsid w:val="00734A0D"/>
    <w:rsid w:val="00741757"/>
    <w:rsid w:val="00744F8F"/>
    <w:rsid w:val="00745241"/>
    <w:rsid w:val="0075459C"/>
    <w:rsid w:val="00761D40"/>
    <w:rsid w:val="00762A58"/>
    <w:rsid w:val="00766386"/>
    <w:rsid w:val="007814EA"/>
    <w:rsid w:val="007906F0"/>
    <w:rsid w:val="00791312"/>
    <w:rsid w:val="00791346"/>
    <w:rsid w:val="00792D3C"/>
    <w:rsid w:val="00794451"/>
    <w:rsid w:val="0079450A"/>
    <w:rsid w:val="00797BB4"/>
    <w:rsid w:val="007A0946"/>
    <w:rsid w:val="007B0ED5"/>
    <w:rsid w:val="007B51DC"/>
    <w:rsid w:val="007B5DA0"/>
    <w:rsid w:val="007B798E"/>
    <w:rsid w:val="007C2E6D"/>
    <w:rsid w:val="007C6B35"/>
    <w:rsid w:val="007D41A3"/>
    <w:rsid w:val="007E54CB"/>
    <w:rsid w:val="007F2FA1"/>
    <w:rsid w:val="007F576B"/>
    <w:rsid w:val="007F5A96"/>
    <w:rsid w:val="00801C5B"/>
    <w:rsid w:val="00803ADA"/>
    <w:rsid w:val="008066DF"/>
    <w:rsid w:val="00811CC1"/>
    <w:rsid w:val="0081328F"/>
    <w:rsid w:val="00816019"/>
    <w:rsid w:val="00816526"/>
    <w:rsid w:val="00827A68"/>
    <w:rsid w:val="00830BA5"/>
    <w:rsid w:val="00832304"/>
    <w:rsid w:val="00840CA9"/>
    <w:rsid w:val="008474E7"/>
    <w:rsid w:val="00851F6A"/>
    <w:rsid w:val="00854FEB"/>
    <w:rsid w:val="00861A8B"/>
    <w:rsid w:val="00862AF7"/>
    <w:rsid w:val="00863BDE"/>
    <w:rsid w:val="00865E71"/>
    <w:rsid w:val="00871010"/>
    <w:rsid w:val="00872037"/>
    <w:rsid w:val="008735A5"/>
    <w:rsid w:val="00875A44"/>
    <w:rsid w:val="00876942"/>
    <w:rsid w:val="008769A7"/>
    <w:rsid w:val="00881906"/>
    <w:rsid w:val="008846A2"/>
    <w:rsid w:val="0088593F"/>
    <w:rsid w:val="00886406"/>
    <w:rsid w:val="008A5F16"/>
    <w:rsid w:val="008A7D23"/>
    <w:rsid w:val="008B456A"/>
    <w:rsid w:val="008C2208"/>
    <w:rsid w:val="008C356B"/>
    <w:rsid w:val="008C6BCA"/>
    <w:rsid w:val="008D2C26"/>
    <w:rsid w:val="008D2EBF"/>
    <w:rsid w:val="008D46B2"/>
    <w:rsid w:val="008D54C5"/>
    <w:rsid w:val="008D65C1"/>
    <w:rsid w:val="008D70E8"/>
    <w:rsid w:val="008F37B6"/>
    <w:rsid w:val="008F3EB3"/>
    <w:rsid w:val="008F43D5"/>
    <w:rsid w:val="008F4A09"/>
    <w:rsid w:val="0090024C"/>
    <w:rsid w:val="00904B7D"/>
    <w:rsid w:val="009052A3"/>
    <w:rsid w:val="00917267"/>
    <w:rsid w:val="00925E4D"/>
    <w:rsid w:val="0092606D"/>
    <w:rsid w:val="00926597"/>
    <w:rsid w:val="00936645"/>
    <w:rsid w:val="0094395F"/>
    <w:rsid w:val="00950CDC"/>
    <w:rsid w:val="00952F9B"/>
    <w:rsid w:val="00960948"/>
    <w:rsid w:val="00960E69"/>
    <w:rsid w:val="00962E18"/>
    <w:rsid w:val="00967648"/>
    <w:rsid w:val="00976AD9"/>
    <w:rsid w:val="009779FD"/>
    <w:rsid w:val="00985024"/>
    <w:rsid w:val="00986B64"/>
    <w:rsid w:val="00990D2C"/>
    <w:rsid w:val="009A4723"/>
    <w:rsid w:val="009A51F7"/>
    <w:rsid w:val="009A602A"/>
    <w:rsid w:val="009A7326"/>
    <w:rsid w:val="009B060E"/>
    <w:rsid w:val="009B3FF9"/>
    <w:rsid w:val="009B4F82"/>
    <w:rsid w:val="009B6CC0"/>
    <w:rsid w:val="009B6E26"/>
    <w:rsid w:val="009C019C"/>
    <w:rsid w:val="009C097A"/>
    <w:rsid w:val="009C2B8E"/>
    <w:rsid w:val="009C668F"/>
    <w:rsid w:val="009C7941"/>
    <w:rsid w:val="009D0A26"/>
    <w:rsid w:val="009F43F2"/>
    <w:rsid w:val="009F47C8"/>
    <w:rsid w:val="009F71FD"/>
    <w:rsid w:val="00A009E2"/>
    <w:rsid w:val="00A031F1"/>
    <w:rsid w:val="00A045A2"/>
    <w:rsid w:val="00A10241"/>
    <w:rsid w:val="00A1243A"/>
    <w:rsid w:val="00A15909"/>
    <w:rsid w:val="00A161D1"/>
    <w:rsid w:val="00A17C97"/>
    <w:rsid w:val="00A24147"/>
    <w:rsid w:val="00A271F7"/>
    <w:rsid w:val="00A31D97"/>
    <w:rsid w:val="00A32DDC"/>
    <w:rsid w:val="00A36E3C"/>
    <w:rsid w:val="00A37291"/>
    <w:rsid w:val="00A40965"/>
    <w:rsid w:val="00A41546"/>
    <w:rsid w:val="00A417FF"/>
    <w:rsid w:val="00A426A6"/>
    <w:rsid w:val="00A456D8"/>
    <w:rsid w:val="00A53AB6"/>
    <w:rsid w:val="00A6047F"/>
    <w:rsid w:val="00A64F10"/>
    <w:rsid w:val="00A847E8"/>
    <w:rsid w:val="00A9314D"/>
    <w:rsid w:val="00A95900"/>
    <w:rsid w:val="00AA5199"/>
    <w:rsid w:val="00AA5600"/>
    <w:rsid w:val="00AA6C63"/>
    <w:rsid w:val="00AB243C"/>
    <w:rsid w:val="00AB475D"/>
    <w:rsid w:val="00AC2C71"/>
    <w:rsid w:val="00AC6B00"/>
    <w:rsid w:val="00AD0B32"/>
    <w:rsid w:val="00AD4ED8"/>
    <w:rsid w:val="00AF178F"/>
    <w:rsid w:val="00B00172"/>
    <w:rsid w:val="00B03D72"/>
    <w:rsid w:val="00B064A0"/>
    <w:rsid w:val="00B10E17"/>
    <w:rsid w:val="00B1325B"/>
    <w:rsid w:val="00B2579F"/>
    <w:rsid w:val="00B26E06"/>
    <w:rsid w:val="00B36801"/>
    <w:rsid w:val="00B428BC"/>
    <w:rsid w:val="00B5613D"/>
    <w:rsid w:val="00B57DBF"/>
    <w:rsid w:val="00B61E0A"/>
    <w:rsid w:val="00B65F64"/>
    <w:rsid w:val="00B70B03"/>
    <w:rsid w:val="00B73C3A"/>
    <w:rsid w:val="00B86009"/>
    <w:rsid w:val="00B869A8"/>
    <w:rsid w:val="00B902CC"/>
    <w:rsid w:val="00B96B75"/>
    <w:rsid w:val="00BA11E3"/>
    <w:rsid w:val="00BA7064"/>
    <w:rsid w:val="00BB51A4"/>
    <w:rsid w:val="00BB78FC"/>
    <w:rsid w:val="00BC5808"/>
    <w:rsid w:val="00BE5A00"/>
    <w:rsid w:val="00BF0667"/>
    <w:rsid w:val="00C00346"/>
    <w:rsid w:val="00C04D7F"/>
    <w:rsid w:val="00C10606"/>
    <w:rsid w:val="00C21AC0"/>
    <w:rsid w:val="00C24BC0"/>
    <w:rsid w:val="00C27F5F"/>
    <w:rsid w:val="00C3367B"/>
    <w:rsid w:val="00C42ECB"/>
    <w:rsid w:val="00C544DF"/>
    <w:rsid w:val="00C72AFA"/>
    <w:rsid w:val="00C81BEE"/>
    <w:rsid w:val="00C83C63"/>
    <w:rsid w:val="00C860AB"/>
    <w:rsid w:val="00C87851"/>
    <w:rsid w:val="00C91584"/>
    <w:rsid w:val="00C93FAE"/>
    <w:rsid w:val="00CA3114"/>
    <w:rsid w:val="00CA4845"/>
    <w:rsid w:val="00CB56BD"/>
    <w:rsid w:val="00CC23F2"/>
    <w:rsid w:val="00CD1640"/>
    <w:rsid w:val="00CD4219"/>
    <w:rsid w:val="00CD4CFD"/>
    <w:rsid w:val="00CD576E"/>
    <w:rsid w:val="00CD582A"/>
    <w:rsid w:val="00CD60DA"/>
    <w:rsid w:val="00CE2617"/>
    <w:rsid w:val="00CE7FD0"/>
    <w:rsid w:val="00D01017"/>
    <w:rsid w:val="00D0585B"/>
    <w:rsid w:val="00D1040E"/>
    <w:rsid w:val="00D1610E"/>
    <w:rsid w:val="00D204D3"/>
    <w:rsid w:val="00D22068"/>
    <w:rsid w:val="00D260FB"/>
    <w:rsid w:val="00D42C47"/>
    <w:rsid w:val="00D43D4C"/>
    <w:rsid w:val="00D43EB7"/>
    <w:rsid w:val="00D50EA4"/>
    <w:rsid w:val="00D567CF"/>
    <w:rsid w:val="00D61590"/>
    <w:rsid w:val="00D619FC"/>
    <w:rsid w:val="00D663C4"/>
    <w:rsid w:val="00D6684E"/>
    <w:rsid w:val="00D74247"/>
    <w:rsid w:val="00D77D7F"/>
    <w:rsid w:val="00D903B0"/>
    <w:rsid w:val="00D9114D"/>
    <w:rsid w:val="00D96A03"/>
    <w:rsid w:val="00DA4E9D"/>
    <w:rsid w:val="00DA4EE2"/>
    <w:rsid w:val="00DC172E"/>
    <w:rsid w:val="00DC1C7D"/>
    <w:rsid w:val="00DD0244"/>
    <w:rsid w:val="00DE0799"/>
    <w:rsid w:val="00DF465D"/>
    <w:rsid w:val="00DF6C0A"/>
    <w:rsid w:val="00DF7B70"/>
    <w:rsid w:val="00E01AFD"/>
    <w:rsid w:val="00E054E9"/>
    <w:rsid w:val="00E11A4E"/>
    <w:rsid w:val="00E120CA"/>
    <w:rsid w:val="00E1491E"/>
    <w:rsid w:val="00E17307"/>
    <w:rsid w:val="00E37322"/>
    <w:rsid w:val="00E42244"/>
    <w:rsid w:val="00E555D5"/>
    <w:rsid w:val="00E55699"/>
    <w:rsid w:val="00E61B23"/>
    <w:rsid w:val="00E62D07"/>
    <w:rsid w:val="00E658FA"/>
    <w:rsid w:val="00E70261"/>
    <w:rsid w:val="00E743F3"/>
    <w:rsid w:val="00E83E5C"/>
    <w:rsid w:val="00E92016"/>
    <w:rsid w:val="00E92CDD"/>
    <w:rsid w:val="00E979AC"/>
    <w:rsid w:val="00EA2F21"/>
    <w:rsid w:val="00EA37F4"/>
    <w:rsid w:val="00EC02CF"/>
    <w:rsid w:val="00EC0F26"/>
    <w:rsid w:val="00EC56E9"/>
    <w:rsid w:val="00ED24C6"/>
    <w:rsid w:val="00ED6FA8"/>
    <w:rsid w:val="00ED759A"/>
    <w:rsid w:val="00EE2C64"/>
    <w:rsid w:val="00EE5166"/>
    <w:rsid w:val="00EE72BE"/>
    <w:rsid w:val="00EF36BC"/>
    <w:rsid w:val="00F1373C"/>
    <w:rsid w:val="00F151D9"/>
    <w:rsid w:val="00F20282"/>
    <w:rsid w:val="00F233FF"/>
    <w:rsid w:val="00F2601B"/>
    <w:rsid w:val="00F26F7D"/>
    <w:rsid w:val="00F354E3"/>
    <w:rsid w:val="00F42F19"/>
    <w:rsid w:val="00F4571D"/>
    <w:rsid w:val="00F46EF4"/>
    <w:rsid w:val="00F56518"/>
    <w:rsid w:val="00F626CC"/>
    <w:rsid w:val="00F65B9A"/>
    <w:rsid w:val="00F6619C"/>
    <w:rsid w:val="00F67DA9"/>
    <w:rsid w:val="00F70013"/>
    <w:rsid w:val="00F716DE"/>
    <w:rsid w:val="00F72101"/>
    <w:rsid w:val="00F83005"/>
    <w:rsid w:val="00F87DAF"/>
    <w:rsid w:val="00F9180C"/>
    <w:rsid w:val="00FA7345"/>
    <w:rsid w:val="00FB22CB"/>
    <w:rsid w:val="00FB3387"/>
    <w:rsid w:val="00FB4A03"/>
    <w:rsid w:val="00FB5560"/>
    <w:rsid w:val="00FC1069"/>
    <w:rsid w:val="00FC11DD"/>
    <w:rsid w:val="00FC718F"/>
    <w:rsid w:val="00FC7CFA"/>
    <w:rsid w:val="00FD2696"/>
    <w:rsid w:val="00FE1AF2"/>
    <w:rsid w:val="00FE321F"/>
    <w:rsid w:val="00FE527E"/>
    <w:rsid w:val="00FF41D0"/>
    <w:rsid w:val="00FF4603"/>
    <w:rsid w:val="00FF573F"/>
    <w:rsid w:val="00FF5E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26A44"/>
  <w15:docId w15:val="{4AD1B32D-A86C-42A5-A3A9-CC12FE43A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5E6D"/>
    <w:pPr>
      <w:spacing w:after="0" w:line="240" w:lineRule="auto"/>
    </w:pPr>
    <w:rPr>
      <w:rFonts w:ascii="Times New Roman" w:eastAsiaTheme="minorEastAsia" w:hAnsi="Times New Roman" w:cs="Times New Roman"/>
      <w:sz w:val="24"/>
      <w:szCs w:val="24"/>
      <w:lang w:eastAsia="pl-PL"/>
    </w:rPr>
  </w:style>
  <w:style w:type="paragraph" w:styleId="Nagwek1">
    <w:name w:val="heading 1"/>
    <w:aliases w:val="Znak2"/>
    <w:basedOn w:val="Normalny"/>
    <w:next w:val="Normalny"/>
    <w:link w:val="Nagwek1Znak"/>
    <w:qFormat/>
    <w:rsid w:val="00FE1AF2"/>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FE1AF2"/>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FE1AF2"/>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FE1AF2"/>
    <w:pPr>
      <w:keepNext/>
      <w:spacing w:before="240" w:after="60"/>
      <w:outlineLvl w:val="3"/>
    </w:pPr>
    <w:rPr>
      <w:b/>
      <w:bCs/>
      <w:sz w:val="28"/>
      <w:szCs w:val="28"/>
    </w:rPr>
  </w:style>
  <w:style w:type="paragraph" w:styleId="Nagwek5">
    <w:name w:val="heading 5"/>
    <w:basedOn w:val="Normalny"/>
    <w:next w:val="Normalny"/>
    <w:link w:val="Nagwek5Znak"/>
    <w:uiPriority w:val="9"/>
    <w:qFormat/>
    <w:rsid w:val="00FE1AF2"/>
    <w:pPr>
      <w:spacing w:before="240" w:after="60"/>
      <w:outlineLvl w:val="4"/>
    </w:pPr>
    <w:rPr>
      <w:b/>
      <w:bCs/>
      <w:i/>
      <w:iCs/>
      <w:sz w:val="26"/>
      <w:szCs w:val="26"/>
    </w:rPr>
  </w:style>
  <w:style w:type="paragraph" w:styleId="Nagwek7">
    <w:name w:val="heading 7"/>
    <w:basedOn w:val="Normalny"/>
    <w:next w:val="Normalny"/>
    <w:link w:val="Nagwek7Znak"/>
    <w:uiPriority w:val="9"/>
    <w:qFormat/>
    <w:rsid w:val="00FE1AF2"/>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FE1AF2"/>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rsid w:val="00FE1AF2"/>
    <w:rPr>
      <w:rFonts w:ascii="Arial" w:eastAsiaTheme="minorEastAsia" w:hAnsi="Arial" w:cs="Arial"/>
      <w:b/>
      <w:bCs/>
      <w:kern w:val="32"/>
      <w:sz w:val="32"/>
      <w:szCs w:val="32"/>
      <w:lang w:eastAsia="pl-PL"/>
    </w:rPr>
  </w:style>
  <w:style w:type="character" w:customStyle="1" w:styleId="Nagwek2Znak">
    <w:name w:val="Nagłówek 2 Znak"/>
    <w:basedOn w:val="Domylnaczcionkaakapitu"/>
    <w:link w:val="Nagwek2"/>
    <w:uiPriority w:val="9"/>
    <w:rsid w:val="00FE1AF2"/>
    <w:rPr>
      <w:rFonts w:ascii="Arial" w:eastAsiaTheme="minorEastAsia" w:hAnsi="Arial" w:cs="Arial"/>
      <w:b/>
      <w:bCs/>
      <w:i/>
      <w:iCs/>
      <w:sz w:val="28"/>
      <w:szCs w:val="28"/>
      <w:lang w:eastAsia="pl-PL"/>
    </w:rPr>
  </w:style>
  <w:style w:type="character" w:customStyle="1" w:styleId="Nagwek3Znak">
    <w:name w:val="Nagłówek 3 Znak"/>
    <w:basedOn w:val="Domylnaczcionkaakapitu"/>
    <w:link w:val="Nagwek3"/>
    <w:uiPriority w:val="9"/>
    <w:rsid w:val="00FE1AF2"/>
    <w:rPr>
      <w:rFonts w:ascii="Arial" w:eastAsiaTheme="minorEastAsia" w:hAnsi="Arial" w:cs="Arial"/>
      <w:b/>
      <w:bCs/>
      <w:sz w:val="26"/>
      <w:szCs w:val="26"/>
      <w:lang w:eastAsia="pl-PL"/>
    </w:rPr>
  </w:style>
  <w:style w:type="character" w:customStyle="1" w:styleId="Nagwek4Znak">
    <w:name w:val="Nagłówek 4 Znak"/>
    <w:basedOn w:val="Domylnaczcionkaakapitu"/>
    <w:link w:val="Nagwek4"/>
    <w:rsid w:val="00FE1AF2"/>
    <w:rPr>
      <w:rFonts w:ascii="Times New Roman" w:eastAsiaTheme="minorEastAsia" w:hAnsi="Times New Roman" w:cs="Times New Roman"/>
      <w:b/>
      <w:bCs/>
      <w:sz w:val="28"/>
      <w:szCs w:val="28"/>
      <w:lang w:eastAsia="pl-PL"/>
    </w:rPr>
  </w:style>
  <w:style w:type="character" w:customStyle="1" w:styleId="Nagwek5Znak">
    <w:name w:val="Nagłówek 5 Znak"/>
    <w:basedOn w:val="Domylnaczcionkaakapitu"/>
    <w:link w:val="Nagwek5"/>
    <w:uiPriority w:val="9"/>
    <w:rsid w:val="00FE1AF2"/>
    <w:rPr>
      <w:rFonts w:ascii="Times New Roman" w:eastAsiaTheme="minorEastAsia" w:hAnsi="Times New Roman" w:cs="Times New Roman"/>
      <w:b/>
      <w:bCs/>
      <w:i/>
      <w:iCs/>
      <w:sz w:val="26"/>
      <w:szCs w:val="26"/>
      <w:lang w:eastAsia="pl-PL"/>
    </w:rPr>
  </w:style>
  <w:style w:type="character" w:customStyle="1" w:styleId="Nagwek7Znak">
    <w:name w:val="Nagłówek 7 Znak"/>
    <w:basedOn w:val="Domylnaczcionkaakapitu"/>
    <w:link w:val="Nagwek7"/>
    <w:uiPriority w:val="9"/>
    <w:rsid w:val="00FE1AF2"/>
    <w:rPr>
      <w:rFonts w:ascii="Tahoma" w:eastAsiaTheme="minorEastAsia" w:hAnsi="Tahoma" w:cs="Times New Roman"/>
      <w:b/>
      <w:sz w:val="20"/>
      <w:szCs w:val="20"/>
      <w:lang w:eastAsia="pl-PL"/>
    </w:rPr>
  </w:style>
  <w:style w:type="character" w:customStyle="1" w:styleId="Nagwek8Znak">
    <w:name w:val="Nagłówek 8 Znak"/>
    <w:basedOn w:val="Domylnaczcionkaakapitu"/>
    <w:link w:val="Nagwek8"/>
    <w:uiPriority w:val="9"/>
    <w:rsid w:val="00FE1AF2"/>
    <w:rPr>
      <w:rFonts w:ascii="Times New Roman" w:eastAsiaTheme="minorEastAsia" w:hAnsi="Times New Roman" w:cs="Times New Roman"/>
      <w:i/>
      <w:iCs/>
      <w:sz w:val="24"/>
      <w:szCs w:val="24"/>
      <w:lang w:eastAsia="pl-PL"/>
    </w:rPr>
  </w:style>
  <w:style w:type="paragraph" w:customStyle="1" w:styleId="pkt">
    <w:name w:val="pkt"/>
    <w:basedOn w:val="Normalny"/>
    <w:link w:val="pktZnak"/>
    <w:rsid w:val="00FE1AF2"/>
    <w:pPr>
      <w:spacing w:before="60" w:after="60"/>
      <w:ind w:left="851" w:hanging="295"/>
      <w:jc w:val="both"/>
    </w:pPr>
    <w:rPr>
      <w:szCs w:val="20"/>
    </w:rPr>
  </w:style>
  <w:style w:type="character" w:customStyle="1" w:styleId="pktZnak">
    <w:name w:val="pkt Znak"/>
    <w:link w:val="pkt"/>
    <w:locked/>
    <w:rsid w:val="00FE1AF2"/>
    <w:rPr>
      <w:rFonts w:ascii="Times New Roman" w:eastAsiaTheme="minorEastAsia" w:hAnsi="Times New Roman" w:cs="Times New Roman"/>
      <w:sz w:val="24"/>
      <w:szCs w:val="20"/>
      <w:lang w:eastAsia="pl-PL"/>
    </w:rPr>
  </w:style>
  <w:style w:type="paragraph" w:customStyle="1" w:styleId="pkt1">
    <w:name w:val="pkt1"/>
    <w:basedOn w:val="pkt"/>
    <w:rsid w:val="00FE1AF2"/>
    <w:pPr>
      <w:ind w:left="850" w:hanging="425"/>
    </w:pPr>
  </w:style>
  <w:style w:type="paragraph" w:styleId="Tytu">
    <w:name w:val="Title"/>
    <w:basedOn w:val="Normalny"/>
    <w:link w:val="TytuZnak"/>
    <w:uiPriority w:val="10"/>
    <w:qFormat/>
    <w:rsid w:val="00FE1AF2"/>
    <w:pPr>
      <w:jc w:val="center"/>
    </w:pPr>
    <w:rPr>
      <w:rFonts w:ascii="Arial" w:hAnsi="Arial"/>
      <w:b/>
      <w:sz w:val="22"/>
      <w:szCs w:val="20"/>
    </w:rPr>
  </w:style>
  <w:style w:type="character" w:customStyle="1" w:styleId="TytuZnak">
    <w:name w:val="Tytuł Znak"/>
    <w:basedOn w:val="Domylnaczcionkaakapitu"/>
    <w:link w:val="Tytu"/>
    <w:uiPriority w:val="10"/>
    <w:rsid w:val="00FE1AF2"/>
    <w:rPr>
      <w:rFonts w:ascii="Arial" w:eastAsiaTheme="minorEastAsia" w:hAnsi="Arial" w:cs="Times New Roman"/>
      <w:b/>
      <w:szCs w:val="20"/>
      <w:lang w:eastAsia="pl-PL"/>
    </w:rPr>
  </w:style>
  <w:style w:type="paragraph" w:styleId="Tekstpodstawowy">
    <w:name w:val="Body Text"/>
    <w:aliases w:val="Regulacje,definicje,moj body text"/>
    <w:basedOn w:val="Normalny"/>
    <w:link w:val="TekstpodstawowyZnak"/>
    <w:rsid w:val="00FE1AF2"/>
    <w:pPr>
      <w:jc w:val="both"/>
    </w:pPr>
    <w:rPr>
      <w:rFonts w:ascii="Arial" w:hAnsi="Arial"/>
      <w:b/>
      <w:sz w:val="22"/>
      <w:szCs w:val="20"/>
    </w:rPr>
  </w:style>
  <w:style w:type="character" w:customStyle="1" w:styleId="TekstpodstawowyZnak">
    <w:name w:val="Tekst podstawowy Znak"/>
    <w:aliases w:val="Regulacje Znak,definicje Znak,moj body text Znak"/>
    <w:basedOn w:val="Domylnaczcionkaakapitu"/>
    <w:link w:val="Tekstpodstawowy"/>
    <w:qFormat/>
    <w:rsid w:val="00FE1AF2"/>
    <w:rPr>
      <w:rFonts w:ascii="Arial" w:eastAsiaTheme="minorEastAsia" w:hAnsi="Arial" w:cs="Times New Roman"/>
      <w:b/>
      <w:szCs w:val="20"/>
      <w:lang w:eastAsia="pl-PL"/>
    </w:rPr>
  </w:style>
  <w:style w:type="paragraph" w:styleId="Tekstpodstawowy2">
    <w:name w:val="Body Text 2"/>
    <w:basedOn w:val="Normalny"/>
    <w:link w:val="Tekstpodstawowy2Znak"/>
    <w:rsid w:val="00FE1AF2"/>
    <w:pPr>
      <w:jc w:val="both"/>
    </w:pPr>
    <w:rPr>
      <w:rFonts w:ascii="Arial" w:hAnsi="Arial"/>
      <w:sz w:val="20"/>
      <w:szCs w:val="20"/>
    </w:rPr>
  </w:style>
  <w:style w:type="character" w:customStyle="1" w:styleId="Tekstpodstawowy2Znak">
    <w:name w:val="Tekst podstawowy 2 Znak"/>
    <w:basedOn w:val="Domylnaczcionkaakapitu"/>
    <w:link w:val="Tekstpodstawowy2"/>
    <w:rsid w:val="00FE1AF2"/>
    <w:rPr>
      <w:rFonts w:ascii="Arial" w:eastAsiaTheme="minorEastAsia" w:hAnsi="Arial" w:cs="Times New Roman"/>
      <w:sz w:val="20"/>
      <w:szCs w:val="20"/>
      <w:lang w:eastAsia="pl-PL"/>
    </w:rPr>
  </w:style>
  <w:style w:type="paragraph" w:styleId="Stopka">
    <w:name w:val="footer"/>
    <w:basedOn w:val="Normalny"/>
    <w:link w:val="StopkaZnak"/>
    <w:uiPriority w:val="99"/>
    <w:rsid w:val="00FE1AF2"/>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FE1AF2"/>
    <w:rPr>
      <w:rFonts w:ascii="Tahoma" w:eastAsiaTheme="minorEastAsia" w:hAnsi="Tahoma" w:cs="Times New Roman"/>
      <w:sz w:val="20"/>
      <w:szCs w:val="20"/>
      <w:lang w:eastAsia="pl-PL"/>
    </w:rPr>
  </w:style>
  <w:style w:type="character" w:customStyle="1" w:styleId="WW8Num2z0">
    <w:name w:val="WW8Num2z0"/>
    <w:rsid w:val="00FE1AF2"/>
    <w:rPr>
      <w:rFonts w:ascii="Times New Roman" w:hAnsi="Times New Roman"/>
    </w:rPr>
  </w:style>
  <w:style w:type="paragraph" w:styleId="Tekstpodstawowy3">
    <w:name w:val="Body Text 3"/>
    <w:basedOn w:val="Normalny"/>
    <w:link w:val="Tekstpodstawowy3Znak"/>
    <w:uiPriority w:val="99"/>
    <w:rsid w:val="00FE1AF2"/>
    <w:pPr>
      <w:spacing w:after="120"/>
    </w:pPr>
    <w:rPr>
      <w:sz w:val="16"/>
      <w:szCs w:val="16"/>
    </w:rPr>
  </w:style>
  <w:style w:type="character" w:customStyle="1" w:styleId="Tekstpodstawowy3Znak">
    <w:name w:val="Tekst podstawowy 3 Znak"/>
    <w:basedOn w:val="Domylnaczcionkaakapitu"/>
    <w:link w:val="Tekstpodstawowy3"/>
    <w:uiPriority w:val="99"/>
    <w:rsid w:val="00FE1AF2"/>
    <w:rPr>
      <w:rFonts w:ascii="Times New Roman" w:eastAsiaTheme="minorEastAsia" w:hAnsi="Times New Roman" w:cs="Times New Roman"/>
      <w:sz w:val="16"/>
      <w:szCs w:val="16"/>
      <w:lang w:eastAsia="pl-PL"/>
    </w:rPr>
  </w:style>
  <w:style w:type="paragraph" w:styleId="NormalnyWeb">
    <w:name w:val="Normal (Web)"/>
    <w:basedOn w:val="Normalny"/>
    <w:uiPriority w:val="99"/>
    <w:rsid w:val="00FE1AF2"/>
    <w:pPr>
      <w:spacing w:before="100" w:beforeAutospacing="1" w:after="100" w:afterAutospacing="1"/>
      <w:jc w:val="both"/>
    </w:pPr>
    <w:rPr>
      <w:sz w:val="20"/>
      <w:szCs w:val="20"/>
    </w:rPr>
  </w:style>
  <w:style w:type="character" w:styleId="Hipercze">
    <w:name w:val="Hyperlink"/>
    <w:basedOn w:val="Domylnaczcionkaakapitu"/>
    <w:uiPriority w:val="99"/>
    <w:rsid w:val="00FE1AF2"/>
    <w:rPr>
      <w:rFonts w:cs="Times New Roman"/>
      <w:color w:val="FF0000"/>
      <w:u w:val="single" w:color="FF0000"/>
    </w:rPr>
  </w:style>
  <w:style w:type="paragraph" w:styleId="Tekstpodstawowywcity">
    <w:name w:val="Body Text Indent"/>
    <w:basedOn w:val="Normalny"/>
    <w:link w:val="TekstpodstawowywcityZnak"/>
    <w:rsid w:val="00FE1AF2"/>
    <w:pPr>
      <w:spacing w:after="120"/>
      <w:ind w:left="283"/>
    </w:pPr>
  </w:style>
  <w:style w:type="character" w:customStyle="1" w:styleId="TekstpodstawowywcityZnak">
    <w:name w:val="Tekst podstawowy wcięty Znak"/>
    <w:basedOn w:val="Domylnaczcionkaakapitu"/>
    <w:link w:val="Tekstpodstawowywcity"/>
    <w:rsid w:val="00FE1AF2"/>
    <w:rPr>
      <w:rFonts w:ascii="Times New Roman" w:eastAsiaTheme="minorEastAsia" w:hAnsi="Times New Roman" w:cs="Times New Roman"/>
      <w:sz w:val="24"/>
      <w:szCs w:val="24"/>
      <w:lang w:eastAsia="pl-PL"/>
    </w:rPr>
  </w:style>
  <w:style w:type="paragraph" w:styleId="Tekstpodstawowywcity2">
    <w:name w:val="Body Text Indent 2"/>
    <w:basedOn w:val="Normalny"/>
    <w:link w:val="Tekstpodstawowywcity2Znak"/>
    <w:uiPriority w:val="99"/>
    <w:rsid w:val="00FE1AF2"/>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FE1AF2"/>
    <w:rPr>
      <w:rFonts w:ascii="Times New Roman" w:eastAsiaTheme="minorEastAsia" w:hAnsi="Times New Roman" w:cs="Times New Roman"/>
      <w:sz w:val="24"/>
      <w:szCs w:val="24"/>
      <w:lang w:eastAsia="pl-PL"/>
    </w:rPr>
  </w:style>
  <w:style w:type="paragraph" w:styleId="Tekstprzypisudolnego">
    <w:name w:val="footnote text"/>
    <w:aliases w:val="Podrozdział,Tekst przypisu,Footnote,Podrozdzia3,-E Fuﬂnotentext,Fuﬂnotentext Ursprung,Fußnotentext Ursprung,-E Fußnotentext,Fußnote,Tekst przypisu Znak Znak Znak Znak,footnote text,Footnote text"/>
    <w:basedOn w:val="Normalny"/>
    <w:link w:val="TekstprzypisudolnegoZnak"/>
    <w:rsid w:val="00FE1AF2"/>
    <w:rPr>
      <w:rFonts w:ascii="Tahoma" w:hAnsi="Tahoma"/>
      <w:sz w:val="20"/>
      <w:szCs w:val="20"/>
    </w:rPr>
  </w:style>
  <w:style w:type="character" w:customStyle="1" w:styleId="TekstprzypisudolnegoZnak">
    <w:name w:val="Tekst przypisu dolnego Znak"/>
    <w:aliases w:val="Podrozdział Znak,Tekst przypisu Znak,Footnote Znak,Podrozdzia3 Znak,-E Fuﬂnotentext Znak,Fuﬂnotentext Ursprung Znak,Fußnotentext Ursprung Znak,-E Fußnotentext Znak,Fußnote Znak,Tekst przypisu Znak Znak Znak Znak Znak"/>
    <w:basedOn w:val="Domylnaczcionkaakapitu"/>
    <w:link w:val="Tekstprzypisudolnego"/>
    <w:rsid w:val="00FE1AF2"/>
    <w:rPr>
      <w:rFonts w:ascii="Tahoma" w:eastAsiaTheme="minorEastAsia" w:hAnsi="Tahoma" w:cs="Times New Roman"/>
      <w:sz w:val="20"/>
      <w:szCs w:val="20"/>
      <w:lang w:eastAsia="pl-PL"/>
    </w:rPr>
  </w:style>
  <w:style w:type="paragraph" w:styleId="Zwykytekst">
    <w:name w:val="Plain Text"/>
    <w:basedOn w:val="Normalny"/>
    <w:link w:val="ZwykytekstZnak"/>
    <w:rsid w:val="00FE1AF2"/>
    <w:rPr>
      <w:rFonts w:ascii="Courier New" w:hAnsi="Courier New" w:cs="Courier New"/>
      <w:sz w:val="20"/>
      <w:szCs w:val="20"/>
    </w:rPr>
  </w:style>
  <w:style w:type="character" w:customStyle="1" w:styleId="ZwykytekstZnak">
    <w:name w:val="Zwykły tekst Znak"/>
    <w:basedOn w:val="Domylnaczcionkaakapitu"/>
    <w:link w:val="Zwykytekst"/>
    <w:rsid w:val="00FE1AF2"/>
    <w:rPr>
      <w:rFonts w:ascii="Courier New" w:eastAsiaTheme="minorEastAsia" w:hAnsi="Courier New" w:cs="Courier New"/>
      <w:sz w:val="20"/>
      <w:szCs w:val="20"/>
      <w:lang w:eastAsia="pl-PL"/>
    </w:rPr>
  </w:style>
  <w:style w:type="paragraph" w:customStyle="1" w:styleId="wypunkt">
    <w:name w:val="wypunkt"/>
    <w:basedOn w:val="Normalny"/>
    <w:rsid w:val="00FE1AF2"/>
    <w:pPr>
      <w:numPr>
        <w:numId w:val="4"/>
      </w:numPr>
      <w:tabs>
        <w:tab w:val="left" w:pos="0"/>
      </w:tabs>
      <w:spacing w:line="360" w:lineRule="auto"/>
      <w:jc w:val="both"/>
    </w:pPr>
    <w:rPr>
      <w:szCs w:val="20"/>
    </w:rPr>
  </w:style>
  <w:style w:type="character" w:styleId="Odwoaniedokomentarza">
    <w:name w:val="annotation reference"/>
    <w:basedOn w:val="Domylnaczcionkaakapitu"/>
    <w:rsid w:val="00FE1AF2"/>
    <w:rPr>
      <w:rFonts w:cs="Times New Roman"/>
      <w:sz w:val="16"/>
    </w:rPr>
  </w:style>
  <w:style w:type="paragraph" w:styleId="Tekstkomentarza">
    <w:name w:val="annotation text"/>
    <w:basedOn w:val="Normalny"/>
    <w:link w:val="TekstkomentarzaZnak"/>
    <w:rsid w:val="00FE1AF2"/>
    <w:rPr>
      <w:rFonts w:ascii="Tahoma" w:hAnsi="Tahoma"/>
      <w:sz w:val="20"/>
      <w:szCs w:val="20"/>
    </w:rPr>
  </w:style>
  <w:style w:type="character" w:customStyle="1" w:styleId="TekstkomentarzaZnak">
    <w:name w:val="Tekst komentarza Znak"/>
    <w:basedOn w:val="Domylnaczcionkaakapitu"/>
    <w:link w:val="Tekstkomentarza"/>
    <w:rsid w:val="00FE1AF2"/>
    <w:rPr>
      <w:rFonts w:ascii="Tahoma" w:eastAsiaTheme="minorEastAsia" w:hAnsi="Tahoma" w:cs="Times New Roman"/>
      <w:sz w:val="20"/>
      <w:szCs w:val="20"/>
      <w:lang w:eastAsia="pl-PL"/>
    </w:rPr>
  </w:style>
  <w:style w:type="paragraph" w:styleId="Tekstdymka">
    <w:name w:val="Balloon Text"/>
    <w:aliases w:val="Znak Znak"/>
    <w:basedOn w:val="Normalny"/>
    <w:link w:val="TekstdymkaZnak"/>
    <w:rsid w:val="00FE1AF2"/>
    <w:rPr>
      <w:rFonts w:ascii="Tahoma" w:hAnsi="Tahoma"/>
      <w:sz w:val="16"/>
      <w:szCs w:val="16"/>
    </w:rPr>
  </w:style>
  <w:style w:type="character" w:customStyle="1" w:styleId="TekstdymkaZnak">
    <w:name w:val="Tekst dymka Znak"/>
    <w:aliases w:val="Znak Znak Znak"/>
    <w:basedOn w:val="Domylnaczcionkaakapitu"/>
    <w:link w:val="Tekstdymka"/>
    <w:rsid w:val="00FE1AF2"/>
    <w:rPr>
      <w:rFonts w:ascii="Tahoma" w:eastAsiaTheme="minorEastAsia" w:hAnsi="Tahoma" w:cs="Times New Roman"/>
      <w:sz w:val="16"/>
      <w:szCs w:val="16"/>
      <w:lang w:eastAsia="pl-PL"/>
    </w:rPr>
  </w:style>
  <w:style w:type="paragraph" w:customStyle="1" w:styleId="ust">
    <w:name w:val="ust"/>
    <w:rsid w:val="00FE1AF2"/>
    <w:pPr>
      <w:spacing w:before="60" w:after="60" w:line="240" w:lineRule="auto"/>
      <w:ind w:left="426" w:hanging="284"/>
      <w:jc w:val="both"/>
    </w:pPr>
    <w:rPr>
      <w:rFonts w:ascii="Times New Roman" w:eastAsiaTheme="minorEastAsia" w:hAnsi="Times New Roman" w:cs="Times New Roman"/>
      <w:sz w:val="24"/>
      <w:szCs w:val="20"/>
      <w:lang w:eastAsia="pl-PL"/>
    </w:rPr>
  </w:style>
  <w:style w:type="character" w:styleId="Odwoanieprzypisudolnego">
    <w:name w:val="footnote reference"/>
    <w:aliases w:val="Odwołanie przypisu"/>
    <w:basedOn w:val="Domylnaczcionkaakapitu"/>
    <w:uiPriority w:val="99"/>
    <w:rsid w:val="00FE1AF2"/>
    <w:rPr>
      <w:rFonts w:cs="Times New Roman"/>
      <w:sz w:val="20"/>
      <w:vertAlign w:val="superscript"/>
    </w:rPr>
  </w:style>
  <w:style w:type="character" w:styleId="Numerstrony">
    <w:name w:val="page number"/>
    <w:basedOn w:val="Domylnaczcionkaakapitu"/>
    <w:rsid w:val="00FE1AF2"/>
    <w:rPr>
      <w:rFonts w:cs="Times New Roman"/>
    </w:rPr>
  </w:style>
  <w:style w:type="paragraph" w:customStyle="1" w:styleId="ustp">
    <w:name w:val="ustęp"/>
    <w:basedOn w:val="Normalny"/>
    <w:rsid w:val="00FE1AF2"/>
    <w:pPr>
      <w:tabs>
        <w:tab w:val="left" w:pos="1080"/>
      </w:tabs>
      <w:spacing w:after="120" w:line="312" w:lineRule="auto"/>
      <w:jc w:val="both"/>
    </w:pPr>
    <w:rPr>
      <w:sz w:val="26"/>
      <w:szCs w:val="20"/>
    </w:rPr>
  </w:style>
  <w:style w:type="paragraph" w:customStyle="1" w:styleId="tx">
    <w:name w:val="tx"/>
    <w:basedOn w:val="Normalny"/>
    <w:rsid w:val="00FE1AF2"/>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FE1AF2"/>
    <w:pPr>
      <w:jc w:val="right"/>
    </w:pPr>
    <w:rPr>
      <w:b/>
      <w:bCs/>
      <w:i/>
      <w:iCs/>
    </w:rPr>
  </w:style>
  <w:style w:type="character" w:customStyle="1" w:styleId="PodpisZnak">
    <w:name w:val="Podpis Znak"/>
    <w:basedOn w:val="Domylnaczcionkaakapitu"/>
    <w:link w:val="Podpis"/>
    <w:uiPriority w:val="99"/>
    <w:rsid w:val="00FE1AF2"/>
    <w:rPr>
      <w:rFonts w:ascii="Times New Roman" w:eastAsiaTheme="minorEastAsia" w:hAnsi="Times New Roman" w:cs="Times New Roman"/>
      <w:b/>
      <w:bCs/>
      <w:i/>
      <w:iCs/>
      <w:sz w:val="24"/>
      <w:szCs w:val="24"/>
      <w:lang w:eastAsia="pl-PL"/>
    </w:rPr>
  </w:style>
  <w:style w:type="paragraph" w:customStyle="1" w:styleId="ust1art">
    <w:name w:val="ust1 art"/>
    <w:rsid w:val="00FE1AF2"/>
    <w:pPr>
      <w:overflowPunct w:val="0"/>
      <w:autoSpaceDE w:val="0"/>
      <w:autoSpaceDN w:val="0"/>
      <w:adjustRightInd w:val="0"/>
      <w:spacing w:before="60" w:after="60" w:line="240" w:lineRule="auto"/>
      <w:ind w:left="1843" w:hanging="255"/>
      <w:jc w:val="both"/>
      <w:textAlignment w:val="baseline"/>
    </w:pPr>
    <w:rPr>
      <w:rFonts w:ascii="Times New Roman" w:eastAsiaTheme="minorEastAsia" w:hAnsi="Times New Roman" w:cs="Times New Roman"/>
      <w:sz w:val="24"/>
      <w:szCs w:val="20"/>
      <w:lang w:eastAsia="pl-PL"/>
    </w:rPr>
  </w:style>
  <w:style w:type="paragraph" w:styleId="Tematkomentarza">
    <w:name w:val="annotation subject"/>
    <w:basedOn w:val="Tekstkomentarza"/>
    <w:next w:val="Tekstkomentarza"/>
    <w:link w:val="TematkomentarzaZnak"/>
    <w:rsid w:val="00FE1AF2"/>
    <w:rPr>
      <w:rFonts w:ascii="Times New Roman" w:hAnsi="Times New Roman"/>
      <w:b/>
      <w:bCs/>
    </w:rPr>
  </w:style>
  <w:style w:type="character" w:customStyle="1" w:styleId="TematkomentarzaZnak">
    <w:name w:val="Temat komentarza Znak"/>
    <w:basedOn w:val="TekstkomentarzaZnak"/>
    <w:link w:val="Tematkomentarza"/>
    <w:rsid w:val="00FE1AF2"/>
    <w:rPr>
      <w:rFonts w:ascii="Times New Roman" w:eastAsiaTheme="minorEastAsia" w:hAnsi="Times New Roman" w:cs="Times New Roman"/>
      <w:b/>
      <w:bCs/>
      <w:sz w:val="20"/>
      <w:szCs w:val="20"/>
      <w:lang w:eastAsia="pl-PL"/>
    </w:rPr>
  </w:style>
  <w:style w:type="paragraph" w:styleId="Nagwek">
    <w:name w:val="header"/>
    <w:basedOn w:val="Normalny"/>
    <w:link w:val="NagwekZnak"/>
    <w:rsid w:val="00FE1AF2"/>
    <w:pPr>
      <w:tabs>
        <w:tab w:val="center" w:pos="4536"/>
        <w:tab w:val="right" w:pos="9072"/>
      </w:tabs>
    </w:pPr>
  </w:style>
  <w:style w:type="character" w:customStyle="1" w:styleId="NagwekZnak">
    <w:name w:val="Nagłówek Znak"/>
    <w:basedOn w:val="Domylnaczcionkaakapitu"/>
    <w:link w:val="Nagwek"/>
    <w:rsid w:val="00FE1AF2"/>
    <w:rPr>
      <w:rFonts w:ascii="Times New Roman" w:eastAsiaTheme="minorEastAsia" w:hAnsi="Times New Roman" w:cs="Times New Roman"/>
      <w:sz w:val="24"/>
      <w:szCs w:val="24"/>
      <w:lang w:eastAsia="pl-PL"/>
    </w:rPr>
  </w:style>
  <w:style w:type="paragraph" w:styleId="Tekstpodstawowywcity3">
    <w:name w:val="Body Text Indent 3"/>
    <w:basedOn w:val="Normalny"/>
    <w:link w:val="Tekstpodstawowywcity3Znak"/>
    <w:uiPriority w:val="99"/>
    <w:rsid w:val="00FE1AF2"/>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FE1AF2"/>
    <w:rPr>
      <w:rFonts w:ascii="Times New Roman" w:eastAsiaTheme="minorEastAsia"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FE1AF2"/>
  </w:style>
  <w:style w:type="paragraph" w:styleId="Lista">
    <w:name w:val="List"/>
    <w:basedOn w:val="Normalny"/>
    <w:rsid w:val="00FE1AF2"/>
    <w:pPr>
      <w:ind w:left="283" w:hanging="283"/>
    </w:pPr>
  </w:style>
  <w:style w:type="paragraph" w:styleId="Lista2">
    <w:name w:val="List 2"/>
    <w:basedOn w:val="Normalny"/>
    <w:rsid w:val="00FE1AF2"/>
    <w:pPr>
      <w:ind w:left="566" w:hanging="283"/>
    </w:pPr>
  </w:style>
  <w:style w:type="paragraph" w:styleId="Listapunktowana">
    <w:name w:val="List Bullet"/>
    <w:basedOn w:val="Normalny"/>
    <w:autoRedefine/>
    <w:uiPriority w:val="99"/>
    <w:rsid w:val="00FE1AF2"/>
    <w:pPr>
      <w:numPr>
        <w:numId w:val="1"/>
      </w:numPr>
      <w:tabs>
        <w:tab w:val="clear" w:pos="360"/>
        <w:tab w:val="num" w:pos="926"/>
      </w:tabs>
    </w:pPr>
  </w:style>
  <w:style w:type="paragraph" w:styleId="Listapunktowana2">
    <w:name w:val="List Bullet 2"/>
    <w:basedOn w:val="Normalny"/>
    <w:autoRedefine/>
    <w:uiPriority w:val="99"/>
    <w:rsid w:val="00FE1AF2"/>
    <w:pPr>
      <w:numPr>
        <w:numId w:val="2"/>
      </w:numPr>
      <w:tabs>
        <w:tab w:val="num" w:pos="2340"/>
      </w:tabs>
    </w:pPr>
  </w:style>
  <w:style w:type="paragraph" w:styleId="Listapunktowana3">
    <w:name w:val="List Bullet 3"/>
    <w:basedOn w:val="Normalny"/>
    <w:autoRedefine/>
    <w:uiPriority w:val="99"/>
    <w:rsid w:val="00FE1AF2"/>
    <w:pPr>
      <w:numPr>
        <w:numId w:val="3"/>
      </w:numPr>
      <w:tabs>
        <w:tab w:val="num" w:pos="643"/>
        <w:tab w:val="num" w:pos="720"/>
      </w:tabs>
    </w:pPr>
  </w:style>
  <w:style w:type="paragraph" w:styleId="Lista-kontynuacja">
    <w:name w:val="List Continue"/>
    <w:basedOn w:val="Normalny"/>
    <w:uiPriority w:val="99"/>
    <w:rsid w:val="00FE1AF2"/>
    <w:pPr>
      <w:spacing w:after="120"/>
      <w:ind w:left="283"/>
    </w:pPr>
  </w:style>
  <w:style w:type="paragraph" w:styleId="Lista-kontynuacja2">
    <w:name w:val="List Continue 2"/>
    <w:basedOn w:val="Normalny"/>
    <w:uiPriority w:val="99"/>
    <w:rsid w:val="00FE1AF2"/>
    <w:pPr>
      <w:spacing w:after="120"/>
      <w:ind w:left="566"/>
    </w:pPr>
  </w:style>
  <w:style w:type="paragraph" w:customStyle="1" w:styleId="CharZnakCharZnakCharZnakCharZnak">
    <w:name w:val="Char Znak Char Znak Char Znak Char Znak"/>
    <w:basedOn w:val="Normalny"/>
    <w:rsid w:val="00FE1AF2"/>
  </w:style>
  <w:style w:type="table" w:styleId="Tabela-Siatka">
    <w:name w:val="Table Grid"/>
    <w:basedOn w:val="Standardowy"/>
    <w:uiPriority w:val="59"/>
    <w:rsid w:val="00FE1AF2"/>
    <w:pPr>
      <w:spacing w:after="0" w:line="240" w:lineRule="auto"/>
    </w:pPr>
    <w:rPr>
      <w:rFonts w:ascii="Times New Roman" w:eastAsiaTheme="minorEastAsia" w:hAnsi="Times New Roman" w:cs="Times New Roman"/>
      <w:sz w:val="20"/>
      <w:szCs w:val="20"/>
      <w:lang w:val="cs-CZ"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FE1AF2"/>
  </w:style>
  <w:style w:type="paragraph" w:customStyle="1" w:styleId="CharZnakCharZnakCharZnakCharZnakZnakZnakZnakZnakZnakZnak">
    <w:name w:val="Char Znak Char Znak Char Znak Char Znak Znak Znak Znak Znak Znak Znak"/>
    <w:basedOn w:val="Normalny"/>
    <w:rsid w:val="00FE1AF2"/>
  </w:style>
  <w:style w:type="paragraph" w:customStyle="1" w:styleId="Default">
    <w:name w:val="Default"/>
    <w:qFormat/>
    <w:rsid w:val="00FE1AF2"/>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paragraph" w:styleId="Akapitzlist">
    <w:name w:val="List Paragraph"/>
    <w:aliases w:val="L1,Numerowanie,2 heading,A_wyliczenie,K-P_odwolanie,Akapit z listą5,maz_wyliczenie,opis dzialania,WyliczPrzyklad,List Paragraph"/>
    <w:basedOn w:val="Normalny"/>
    <w:link w:val="AkapitzlistZnak"/>
    <w:uiPriority w:val="34"/>
    <w:qFormat/>
    <w:rsid w:val="00FE1AF2"/>
    <w:pPr>
      <w:ind w:left="708"/>
    </w:pPr>
  </w:style>
  <w:style w:type="character" w:customStyle="1" w:styleId="apple-style-span">
    <w:name w:val="apple-style-span"/>
    <w:basedOn w:val="Domylnaczcionkaakapitu"/>
    <w:rsid w:val="00FE1AF2"/>
    <w:rPr>
      <w:rFonts w:cs="Times New Roman"/>
    </w:rPr>
  </w:style>
  <w:style w:type="paragraph" w:customStyle="1" w:styleId="Tekstpodstawowy21">
    <w:name w:val="Tekst podstawowy 21"/>
    <w:basedOn w:val="Normalny"/>
    <w:rsid w:val="00FE1AF2"/>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uiPriority w:val="99"/>
    <w:rsid w:val="00FE1AF2"/>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FE1AF2"/>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FE1AF2"/>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FE1AF2"/>
    <w:rPr>
      <w:rFonts w:ascii="Arial" w:hAnsi="Arial"/>
      <w:color w:val="auto"/>
    </w:rPr>
  </w:style>
  <w:style w:type="paragraph" w:customStyle="1" w:styleId="Tekstpodstawowy23">
    <w:name w:val="Tekst podstawowy 2+3"/>
    <w:basedOn w:val="Default"/>
    <w:next w:val="Default"/>
    <w:rsid w:val="00FE1AF2"/>
    <w:rPr>
      <w:rFonts w:ascii="Arial" w:hAnsi="Arial"/>
      <w:color w:val="auto"/>
    </w:rPr>
  </w:style>
  <w:style w:type="paragraph" w:customStyle="1" w:styleId="arimr">
    <w:name w:val="arimr"/>
    <w:basedOn w:val="Normalny"/>
    <w:rsid w:val="00FE1AF2"/>
    <w:pPr>
      <w:widowControl w:val="0"/>
      <w:snapToGrid w:val="0"/>
      <w:spacing w:line="360" w:lineRule="auto"/>
    </w:pPr>
    <w:rPr>
      <w:szCs w:val="20"/>
      <w:lang w:val="en-US"/>
    </w:rPr>
  </w:style>
  <w:style w:type="paragraph" w:customStyle="1" w:styleId="Tytu0">
    <w:name w:val="Tytu?"/>
    <w:basedOn w:val="Normalny"/>
    <w:rsid w:val="00FE1AF2"/>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FE1AF2"/>
    <w:rPr>
      <w:rFonts w:ascii="Arial" w:hAnsi="Arial" w:cs="Arial"/>
      <w:b/>
      <w:bCs/>
      <w:sz w:val="22"/>
    </w:rPr>
  </w:style>
  <w:style w:type="character" w:customStyle="1" w:styleId="PodtytuZnak">
    <w:name w:val="Podtytuł Znak"/>
    <w:basedOn w:val="Domylnaczcionkaakapitu"/>
    <w:link w:val="Podtytu"/>
    <w:uiPriority w:val="11"/>
    <w:rsid w:val="00FE1AF2"/>
    <w:rPr>
      <w:rFonts w:ascii="Arial" w:eastAsiaTheme="minorEastAsia" w:hAnsi="Arial" w:cs="Arial"/>
      <w:b/>
      <w:bCs/>
      <w:szCs w:val="24"/>
      <w:lang w:eastAsia="pl-PL"/>
    </w:rPr>
  </w:style>
  <w:style w:type="paragraph" w:styleId="Tekstprzypisukocowego">
    <w:name w:val="endnote text"/>
    <w:basedOn w:val="Normalny"/>
    <w:link w:val="TekstprzypisukocowegoZnak"/>
    <w:uiPriority w:val="99"/>
    <w:semiHidden/>
    <w:rsid w:val="00FE1AF2"/>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FE1AF2"/>
    <w:rPr>
      <w:rFonts w:ascii="Times New Roman" w:eastAsiaTheme="minorEastAsia" w:hAnsi="Times New Roman" w:cs="Times New Roman"/>
      <w:sz w:val="20"/>
      <w:szCs w:val="20"/>
      <w:lang w:eastAsia="pl-PL"/>
    </w:rPr>
  </w:style>
  <w:style w:type="paragraph" w:customStyle="1" w:styleId="paragraf">
    <w:name w:val="paragraf"/>
    <w:basedOn w:val="Normalny"/>
    <w:rsid w:val="00FE1AF2"/>
    <w:pPr>
      <w:keepNext/>
      <w:numPr>
        <w:numId w:val="5"/>
      </w:numPr>
      <w:spacing w:before="240" w:after="120" w:line="312" w:lineRule="auto"/>
      <w:jc w:val="center"/>
    </w:pPr>
    <w:rPr>
      <w:b/>
      <w:sz w:val="26"/>
      <w:szCs w:val="20"/>
    </w:rPr>
  </w:style>
  <w:style w:type="paragraph" w:customStyle="1" w:styleId="litera">
    <w:name w:val="litera"/>
    <w:basedOn w:val="Normalny"/>
    <w:rsid w:val="00FE1AF2"/>
    <w:pPr>
      <w:tabs>
        <w:tab w:val="left" w:pos="720"/>
      </w:tabs>
      <w:spacing w:after="120" w:line="288" w:lineRule="auto"/>
      <w:ind w:left="720" w:hanging="432"/>
      <w:jc w:val="both"/>
    </w:pPr>
    <w:rPr>
      <w:sz w:val="26"/>
      <w:szCs w:val="20"/>
    </w:rPr>
  </w:style>
  <w:style w:type="paragraph" w:customStyle="1" w:styleId="podpisy">
    <w:name w:val="podpisy"/>
    <w:basedOn w:val="Normalny"/>
    <w:rsid w:val="00FE1AF2"/>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FE1AF2"/>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FE1AF2"/>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FE1AF2"/>
    <w:rPr>
      <w:rFonts w:ascii="Tahoma" w:hAnsi="Tahoma" w:cs="Tahoma"/>
      <w:sz w:val="16"/>
      <w:szCs w:val="16"/>
    </w:rPr>
  </w:style>
  <w:style w:type="character" w:customStyle="1" w:styleId="MapadokumentuZnak">
    <w:name w:val="Mapa dokumentu Znak"/>
    <w:basedOn w:val="Domylnaczcionkaakapitu"/>
    <w:link w:val="Mapadokumentu"/>
    <w:uiPriority w:val="99"/>
    <w:rsid w:val="00FE1AF2"/>
    <w:rPr>
      <w:rFonts w:ascii="Tahoma" w:eastAsiaTheme="minorEastAsia" w:hAnsi="Tahoma" w:cs="Tahoma"/>
      <w:sz w:val="16"/>
      <w:szCs w:val="16"/>
      <w:lang w:eastAsia="pl-PL"/>
    </w:rPr>
  </w:style>
  <w:style w:type="paragraph" w:customStyle="1" w:styleId="ZnakZnak1">
    <w:name w:val="Znak Znak1"/>
    <w:basedOn w:val="Normalny"/>
    <w:uiPriority w:val="99"/>
    <w:rsid w:val="00FE1AF2"/>
    <w:rPr>
      <w:rFonts w:ascii="Arial" w:hAnsi="Arial" w:cs="Arial"/>
    </w:rPr>
  </w:style>
  <w:style w:type="paragraph" w:styleId="Spistreci1">
    <w:name w:val="toc 1"/>
    <w:basedOn w:val="Normalny"/>
    <w:next w:val="Normalny"/>
    <w:autoRedefine/>
    <w:uiPriority w:val="39"/>
    <w:rsid w:val="00FE1AF2"/>
    <w:pPr>
      <w:tabs>
        <w:tab w:val="left" w:pos="480"/>
        <w:tab w:val="right" w:leader="dot" w:pos="9062"/>
      </w:tabs>
    </w:pPr>
    <w:rPr>
      <w:rFonts w:ascii="Arial" w:hAnsi="Arial"/>
      <w:b/>
    </w:rPr>
  </w:style>
  <w:style w:type="paragraph" w:customStyle="1" w:styleId="xl53">
    <w:name w:val="xl53"/>
    <w:basedOn w:val="Normalny"/>
    <w:rsid w:val="00FE1AF2"/>
    <w:pPr>
      <w:spacing w:before="100" w:beforeAutospacing="1" w:after="100" w:afterAutospacing="1"/>
      <w:jc w:val="center"/>
      <w:textAlignment w:val="center"/>
    </w:pPr>
    <w:rPr>
      <w:b/>
      <w:bCs/>
    </w:rPr>
  </w:style>
  <w:style w:type="character" w:customStyle="1" w:styleId="ZnakZnak13">
    <w:name w:val="Znak Znak13"/>
    <w:locked/>
    <w:rsid w:val="00FE1AF2"/>
    <w:rPr>
      <w:rFonts w:ascii="Arial" w:hAnsi="Arial"/>
      <w:b/>
      <w:sz w:val="22"/>
      <w:lang w:val="pl-PL" w:eastAsia="pl-PL"/>
    </w:rPr>
  </w:style>
  <w:style w:type="character" w:customStyle="1" w:styleId="ZnakZnak8">
    <w:name w:val="Znak Znak8"/>
    <w:locked/>
    <w:rsid w:val="00FE1AF2"/>
    <w:rPr>
      <w:sz w:val="24"/>
      <w:lang w:val="pl-PL" w:eastAsia="pl-PL"/>
    </w:rPr>
  </w:style>
  <w:style w:type="paragraph" w:styleId="Poprawka">
    <w:name w:val="Revision"/>
    <w:hidden/>
    <w:uiPriority w:val="99"/>
    <w:semiHidden/>
    <w:rsid w:val="00FE1AF2"/>
    <w:pPr>
      <w:spacing w:after="0" w:line="240" w:lineRule="auto"/>
    </w:pPr>
    <w:rPr>
      <w:rFonts w:ascii="Times New Roman" w:eastAsiaTheme="minorEastAsia" w:hAnsi="Times New Roman" w:cs="Times New Roman"/>
      <w:sz w:val="24"/>
      <w:szCs w:val="24"/>
      <w:lang w:eastAsia="pl-PL"/>
    </w:rPr>
  </w:style>
  <w:style w:type="paragraph" w:customStyle="1" w:styleId="Tekstpodstawowy211">
    <w:name w:val="Tekst podstawowy 211"/>
    <w:basedOn w:val="Normalny"/>
    <w:rsid w:val="00FE1AF2"/>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FE1AF2"/>
    <w:pPr>
      <w:numPr>
        <w:numId w:val="7"/>
      </w:numPr>
      <w:spacing w:before="120" w:after="120"/>
    </w:pPr>
    <w:rPr>
      <w:rFonts w:ascii="Arial" w:hAnsi="Arial" w:cs="Arial"/>
      <w:sz w:val="22"/>
    </w:rPr>
  </w:style>
  <w:style w:type="paragraph" w:customStyle="1" w:styleId="Zawartotabeli">
    <w:name w:val="Zawartość tabeli"/>
    <w:basedOn w:val="Normalny"/>
    <w:rsid w:val="00FE1AF2"/>
    <w:pPr>
      <w:suppressLineNumbers/>
      <w:suppressAutoHyphens/>
    </w:pPr>
    <w:rPr>
      <w:rFonts w:eastAsia="MS Mincho"/>
      <w:sz w:val="20"/>
      <w:szCs w:val="20"/>
      <w:lang w:eastAsia="ar-SA"/>
    </w:rPr>
  </w:style>
  <w:style w:type="character" w:customStyle="1" w:styleId="FontStyle17">
    <w:name w:val="Font Style17"/>
    <w:rsid w:val="00FE1AF2"/>
    <w:rPr>
      <w:rFonts w:ascii="Arial Unicode MS" w:eastAsia="Times New Roman"/>
      <w:sz w:val="18"/>
    </w:rPr>
  </w:style>
  <w:style w:type="paragraph" w:customStyle="1" w:styleId="wylicz">
    <w:name w:val="wylicz"/>
    <w:basedOn w:val="Normalny"/>
    <w:rsid w:val="00FE1AF2"/>
    <w:pPr>
      <w:ind w:left="993" w:hanging="426"/>
    </w:pPr>
    <w:rPr>
      <w:rFonts w:ascii="Arial" w:hAnsi="Arial"/>
      <w:sz w:val="22"/>
      <w:szCs w:val="20"/>
      <w:lang w:val="de-DE"/>
    </w:rPr>
  </w:style>
  <w:style w:type="paragraph" w:customStyle="1" w:styleId="podpunkt">
    <w:name w:val="podpunkt"/>
    <w:basedOn w:val="Normalny"/>
    <w:rsid w:val="00FE1AF2"/>
    <w:pPr>
      <w:ind w:left="567"/>
    </w:pPr>
    <w:rPr>
      <w:rFonts w:ascii="Arial" w:hAnsi="Arial"/>
      <w:b/>
      <w:sz w:val="22"/>
      <w:szCs w:val="20"/>
      <w:lang w:val="de-DE"/>
    </w:rPr>
  </w:style>
  <w:style w:type="paragraph" w:styleId="Bezodstpw">
    <w:name w:val="No Spacing"/>
    <w:uiPriority w:val="1"/>
    <w:qFormat/>
    <w:rsid w:val="00FE1AF2"/>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FE1AF2"/>
    <w:pPr>
      <w:widowControl w:val="0"/>
      <w:suppressAutoHyphens/>
      <w:autoSpaceDN w:val="0"/>
      <w:spacing w:after="0" w:line="240" w:lineRule="auto"/>
      <w:textAlignment w:val="baseline"/>
    </w:pPr>
    <w:rPr>
      <w:rFonts w:ascii="Times New Roman" w:eastAsiaTheme="minorEastAsia" w:hAnsi="Times New Roman" w:cs="Tahoma"/>
      <w:kern w:val="3"/>
      <w:sz w:val="24"/>
      <w:szCs w:val="24"/>
      <w:lang w:eastAsia="pl-PL"/>
    </w:rPr>
  </w:style>
  <w:style w:type="paragraph" w:customStyle="1" w:styleId="AbsatzTableFormat">
    <w:name w:val="AbsatzTableFormat"/>
    <w:basedOn w:val="Normalny"/>
    <w:rsid w:val="00FE1AF2"/>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FE1AF2"/>
    <w:rPr>
      <w:rFonts w:cs="Times New Roman"/>
      <w:color w:val="954F72" w:themeColor="followedHyperlink"/>
      <w:u w:val="single"/>
    </w:rPr>
  </w:style>
  <w:style w:type="paragraph" w:customStyle="1" w:styleId="NormalBold">
    <w:name w:val="NormalBold"/>
    <w:basedOn w:val="Normalny"/>
    <w:link w:val="NormalBoldChar"/>
    <w:rsid w:val="00FE1AF2"/>
    <w:pPr>
      <w:widowControl w:val="0"/>
    </w:pPr>
    <w:rPr>
      <w:b/>
      <w:szCs w:val="22"/>
      <w:lang w:eastAsia="en-GB"/>
    </w:rPr>
  </w:style>
  <w:style w:type="character" w:customStyle="1" w:styleId="NormalBoldChar">
    <w:name w:val="NormalBold Char"/>
    <w:link w:val="NormalBold"/>
    <w:locked/>
    <w:rsid w:val="00FE1AF2"/>
    <w:rPr>
      <w:rFonts w:ascii="Times New Roman" w:eastAsiaTheme="minorEastAsia" w:hAnsi="Times New Roman" w:cs="Times New Roman"/>
      <w:b/>
      <w:sz w:val="24"/>
      <w:lang w:eastAsia="en-GB"/>
    </w:rPr>
  </w:style>
  <w:style w:type="character" w:customStyle="1" w:styleId="DeltaViewInsertion">
    <w:name w:val="DeltaView Insertion"/>
    <w:rsid w:val="00FE1AF2"/>
    <w:rPr>
      <w:b/>
      <w:i/>
      <w:spacing w:val="0"/>
    </w:rPr>
  </w:style>
  <w:style w:type="paragraph" w:customStyle="1" w:styleId="Text1">
    <w:name w:val="Text 1"/>
    <w:basedOn w:val="Normalny"/>
    <w:rsid w:val="00FE1AF2"/>
    <w:pPr>
      <w:spacing w:before="120" w:after="120"/>
      <w:ind w:left="850"/>
      <w:jc w:val="both"/>
    </w:pPr>
    <w:rPr>
      <w:szCs w:val="22"/>
      <w:lang w:eastAsia="en-GB"/>
    </w:rPr>
  </w:style>
  <w:style w:type="paragraph" w:customStyle="1" w:styleId="NormalLeft">
    <w:name w:val="Normal Left"/>
    <w:basedOn w:val="Normalny"/>
    <w:rsid w:val="00FE1AF2"/>
    <w:pPr>
      <w:spacing w:before="120" w:after="120"/>
    </w:pPr>
    <w:rPr>
      <w:szCs w:val="22"/>
      <w:lang w:eastAsia="en-GB"/>
    </w:rPr>
  </w:style>
  <w:style w:type="paragraph" w:customStyle="1" w:styleId="Tiret0">
    <w:name w:val="Tiret 0"/>
    <w:basedOn w:val="Normalny"/>
    <w:rsid w:val="00FE1AF2"/>
    <w:pPr>
      <w:numPr>
        <w:numId w:val="8"/>
      </w:numPr>
      <w:spacing w:before="120" w:after="120"/>
      <w:jc w:val="both"/>
    </w:pPr>
    <w:rPr>
      <w:szCs w:val="22"/>
      <w:lang w:eastAsia="en-GB"/>
    </w:rPr>
  </w:style>
  <w:style w:type="paragraph" w:customStyle="1" w:styleId="Tiret1">
    <w:name w:val="Tiret 1"/>
    <w:basedOn w:val="Normalny"/>
    <w:rsid w:val="00FE1AF2"/>
    <w:pPr>
      <w:numPr>
        <w:numId w:val="9"/>
      </w:numPr>
      <w:spacing w:before="120" w:after="120"/>
      <w:jc w:val="both"/>
    </w:pPr>
    <w:rPr>
      <w:szCs w:val="22"/>
      <w:lang w:eastAsia="en-GB"/>
    </w:rPr>
  </w:style>
  <w:style w:type="paragraph" w:customStyle="1" w:styleId="NumPar1">
    <w:name w:val="NumPar 1"/>
    <w:basedOn w:val="Normalny"/>
    <w:next w:val="Text1"/>
    <w:rsid w:val="00FE1AF2"/>
    <w:pPr>
      <w:numPr>
        <w:numId w:val="10"/>
      </w:numPr>
      <w:spacing w:before="120" w:after="120"/>
      <w:jc w:val="both"/>
    </w:pPr>
    <w:rPr>
      <w:szCs w:val="22"/>
      <w:lang w:eastAsia="en-GB"/>
    </w:rPr>
  </w:style>
  <w:style w:type="paragraph" w:customStyle="1" w:styleId="NumPar2">
    <w:name w:val="NumPar 2"/>
    <w:basedOn w:val="Normalny"/>
    <w:next w:val="Text1"/>
    <w:rsid w:val="00FE1AF2"/>
    <w:pPr>
      <w:numPr>
        <w:ilvl w:val="1"/>
        <w:numId w:val="10"/>
      </w:numPr>
      <w:spacing w:before="120" w:after="120"/>
      <w:jc w:val="both"/>
    </w:pPr>
    <w:rPr>
      <w:szCs w:val="22"/>
      <w:lang w:eastAsia="en-GB"/>
    </w:rPr>
  </w:style>
  <w:style w:type="paragraph" w:customStyle="1" w:styleId="NumPar3">
    <w:name w:val="NumPar 3"/>
    <w:basedOn w:val="Normalny"/>
    <w:next w:val="Text1"/>
    <w:rsid w:val="00FE1AF2"/>
    <w:pPr>
      <w:numPr>
        <w:ilvl w:val="2"/>
        <w:numId w:val="10"/>
      </w:numPr>
      <w:spacing w:before="120" w:after="120"/>
      <w:jc w:val="both"/>
    </w:pPr>
    <w:rPr>
      <w:szCs w:val="22"/>
      <w:lang w:eastAsia="en-GB"/>
    </w:rPr>
  </w:style>
  <w:style w:type="paragraph" w:customStyle="1" w:styleId="NumPar4">
    <w:name w:val="NumPar 4"/>
    <w:basedOn w:val="Normalny"/>
    <w:next w:val="Text1"/>
    <w:rsid w:val="00FE1AF2"/>
    <w:pPr>
      <w:numPr>
        <w:ilvl w:val="3"/>
        <w:numId w:val="10"/>
      </w:numPr>
      <w:spacing w:before="120" w:after="120"/>
      <w:jc w:val="both"/>
    </w:pPr>
    <w:rPr>
      <w:szCs w:val="22"/>
      <w:lang w:eastAsia="en-GB"/>
    </w:rPr>
  </w:style>
  <w:style w:type="paragraph" w:customStyle="1" w:styleId="ChapterTitle">
    <w:name w:val="ChapterTitle"/>
    <w:basedOn w:val="Normalny"/>
    <w:next w:val="Normalny"/>
    <w:rsid w:val="00FE1AF2"/>
    <w:pPr>
      <w:keepNext/>
      <w:spacing w:before="120" w:after="360"/>
      <w:jc w:val="center"/>
    </w:pPr>
    <w:rPr>
      <w:b/>
      <w:sz w:val="32"/>
      <w:szCs w:val="22"/>
      <w:lang w:eastAsia="en-GB"/>
    </w:rPr>
  </w:style>
  <w:style w:type="paragraph" w:customStyle="1" w:styleId="SectionTitle">
    <w:name w:val="SectionTitle"/>
    <w:basedOn w:val="Normalny"/>
    <w:next w:val="Nagwek1"/>
    <w:rsid w:val="00FE1AF2"/>
    <w:pPr>
      <w:keepNext/>
      <w:spacing w:before="120" w:after="360"/>
      <w:jc w:val="center"/>
    </w:pPr>
    <w:rPr>
      <w:b/>
      <w:smallCaps/>
      <w:sz w:val="28"/>
      <w:szCs w:val="22"/>
      <w:lang w:eastAsia="en-GB"/>
    </w:rPr>
  </w:style>
  <w:style w:type="paragraph" w:customStyle="1" w:styleId="Annexetitre">
    <w:name w:val="Annexe titre"/>
    <w:basedOn w:val="Normalny"/>
    <w:next w:val="Normalny"/>
    <w:rsid w:val="00FE1AF2"/>
    <w:pPr>
      <w:spacing w:before="120" w:after="120"/>
      <w:jc w:val="center"/>
    </w:pPr>
    <w:rPr>
      <w:b/>
      <w:szCs w:val="22"/>
      <w:u w:val="single"/>
      <w:lang w:eastAsia="en-GB"/>
    </w:rPr>
  </w:style>
  <w:style w:type="character" w:styleId="Uwydatnienie">
    <w:name w:val="Emphasis"/>
    <w:basedOn w:val="Domylnaczcionkaakapitu"/>
    <w:uiPriority w:val="20"/>
    <w:qFormat/>
    <w:rsid w:val="00FE1AF2"/>
    <w:rPr>
      <w:rFonts w:cs="Times New Roman"/>
      <w:i/>
      <w:iCs/>
    </w:rPr>
  </w:style>
  <w:style w:type="character" w:customStyle="1" w:styleId="Teksttreci">
    <w:name w:val="Tekst treści_"/>
    <w:basedOn w:val="Domylnaczcionkaakapitu"/>
    <w:link w:val="Teksttreci0"/>
    <w:locked/>
    <w:rsid w:val="00FE1AF2"/>
    <w:rPr>
      <w:rFonts w:ascii="Verdana" w:hAnsi="Verdana" w:cs="Verdana"/>
      <w:sz w:val="19"/>
      <w:szCs w:val="19"/>
      <w:shd w:val="clear" w:color="auto" w:fill="FFFFFF"/>
    </w:rPr>
  </w:style>
  <w:style w:type="paragraph" w:customStyle="1" w:styleId="Teksttreci0">
    <w:name w:val="Tekst treści"/>
    <w:basedOn w:val="Normalny"/>
    <w:link w:val="Teksttreci"/>
    <w:rsid w:val="00FE1AF2"/>
    <w:pPr>
      <w:shd w:val="clear" w:color="auto" w:fill="FFFFFF"/>
      <w:spacing w:line="240" w:lineRule="atLeast"/>
      <w:ind w:hanging="1700"/>
    </w:pPr>
    <w:rPr>
      <w:rFonts w:ascii="Verdana" w:eastAsiaTheme="minorHAnsi" w:hAnsi="Verdana" w:cs="Verdana"/>
      <w:sz w:val="19"/>
      <w:szCs w:val="19"/>
      <w:lang w:eastAsia="en-US"/>
    </w:rPr>
  </w:style>
  <w:style w:type="character" w:customStyle="1" w:styleId="TeksttreciPogrubienie">
    <w:name w:val="Tekst treści + Pogrubienie"/>
    <w:basedOn w:val="Teksttreci"/>
    <w:rsid w:val="00FE1AF2"/>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FE1AF2"/>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FE1AF2"/>
    <w:rPr>
      <w:rFonts w:ascii="Arial" w:hAnsi="Arial" w:cs="Arial"/>
      <w:b/>
      <w:bCs/>
      <w:i/>
      <w:iCs/>
      <w:sz w:val="19"/>
      <w:szCs w:val="19"/>
      <w:shd w:val="clear" w:color="auto" w:fill="FFFFFF"/>
    </w:rPr>
  </w:style>
  <w:style w:type="paragraph" w:customStyle="1" w:styleId="Nagwek31">
    <w:name w:val="Nagłówek #3"/>
    <w:basedOn w:val="Normalny"/>
    <w:link w:val="Nagwek30"/>
    <w:rsid w:val="00FE1AF2"/>
    <w:pPr>
      <w:shd w:val="clear" w:color="auto" w:fill="FFFFFF"/>
      <w:spacing w:line="241" w:lineRule="exact"/>
      <w:ind w:hanging="720"/>
      <w:jc w:val="both"/>
      <w:outlineLvl w:val="2"/>
    </w:pPr>
    <w:rPr>
      <w:rFonts w:ascii="Verdana" w:eastAsiaTheme="minorHAnsi" w:hAnsi="Verdana" w:cs="Verdana"/>
      <w:sz w:val="19"/>
      <w:szCs w:val="19"/>
      <w:lang w:eastAsia="en-US"/>
    </w:rPr>
  </w:style>
  <w:style w:type="character" w:customStyle="1" w:styleId="Teksttreci4">
    <w:name w:val="Tekst treści (4)_"/>
    <w:basedOn w:val="Domylnaczcionkaakapitu"/>
    <w:link w:val="Teksttreci40"/>
    <w:locked/>
    <w:rsid w:val="00FE1AF2"/>
    <w:rPr>
      <w:rFonts w:ascii="Verdana" w:hAnsi="Verdana" w:cs="Verdana"/>
      <w:sz w:val="19"/>
      <w:szCs w:val="19"/>
      <w:shd w:val="clear" w:color="auto" w:fill="FFFFFF"/>
    </w:rPr>
  </w:style>
  <w:style w:type="paragraph" w:customStyle="1" w:styleId="Teksttreci40">
    <w:name w:val="Tekst treści (4)"/>
    <w:basedOn w:val="Normalny"/>
    <w:link w:val="Teksttreci4"/>
    <w:rsid w:val="00FE1AF2"/>
    <w:pPr>
      <w:shd w:val="clear" w:color="auto" w:fill="FFFFFF"/>
      <w:spacing w:before="240" w:after="240" w:line="240" w:lineRule="atLeast"/>
      <w:ind w:hanging="1420"/>
      <w:jc w:val="both"/>
    </w:pPr>
    <w:rPr>
      <w:rFonts w:ascii="Verdana" w:eastAsiaTheme="minorHAnsi" w:hAnsi="Verdana" w:cs="Verdana"/>
      <w:sz w:val="19"/>
      <w:szCs w:val="19"/>
      <w:lang w:eastAsia="en-US"/>
    </w:rPr>
  </w:style>
  <w:style w:type="character" w:customStyle="1" w:styleId="Teksttreci8">
    <w:name w:val="Tekst treści (8)_"/>
    <w:basedOn w:val="Domylnaczcionkaakapitu"/>
    <w:link w:val="Teksttreci80"/>
    <w:locked/>
    <w:rsid w:val="00FE1AF2"/>
    <w:rPr>
      <w:rFonts w:ascii="Verdana" w:hAnsi="Verdana" w:cs="Verdana"/>
      <w:sz w:val="28"/>
      <w:szCs w:val="28"/>
      <w:shd w:val="clear" w:color="auto" w:fill="FFFFFF"/>
    </w:rPr>
  </w:style>
  <w:style w:type="paragraph" w:customStyle="1" w:styleId="Teksttreci80">
    <w:name w:val="Tekst treści (8)"/>
    <w:basedOn w:val="Normalny"/>
    <w:link w:val="Teksttreci8"/>
    <w:rsid w:val="00FE1AF2"/>
    <w:pPr>
      <w:shd w:val="clear" w:color="auto" w:fill="FFFFFF"/>
      <w:spacing w:after="1080" w:line="240" w:lineRule="atLeast"/>
    </w:pPr>
    <w:rPr>
      <w:rFonts w:ascii="Verdana" w:eastAsiaTheme="minorHAnsi" w:hAnsi="Verdana" w:cs="Verdana"/>
      <w:sz w:val="28"/>
      <w:szCs w:val="28"/>
      <w:lang w:eastAsia="en-US"/>
    </w:rPr>
  </w:style>
  <w:style w:type="character" w:customStyle="1" w:styleId="AkapitzlistZnak">
    <w:name w:val="Akapit z listą Znak"/>
    <w:aliases w:val="L1 Znak,Numerowanie Znak,2 heading Znak,A_wyliczenie Znak,K-P_odwolanie Znak,Akapit z listą5 Znak,maz_wyliczenie Znak,opis dzialania Znak,WyliczPrzyklad Znak,List Paragraph Znak"/>
    <w:link w:val="Akapitzlist"/>
    <w:uiPriority w:val="34"/>
    <w:qFormat/>
    <w:locked/>
    <w:rsid w:val="00FE1AF2"/>
    <w:rPr>
      <w:rFonts w:ascii="Times New Roman" w:eastAsiaTheme="minorEastAsia" w:hAnsi="Times New Roman" w:cs="Times New Roman"/>
      <w:sz w:val="24"/>
      <w:szCs w:val="24"/>
      <w:lang w:eastAsia="pl-PL"/>
    </w:rPr>
  </w:style>
  <w:style w:type="character" w:styleId="Odwoanieprzypisukocowego">
    <w:name w:val="endnote reference"/>
    <w:basedOn w:val="Domylnaczcionkaakapitu"/>
    <w:uiPriority w:val="99"/>
    <w:semiHidden/>
    <w:unhideWhenUsed/>
    <w:rsid w:val="00FE1AF2"/>
    <w:rPr>
      <w:rFonts w:cs="Times New Roman"/>
      <w:vertAlign w:val="superscript"/>
    </w:rPr>
  </w:style>
  <w:style w:type="character" w:customStyle="1" w:styleId="Nierozpoznanawzmianka1">
    <w:name w:val="Nierozpoznana wzmianka1"/>
    <w:basedOn w:val="Domylnaczcionkaakapitu"/>
    <w:uiPriority w:val="99"/>
    <w:semiHidden/>
    <w:unhideWhenUsed/>
    <w:rsid w:val="00FE1AF2"/>
    <w:rPr>
      <w:rFonts w:cs="Times New Roman"/>
      <w:color w:val="605E5C"/>
      <w:shd w:val="clear" w:color="auto" w:fill="E1DFDD"/>
    </w:rPr>
  </w:style>
  <w:style w:type="character" w:customStyle="1" w:styleId="alb">
    <w:name w:val="a_lb"/>
    <w:rsid w:val="00C72AFA"/>
  </w:style>
  <w:style w:type="paragraph" w:customStyle="1" w:styleId="text-justify">
    <w:name w:val="text-justify"/>
    <w:basedOn w:val="Normalny"/>
    <w:rsid w:val="00C72AFA"/>
    <w:pPr>
      <w:spacing w:before="100" w:beforeAutospacing="1" w:after="100" w:afterAutospacing="1"/>
    </w:pPr>
    <w:rPr>
      <w:rFonts w:eastAsia="Times New Roman"/>
    </w:rPr>
  </w:style>
  <w:style w:type="paragraph" w:customStyle="1" w:styleId="Nagwektabeli">
    <w:name w:val="Nagłówek tabeli"/>
    <w:basedOn w:val="Normalny"/>
    <w:rsid w:val="00C72AFA"/>
    <w:pPr>
      <w:widowControl w:val="0"/>
      <w:suppressLineNumbers/>
      <w:suppressAutoHyphens/>
      <w:spacing w:after="120"/>
      <w:jc w:val="center"/>
    </w:pPr>
    <w:rPr>
      <w:rFonts w:eastAsia="Calibri"/>
      <w:b/>
      <w:bCs/>
      <w:i/>
      <w:iCs/>
    </w:rPr>
  </w:style>
  <w:style w:type="character" w:styleId="Tekstzastpczy">
    <w:name w:val="Placeholder Text"/>
    <w:basedOn w:val="Domylnaczcionkaakapitu"/>
    <w:uiPriority w:val="99"/>
    <w:semiHidden/>
    <w:rsid w:val="00451492"/>
    <w:rPr>
      <w:color w:val="808080"/>
    </w:rPr>
  </w:style>
  <w:style w:type="character" w:customStyle="1" w:styleId="Nierozpoznanawzmianka2">
    <w:name w:val="Nierozpoznana wzmianka2"/>
    <w:basedOn w:val="Domylnaczcionkaakapitu"/>
    <w:uiPriority w:val="99"/>
    <w:semiHidden/>
    <w:unhideWhenUsed/>
    <w:rsid w:val="004A7528"/>
    <w:rPr>
      <w:color w:val="605E5C"/>
      <w:shd w:val="clear" w:color="auto" w:fill="E1DFDD"/>
    </w:rPr>
  </w:style>
  <w:style w:type="character" w:styleId="Nierozpoznanawzmianka">
    <w:name w:val="Unresolved Mention"/>
    <w:basedOn w:val="Domylnaczcionkaakapitu"/>
    <w:uiPriority w:val="99"/>
    <w:semiHidden/>
    <w:unhideWhenUsed/>
    <w:rsid w:val="00FF46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830916">
      <w:bodyDiv w:val="1"/>
      <w:marLeft w:val="0"/>
      <w:marRight w:val="0"/>
      <w:marTop w:val="0"/>
      <w:marBottom w:val="0"/>
      <w:divBdr>
        <w:top w:val="none" w:sz="0" w:space="0" w:color="auto"/>
        <w:left w:val="none" w:sz="0" w:space="0" w:color="auto"/>
        <w:bottom w:val="none" w:sz="0" w:space="0" w:color="auto"/>
        <w:right w:val="none" w:sz="0" w:space="0" w:color="auto"/>
      </w:divBdr>
    </w:div>
    <w:div w:id="103057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zam&#243;wienia2@piechowi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westycje@piechowice.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zek.walbrzych@plk-sa.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77BBA-98C1-435B-A87F-DEFFD6853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1185</TotalTime>
  <Pages>36</Pages>
  <Words>12373</Words>
  <Characters>74240</Characters>
  <Application>Microsoft Office Word</Application>
  <DocSecurity>0</DocSecurity>
  <Lines>618</Lines>
  <Paragraphs>172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AM. Mirek</dc:creator>
  <cp:lastModifiedBy>Marzena Pawłowska</cp:lastModifiedBy>
  <cp:revision>221</cp:revision>
  <cp:lastPrinted>2024-09-26T12:59:00Z</cp:lastPrinted>
  <dcterms:created xsi:type="dcterms:W3CDTF">2024-07-18T10:03:00Z</dcterms:created>
  <dcterms:modified xsi:type="dcterms:W3CDTF">2024-09-26T13:05:00Z</dcterms:modified>
</cp:coreProperties>
</file>