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825F0F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1.2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4628D5" w:rsidRDefault="004628D5" w:rsidP="004628D5">
      <w:pPr>
        <w:rPr>
          <w:rFonts w:asciiTheme="minorHAnsi" w:hAnsiTheme="minorHAnsi" w:cstheme="minorHAnsi"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</w:t>
      </w:r>
      <w:r w:rsidRPr="002E45FE">
        <w:rPr>
          <w:rFonts w:asciiTheme="minorHAnsi" w:hAnsiTheme="minorHAnsi" w:cstheme="minorHAnsi"/>
          <w:b/>
          <w:kern w:val="0"/>
        </w:rPr>
        <w:t>TECHNICZNA 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825F0F">
        <w:rPr>
          <w:rFonts w:asciiTheme="minorHAnsi" w:hAnsiTheme="minorHAnsi" w:cstheme="minorHAnsi"/>
          <w:b/>
          <w:kern w:val="0"/>
        </w:rPr>
        <w:t xml:space="preserve">fantomu do nauki badania </w:t>
      </w:r>
      <w:r w:rsidR="003B50ED">
        <w:rPr>
          <w:rFonts w:asciiTheme="minorHAnsi" w:hAnsiTheme="minorHAnsi" w:cstheme="minorHAnsi"/>
          <w:b/>
          <w:kern w:val="0"/>
        </w:rPr>
        <w:t>jamy brzusznej na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925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28"/>
        <w:gridCol w:w="5035"/>
        <w:gridCol w:w="3489"/>
      </w:tblGrid>
      <w:tr w:rsidR="006F5AF5" w:rsidRPr="0060071D">
        <w:tc>
          <w:tcPr>
            <w:tcW w:w="9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6F5AF5" w:rsidRPr="0060071D" w:rsidRDefault="00E42113">
            <w:pPr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Fantom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nauki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badania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jamy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brzusznej</w:t>
            </w:r>
            <w:proofErr w:type="spellEnd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- 1 </w:t>
            </w:r>
            <w:proofErr w:type="spellStart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sztuka</w:t>
            </w:r>
            <w:proofErr w:type="spellEnd"/>
          </w:p>
          <w:p w:rsidR="006F5AF5" w:rsidRPr="0060071D" w:rsidRDefault="006F5AF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3B50ED" w:rsidRDefault="004628D5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  <w:r w:rsidRPr="002E4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oferowanego urządzenia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4628D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NormalnyWeb"/>
              <w:numPr>
                <w:ilvl w:val="0"/>
                <w:numId w:val="1"/>
              </w:numPr>
              <w:suppressAutoHyphens w:val="0"/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3B50ED" w:rsidP="00514D6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50E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Odtworzony z anatomicznymi szczegółami tors dorosłego mężczyzny przeznaczony do ćwiczenia badania metodą </w:t>
            </w:r>
            <w:proofErr w:type="spellStart"/>
            <w:r w:rsidRPr="003B50E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palpacyjną</w:t>
            </w:r>
            <w:proofErr w:type="spellEnd"/>
            <w:r w:rsidRPr="003B50E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 osłuchiwania i opukiwania jamy brzusznej lub badania żołądkowo-jelitowego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Zawartość zestawu: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tors z brzuchem miednicą i dolną częścią klatki piersiowej (widoczne żebra, brzeg żeber, wyrostek mieczykowaty, grzebień kości łonowej i kolce biodrowe przednie górne);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skóra;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worek do symulacji płynu w jamie brzusznej;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lokalizator organów;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ściana jamy brzusznej;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- 3 wątroby: lekko powiększona, powiększona o gładkiej krawędzi, i powiększona o nieregularnej krawędzi;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- 2 śledziony: lekko powiększona i znacznie powiększona;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- 2 powiększone nerki;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pęcherz (rozdęty);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- 2 aorty: prawidłowa i tętniakowa;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modele form patologicznych (zestaw 6 szt.);</w:t>
            </w:r>
          </w:p>
          <w:p w:rsidR="003B50ED" w:rsidRPr="003B50ED" w:rsidRDefault="003B50ED" w:rsidP="00514D6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Style w:val="FontStyle92"/>
                <w:rFonts w:asciiTheme="minorHAnsi" w:hAnsiTheme="minorHAnsi" w:cstheme="minorHAnsi"/>
                <w:b w:val="0"/>
                <w:bCs w:val="0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zestaw do symulacji rozdęcia (worek do symulacji wodobrzusza, worek do symulacji rozdęcia gazem, pompka i wkładka piankowa)</w:t>
            </w:r>
          </w:p>
          <w:p w:rsidR="006F5AF5" w:rsidRPr="003B50ED" w:rsidRDefault="003B50ED" w:rsidP="00514D62">
            <w:pPr>
              <w:tabs>
                <w:tab w:val="left" w:pos="1756"/>
              </w:tabs>
              <w:spacing w:after="140"/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Style w:val="FontStyle92"/>
                <w:rFonts w:asciiTheme="minorHAnsi" w:hAnsiTheme="minorHAnsi" w:cstheme="minorHAnsi"/>
                <w:b w:val="0"/>
              </w:rPr>
              <w:t>- kabel zasilający, baterie AA, waliza.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3B50ED">
        <w:trPr>
          <w:trHeight w:val="62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20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3B50ED" w:rsidP="00514D62">
            <w:pPr>
              <w:tabs>
                <w:tab w:val="left" w:pos="1756"/>
              </w:tabs>
              <w:spacing w:after="140"/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eastAsia="Times New Roman" w:hAnsiTheme="minorHAnsi" w:cstheme="minorHAnsi"/>
                <w:kern w:val="0"/>
                <w:lang w:eastAsia="zh-CN"/>
              </w:rPr>
              <w:t>Skórę brzucha można bez trudu zdjąć, a po zdjęciu szybko i łatwo wymienić organy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E34168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4" w:space="0" w:color="auto"/>
            </w:tcBorders>
          </w:tcPr>
          <w:p w:rsidR="006F5AF5" w:rsidRPr="003B50ED" w:rsidRDefault="003B50ED" w:rsidP="00514D6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50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Wymienne narządy i modele form patologicznych o różnych rozmiarach można szybko i łatwo umieszczać w jamie brzusznej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E34168">
        <w:trPr>
          <w:trHeight w:val="68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5AF5" w:rsidRPr="003B50ED" w:rsidRDefault="006F5AF5" w:rsidP="00514D62">
            <w:pPr>
              <w:pStyle w:val="Akapitzlist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5" w:rsidRPr="003B50ED" w:rsidRDefault="003B50ED" w:rsidP="00514D62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>Można za pomocą pokrętła zmieniać ruch oddechowy wątroby lub śledziony.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bookmarkStart w:id="0" w:name="_GoBack"/>
        <w:bookmarkEnd w:id="0"/>
      </w:tr>
      <w:tr w:rsidR="006F5AF5" w:rsidRPr="0060071D" w:rsidTr="00E34168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6F5AF5" w:rsidP="00514D62">
            <w:pPr>
              <w:pStyle w:val="Akapitzlist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F5AF5" w:rsidRPr="003B50ED" w:rsidRDefault="003B50ED" w:rsidP="00514D62">
            <w:pPr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>Wbudowany wzmacniacz i zamontowany na powierzchni odtwarzacz plików mp3 umożliwiają szkolenie w zakresie obsługi dźwięków jelit normalnych i wysokich lub zaparciowych, szmerów nerkowych i aortalnych w różnych lokalizacjach.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6F5AF5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 xml:space="preserve">Zestaw do symulacji rozdęcia umożliwia: </w:t>
            </w:r>
          </w:p>
          <w:p w:rsidR="003B50ED" w:rsidRPr="003B50ED" w:rsidRDefault="003B50ED" w:rsidP="00514D6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 xml:space="preserve">- realistyczną kontrolę na obecność wodobrzusza z zastosowaniem techniki opukiwania, stłumienia zmiennego i drżenia </w:t>
            </w:r>
            <w:proofErr w:type="spellStart"/>
            <w:r w:rsidRPr="003B50ED">
              <w:rPr>
                <w:rFonts w:asciiTheme="minorHAnsi" w:hAnsiTheme="minorHAnsi" w:cstheme="minorHAnsi"/>
              </w:rPr>
              <w:t>wodunkowego</w:t>
            </w:r>
            <w:proofErr w:type="spellEnd"/>
            <w:r w:rsidRPr="003B50ED">
              <w:rPr>
                <w:rFonts w:asciiTheme="minorHAnsi" w:hAnsiTheme="minorHAnsi" w:cstheme="minorHAnsi"/>
              </w:rPr>
              <w:t>;</w:t>
            </w:r>
          </w:p>
          <w:p w:rsidR="00594DA1" w:rsidRPr="003B50ED" w:rsidRDefault="003B50ED" w:rsidP="00514D62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>- symulację niedrożności jelit, perfuzję  i osłuchiwanie.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50ED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>Gruszka tętna umożliwia symulację prawidłowego i tętniakowego tętna aorty.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ED" w:rsidRPr="0060071D" w:rsidRDefault="003B50ED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50ED" w:rsidRPr="0060071D" w:rsidTr="003B50ED">
        <w:trPr>
          <w:trHeight w:val="49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B50ED">
              <w:rPr>
                <w:rFonts w:asciiTheme="minorHAnsi" w:hAnsiTheme="minorHAnsi" w:cstheme="minorHAnsi"/>
              </w:rPr>
              <w:t>Instrukcja obsługi w języku polskim.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ED" w:rsidRPr="0060071D" w:rsidRDefault="003B50ED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129C" w:rsidRPr="0060071D" w:rsidTr="00E57BD5">
        <w:trPr>
          <w:trHeight w:val="41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B129C" w:rsidRPr="003B50ED" w:rsidRDefault="003B129C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29C" w:rsidRPr="0060071D" w:rsidRDefault="003B129C" w:rsidP="003B129C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B50ED">
              <w:rPr>
                <w:rFonts w:asciiTheme="minorHAnsi" w:hAnsiTheme="minorHAnsi" w:cstheme="minorHAnsi"/>
              </w:rPr>
              <w:t>Minimalny okres gwarancji 24 miesiące.</w:t>
            </w:r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476111">
        <w:rPr>
          <w:rFonts w:asciiTheme="minorHAnsi" w:eastAsia="Times New Roman" w:hAnsiTheme="minorHAnsi" w:cstheme="minorHAnsi"/>
        </w:rPr>
        <w:t>pn</w:t>
      </w:r>
      <w:proofErr w:type="spellEnd"/>
      <w:r w:rsidRPr="00476111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6F5AF5" w:rsidRDefault="006F5AF5"/>
    <w:sectPr w:rsidR="006F5AF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5AF5"/>
    <w:rsid w:val="002E45FE"/>
    <w:rsid w:val="003B129C"/>
    <w:rsid w:val="003B50ED"/>
    <w:rsid w:val="004628D5"/>
    <w:rsid w:val="00476111"/>
    <w:rsid w:val="00514D62"/>
    <w:rsid w:val="00594DA1"/>
    <w:rsid w:val="0060071D"/>
    <w:rsid w:val="006F5AF5"/>
    <w:rsid w:val="00825F0F"/>
    <w:rsid w:val="00982E01"/>
    <w:rsid w:val="009B33EF"/>
    <w:rsid w:val="00E34168"/>
    <w:rsid w:val="00E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38</cp:revision>
  <cp:lastPrinted>2023-02-14T10:23:00Z</cp:lastPrinted>
  <dcterms:created xsi:type="dcterms:W3CDTF">2024-04-24T13:19:00Z</dcterms:created>
  <dcterms:modified xsi:type="dcterms:W3CDTF">2024-08-13T09:08:00Z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