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04" w:rsidRPr="0039119B" w:rsidRDefault="00950CE9" w:rsidP="00C17004">
      <w:pPr>
        <w:rPr>
          <w:b/>
          <w:bCs/>
          <w:color w:val="FF0000"/>
          <w:sz w:val="24"/>
          <w:szCs w:val="24"/>
        </w:rPr>
      </w:pPr>
      <w:bookmarkStart w:id="0" w:name="_GoBack"/>
      <w:r w:rsidRPr="00247F4D">
        <w:rPr>
          <w:b/>
          <w:bCs/>
          <w:sz w:val="24"/>
          <w:szCs w:val="24"/>
        </w:rPr>
        <w:t>Zał</w:t>
      </w:r>
      <w:bookmarkEnd w:id="0"/>
      <w:r w:rsidRPr="00247F4D">
        <w:rPr>
          <w:b/>
          <w:bCs/>
          <w:sz w:val="24"/>
          <w:szCs w:val="24"/>
        </w:rPr>
        <w:t xml:space="preserve">ącznik nr </w:t>
      </w:r>
      <w:r w:rsidR="0039119B">
        <w:rPr>
          <w:b/>
          <w:bCs/>
          <w:sz w:val="24"/>
          <w:szCs w:val="24"/>
        </w:rPr>
        <w:t>7</w:t>
      </w:r>
      <w:r w:rsidRPr="00247F4D">
        <w:rPr>
          <w:b/>
          <w:bCs/>
          <w:sz w:val="24"/>
          <w:szCs w:val="24"/>
        </w:rPr>
        <w:t xml:space="preserve"> do S</w:t>
      </w:r>
      <w:r w:rsidR="00C17004" w:rsidRPr="00247F4D">
        <w:rPr>
          <w:b/>
          <w:bCs/>
          <w:sz w:val="24"/>
          <w:szCs w:val="24"/>
        </w:rPr>
        <w:t xml:space="preserve">WZ </w:t>
      </w:r>
    </w:p>
    <w:p w:rsidR="00C17004" w:rsidRPr="00247F4D" w:rsidRDefault="00C17004" w:rsidP="008C128B">
      <w:pPr>
        <w:keepNext/>
        <w:spacing w:before="360" w:after="240"/>
        <w:jc w:val="center"/>
        <w:rPr>
          <w:b/>
          <w:bCs/>
          <w:sz w:val="28"/>
          <w:szCs w:val="28"/>
          <w:u w:val="single"/>
        </w:rPr>
      </w:pPr>
      <w:r w:rsidRPr="00247F4D">
        <w:rPr>
          <w:b/>
          <w:bCs/>
          <w:sz w:val="28"/>
          <w:szCs w:val="28"/>
          <w:u w:val="single"/>
        </w:rPr>
        <w:t>SZCZEGÓŁOWE WARUNKI ZAMÓWIENIA</w:t>
      </w:r>
    </w:p>
    <w:p w:rsidR="00C17004" w:rsidRPr="001F2E34" w:rsidRDefault="00C17004" w:rsidP="00C17004">
      <w:pPr>
        <w:keepNext/>
        <w:rPr>
          <w:b/>
          <w:bCs/>
          <w:sz w:val="24"/>
          <w:szCs w:val="24"/>
        </w:rPr>
      </w:pPr>
      <w:r w:rsidRPr="001F2E34">
        <w:rPr>
          <w:b/>
          <w:bCs/>
          <w:sz w:val="24"/>
          <w:szCs w:val="24"/>
        </w:rPr>
        <w:t>Zamawiający:</w:t>
      </w:r>
    </w:p>
    <w:p w:rsidR="001F2E34" w:rsidRPr="001F2E34" w:rsidRDefault="001F2E34" w:rsidP="001F2E34">
      <w:pPr>
        <w:pStyle w:val="Akapitzlist"/>
        <w:keepNext/>
        <w:ind w:left="0"/>
        <w:rPr>
          <w:color w:val="000000" w:themeColor="text1"/>
          <w:sz w:val="24"/>
          <w:szCs w:val="24"/>
        </w:rPr>
      </w:pPr>
      <w:r w:rsidRPr="001F2E34">
        <w:rPr>
          <w:color w:val="000000" w:themeColor="text1"/>
          <w:sz w:val="24"/>
          <w:szCs w:val="24"/>
        </w:rPr>
        <w:t>Nazwa: Miasto Mińsk Mazowiecki</w:t>
      </w:r>
    </w:p>
    <w:p w:rsidR="001F2E34" w:rsidRPr="001F2E34" w:rsidRDefault="001F2E34" w:rsidP="001F2E34">
      <w:pPr>
        <w:pStyle w:val="Akapitzlist"/>
        <w:keepNext/>
        <w:ind w:left="0"/>
        <w:rPr>
          <w:color w:val="000000" w:themeColor="text1"/>
          <w:sz w:val="24"/>
          <w:szCs w:val="24"/>
        </w:rPr>
      </w:pPr>
      <w:r w:rsidRPr="001F2E34">
        <w:rPr>
          <w:color w:val="000000" w:themeColor="text1"/>
          <w:sz w:val="24"/>
          <w:szCs w:val="24"/>
        </w:rPr>
        <w:t>Adres: ul. Konstytucji 3 Maja 1, 05-300 Mińsk Mazowiecki</w:t>
      </w:r>
    </w:p>
    <w:p w:rsidR="001F2E34" w:rsidRPr="001F2E34" w:rsidRDefault="001F2E34" w:rsidP="001F2E34">
      <w:pPr>
        <w:pStyle w:val="Akapitzlist"/>
        <w:keepNext/>
        <w:ind w:left="0"/>
        <w:rPr>
          <w:color w:val="000000" w:themeColor="text1"/>
          <w:sz w:val="24"/>
          <w:szCs w:val="24"/>
        </w:rPr>
      </w:pPr>
      <w:r w:rsidRPr="001F2E34">
        <w:rPr>
          <w:color w:val="000000" w:themeColor="text1"/>
          <w:sz w:val="24"/>
          <w:szCs w:val="24"/>
        </w:rPr>
        <w:t>NIP: 8222146599</w:t>
      </w:r>
    </w:p>
    <w:p w:rsidR="001F2E34" w:rsidRPr="001F2E34" w:rsidRDefault="001F2E34" w:rsidP="001F2E34">
      <w:pPr>
        <w:pStyle w:val="Akapitzlist"/>
        <w:keepNext/>
        <w:ind w:left="0"/>
        <w:rPr>
          <w:color w:val="000000" w:themeColor="text1"/>
          <w:sz w:val="24"/>
          <w:szCs w:val="24"/>
        </w:rPr>
      </w:pPr>
      <w:r w:rsidRPr="001F2E34">
        <w:rPr>
          <w:color w:val="000000" w:themeColor="text1"/>
          <w:sz w:val="24"/>
          <w:szCs w:val="24"/>
        </w:rPr>
        <w:t>REGON: 711582598</w:t>
      </w:r>
    </w:p>
    <w:p w:rsidR="00C17004" w:rsidRPr="00247F4D" w:rsidRDefault="00C17004" w:rsidP="0062072D">
      <w:pPr>
        <w:tabs>
          <w:tab w:val="left" w:pos="0"/>
        </w:tabs>
        <w:spacing w:before="360"/>
        <w:rPr>
          <w:b/>
          <w:bCs/>
          <w:sz w:val="24"/>
          <w:szCs w:val="24"/>
        </w:rPr>
      </w:pPr>
      <w:r w:rsidRPr="00247F4D">
        <w:rPr>
          <w:sz w:val="24"/>
          <w:szCs w:val="24"/>
        </w:rPr>
        <w:t xml:space="preserve">Przedmiotem postępowania </w:t>
      </w:r>
      <w:r w:rsidR="00C819C6">
        <w:rPr>
          <w:sz w:val="24"/>
          <w:szCs w:val="24"/>
        </w:rPr>
        <w:t>są</w:t>
      </w:r>
      <w:r w:rsidRPr="00247F4D">
        <w:rPr>
          <w:sz w:val="24"/>
          <w:szCs w:val="24"/>
        </w:rPr>
        <w:t>:</w:t>
      </w:r>
    </w:p>
    <w:p w:rsidR="00C17004" w:rsidRPr="00C36CFF" w:rsidRDefault="00C819C6" w:rsidP="00C36CFF">
      <w:pPr>
        <w:tabs>
          <w:tab w:val="left" w:pos="0"/>
        </w:tabs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Ubezpieczenia</w:t>
      </w:r>
      <w:r w:rsidR="00C17004" w:rsidRPr="00C36CFF">
        <w:rPr>
          <w:b/>
          <w:sz w:val="24"/>
          <w:szCs w:val="24"/>
        </w:rPr>
        <w:t xml:space="preserve"> komunikacyjne</w:t>
      </w:r>
    </w:p>
    <w:p w:rsidR="002D0A8D" w:rsidRPr="00247F4D" w:rsidRDefault="002D0A8D" w:rsidP="002D0A8D">
      <w:pPr>
        <w:ind w:left="60"/>
        <w:jc w:val="both"/>
        <w:rPr>
          <w:sz w:val="24"/>
          <w:szCs w:val="24"/>
        </w:rPr>
      </w:pPr>
      <w:r w:rsidRPr="00247F4D">
        <w:rPr>
          <w:sz w:val="24"/>
          <w:szCs w:val="24"/>
        </w:rPr>
        <w:t xml:space="preserve">Czyniąc zadość wymogom ustawy z dnia 15 grudnia 2017 r. o dystrybucji ubezpieczeń </w:t>
      </w:r>
    </w:p>
    <w:p w:rsidR="002D0A8D" w:rsidRPr="00247F4D" w:rsidRDefault="002D0A8D" w:rsidP="002D0A8D">
      <w:pPr>
        <w:ind w:left="60"/>
        <w:jc w:val="both"/>
        <w:rPr>
          <w:sz w:val="24"/>
          <w:szCs w:val="24"/>
        </w:rPr>
      </w:pPr>
      <w:r w:rsidRPr="00247F4D">
        <w:rPr>
          <w:sz w:val="24"/>
          <w:szCs w:val="24"/>
        </w:rPr>
        <w:t>(tj. Dz.U.2017.2486 z dnia 29.12.2017) informujemy, że przygotowanie niniejszego dokumentu poprzedzone zostało analizą potrzeb klienta. A</w:t>
      </w:r>
      <w:r w:rsidRPr="00247F4D">
        <w:rPr>
          <w:sz w:val="24"/>
          <w:szCs w:val="24"/>
          <w:shd w:val="clear" w:color="auto" w:fill="FFFFFF"/>
        </w:rPr>
        <w:t>naliza przeprowadzona została na podstawie informacji uzyskanych od poszukującego ochrony ubezpieczeniowej.</w:t>
      </w:r>
    </w:p>
    <w:p w:rsidR="00C17004" w:rsidRPr="00247F4D" w:rsidRDefault="00C17004" w:rsidP="00C17004">
      <w:pPr>
        <w:keepNext/>
        <w:spacing w:before="240" w:after="120"/>
        <w:jc w:val="center"/>
        <w:outlineLvl w:val="1"/>
        <w:rPr>
          <w:b/>
          <w:bCs/>
          <w:sz w:val="28"/>
          <w:szCs w:val="28"/>
          <w:u w:val="single"/>
        </w:rPr>
      </w:pPr>
      <w:r w:rsidRPr="00247F4D">
        <w:rPr>
          <w:b/>
          <w:bCs/>
          <w:sz w:val="28"/>
          <w:szCs w:val="28"/>
          <w:u w:val="single"/>
        </w:rPr>
        <w:t>1. UBEZPIECZENIA KOMUNIKACYJNE</w:t>
      </w:r>
    </w:p>
    <w:p w:rsidR="00C17004" w:rsidRPr="00247F4D" w:rsidRDefault="00C17004">
      <w:pPr>
        <w:pStyle w:val="Akapitzlist"/>
        <w:keepNext/>
        <w:numPr>
          <w:ilvl w:val="0"/>
          <w:numId w:val="16"/>
        </w:numPr>
        <w:tabs>
          <w:tab w:val="num" w:pos="284"/>
        </w:tabs>
        <w:spacing w:before="240" w:after="120"/>
        <w:ind w:left="284" w:hanging="284"/>
        <w:outlineLvl w:val="1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Obowiązkowe ubezpieczenie odpowiedzialności cywilnej posiadaczy pojazdów mechanicznych</w:t>
      </w:r>
    </w:p>
    <w:p w:rsidR="00C17004" w:rsidRPr="00247F4D" w:rsidRDefault="00C17004" w:rsidP="00C17004">
      <w:pPr>
        <w:keepNext/>
        <w:spacing w:before="120"/>
        <w:ind w:left="425" w:hanging="425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Zakres ubezpieczenia:</w:t>
      </w:r>
    </w:p>
    <w:p w:rsidR="00C17004" w:rsidRPr="00247F4D" w:rsidRDefault="00C17004" w:rsidP="00C17004">
      <w:pPr>
        <w:ind w:right="-2"/>
        <w:jc w:val="both"/>
        <w:rPr>
          <w:sz w:val="24"/>
          <w:szCs w:val="24"/>
        </w:rPr>
      </w:pPr>
      <w:r w:rsidRPr="00247F4D">
        <w:rPr>
          <w:sz w:val="24"/>
          <w:szCs w:val="24"/>
        </w:rPr>
        <w:t>Odpowiedzialność cywilna posiadaczy pojazdów mechanicznych z tytułu szkód powstałych w związku z ruchem tych pojazdów, których następstwem jest szkoda na osobie lub szkoda w mieniu.</w:t>
      </w:r>
    </w:p>
    <w:p w:rsidR="00C17004" w:rsidRPr="00247F4D" w:rsidRDefault="00C17004" w:rsidP="00C17004">
      <w:pPr>
        <w:tabs>
          <w:tab w:val="left" w:pos="284"/>
        </w:tabs>
        <w:jc w:val="both"/>
        <w:rPr>
          <w:sz w:val="24"/>
          <w:szCs w:val="24"/>
        </w:rPr>
      </w:pPr>
      <w:r w:rsidRPr="00247F4D">
        <w:rPr>
          <w:sz w:val="24"/>
          <w:szCs w:val="24"/>
        </w:rPr>
        <w:t xml:space="preserve">Suma gwarancyjna: </w:t>
      </w:r>
    </w:p>
    <w:p w:rsidR="00C17004" w:rsidRPr="00247F4D" w:rsidRDefault="00C17004" w:rsidP="00C17004">
      <w:pPr>
        <w:autoSpaceDE w:val="0"/>
        <w:autoSpaceDN w:val="0"/>
        <w:adjustRightInd w:val="0"/>
        <w:rPr>
          <w:sz w:val="24"/>
          <w:szCs w:val="24"/>
        </w:rPr>
      </w:pPr>
      <w:r w:rsidRPr="00247F4D">
        <w:rPr>
          <w:sz w:val="24"/>
          <w:szCs w:val="24"/>
        </w:rPr>
        <w:t xml:space="preserve">1) w przypadku szkód na osobie – </w:t>
      </w:r>
      <w:r w:rsidR="00083A5A" w:rsidRPr="00247F4D">
        <w:rPr>
          <w:color w:val="000000"/>
          <w:sz w:val="24"/>
          <w:szCs w:val="24"/>
        </w:rPr>
        <w:t>5 210 000 euro</w:t>
      </w:r>
      <w:r w:rsidR="00083A5A" w:rsidRPr="00247F4D">
        <w:rPr>
          <w:sz w:val="24"/>
          <w:szCs w:val="24"/>
        </w:rPr>
        <w:t xml:space="preserve"> </w:t>
      </w:r>
      <w:r w:rsidRPr="00247F4D">
        <w:rPr>
          <w:sz w:val="24"/>
          <w:szCs w:val="24"/>
        </w:rPr>
        <w:t>w odniesieniu do jednego zdarzenia, którego skutki są objęte ubezpieczeniem bez względu na liczbę poszkodowanych,</w:t>
      </w:r>
    </w:p>
    <w:p w:rsidR="00C17004" w:rsidRPr="00247F4D" w:rsidRDefault="00C17004" w:rsidP="00C17004">
      <w:pPr>
        <w:autoSpaceDE w:val="0"/>
        <w:autoSpaceDN w:val="0"/>
        <w:adjustRightInd w:val="0"/>
        <w:rPr>
          <w:sz w:val="24"/>
          <w:szCs w:val="24"/>
        </w:rPr>
      </w:pPr>
      <w:r w:rsidRPr="00247F4D">
        <w:rPr>
          <w:sz w:val="24"/>
          <w:szCs w:val="24"/>
        </w:rPr>
        <w:t>2) w przypadku szkód w mieniu – 1 0</w:t>
      </w:r>
      <w:r w:rsidR="00083A5A" w:rsidRPr="00247F4D">
        <w:rPr>
          <w:sz w:val="24"/>
          <w:szCs w:val="24"/>
        </w:rPr>
        <w:t>5</w:t>
      </w:r>
      <w:r w:rsidRPr="00247F4D">
        <w:rPr>
          <w:sz w:val="24"/>
          <w:szCs w:val="24"/>
        </w:rPr>
        <w:t>0 000 euro w odniesieniu do jednego zdarzenia, którego skutki są objęte ubezpieczeniem bez względu na liczbę poszkodowanych.</w:t>
      </w:r>
    </w:p>
    <w:p w:rsidR="00C17004" w:rsidRPr="00247F4D" w:rsidRDefault="00C17004" w:rsidP="0062072D">
      <w:pPr>
        <w:pStyle w:val="NormalnyWeb"/>
        <w:keepNext/>
        <w:tabs>
          <w:tab w:val="left" w:pos="0"/>
          <w:tab w:val="left" w:pos="708"/>
        </w:tabs>
        <w:spacing w:before="240" w:beforeAutospacing="0" w:after="0" w:afterAutospacing="0"/>
        <w:jc w:val="both"/>
        <w:rPr>
          <w:b/>
          <w:bCs/>
        </w:rPr>
      </w:pPr>
      <w:r w:rsidRPr="00247F4D">
        <w:rPr>
          <w:b/>
          <w:bCs/>
        </w:rPr>
        <w:t>Udział własny: brak</w:t>
      </w:r>
    </w:p>
    <w:p w:rsidR="00C17004" w:rsidRPr="00247F4D" w:rsidRDefault="00C17004" w:rsidP="00C17004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 w:rsidRPr="00247F4D">
        <w:rPr>
          <w:b/>
          <w:bCs/>
        </w:rPr>
        <w:t>Franszyza integralna: brak</w:t>
      </w:r>
    </w:p>
    <w:p w:rsidR="00C17004" w:rsidRPr="00247F4D" w:rsidRDefault="00C17004" w:rsidP="00C17004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 w:rsidRPr="00247F4D">
        <w:rPr>
          <w:b/>
          <w:bCs/>
        </w:rPr>
        <w:t>Franszyza redukcyjna: brak</w:t>
      </w:r>
    </w:p>
    <w:p w:rsidR="00C17004" w:rsidRPr="00247F4D" w:rsidRDefault="00C17004">
      <w:pPr>
        <w:pStyle w:val="Akapitzlist"/>
        <w:keepNext/>
        <w:numPr>
          <w:ilvl w:val="0"/>
          <w:numId w:val="16"/>
        </w:numPr>
        <w:tabs>
          <w:tab w:val="num" w:pos="284"/>
        </w:tabs>
        <w:spacing w:before="240" w:after="120"/>
        <w:ind w:left="284" w:hanging="284"/>
        <w:outlineLvl w:val="1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 xml:space="preserve">Ubezpieczenie Auto Casco </w:t>
      </w:r>
    </w:p>
    <w:p w:rsidR="00C17004" w:rsidRPr="00247F4D" w:rsidRDefault="00C17004" w:rsidP="00C17004">
      <w:pPr>
        <w:keepNext/>
        <w:tabs>
          <w:tab w:val="num" w:pos="284"/>
        </w:tabs>
        <w:spacing w:before="120"/>
        <w:ind w:left="425" w:hanging="425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Zakres ubezpieczenia AC:</w:t>
      </w:r>
    </w:p>
    <w:p w:rsidR="00C17004" w:rsidRPr="00247F4D" w:rsidRDefault="00C17004" w:rsidP="00C17004">
      <w:pPr>
        <w:tabs>
          <w:tab w:val="left" w:pos="426"/>
        </w:tabs>
        <w:ind w:right="-2"/>
        <w:jc w:val="both"/>
        <w:rPr>
          <w:sz w:val="24"/>
          <w:szCs w:val="24"/>
        </w:rPr>
      </w:pPr>
      <w:r w:rsidRPr="00247F4D">
        <w:rPr>
          <w:sz w:val="24"/>
          <w:szCs w:val="24"/>
        </w:rPr>
        <w:t>Ubezpieczenie obejmuje szkody powstałe w pojeździe lub jego wyposażeniu w związku z ruchem i postojem pojazdu wskutek:</w:t>
      </w:r>
    </w:p>
    <w:p w:rsidR="00C17004" w:rsidRPr="00247F4D" w:rsidRDefault="00C17004" w:rsidP="009B1B27">
      <w:pPr>
        <w:pStyle w:val="Tekstpodstawowywcity2"/>
        <w:numPr>
          <w:ilvl w:val="0"/>
          <w:numId w:val="2"/>
        </w:numPr>
        <w:ind w:left="425" w:right="138" w:hanging="425"/>
        <w:jc w:val="both"/>
        <w:rPr>
          <w:rFonts w:ascii="Arial" w:hAnsi="Arial" w:cs="Arial"/>
        </w:rPr>
      </w:pPr>
      <w:r w:rsidRPr="00247F4D">
        <w:rPr>
          <w:sz w:val="24"/>
          <w:szCs w:val="24"/>
        </w:rPr>
        <w:t>nagłego działania siły mechanicznej w chwili zetknięcia się pojazdu z innym pojazdem, osobami, zwierzętami lub przedmiotami pocho</w:t>
      </w:r>
      <w:r w:rsidR="00500271">
        <w:rPr>
          <w:sz w:val="24"/>
          <w:szCs w:val="24"/>
        </w:rPr>
        <w:t xml:space="preserve">dzącymi zarówno z zewnątrz jak </w:t>
      </w:r>
      <w:r w:rsidRPr="00247F4D">
        <w:rPr>
          <w:sz w:val="24"/>
          <w:szCs w:val="24"/>
        </w:rPr>
        <w:t xml:space="preserve">i z wewnątrz pojazdu. W przypadku pojazdów uprzywilejowanych na odpowiedzialność Ubezpieczyciela nie ma wpływu nieprzestrzeganie przez kierującego pojazdem w chwili zdarzenia szkodowego w trakcie akcji ratowniczej z użyciem </w:t>
      </w:r>
      <w:r w:rsidRPr="00247F4D">
        <w:rPr>
          <w:sz w:val="24"/>
          <w:szCs w:val="24"/>
        </w:rPr>
        <w:lastRenderedPageBreak/>
        <w:t>sygnałów świetlnych i/lub dźwiękowych obowiązujących przepisów, w tym ograniczeń prędkości oraz zasad ruchu drogowego.</w:t>
      </w:r>
    </w:p>
    <w:p w:rsidR="00C17004" w:rsidRPr="00247F4D" w:rsidRDefault="00C17004" w:rsidP="009B1B27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247F4D">
        <w:rPr>
          <w:sz w:val="24"/>
          <w:szCs w:val="24"/>
        </w:rPr>
        <w:t>uszkodzenia przez osoby trzecie – dewastacja (w tym również włamanie),</w:t>
      </w:r>
    </w:p>
    <w:p w:rsidR="00C17004" w:rsidRPr="00247F4D" w:rsidRDefault="00C17004" w:rsidP="009B1B27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247F4D">
        <w:rPr>
          <w:sz w:val="24"/>
          <w:szCs w:val="24"/>
        </w:rPr>
        <w:t>zdarzeń losowych: pożaru, wybuchu, uderzenia pioruna, upadku statku powietrznego, powodzi, zatopienia, opadów atmosferycznych, huraganu, zapadania bądź osuwania się ziemi, nagłego działania czynnika termicznego lub chemicznego pochodzącego z zewnątrz pojazdu,</w:t>
      </w:r>
    </w:p>
    <w:p w:rsidR="00C17004" w:rsidRPr="00247F4D" w:rsidRDefault="00C17004" w:rsidP="009B1B27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247F4D">
        <w:rPr>
          <w:sz w:val="24"/>
          <w:szCs w:val="24"/>
        </w:rPr>
        <w:t>kradzieży pojazdu, jego części bądź wyposażenia,</w:t>
      </w:r>
    </w:p>
    <w:p w:rsidR="00C17004" w:rsidRPr="00247F4D" w:rsidRDefault="00C17004" w:rsidP="009B1B27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247F4D">
        <w:rPr>
          <w:sz w:val="24"/>
          <w:szCs w:val="24"/>
        </w:rPr>
        <w:t>uszkodzenia pojazdu w następstwie jego zabrania w celu krótkotrwałego użycia lub kradzieży pojazdu.</w:t>
      </w:r>
    </w:p>
    <w:p w:rsidR="00C17004" w:rsidRPr="00247F4D" w:rsidRDefault="00C17004" w:rsidP="00C17004">
      <w:pPr>
        <w:keepNext/>
        <w:tabs>
          <w:tab w:val="left" w:pos="0"/>
          <w:tab w:val="num" w:pos="284"/>
        </w:tabs>
        <w:ind w:right="-2"/>
        <w:jc w:val="both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Wymagane warunki obligatoryjne:</w:t>
      </w:r>
    </w:p>
    <w:p w:rsidR="00C17004" w:rsidRPr="00247F4D" w:rsidRDefault="00C17004">
      <w:pPr>
        <w:numPr>
          <w:ilvl w:val="0"/>
          <w:numId w:val="17"/>
        </w:numPr>
        <w:tabs>
          <w:tab w:val="num" w:pos="567"/>
        </w:tabs>
        <w:ind w:left="567" w:right="-2" w:hanging="283"/>
        <w:rPr>
          <w:sz w:val="24"/>
          <w:szCs w:val="24"/>
        </w:rPr>
      </w:pPr>
      <w:r w:rsidRPr="00247F4D">
        <w:rPr>
          <w:sz w:val="24"/>
          <w:szCs w:val="24"/>
        </w:rPr>
        <w:t>rozliczenie szkody: bezgotówkowe, serwisowe,</w:t>
      </w:r>
    </w:p>
    <w:p w:rsidR="00C17004" w:rsidRPr="008E6582" w:rsidRDefault="00C17004">
      <w:pPr>
        <w:numPr>
          <w:ilvl w:val="0"/>
          <w:numId w:val="17"/>
        </w:numPr>
        <w:tabs>
          <w:tab w:val="num" w:pos="567"/>
        </w:tabs>
        <w:ind w:left="567" w:right="-2" w:hanging="283"/>
        <w:jc w:val="both"/>
        <w:rPr>
          <w:sz w:val="24"/>
          <w:szCs w:val="24"/>
        </w:rPr>
      </w:pPr>
      <w:r w:rsidRPr="00247F4D">
        <w:rPr>
          <w:sz w:val="24"/>
          <w:szCs w:val="24"/>
        </w:rPr>
        <w:t xml:space="preserve">wartość pojazdów: </w:t>
      </w:r>
      <w:r w:rsidR="00A401AD" w:rsidRPr="00247F4D">
        <w:rPr>
          <w:sz w:val="24"/>
          <w:szCs w:val="24"/>
        </w:rPr>
        <w:t xml:space="preserve">brutto (z VAT), w przypadku ubezpieczenia pojazdu w wartości brutto Ubezpieczyciel wypłaci odszkodowanie w kwocie brutto, niezależnie od faktu czy ubezpieczony ma możliwość odliczenia podatku VAT oraz niezależnie od </w:t>
      </w:r>
      <w:r w:rsidR="00A401AD" w:rsidRPr="008E6582">
        <w:rPr>
          <w:sz w:val="24"/>
          <w:szCs w:val="24"/>
        </w:rPr>
        <w:t>wybranego wariantu likwidacji szkody (serwisowy lub kosztorysowy).</w:t>
      </w:r>
    </w:p>
    <w:p w:rsidR="00C17004" w:rsidRPr="008E6582" w:rsidRDefault="00C17004">
      <w:pPr>
        <w:numPr>
          <w:ilvl w:val="0"/>
          <w:numId w:val="17"/>
        </w:numPr>
        <w:tabs>
          <w:tab w:val="left" w:pos="284"/>
          <w:tab w:val="num" w:pos="567"/>
        </w:tabs>
        <w:ind w:left="567" w:right="-2" w:hanging="283"/>
        <w:rPr>
          <w:sz w:val="24"/>
          <w:szCs w:val="24"/>
        </w:rPr>
      </w:pPr>
      <w:r w:rsidRPr="008E6582">
        <w:rPr>
          <w:sz w:val="24"/>
          <w:szCs w:val="24"/>
        </w:rPr>
        <w:t>wykupiona amortyzacja,</w:t>
      </w:r>
    </w:p>
    <w:p w:rsidR="008E6582" w:rsidRPr="008E6582" w:rsidRDefault="00C17004" w:rsidP="008E6582">
      <w:pPr>
        <w:numPr>
          <w:ilvl w:val="0"/>
          <w:numId w:val="17"/>
        </w:numPr>
        <w:tabs>
          <w:tab w:val="left" w:pos="284"/>
          <w:tab w:val="num" w:pos="567"/>
        </w:tabs>
        <w:ind w:left="567" w:right="-2" w:hanging="283"/>
        <w:rPr>
          <w:sz w:val="24"/>
          <w:szCs w:val="24"/>
        </w:rPr>
      </w:pPr>
      <w:r w:rsidRPr="008E6582">
        <w:rPr>
          <w:sz w:val="24"/>
          <w:szCs w:val="24"/>
        </w:rPr>
        <w:t>wykupiona konsumpcja sumy ubezpieczenia po wypłacie odszkodowania,</w:t>
      </w:r>
    </w:p>
    <w:p w:rsidR="00C17004" w:rsidRPr="008E6582" w:rsidRDefault="00C17004" w:rsidP="008E6582">
      <w:pPr>
        <w:numPr>
          <w:ilvl w:val="0"/>
          <w:numId w:val="17"/>
        </w:numPr>
        <w:tabs>
          <w:tab w:val="left" w:pos="284"/>
          <w:tab w:val="num" w:pos="567"/>
        </w:tabs>
        <w:ind w:left="567" w:right="-2" w:hanging="283"/>
        <w:rPr>
          <w:color w:val="FF0000"/>
          <w:sz w:val="24"/>
          <w:szCs w:val="24"/>
        </w:rPr>
      </w:pPr>
      <w:r w:rsidRPr="008E6582">
        <w:rPr>
          <w:sz w:val="24"/>
          <w:szCs w:val="24"/>
        </w:rPr>
        <w:t xml:space="preserve">zgłoszona do ubezpieczenia wartość pojazdu stanowi wartość rynkową </w:t>
      </w:r>
      <w:r w:rsidRPr="008E6582">
        <w:rPr>
          <w:sz w:val="24"/>
          <w:szCs w:val="24"/>
        </w:rPr>
        <w:br/>
        <w:t>i nie ulega zmianie w całym okresie ubezpieczenia (niezmienność sumy ubezpieczenia). Ubezpieczyciel akceptuje podane wartości pojazdów jako wartości rynkowe i w trakcie likwidacji szkody będzie wypłacał odszkodowanie do tych wartości bez uwzględnienia i potrącania amortyzacji oraz zużycia eksploatacyjnego itp. (za wyjątkiem ogumienia).</w:t>
      </w:r>
      <w:r w:rsidR="00716ACF" w:rsidRPr="008E6582">
        <w:rPr>
          <w:sz w:val="24"/>
          <w:szCs w:val="24"/>
        </w:rPr>
        <w:t xml:space="preserve"> W przypadku wystąpienia szkody </w:t>
      </w:r>
      <w:r w:rsidR="00A401AD" w:rsidRPr="008E6582">
        <w:rPr>
          <w:sz w:val="24"/>
          <w:szCs w:val="24"/>
        </w:rPr>
        <w:t xml:space="preserve">całkowitej </w:t>
      </w:r>
      <w:r w:rsidR="00716ACF" w:rsidRPr="008E6582">
        <w:rPr>
          <w:sz w:val="24"/>
          <w:szCs w:val="24"/>
        </w:rPr>
        <w:t xml:space="preserve">Ubezpieczyciel nie będzie kwestionował metody wyceny ani kwot sum ubezpieczenia przyjmując zadeklarowane wartości jako wartości rynkowe pojazdów na dzień szkody. </w:t>
      </w:r>
    </w:p>
    <w:p w:rsidR="00C17004" w:rsidRPr="00247F4D" w:rsidRDefault="00C17004">
      <w:pPr>
        <w:numPr>
          <w:ilvl w:val="0"/>
          <w:numId w:val="17"/>
        </w:numPr>
        <w:tabs>
          <w:tab w:val="left" w:pos="284"/>
          <w:tab w:val="num" w:pos="567"/>
        </w:tabs>
        <w:ind w:left="567" w:right="-2" w:hanging="283"/>
        <w:rPr>
          <w:color w:val="FF0000"/>
          <w:sz w:val="24"/>
          <w:szCs w:val="24"/>
        </w:rPr>
      </w:pPr>
      <w:r w:rsidRPr="00247F4D">
        <w:rPr>
          <w:sz w:val="24"/>
          <w:szCs w:val="24"/>
        </w:rPr>
        <w:t>z</w:t>
      </w:r>
      <w:r w:rsidRPr="00247F4D">
        <w:rPr>
          <w:color w:val="000000"/>
          <w:sz w:val="24"/>
          <w:szCs w:val="24"/>
        </w:rPr>
        <w:t xml:space="preserve">amawiający wymaga aby oględziny uszkodzonego pojazdu przez wyznaczonego przez Ubezpieczyciela likwidatora odbyły się nie później niż w ciągu 3 dni </w:t>
      </w:r>
      <w:r w:rsidR="00A401AD" w:rsidRPr="00247F4D">
        <w:rPr>
          <w:color w:val="000000"/>
          <w:sz w:val="24"/>
          <w:szCs w:val="24"/>
        </w:rPr>
        <w:t xml:space="preserve">roboczych </w:t>
      </w:r>
      <w:r w:rsidRPr="00247F4D">
        <w:rPr>
          <w:color w:val="000000"/>
          <w:sz w:val="24"/>
          <w:szCs w:val="24"/>
        </w:rPr>
        <w:t>od daty zgłoszenia szkody. W przypadku niespełnienia tego warunku Zamawiający może przystąpić do naprawy uszkodzonego pojazdu a Ubezpieczyciel zobowiązuje się do wypłaty odszkodowania w pełnej wysokości wynikającej  z kosztorysów i faktur VAT za koszty poniesione z tytułu naprawy szkody,</w:t>
      </w:r>
    </w:p>
    <w:p w:rsidR="00C17004" w:rsidRPr="00247F4D" w:rsidRDefault="00C17004">
      <w:pPr>
        <w:numPr>
          <w:ilvl w:val="0"/>
          <w:numId w:val="17"/>
        </w:numPr>
        <w:tabs>
          <w:tab w:val="left" w:pos="284"/>
          <w:tab w:val="num" w:pos="567"/>
        </w:tabs>
        <w:ind w:left="567" w:right="-2" w:hanging="283"/>
        <w:rPr>
          <w:color w:val="FF0000"/>
          <w:sz w:val="24"/>
          <w:szCs w:val="24"/>
        </w:rPr>
      </w:pPr>
      <w:r w:rsidRPr="00247F4D">
        <w:rPr>
          <w:color w:val="000000"/>
          <w:sz w:val="24"/>
          <w:szCs w:val="24"/>
        </w:rPr>
        <w:t>niezwłocznie po dokonaniu oględzin Ubezpieczyciel poinformuje Zamawiającego o fakcie stwierdzenia szkody całkowitej</w:t>
      </w:r>
    </w:p>
    <w:p w:rsidR="00C17004" w:rsidRPr="00247F4D" w:rsidRDefault="00C17004">
      <w:pPr>
        <w:numPr>
          <w:ilvl w:val="0"/>
          <w:numId w:val="17"/>
        </w:numPr>
        <w:tabs>
          <w:tab w:val="left" w:pos="284"/>
          <w:tab w:val="num" w:pos="567"/>
        </w:tabs>
        <w:ind w:left="567" w:right="-2" w:hanging="283"/>
        <w:rPr>
          <w:color w:val="FF0000"/>
          <w:sz w:val="24"/>
          <w:szCs w:val="24"/>
        </w:rPr>
      </w:pPr>
      <w:r w:rsidRPr="00247F4D">
        <w:rPr>
          <w:sz w:val="24"/>
          <w:szCs w:val="24"/>
        </w:rPr>
        <w:t>Ubezpieczyciel zobowiązuje się przedstawić kosztorys do szkody nie później niż w</w:t>
      </w:r>
      <w:r w:rsidRPr="00247F4D">
        <w:rPr>
          <w:color w:val="000000"/>
          <w:sz w:val="24"/>
          <w:szCs w:val="24"/>
        </w:rPr>
        <w:t xml:space="preserve"> terminie 7 dni</w:t>
      </w:r>
      <w:r w:rsidR="00A401AD" w:rsidRPr="00247F4D">
        <w:rPr>
          <w:color w:val="000000"/>
          <w:sz w:val="24"/>
          <w:szCs w:val="24"/>
        </w:rPr>
        <w:t xml:space="preserve"> roboczych </w:t>
      </w:r>
      <w:r w:rsidRPr="00247F4D">
        <w:rPr>
          <w:color w:val="000000"/>
          <w:sz w:val="24"/>
          <w:szCs w:val="24"/>
        </w:rPr>
        <w:t xml:space="preserve"> od daty oględzin. </w:t>
      </w:r>
    </w:p>
    <w:p w:rsidR="00A401AD" w:rsidRPr="00247F4D" w:rsidRDefault="00A401AD">
      <w:pPr>
        <w:numPr>
          <w:ilvl w:val="0"/>
          <w:numId w:val="17"/>
        </w:numPr>
        <w:tabs>
          <w:tab w:val="clear" w:pos="851"/>
          <w:tab w:val="left" w:pos="284"/>
          <w:tab w:val="num" w:pos="567"/>
        </w:tabs>
        <w:ind w:left="567" w:right="-2" w:hanging="283"/>
        <w:rPr>
          <w:color w:val="FF0000"/>
          <w:sz w:val="24"/>
          <w:szCs w:val="24"/>
        </w:rPr>
      </w:pPr>
      <w:bookmarkStart w:id="1" w:name="_Hlk76542719"/>
      <w:r w:rsidRPr="00247F4D">
        <w:rPr>
          <w:sz w:val="24"/>
          <w:szCs w:val="24"/>
        </w:rPr>
        <w:t>W przypadku uszkodzenia szyby samochodowej wymiana odbywa się na nową szybę (nie stosuje się zamienników).</w:t>
      </w:r>
    </w:p>
    <w:bookmarkEnd w:id="1"/>
    <w:p w:rsidR="00C17004" w:rsidRPr="00247F4D" w:rsidRDefault="00C17004" w:rsidP="00C17004">
      <w:pPr>
        <w:pStyle w:val="NormalnyWeb"/>
        <w:keepNext/>
        <w:tabs>
          <w:tab w:val="left" w:pos="0"/>
          <w:tab w:val="left" w:pos="708"/>
        </w:tabs>
        <w:spacing w:before="240" w:beforeAutospacing="0" w:after="0" w:afterAutospacing="0"/>
        <w:ind w:right="-2"/>
        <w:jc w:val="both"/>
        <w:rPr>
          <w:b/>
          <w:bCs/>
        </w:rPr>
      </w:pPr>
      <w:r w:rsidRPr="00247F4D">
        <w:rPr>
          <w:b/>
          <w:bCs/>
        </w:rPr>
        <w:t>Udział własny:</w:t>
      </w:r>
      <w:r w:rsidR="008E6582">
        <w:rPr>
          <w:b/>
          <w:bCs/>
        </w:rPr>
        <w:t xml:space="preserve"> </w:t>
      </w:r>
      <w:r w:rsidR="008E6582">
        <w:t>brak</w:t>
      </w:r>
    </w:p>
    <w:p w:rsidR="00C17004" w:rsidRPr="00247F4D" w:rsidRDefault="00C17004" w:rsidP="00C17004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 w:rsidRPr="00247F4D">
        <w:rPr>
          <w:b/>
          <w:bCs/>
        </w:rPr>
        <w:t xml:space="preserve">Franszyza integralna: </w:t>
      </w:r>
      <w:r w:rsidR="008E6582">
        <w:t>300 zł</w:t>
      </w:r>
    </w:p>
    <w:p w:rsidR="00C17004" w:rsidRPr="00247F4D" w:rsidRDefault="00C17004" w:rsidP="00C17004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 w:rsidRPr="00247F4D">
        <w:rPr>
          <w:b/>
          <w:bCs/>
        </w:rPr>
        <w:t>Franszyza redukcyjna</w:t>
      </w:r>
      <w:r w:rsidR="008E6582">
        <w:rPr>
          <w:b/>
          <w:bCs/>
        </w:rPr>
        <w:t xml:space="preserve">: </w:t>
      </w:r>
      <w:r w:rsidR="008E6582">
        <w:t>brak</w:t>
      </w:r>
    </w:p>
    <w:p w:rsidR="00C17004" w:rsidRPr="00247F4D" w:rsidRDefault="00C17004">
      <w:pPr>
        <w:pStyle w:val="Akapitzlist"/>
        <w:keepNext/>
        <w:numPr>
          <w:ilvl w:val="0"/>
          <w:numId w:val="16"/>
        </w:numPr>
        <w:tabs>
          <w:tab w:val="num" w:pos="284"/>
        </w:tabs>
        <w:spacing w:before="240" w:after="120"/>
        <w:ind w:left="284" w:hanging="284"/>
        <w:outlineLvl w:val="1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lastRenderedPageBreak/>
        <w:t>Ubezpieczenie następstw nieszczęśliwych wypadków kierowcy i pasażerów pojazdu mechanicznego</w:t>
      </w:r>
    </w:p>
    <w:p w:rsidR="00C17004" w:rsidRPr="00247F4D" w:rsidRDefault="00C17004" w:rsidP="00C17004">
      <w:pPr>
        <w:keepNext/>
        <w:tabs>
          <w:tab w:val="num" w:pos="284"/>
        </w:tabs>
        <w:spacing w:before="120"/>
        <w:ind w:left="425" w:hanging="425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Zakres ubezpieczenia:</w:t>
      </w:r>
    </w:p>
    <w:p w:rsidR="00C17004" w:rsidRPr="00247F4D" w:rsidRDefault="00C17004" w:rsidP="00C17004">
      <w:pPr>
        <w:tabs>
          <w:tab w:val="left" w:pos="426"/>
        </w:tabs>
        <w:ind w:right="-2"/>
        <w:jc w:val="both"/>
        <w:rPr>
          <w:sz w:val="24"/>
          <w:szCs w:val="24"/>
        </w:rPr>
      </w:pPr>
      <w:r w:rsidRPr="00247F4D">
        <w:rPr>
          <w:sz w:val="24"/>
          <w:szCs w:val="24"/>
        </w:rPr>
        <w:t>Trwałe następstwa nieszczęśliwych wypadków powstałych w związku z ruchem pojazdu oraz:</w:t>
      </w:r>
    </w:p>
    <w:p w:rsidR="00C17004" w:rsidRPr="00247F4D" w:rsidRDefault="00C17004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47F4D">
        <w:rPr>
          <w:sz w:val="24"/>
          <w:szCs w:val="24"/>
        </w:rPr>
        <w:t>podczas wsiadania do pojazdu i wysiadania z pojazdu,</w:t>
      </w:r>
    </w:p>
    <w:p w:rsidR="00C17004" w:rsidRPr="008E6582" w:rsidRDefault="00C17004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47F4D">
        <w:rPr>
          <w:sz w:val="24"/>
          <w:szCs w:val="24"/>
        </w:rPr>
        <w:t>podczas przebywania w pojeździe w przypadku zatrzymania pojazdu lub postoju pojazdu na trasie jazdy,</w:t>
      </w:r>
    </w:p>
    <w:p w:rsidR="00C17004" w:rsidRPr="008E6582" w:rsidRDefault="00C17004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8E6582">
        <w:rPr>
          <w:sz w:val="24"/>
          <w:szCs w:val="24"/>
        </w:rPr>
        <w:t>podczas naprawy pojazdu na trasie jazdy,</w:t>
      </w:r>
    </w:p>
    <w:p w:rsidR="00C17004" w:rsidRPr="008E6582" w:rsidRDefault="00C17004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8E6582">
        <w:rPr>
          <w:sz w:val="24"/>
          <w:szCs w:val="24"/>
        </w:rPr>
        <w:t>podczas załadowywania i rozładowywania pojazdu bądź przyczepy zespolonej z pojazdem.</w:t>
      </w:r>
    </w:p>
    <w:p w:rsidR="00C17004" w:rsidRPr="008E6582" w:rsidRDefault="00C17004" w:rsidP="0062072D">
      <w:pPr>
        <w:spacing w:before="240" w:after="240"/>
        <w:jc w:val="both"/>
        <w:rPr>
          <w:sz w:val="24"/>
          <w:szCs w:val="24"/>
        </w:rPr>
      </w:pPr>
      <w:r w:rsidRPr="008E6582">
        <w:rPr>
          <w:sz w:val="24"/>
          <w:szCs w:val="24"/>
        </w:rPr>
        <w:t xml:space="preserve">Suma ubezpieczenia: </w:t>
      </w:r>
      <w:r w:rsidR="008E6582" w:rsidRPr="008E6582">
        <w:rPr>
          <w:sz w:val="24"/>
          <w:szCs w:val="24"/>
        </w:rPr>
        <w:t>10 000</w:t>
      </w:r>
      <w:r w:rsidRPr="008E6582">
        <w:rPr>
          <w:sz w:val="24"/>
          <w:szCs w:val="24"/>
        </w:rPr>
        <w:t xml:space="preserve"> zł na miejsce w pojeździe</w:t>
      </w:r>
    </w:p>
    <w:p w:rsidR="00C17004" w:rsidRPr="008E6582" w:rsidRDefault="00C17004" w:rsidP="00C17004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  <w:bCs/>
        </w:rPr>
      </w:pPr>
      <w:r w:rsidRPr="008E6582">
        <w:rPr>
          <w:b/>
          <w:bCs/>
        </w:rPr>
        <w:t>Udział własny: brak</w:t>
      </w:r>
    </w:p>
    <w:p w:rsidR="00C17004" w:rsidRPr="001F2E34" w:rsidRDefault="00C17004" w:rsidP="00C17004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 w:rsidRPr="008E6582">
        <w:rPr>
          <w:b/>
          <w:bCs/>
        </w:rPr>
        <w:t>Franszyza integralna: brak</w:t>
      </w:r>
    </w:p>
    <w:p w:rsidR="00130AD2" w:rsidRPr="001F2E34" w:rsidRDefault="00C17004" w:rsidP="008E6582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  <w:bCs/>
        </w:rPr>
      </w:pPr>
      <w:r w:rsidRPr="001F2E34">
        <w:rPr>
          <w:b/>
          <w:bCs/>
        </w:rPr>
        <w:t>Franszyza redukcyjna: brak</w:t>
      </w:r>
    </w:p>
    <w:p w:rsidR="00C17004" w:rsidRPr="001F2E34" w:rsidRDefault="00C17004" w:rsidP="00C17004">
      <w:pPr>
        <w:tabs>
          <w:tab w:val="left" w:pos="0"/>
        </w:tabs>
        <w:spacing w:before="240" w:after="120"/>
        <w:rPr>
          <w:b/>
          <w:bCs/>
          <w:sz w:val="24"/>
          <w:szCs w:val="24"/>
        </w:rPr>
      </w:pPr>
      <w:r w:rsidRPr="001F2E34">
        <w:rPr>
          <w:b/>
          <w:bCs/>
          <w:sz w:val="24"/>
          <w:szCs w:val="24"/>
        </w:rPr>
        <w:t>Rejestr pojazdów podlegających ubezpieczeniu z</w:t>
      </w:r>
      <w:r w:rsidR="00950CE9" w:rsidRPr="001F2E34">
        <w:rPr>
          <w:b/>
          <w:bCs/>
          <w:sz w:val="24"/>
          <w:szCs w:val="24"/>
        </w:rPr>
        <w:t xml:space="preserve">godnie z załącznikiem nr </w:t>
      </w:r>
      <w:r w:rsidR="0062072D">
        <w:rPr>
          <w:b/>
          <w:bCs/>
          <w:sz w:val="24"/>
          <w:szCs w:val="24"/>
        </w:rPr>
        <w:t>9</w:t>
      </w:r>
      <w:r w:rsidR="00950CE9" w:rsidRPr="001F2E34">
        <w:rPr>
          <w:b/>
          <w:bCs/>
          <w:sz w:val="24"/>
          <w:szCs w:val="24"/>
        </w:rPr>
        <w:t xml:space="preserve"> do S</w:t>
      </w:r>
      <w:r w:rsidRPr="001F2E34">
        <w:rPr>
          <w:b/>
          <w:bCs/>
          <w:sz w:val="24"/>
          <w:szCs w:val="24"/>
        </w:rPr>
        <w:t>WZ.</w:t>
      </w:r>
    </w:p>
    <w:p w:rsidR="00C17004" w:rsidRPr="00247F4D" w:rsidRDefault="00C17004" w:rsidP="00C17004">
      <w:pPr>
        <w:jc w:val="both"/>
        <w:rPr>
          <w:b/>
          <w:bCs/>
          <w:sz w:val="24"/>
          <w:szCs w:val="24"/>
        </w:rPr>
      </w:pPr>
      <w:r w:rsidRPr="001F2E34">
        <w:rPr>
          <w:b/>
          <w:bCs/>
          <w:sz w:val="24"/>
          <w:szCs w:val="24"/>
        </w:rPr>
        <w:t>Polisy komunikacyjne zostaną wystawione od razu na wszystkie pojazdy</w:t>
      </w:r>
      <w:r w:rsidRPr="00247F4D">
        <w:rPr>
          <w:b/>
          <w:bCs/>
          <w:sz w:val="24"/>
          <w:szCs w:val="24"/>
        </w:rPr>
        <w:t xml:space="preserve"> </w:t>
      </w:r>
      <w:r w:rsidRPr="00247F4D">
        <w:rPr>
          <w:b/>
          <w:bCs/>
          <w:sz w:val="24"/>
          <w:szCs w:val="24"/>
        </w:rPr>
        <w:br/>
        <w:t xml:space="preserve">z uwzględnieniem terminów płatności składek dostosowanych do okresów ekspiracji polis tj. pierwsza rata składki będzie płatna 21 dni od rozpoczęcia ochrony ubezpieczeniowej poszczególnych pojazdów. </w:t>
      </w:r>
    </w:p>
    <w:p w:rsidR="008C38D2" w:rsidRPr="00247F4D" w:rsidRDefault="008C38D2" w:rsidP="008C38D2">
      <w:pPr>
        <w:keepNext/>
        <w:spacing w:before="240" w:after="120"/>
        <w:ind w:left="62"/>
        <w:jc w:val="center"/>
        <w:outlineLvl w:val="1"/>
        <w:rPr>
          <w:b/>
          <w:bCs/>
          <w:sz w:val="28"/>
          <w:szCs w:val="28"/>
          <w:u w:val="single"/>
        </w:rPr>
      </w:pPr>
      <w:r w:rsidRPr="00247F4D">
        <w:rPr>
          <w:b/>
          <w:bCs/>
          <w:sz w:val="28"/>
          <w:szCs w:val="28"/>
          <w:u w:val="single"/>
        </w:rPr>
        <w:t>KLAUZULE DODATKOWE - INFORMACJA DLA WYKONAWCÓW</w:t>
      </w:r>
    </w:p>
    <w:p w:rsidR="008C38D2" w:rsidRPr="00247F4D" w:rsidRDefault="008C38D2">
      <w:pPr>
        <w:numPr>
          <w:ilvl w:val="3"/>
          <w:numId w:val="25"/>
        </w:numPr>
        <w:tabs>
          <w:tab w:val="num" w:pos="426"/>
        </w:tabs>
        <w:spacing w:before="240" w:after="120"/>
        <w:ind w:left="0" w:firstLine="0"/>
        <w:outlineLvl w:val="1"/>
        <w:rPr>
          <w:sz w:val="24"/>
          <w:szCs w:val="24"/>
        </w:rPr>
      </w:pPr>
      <w:r w:rsidRPr="00247F4D">
        <w:rPr>
          <w:sz w:val="24"/>
          <w:szCs w:val="24"/>
        </w:rPr>
        <w:t>Adekwatnie do ryzyk, w których mają zastosowanie, w programie ubezpieczeniowym obowiązują klauzule dodatkowe.</w:t>
      </w:r>
    </w:p>
    <w:p w:rsidR="008C38D2" w:rsidRPr="00247F4D" w:rsidRDefault="008C38D2">
      <w:pPr>
        <w:numPr>
          <w:ilvl w:val="3"/>
          <w:numId w:val="25"/>
        </w:numPr>
        <w:tabs>
          <w:tab w:val="num" w:pos="426"/>
        </w:tabs>
        <w:spacing w:before="240" w:after="120"/>
        <w:ind w:left="0" w:firstLine="0"/>
        <w:outlineLvl w:val="1"/>
        <w:rPr>
          <w:sz w:val="24"/>
          <w:szCs w:val="24"/>
        </w:rPr>
      </w:pPr>
      <w:r w:rsidRPr="00247F4D">
        <w:rPr>
          <w:sz w:val="24"/>
          <w:szCs w:val="24"/>
        </w:rPr>
        <w:t xml:space="preserve">Klauzule dodatkowe to zarówno klauzule obligatoryjne jak i fakultatywne. Status </w:t>
      </w:r>
      <w:r w:rsidRPr="00247F4D">
        <w:rPr>
          <w:sz w:val="24"/>
          <w:szCs w:val="24"/>
        </w:rPr>
        <w:br/>
        <w:t>i treść poszczególnych klauzul określono poniżej.</w:t>
      </w:r>
    </w:p>
    <w:p w:rsidR="008C38D2" w:rsidRPr="00247F4D" w:rsidRDefault="008C38D2">
      <w:pPr>
        <w:numPr>
          <w:ilvl w:val="3"/>
          <w:numId w:val="25"/>
        </w:numPr>
        <w:tabs>
          <w:tab w:val="num" w:pos="426"/>
        </w:tabs>
        <w:spacing w:before="240" w:after="120"/>
        <w:ind w:left="0" w:firstLine="0"/>
        <w:outlineLvl w:val="1"/>
        <w:rPr>
          <w:sz w:val="24"/>
          <w:szCs w:val="24"/>
        </w:rPr>
      </w:pPr>
      <w:r w:rsidRPr="00247F4D">
        <w:rPr>
          <w:sz w:val="24"/>
          <w:szCs w:val="24"/>
        </w:rPr>
        <w:t xml:space="preserve">Klauzule obligatoryjne muszą zostać przez Wykonawcę bezwzględnie przyjęte. </w:t>
      </w:r>
    </w:p>
    <w:p w:rsidR="008C38D2" w:rsidRPr="00247F4D" w:rsidRDefault="008C38D2">
      <w:pPr>
        <w:numPr>
          <w:ilvl w:val="3"/>
          <w:numId w:val="25"/>
        </w:numPr>
        <w:tabs>
          <w:tab w:val="num" w:pos="426"/>
        </w:tabs>
        <w:spacing w:before="240" w:after="120"/>
        <w:ind w:left="0" w:firstLine="0"/>
        <w:outlineLvl w:val="1"/>
        <w:rPr>
          <w:sz w:val="24"/>
          <w:szCs w:val="24"/>
        </w:rPr>
      </w:pPr>
      <w:r w:rsidRPr="00247F4D">
        <w:rPr>
          <w:sz w:val="24"/>
          <w:szCs w:val="24"/>
        </w:rPr>
        <w:t>Za przyjęcie klauzuli fakultatywnej Wykonawca otrzyma liczbę punktów przypisaną danej klauzuli.</w:t>
      </w:r>
    </w:p>
    <w:p w:rsidR="008C38D2" w:rsidRPr="00247F4D" w:rsidRDefault="008C38D2" w:rsidP="0062072D">
      <w:pPr>
        <w:numPr>
          <w:ilvl w:val="3"/>
          <w:numId w:val="25"/>
        </w:numPr>
        <w:tabs>
          <w:tab w:val="num" w:pos="426"/>
        </w:tabs>
        <w:spacing w:before="120" w:after="720"/>
        <w:ind w:left="0" w:firstLine="0"/>
        <w:outlineLvl w:val="1"/>
        <w:rPr>
          <w:sz w:val="24"/>
          <w:szCs w:val="24"/>
        </w:rPr>
      </w:pPr>
      <w:r w:rsidRPr="00247F4D">
        <w:rPr>
          <w:sz w:val="24"/>
          <w:szCs w:val="24"/>
        </w:rPr>
        <w:t xml:space="preserve">Przyjęcie danej klauzuli oznacza iż jest ona przyjęta do wszystkich rodzajów ryzyk </w:t>
      </w:r>
      <w:r w:rsidRPr="00247F4D">
        <w:rPr>
          <w:sz w:val="24"/>
          <w:szCs w:val="24"/>
        </w:rPr>
        <w:br/>
        <w:t>i ubezpieczeń w których ma zastosowanie.</w:t>
      </w:r>
    </w:p>
    <w:p w:rsidR="008C38D2" w:rsidRPr="0062072D" w:rsidRDefault="008C38D2" w:rsidP="0062072D"/>
    <w:tbl>
      <w:tblPr>
        <w:tblStyle w:val="Tabela-Siatka"/>
        <w:tblW w:w="8520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3513"/>
        <w:gridCol w:w="854"/>
        <w:gridCol w:w="1556"/>
        <w:gridCol w:w="567"/>
        <w:gridCol w:w="567"/>
        <w:gridCol w:w="850"/>
      </w:tblGrid>
      <w:tr w:rsidR="008E6582" w:rsidRPr="008E6582" w:rsidTr="0062072D">
        <w:trPr>
          <w:trHeight w:val="1026"/>
          <w:tblHeader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rPr>
                <w:b/>
                <w:sz w:val="22"/>
                <w:szCs w:val="22"/>
              </w:rPr>
            </w:pPr>
            <w:r w:rsidRPr="008E6582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rPr>
                <w:b/>
                <w:sz w:val="22"/>
                <w:szCs w:val="22"/>
              </w:rPr>
            </w:pPr>
            <w:r w:rsidRPr="008E6582">
              <w:rPr>
                <w:b/>
                <w:sz w:val="22"/>
                <w:szCs w:val="22"/>
              </w:rPr>
              <w:t>Nazwa klauzuli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b/>
                <w:sz w:val="22"/>
                <w:szCs w:val="22"/>
              </w:rPr>
            </w:pPr>
            <w:r w:rsidRPr="008E6582"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82" w:rsidRPr="008E6582" w:rsidRDefault="008E6582" w:rsidP="00905EC8">
            <w:pPr>
              <w:jc w:val="center"/>
              <w:rPr>
                <w:b/>
                <w:sz w:val="22"/>
                <w:szCs w:val="22"/>
              </w:rPr>
            </w:pPr>
            <w:r w:rsidRPr="008E6582">
              <w:rPr>
                <w:b/>
                <w:sz w:val="22"/>
                <w:szCs w:val="22"/>
              </w:rPr>
              <w:t xml:space="preserve">Liczba pkt. </w:t>
            </w:r>
          </w:p>
          <w:p w:rsidR="008E6582" w:rsidRPr="008E6582" w:rsidRDefault="008E6582" w:rsidP="00905EC8">
            <w:pPr>
              <w:jc w:val="center"/>
              <w:rPr>
                <w:b/>
                <w:sz w:val="22"/>
                <w:szCs w:val="22"/>
              </w:rPr>
            </w:pPr>
            <w:r w:rsidRPr="008E6582">
              <w:rPr>
                <w:b/>
                <w:sz w:val="22"/>
                <w:szCs w:val="22"/>
              </w:rPr>
              <w:t xml:space="preserve">za </w:t>
            </w:r>
          </w:p>
          <w:p w:rsidR="008E6582" w:rsidRPr="008E6582" w:rsidRDefault="008E6582" w:rsidP="00905EC8">
            <w:pPr>
              <w:jc w:val="center"/>
              <w:rPr>
                <w:b/>
                <w:sz w:val="22"/>
                <w:szCs w:val="22"/>
              </w:rPr>
            </w:pPr>
            <w:r w:rsidRPr="008E6582">
              <w:rPr>
                <w:b/>
                <w:sz w:val="22"/>
                <w:szCs w:val="22"/>
              </w:rPr>
              <w:t>przyjęcie klauzuli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b/>
                <w:sz w:val="22"/>
                <w:szCs w:val="22"/>
              </w:rPr>
            </w:pPr>
            <w:r w:rsidRPr="008E6582">
              <w:rPr>
                <w:b/>
                <w:sz w:val="22"/>
                <w:szCs w:val="22"/>
              </w:rPr>
              <w:t>OC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b/>
                <w:sz w:val="22"/>
                <w:szCs w:val="22"/>
              </w:rPr>
            </w:pPr>
            <w:r w:rsidRPr="008E6582">
              <w:rPr>
                <w:b/>
                <w:sz w:val="22"/>
                <w:szCs w:val="22"/>
              </w:rPr>
              <w:t>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b/>
                <w:sz w:val="22"/>
                <w:szCs w:val="22"/>
              </w:rPr>
            </w:pPr>
            <w:r w:rsidRPr="008E6582">
              <w:rPr>
                <w:b/>
                <w:sz w:val="22"/>
                <w:szCs w:val="22"/>
              </w:rPr>
              <w:t>NNW</w:t>
            </w:r>
          </w:p>
        </w:tc>
      </w:tr>
      <w:tr w:rsidR="008E6582" w:rsidRPr="008E6582" w:rsidTr="0062072D">
        <w:trPr>
          <w:trHeight w:val="504"/>
          <w:tblHeader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82" w:rsidRPr="008E6582" w:rsidRDefault="008E6582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widowControl w:val="0"/>
              <w:ind w:right="-2"/>
              <w:rPr>
                <w:bCs/>
                <w:sz w:val="22"/>
                <w:szCs w:val="22"/>
              </w:rPr>
            </w:pPr>
            <w:r w:rsidRPr="008E6582">
              <w:rPr>
                <w:bCs/>
                <w:sz w:val="22"/>
                <w:szCs w:val="22"/>
              </w:rPr>
              <w:t>Klauzula akceptacji aktualnego stanu zabezpieczeń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</w:p>
        </w:tc>
      </w:tr>
      <w:tr w:rsidR="008E6582" w:rsidRPr="008E6582" w:rsidTr="0062072D">
        <w:trPr>
          <w:trHeight w:val="504"/>
          <w:tblHeader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82" w:rsidRPr="008E6582" w:rsidRDefault="008E6582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widowControl w:val="0"/>
              <w:ind w:right="-2"/>
              <w:rPr>
                <w:bCs/>
                <w:sz w:val="22"/>
                <w:szCs w:val="22"/>
              </w:rPr>
            </w:pPr>
            <w:r w:rsidRPr="008E6582">
              <w:rPr>
                <w:bCs/>
                <w:sz w:val="22"/>
                <w:szCs w:val="22"/>
              </w:rPr>
              <w:t>Klauzula zachowania ochrony ubezpieczeniowej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+</w:t>
            </w:r>
          </w:p>
        </w:tc>
      </w:tr>
      <w:tr w:rsidR="008E6582" w:rsidRPr="008E6582" w:rsidTr="0062072D">
        <w:trPr>
          <w:trHeight w:val="522"/>
          <w:tblHeader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82" w:rsidRPr="008E6582" w:rsidRDefault="008E6582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widowControl w:val="0"/>
              <w:ind w:right="-2"/>
              <w:rPr>
                <w:bCs/>
                <w:sz w:val="22"/>
                <w:szCs w:val="22"/>
              </w:rPr>
            </w:pPr>
            <w:r w:rsidRPr="008E6582">
              <w:rPr>
                <w:bCs/>
                <w:sz w:val="22"/>
                <w:szCs w:val="22"/>
              </w:rPr>
              <w:t>Klauzula ważności badań technicznych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</w:p>
        </w:tc>
      </w:tr>
      <w:tr w:rsidR="008E6582" w:rsidRPr="008E6582" w:rsidTr="0062072D">
        <w:trPr>
          <w:trHeight w:val="525"/>
          <w:tblHeader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82" w:rsidRPr="008E6582" w:rsidRDefault="008E6582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pStyle w:val="Akapitzlist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Klauzula trwałych następstw zawału serca i udaru mózgu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+</w:t>
            </w:r>
          </w:p>
        </w:tc>
      </w:tr>
      <w:tr w:rsidR="008E6582" w:rsidRPr="008E6582" w:rsidTr="0062072D">
        <w:trPr>
          <w:trHeight w:val="522"/>
          <w:tblHeader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82" w:rsidRPr="008E6582" w:rsidRDefault="008E6582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>
            <w:pPr>
              <w:pStyle w:val="Akapitzlist"/>
              <w:numPr>
                <w:ilvl w:val="3"/>
                <w:numId w:val="27"/>
              </w:numPr>
              <w:tabs>
                <w:tab w:val="left" w:pos="0"/>
              </w:tabs>
              <w:ind w:left="10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Klauzula współdziałania przy zbyciu pojazdu po szkodzie całkowitej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</w:p>
        </w:tc>
      </w:tr>
      <w:tr w:rsidR="008E6582" w:rsidRPr="008E6582" w:rsidTr="0062072D">
        <w:trPr>
          <w:trHeight w:val="243"/>
          <w:tblHeader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82" w:rsidRPr="008E6582" w:rsidRDefault="008E6582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>
            <w:pPr>
              <w:pStyle w:val="Akapitzlist"/>
              <w:numPr>
                <w:ilvl w:val="3"/>
                <w:numId w:val="27"/>
              </w:numPr>
              <w:tabs>
                <w:tab w:val="left" w:pos="0"/>
              </w:tabs>
              <w:ind w:left="10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+</w:t>
            </w:r>
          </w:p>
        </w:tc>
      </w:tr>
      <w:tr w:rsidR="008E6582" w:rsidRPr="008E6582" w:rsidTr="0062072D">
        <w:trPr>
          <w:trHeight w:val="504"/>
          <w:tblHeader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82" w:rsidRPr="008E6582" w:rsidRDefault="008E6582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>
            <w:pPr>
              <w:pStyle w:val="Akapitzlist"/>
              <w:numPr>
                <w:ilvl w:val="3"/>
                <w:numId w:val="27"/>
              </w:numPr>
              <w:tabs>
                <w:tab w:val="left" w:pos="0"/>
              </w:tabs>
              <w:ind w:left="10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Klauzula złamania przepisów ruchu drogowego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</w:p>
        </w:tc>
      </w:tr>
      <w:tr w:rsidR="008E6582" w:rsidRPr="008E6582" w:rsidTr="0062072D">
        <w:trPr>
          <w:trHeight w:val="261"/>
          <w:tblHeader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82" w:rsidRPr="008E6582" w:rsidRDefault="008E6582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>
            <w:pPr>
              <w:pStyle w:val="Akapitzlist"/>
              <w:numPr>
                <w:ilvl w:val="3"/>
                <w:numId w:val="27"/>
              </w:numPr>
              <w:tabs>
                <w:tab w:val="left" w:pos="0"/>
              </w:tabs>
              <w:ind w:left="10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Klauzula kluczy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</w:p>
        </w:tc>
      </w:tr>
      <w:tr w:rsidR="008E6582" w:rsidRPr="008E6582" w:rsidTr="0062072D">
        <w:trPr>
          <w:trHeight w:val="748"/>
          <w:tblHeader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82" w:rsidRPr="008E6582" w:rsidRDefault="008E6582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>
            <w:pPr>
              <w:pStyle w:val="Akapitzlist"/>
              <w:numPr>
                <w:ilvl w:val="3"/>
                <w:numId w:val="27"/>
              </w:numPr>
              <w:tabs>
                <w:tab w:val="left" w:pos="0"/>
              </w:tabs>
              <w:ind w:left="10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Klauzula likwidacji szkód częściowych w wariancie serwisowym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</w:p>
        </w:tc>
      </w:tr>
      <w:tr w:rsidR="008E6582" w:rsidRPr="008E6582" w:rsidTr="0062072D">
        <w:trPr>
          <w:trHeight w:val="748"/>
          <w:tblHeader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82" w:rsidRPr="008E6582" w:rsidRDefault="008E6582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pStyle w:val="Nagwek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E6582">
              <w:rPr>
                <w:sz w:val="24"/>
                <w:szCs w:val="24"/>
              </w:rPr>
              <w:t>Klauzula automatycznego pokrycia w OC komunikacyjnym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</w:p>
        </w:tc>
      </w:tr>
      <w:tr w:rsidR="008E6582" w:rsidRPr="008E6582" w:rsidTr="0062072D">
        <w:trPr>
          <w:trHeight w:val="748"/>
          <w:tblHeader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82" w:rsidRPr="008E6582" w:rsidRDefault="008E6582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pStyle w:val="Nagwek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E6582">
              <w:rPr>
                <w:bCs/>
                <w:sz w:val="22"/>
                <w:szCs w:val="22"/>
              </w:rPr>
              <w:t>Klauzula stempla bankowego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+</w:t>
            </w:r>
          </w:p>
        </w:tc>
      </w:tr>
      <w:tr w:rsidR="008E6582" w:rsidRPr="008E6582" w:rsidTr="0062072D">
        <w:trPr>
          <w:trHeight w:val="748"/>
          <w:tblHeader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82" w:rsidRPr="008E6582" w:rsidRDefault="008E6582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pStyle w:val="Nagwek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E6582">
              <w:rPr>
                <w:bCs/>
                <w:sz w:val="22"/>
                <w:szCs w:val="22"/>
              </w:rPr>
              <w:t>Klauzula obiegu dokumentów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82" w:rsidRPr="008E6582" w:rsidRDefault="008E6582" w:rsidP="00905EC8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+</w:t>
            </w:r>
          </w:p>
        </w:tc>
      </w:tr>
    </w:tbl>
    <w:p w:rsidR="008C38D2" w:rsidRPr="00247F4D" w:rsidRDefault="008C38D2" w:rsidP="008C38D2">
      <w:pPr>
        <w:rPr>
          <w:sz w:val="24"/>
          <w:szCs w:val="24"/>
        </w:rPr>
      </w:pPr>
    </w:p>
    <w:p w:rsidR="008C38D2" w:rsidRPr="00247F4D" w:rsidRDefault="008C38D2" w:rsidP="008C38D2">
      <w:pPr>
        <w:rPr>
          <w:sz w:val="24"/>
          <w:szCs w:val="24"/>
        </w:rPr>
      </w:pPr>
      <w:r w:rsidRPr="00247F4D">
        <w:rPr>
          <w:sz w:val="24"/>
          <w:szCs w:val="24"/>
        </w:rPr>
        <w:t>Legenda do powyższej tabeli:</w:t>
      </w:r>
    </w:p>
    <w:p w:rsidR="008C38D2" w:rsidRPr="00247F4D" w:rsidRDefault="008C38D2" w:rsidP="008C38D2">
      <w:pPr>
        <w:rPr>
          <w:sz w:val="24"/>
          <w:szCs w:val="24"/>
        </w:rPr>
      </w:pPr>
    </w:p>
    <w:tbl>
      <w:tblPr>
        <w:tblStyle w:val="Tabela-Siatka"/>
        <w:tblW w:w="10048" w:type="dxa"/>
        <w:jc w:val="center"/>
        <w:tblLayout w:type="fixed"/>
        <w:tblLook w:val="04A0" w:firstRow="1" w:lastRow="0" w:firstColumn="1" w:lastColumn="0" w:noHBand="0" w:noVBand="1"/>
      </w:tblPr>
      <w:tblGrid>
        <w:gridCol w:w="8846"/>
        <w:gridCol w:w="1202"/>
      </w:tblGrid>
      <w:tr w:rsidR="008C38D2" w:rsidRPr="00247F4D" w:rsidTr="00130AD2">
        <w:trPr>
          <w:trHeight w:val="420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2" w:rsidRPr="008E6582" w:rsidRDefault="008C38D2">
            <w:pPr>
              <w:rPr>
                <w:b/>
                <w:sz w:val="22"/>
                <w:szCs w:val="22"/>
              </w:rPr>
            </w:pPr>
            <w:r w:rsidRPr="008E6582">
              <w:rPr>
                <w:b/>
                <w:sz w:val="22"/>
                <w:szCs w:val="22"/>
              </w:rPr>
              <w:t>LEGENDA – zastosowanie klauzul do poszczególnych rodzajów ubezpieczeń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2" w:rsidRPr="008E6582" w:rsidRDefault="008C38D2">
            <w:pPr>
              <w:jc w:val="center"/>
              <w:rPr>
                <w:b/>
                <w:sz w:val="22"/>
                <w:szCs w:val="22"/>
              </w:rPr>
            </w:pPr>
            <w:r w:rsidRPr="008E6582">
              <w:rPr>
                <w:b/>
                <w:sz w:val="22"/>
                <w:szCs w:val="22"/>
              </w:rPr>
              <w:t>Skrót</w:t>
            </w:r>
          </w:p>
        </w:tc>
      </w:tr>
      <w:tr w:rsidR="008C38D2" w:rsidRPr="00247F4D" w:rsidTr="00130AD2">
        <w:trPr>
          <w:trHeight w:val="253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2" w:rsidRPr="008E6582" w:rsidRDefault="008C38D2">
            <w:pPr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Obowiązkowe ubezpieczenie odpowiedzialności cywilnej posiadaczy pojazdów mechanicznych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2" w:rsidRPr="008E6582" w:rsidRDefault="008C38D2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OC</w:t>
            </w:r>
          </w:p>
        </w:tc>
      </w:tr>
      <w:tr w:rsidR="008C38D2" w:rsidRPr="00247F4D" w:rsidTr="00130AD2">
        <w:trPr>
          <w:trHeight w:val="253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2" w:rsidRPr="008E6582" w:rsidRDefault="008C38D2">
            <w:pPr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Ubezpieczenie Autocasco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2" w:rsidRPr="008E6582" w:rsidRDefault="008C38D2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AC</w:t>
            </w:r>
          </w:p>
        </w:tc>
      </w:tr>
      <w:tr w:rsidR="008C38D2" w:rsidRPr="00247F4D" w:rsidTr="00130AD2">
        <w:trPr>
          <w:trHeight w:val="271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2" w:rsidRPr="008E6582" w:rsidRDefault="008C38D2">
            <w:pPr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Ubezpieczenie następstw  nieszczęśliwych wypadków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2" w:rsidRPr="008E6582" w:rsidRDefault="008C38D2">
            <w:pPr>
              <w:jc w:val="center"/>
              <w:rPr>
                <w:sz w:val="22"/>
                <w:szCs w:val="22"/>
              </w:rPr>
            </w:pPr>
            <w:r w:rsidRPr="008E6582">
              <w:rPr>
                <w:sz w:val="22"/>
                <w:szCs w:val="22"/>
              </w:rPr>
              <w:t>NNW</w:t>
            </w:r>
          </w:p>
        </w:tc>
      </w:tr>
      <w:tr w:rsidR="008C38D2" w:rsidRPr="00247F4D" w:rsidTr="00130AD2">
        <w:trPr>
          <w:trHeight w:val="420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2" w:rsidRPr="008E6582" w:rsidRDefault="008C38D2">
            <w:pPr>
              <w:rPr>
                <w:b/>
                <w:sz w:val="22"/>
                <w:szCs w:val="22"/>
              </w:rPr>
            </w:pPr>
            <w:r w:rsidRPr="008E6582">
              <w:rPr>
                <w:b/>
                <w:sz w:val="22"/>
                <w:szCs w:val="22"/>
              </w:rPr>
              <w:t>LEGENDA - status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D2" w:rsidRPr="008E6582" w:rsidRDefault="008C38D2">
            <w:pPr>
              <w:jc w:val="center"/>
              <w:rPr>
                <w:b/>
                <w:sz w:val="22"/>
                <w:szCs w:val="22"/>
              </w:rPr>
            </w:pPr>
            <w:r w:rsidRPr="008E6582">
              <w:rPr>
                <w:b/>
                <w:sz w:val="22"/>
                <w:szCs w:val="22"/>
              </w:rPr>
              <w:t>Skrót</w:t>
            </w:r>
          </w:p>
        </w:tc>
      </w:tr>
      <w:tr w:rsidR="008C38D2" w:rsidRPr="00247F4D" w:rsidTr="00130AD2">
        <w:trPr>
          <w:trHeight w:val="271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2" w:rsidRPr="00247F4D" w:rsidRDefault="008C38D2">
            <w:pPr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 xml:space="preserve">Klauzula obligatoryjna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2" w:rsidRPr="00247F4D" w:rsidRDefault="008C38D2">
            <w:pPr>
              <w:jc w:val="center"/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O</w:t>
            </w:r>
          </w:p>
        </w:tc>
      </w:tr>
      <w:tr w:rsidR="008C38D2" w:rsidRPr="00247F4D" w:rsidTr="00130AD2">
        <w:trPr>
          <w:trHeight w:val="236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2" w:rsidRPr="00247F4D" w:rsidRDefault="008C38D2">
            <w:pPr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Klauzula fakultatywna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D2" w:rsidRPr="00247F4D" w:rsidRDefault="008C38D2">
            <w:pPr>
              <w:jc w:val="center"/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F</w:t>
            </w:r>
          </w:p>
        </w:tc>
      </w:tr>
    </w:tbl>
    <w:p w:rsidR="001412CC" w:rsidRPr="00D4644E" w:rsidRDefault="001412CC" w:rsidP="001412CC">
      <w:pPr>
        <w:keepNext/>
        <w:tabs>
          <w:tab w:val="left" w:pos="0"/>
        </w:tabs>
        <w:spacing w:before="360" w:after="120"/>
        <w:jc w:val="center"/>
        <w:rPr>
          <w:b/>
          <w:bCs/>
          <w:sz w:val="28"/>
          <w:szCs w:val="28"/>
        </w:rPr>
      </w:pPr>
      <w:bookmarkStart w:id="2" w:name="_Hlk76542954"/>
      <w:r w:rsidRPr="00D4644E">
        <w:rPr>
          <w:b/>
          <w:bCs/>
          <w:sz w:val="28"/>
          <w:szCs w:val="28"/>
        </w:rPr>
        <w:lastRenderedPageBreak/>
        <w:t>TREŚĆ KLAUZUL</w:t>
      </w:r>
    </w:p>
    <w:p w:rsidR="001412CC" w:rsidRPr="00D4644E" w:rsidRDefault="001412CC" w:rsidP="001412CC">
      <w:pPr>
        <w:keepNext/>
        <w:tabs>
          <w:tab w:val="left" w:pos="0"/>
        </w:tabs>
        <w:ind w:left="757"/>
        <w:rPr>
          <w:b/>
          <w:bCs/>
          <w:sz w:val="24"/>
          <w:szCs w:val="24"/>
        </w:rPr>
      </w:pPr>
    </w:p>
    <w:p w:rsidR="001412CC" w:rsidRPr="00D4644E" w:rsidRDefault="001412CC">
      <w:pPr>
        <w:keepNext/>
        <w:numPr>
          <w:ilvl w:val="0"/>
          <w:numId w:val="45"/>
        </w:numPr>
        <w:tabs>
          <w:tab w:val="left" w:pos="0"/>
        </w:tabs>
        <w:rPr>
          <w:b/>
          <w:bCs/>
          <w:sz w:val="24"/>
          <w:szCs w:val="24"/>
        </w:rPr>
      </w:pPr>
      <w:r w:rsidRPr="00D4644E">
        <w:rPr>
          <w:b/>
          <w:bCs/>
          <w:sz w:val="24"/>
          <w:szCs w:val="24"/>
        </w:rPr>
        <w:t>Klauzula akceptacji aktualnego stanu zabezpieczeń</w:t>
      </w:r>
    </w:p>
    <w:p w:rsidR="001412CC" w:rsidRPr="00D4644E" w:rsidRDefault="001412CC" w:rsidP="001412CC">
      <w:pPr>
        <w:keepNext/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D4644E">
        <w:rPr>
          <w:bCs/>
          <w:sz w:val="24"/>
          <w:szCs w:val="24"/>
        </w:rPr>
        <w:t>Na podstawie niniejszej klauzuli Ubezpieczyciel akceptuje rodzaj i ilość zamontowanych w pojeździe zabezpieczeń przeciwkradzieżowych, o ile pojazd dotychczas ubezpieczany był w zakresie kradzieży oraz dotychczasowy ubezpieczyciel akceptował ilość i rodzaj zabezpieczeń.</w:t>
      </w:r>
    </w:p>
    <w:p w:rsidR="001412CC" w:rsidRPr="00D4644E" w:rsidRDefault="001412CC" w:rsidP="001412CC">
      <w:pPr>
        <w:keepNext/>
        <w:tabs>
          <w:tab w:val="left" w:pos="0"/>
        </w:tabs>
        <w:rPr>
          <w:b/>
          <w:bCs/>
          <w:sz w:val="24"/>
          <w:szCs w:val="24"/>
        </w:rPr>
      </w:pPr>
    </w:p>
    <w:p w:rsidR="001412CC" w:rsidRPr="00D4644E" w:rsidRDefault="001412CC">
      <w:pPr>
        <w:keepNext/>
        <w:numPr>
          <w:ilvl w:val="0"/>
          <w:numId w:val="45"/>
        </w:numPr>
        <w:tabs>
          <w:tab w:val="left" w:pos="0"/>
        </w:tabs>
        <w:rPr>
          <w:b/>
          <w:bCs/>
          <w:sz w:val="24"/>
          <w:szCs w:val="24"/>
        </w:rPr>
      </w:pPr>
      <w:r w:rsidRPr="00D4644E">
        <w:rPr>
          <w:b/>
          <w:bCs/>
          <w:sz w:val="24"/>
          <w:szCs w:val="24"/>
        </w:rPr>
        <w:t>Klauzula zachowania ochrony ubezpieczeniowej</w:t>
      </w:r>
    </w:p>
    <w:p w:rsidR="001412CC" w:rsidRPr="00D4644E" w:rsidRDefault="001412CC" w:rsidP="001412CC">
      <w:pPr>
        <w:keepNext/>
        <w:ind w:left="426"/>
        <w:jc w:val="both"/>
        <w:rPr>
          <w:bCs/>
          <w:sz w:val="24"/>
          <w:szCs w:val="24"/>
        </w:rPr>
      </w:pPr>
      <w:r w:rsidRPr="00D4644E">
        <w:rPr>
          <w:bCs/>
          <w:sz w:val="24"/>
          <w:szCs w:val="24"/>
        </w:rPr>
        <w:t>Na podstawie niniejszej klauzuli ochrona ubezpieczeniowa zachowuje ważność w przypadku wykupu pojazdu z leasingu (o ile pojazd ubezpieczany był w ramach umowy generalnej zawartej przez Ubezpieczającego) oraz w przypadku sprzedaży pojazdu pomiędzy podmiotami ubezpieczanymi w ramach jednej umowy generalnej. Ochrona nie jest zależna od wcześniejszego powiadomienia Ubezpieczyciela o powyższych okolicznościach.</w:t>
      </w:r>
    </w:p>
    <w:p w:rsidR="001412CC" w:rsidRPr="00D4644E" w:rsidRDefault="001412CC" w:rsidP="001412CC">
      <w:pPr>
        <w:keepNext/>
        <w:tabs>
          <w:tab w:val="left" w:pos="0"/>
        </w:tabs>
        <w:rPr>
          <w:b/>
          <w:bCs/>
          <w:sz w:val="24"/>
          <w:szCs w:val="24"/>
        </w:rPr>
      </w:pPr>
    </w:p>
    <w:p w:rsidR="001412CC" w:rsidRPr="00D4644E" w:rsidRDefault="001412CC">
      <w:pPr>
        <w:keepNext/>
        <w:numPr>
          <w:ilvl w:val="0"/>
          <w:numId w:val="45"/>
        </w:numPr>
        <w:tabs>
          <w:tab w:val="left" w:pos="0"/>
        </w:tabs>
        <w:rPr>
          <w:b/>
          <w:bCs/>
          <w:sz w:val="24"/>
          <w:szCs w:val="24"/>
        </w:rPr>
      </w:pPr>
      <w:r w:rsidRPr="00D4644E">
        <w:rPr>
          <w:b/>
          <w:bCs/>
          <w:sz w:val="24"/>
          <w:szCs w:val="24"/>
        </w:rPr>
        <w:t>Klauzula ważności badań technicznych</w:t>
      </w:r>
    </w:p>
    <w:p w:rsidR="001412CC" w:rsidRPr="00D4644E" w:rsidRDefault="001412CC" w:rsidP="001412CC">
      <w:pPr>
        <w:keepNext/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D4644E">
        <w:rPr>
          <w:bCs/>
          <w:sz w:val="24"/>
          <w:szCs w:val="24"/>
        </w:rPr>
        <w:t>Na podstawie niniejszej klauzuli Ubezpieczyciel wypłaci odszkodowanie jeśli w momencie powstania szkody pojazd nie posiadał ważnego okresowego badania technicznego, a stan techniczny pojazdu nie miał wpływu na powstanie i rozmiar szkody.</w:t>
      </w:r>
    </w:p>
    <w:p w:rsidR="001412CC" w:rsidRPr="00D4644E" w:rsidRDefault="001412CC" w:rsidP="001412CC">
      <w:pPr>
        <w:pStyle w:val="Tekstpodstawowy"/>
        <w:tabs>
          <w:tab w:val="left" w:pos="6663"/>
        </w:tabs>
        <w:ind w:left="426" w:right="-2"/>
        <w:jc w:val="both"/>
      </w:pPr>
    </w:p>
    <w:p w:rsidR="001412CC" w:rsidRPr="00D4644E" w:rsidRDefault="001412CC">
      <w:pPr>
        <w:keepNext/>
        <w:numPr>
          <w:ilvl w:val="0"/>
          <w:numId w:val="45"/>
        </w:numPr>
        <w:tabs>
          <w:tab w:val="left" w:pos="0"/>
        </w:tabs>
        <w:rPr>
          <w:b/>
          <w:bCs/>
          <w:sz w:val="24"/>
          <w:szCs w:val="24"/>
        </w:rPr>
      </w:pPr>
      <w:r w:rsidRPr="00D4644E">
        <w:rPr>
          <w:b/>
          <w:bCs/>
          <w:sz w:val="24"/>
          <w:szCs w:val="24"/>
        </w:rPr>
        <w:t>Klauzula trwałych następstw zawału serca i udaru mózgu</w:t>
      </w:r>
    </w:p>
    <w:p w:rsidR="001412CC" w:rsidRPr="00D4644E" w:rsidRDefault="001412CC" w:rsidP="001412CC">
      <w:pPr>
        <w:ind w:left="426"/>
        <w:jc w:val="both"/>
        <w:rPr>
          <w:sz w:val="24"/>
          <w:szCs w:val="24"/>
        </w:rPr>
      </w:pPr>
      <w:r w:rsidRPr="00D4644E">
        <w:rPr>
          <w:sz w:val="24"/>
          <w:szCs w:val="24"/>
        </w:rPr>
        <w:t>Na podstawie niniejszej klauzuli ustala się, że ubezpieczeniem objęte są również trwałe następstwa zawału serca oraz udaru mózgu, powstałe u kierowcy podczas ruchu pojazdu mechanicznego.</w:t>
      </w:r>
    </w:p>
    <w:p w:rsidR="001412CC" w:rsidRPr="00D4644E" w:rsidRDefault="001412CC">
      <w:pPr>
        <w:keepNext/>
        <w:numPr>
          <w:ilvl w:val="0"/>
          <w:numId w:val="45"/>
        </w:numPr>
        <w:autoSpaceDE w:val="0"/>
        <w:autoSpaceDN w:val="0"/>
        <w:adjustRightInd w:val="0"/>
        <w:spacing w:before="240"/>
        <w:rPr>
          <w:b/>
          <w:bCs/>
          <w:sz w:val="24"/>
          <w:szCs w:val="24"/>
        </w:rPr>
      </w:pPr>
      <w:r w:rsidRPr="00D4644E">
        <w:rPr>
          <w:b/>
          <w:bCs/>
          <w:sz w:val="24"/>
          <w:szCs w:val="24"/>
        </w:rPr>
        <w:t>Klauzula współdziałania przy zbyciu pojazdu po szkodzie całkowitej</w:t>
      </w:r>
    </w:p>
    <w:p w:rsidR="001412CC" w:rsidRPr="00D4644E" w:rsidRDefault="001412CC" w:rsidP="001412CC">
      <w:pPr>
        <w:ind w:left="426" w:right="-2"/>
        <w:jc w:val="both"/>
        <w:rPr>
          <w:sz w:val="24"/>
          <w:szCs w:val="24"/>
        </w:rPr>
      </w:pPr>
      <w:r w:rsidRPr="00D4644E">
        <w:rPr>
          <w:sz w:val="24"/>
          <w:szCs w:val="24"/>
        </w:rPr>
        <w:t xml:space="preserve">Na podstawie niniejszej klauzuli ustala się, że na wypadek stwierdzenia szkody całkowitej ubezpieczonego pojazdu na wniosek Ubezpieczającego Ubezpieczyciel podejmie czynności zmierzające do zagospodarowania i zbycia pozostałości po szkodzie. </w:t>
      </w:r>
    </w:p>
    <w:p w:rsidR="001412CC" w:rsidRPr="00D4644E" w:rsidRDefault="001412CC" w:rsidP="001412CC">
      <w:pPr>
        <w:ind w:left="426" w:right="-2"/>
        <w:jc w:val="both"/>
        <w:rPr>
          <w:sz w:val="24"/>
          <w:szCs w:val="24"/>
        </w:rPr>
      </w:pPr>
      <w:r w:rsidRPr="00D4644E">
        <w:rPr>
          <w:sz w:val="24"/>
          <w:szCs w:val="24"/>
        </w:rPr>
        <w:t>Cena zbycia pozostałości po szkodzie (pod warunkiem uzyskania oferty) zostanie przyjęta jako wartość  pojazdu w stanie uszkodzonym. Warunkiem zbycia przez Ubezpieczyciela pozostałości po szkodzie jest akceptacja ceny sprzedaży przez Ubezpieczającego.</w:t>
      </w:r>
    </w:p>
    <w:p w:rsidR="001412CC" w:rsidRPr="00D4644E" w:rsidRDefault="001412CC" w:rsidP="001412CC">
      <w:pPr>
        <w:ind w:left="426" w:right="-2"/>
        <w:jc w:val="both"/>
        <w:rPr>
          <w:sz w:val="24"/>
          <w:szCs w:val="24"/>
        </w:rPr>
      </w:pPr>
    </w:p>
    <w:p w:rsidR="001412CC" w:rsidRPr="00D4644E" w:rsidRDefault="001412CC">
      <w:pPr>
        <w:pStyle w:val="Tekstpodstawowy"/>
        <w:numPr>
          <w:ilvl w:val="0"/>
          <w:numId w:val="45"/>
        </w:numPr>
        <w:ind w:right="-2"/>
        <w:jc w:val="both"/>
        <w:rPr>
          <w:b/>
        </w:rPr>
      </w:pPr>
      <w:r w:rsidRPr="00D4644E">
        <w:rPr>
          <w:b/>
        </w:rPr>
        <w:t>Klauzula likwidatora szkód</w:t>
      </w:r>
    </w:p>
    <w:p w:rsidR="001412CC" w:rsidRPr="00D4644E" w:rsidRDefault="001412CC" w:rsidP="001412CC">
      <w:pPr>
        <w:pStyle w:val="Tekstpodstawowy"/>
        <w:ind w:left="397" w:right="-2"/>
        <w:jc w:val="both"/>
      </w:pPr>
      <w:r w:rsidRPr="00D4644E">
        <w:t xml:space="preserve">Na podstawie niniejszej klauzuli Ubezpieczyciel zobowiązuje się do oddelegowania likwidatora dedykowanego do obsługi szkód i roszczeń Ubezpieczonego.  Po zawarciu umowy Ubezpieczyciel wskaże imiennie likwidatora/ów wraz z podaniem jego/ich danych teleadresowych tj. nr telefonu, nr faxu i email. Ubezpieczony nie dopuszcza aby sposób kontaktowania się z likwidatorem odbywał się za pośrednictwem infolinii </w:t>
      </w:r>
      <w:r w:rsidRPr="00D4644E">
        <w:br/>
      </w:r>
      <w:r w:rsidRPr="00D4644E">
        <w:lastRenderedPageBreak/>
        <w:t xml:space="preserve">i ogólnego adresu email. O każdej zmianie likwidatora Ubezpieczyciel niezwłocznie poinformuje pisemnie Ubezpieczonego i reprezentującego go brokera. </w:t>
      </w:r>
    </w:p>
    <w:p w:rsidR="001412CC" w:rsidRPr="00D4644E" w:rsidRDefault="001412CC" w:rsidP="001412CC">
      <w:pPr>
        <w:ind w:left="426" w:right="-2"/>
        <w:jc w:val="both"/>
        <w:rPr>
          <w:sz w:val="24"/>
          <w:szCs w:val="24"/>
        </w:rPr>
      </w:pPr>
    </w:p>
    <w:p w:rsidR="001412CC" w:rsidRPr="00F44319" w:rsidRDefault="001412CC">
      <w:pPr>
        <w:pStyle w:val="Tekstpodstawowy"/>
        <w:numPr>
          <w:ilvl w:val="0"/>
          <w:numId w:val="45"/>
        </w:numPr>
        <w:ind w:right="-2"/>
        <w:jc w:val="both"/>
        <w:rPr>
          <w:b/>
        </w:rPr>
      </w:pPr>
      <w:r w:rsidRPr="00F44319">
        <w:rPr>
          <w:b/>
        </w:rPr>
        <w:t>Klauzula złamania przepisów ruchu drogowego</w:t>
      </w:r>
    </w:p>
    <w:p w:rsidR="001412CC" w:rsidRPr="00F44319" w:rsidRDefault="001412CC" w:rsidP="001412CC">
      <w:pPr>
        <w:pStyle w:val="Tekstpodstawowy"/>
        <w:ind w:left="397" w:right="-2"/>
        <w:jc w:val="both"/>
      </w:pPr>
      <w:r w:rsidRPr="00F44319">
        <w:t>Na podstawie niniejszej klauzuli Ubezpieczyciel nie będzie ograniczał wysokości należnego odszkodowania w związku ze złamaniem przez kierującego pojazdem przepisów ruchu drogowego. Powyższe nie dotyczy szkód powstałych podczas kierowania pojazdem przez osobę w stanie nietrzeźwości albo w stanie po użyciu alkoholu, lub pod wpływem środków odurzających, substancji psychotropowych, środków zastępczych lub nowych substancji psychoaktywnych, w rozumieniu przepisów o przeciwdziałaniu narkomanii.</w:t>
      </w:r>
    </w:p>
    <w:p w:rsidR="001412CC" w:rsidRPr="00F44319" w:rsidRDefault="001412CC" w:rsidP="001412CC">
      <w:pPr>
        <w:pStyle w:val="Tekstpodstawowy"/>
        <w:ind w:left="397" w:right="-2"/>
        <w:jc w:val="both"/>
        <w:rPr>
          <w:b/>
        </w:rPr>
      </w:pPr>
    </w:p>
    <w:p w:rsidR="001412CC" w:rsidRPr="00F44319" w:rsidRDefault="001412CC">
      <w:pPr>
        <w:pStyle w:val="Tekstpodstawowy"/>
        <w:numPr>
          <w:ilvl w:val="0"/>
          <w:numId w:val="45"/>
        </w:numPr>
        <w:ind w:right="-2"/>
        <w:jc w:val="both"/>
        <w:rPr>
          <w:b/>
        </w:rPr>
      </w:pPr>
      <w:r w:rsidRPr="00F44319">
        <w:rPr>
          <w:b/>
        </w:rPr>
        <w:t>Klauzula kluczy</w:t>
      </w:r>
    </w:p>
    <w:p w:rsidR="001412CC" w:rsidRPr="00F44319" w:rsidRDefault="001412CC" w:rsidP="001412CC">
      <w:pPr>
        <w:pStyle w:val="Tekstpodstawowy"/>
        <w:ind w:left="426" w:right="-2"/>
        <w:jc w:val="both"/>
      </w:pPr>
      <w:r w:rsidRPr="00F44319">
        <w:t>Na podstawie niniejszej klauzuli Ubezpieczyciel zwróci udokumentowane koszty wymiany wkładek zamków i przekodowania zabezpieczeń przeciwkradzieżowych w przypadku utraty kluczy lub sterowników służących do otwarcia lub uruchomienia pojazdu, lub uruchomienia zabezpieczeń przeciwkradzieżowych.</w:t>
      </w:r>
    </w:p>
    <w:p w:rsidR="001412CC" w:rsidRPr="00D4644E" w:rsidRDefault="001412CC">
      <w:pPr>
        <w:keepNext/>
        <w:numPr>
          <w:ilvl w:val="0"/>
          <w:numId w:val="45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D4644E">
        <w:rPr>
          <w:b/>
          <w:bCs/>
          <w:sz w:val="24"/>
          <w:szCs w:val="24"/>
        </w:rPr>
        <w:t>Klauzula stempla bankowego</w:t>
      </w:r>
    </w:p>
    <w:p w:rsidR="001412CC" w:rsidRPr="00D4644E" w:rsidRDefault="001412CC" w:rsidP="001412CC">
      <w:pPr>
        <w:pStyle w:val="Tekstpodstawowy"/>
        <w:tabs>
          <w:tab w:val="left" w:pos="6663"/>
        </w:tabs>
        <w:ind w:left="426" w:right="-2"/>
        <w:jc w:val="both"/>
      </w:pPr>
      <w:r w:rsidRPr="00D4644E">
        <w:t>Na podstawie niniejszej klauzuli ustala się, że za dzień zapłaty składki lub raty składki uznany zostaje dzień złożenia przez Ubezpieczającego polecenia przelewu/datę stempla uwidocznionego na przelewie bankowym/pocztowym/datę przelewu elektronicznego przy założeniu, że na koncie Ubezpieczającego jest kwota pozwalająca na realizację zlecenia/przelewu na rzez zakładu ubezpieczeń najpóźniej w dniu wskazanym na polisie lub innym dokumencie ubezpieczeniowym lub płatniczym jako termin zapłaty.</w:t>
      </w:r>
    </w:p>
    <w:p w:rsidR="001412CC" w:rsidRPr="00F44319" w:rsidRDefault="001412CC" w:rsidP="001412CC">
      <w:pPr>
        <w:pStyle w:val="Tekstpodstawowy"/>
        <w:ind w:right="-2"/>
        <w:jc w:val="both"/>
        <w:rPr>
          <w:b/>
        </w:rPr>
      </w:pPr>
    </w:p>
    <w:p w:rsidR="001412CC" w:rsidRPr="00F44319" w:rsidRDefault="001412CC">
      <w:pPr>
        <w:pStyle w:val="Tekstpodstawowy"/>
        <w:numPr>
          <w:ilvl w:val="0"/>
          <w:numId w:val="45"/>
        </w:numPr>
        <w:ind w:right="-2"/>
        <w:jc w:val="both"/>
        <w:rPr>
          <w:b/>
        </w:rPr>
      </w:pPr>
      <w:r w:rsidRPr="00F44319">
        <w:rPr>
          <w:b/>
        </w:rPr>
        <w:t>Klauzula likwidacji szkód częściowych w wariancie serwisowym</w:t>
      </w:r>
    </w:p>
    <w:p w:rsidR="001412CC" w:rsidRPr="00F44319" w:rsidRDefault="001412CC" w:rsidP="001412CC">
      <w:pPr>
        <w:pStyle w:val="Tekstpodstawowy"/>
        <w:ind w:left="397" w:right="-2"/>
        <w:jc w:val="both"/>
      </w:pPr>
      <w:r w:rsidRPr="00F44319">
        <w:t>Na podstawie niniejszej klauzuli w przypadku zawarcia umowy AC w wariancie serwisowym odszkodowanie za szkodę częściową ustala się w oparciu o średnie stawki za roboczogodzinę stosowane przez warsztaty porównywalnej kategorii, działające na terenie województwa, w którym pojazd będzie naprawiany oraz ceny oryginalnych części. Ubezpieczyciel nie będzie ograniczał wysokości wypłaty odszkodowania w przypadku oferowania niższych cen usług i części dostępnych w sieci naprawczej Ubezpieczyciela.</w:t>
      </w:r>
    </w:p>
    <w:p w:rsidR="001412CC" w:rsidRPr="00F44319" w:rsidRDefault="001412CC" w:rsidP="001412CC">
      <w:pPr>
        <w:ind w:left="426" w:right="-2"/>
        <w:jc w:val="both"/>
        <w:rPr>
          <w:sz w:val="24"/>
          <w:szCs w:val="24"/>
        </w:rPr>
      </w:pPr>
    </w:p>
    <w:p w:rsidR="001412CC" w:rsidRPr="00F44319" w:rsidRDefault="001412CC">
      <w:pPr>
        <w:pStyle w:val="Nagwek"/>
        <w:numPr>
          <w:ilvl w:val="0"/>
          <w:numId w:val="45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F44319">
        <w:rPr>
          <w:b/>
          <w:sz w:val="24"/>
          <w:szCs w:val="24"/>
        </w:rPr>
        <w:t>Klauzula automatycznego pokrycia w OC komunikacyjnym</w:t>
      </w:r>
    </w:p>
    <w:p w:rsidR="001412CC" w:rsidRPr="00F44319" w:rsidRDefault="001412CC" w:rsidP="001412CC">
      <w:pPr>
        <w:ind w:left="426"/>
        <w:jc w:val="both"/>
        <w:rPr>
          <w:sz w:val="24"/>
          <w:szCs w:val="24"/>
        </w:rPr>
      </w:pPr>
      <w:r w:rsidRPr="00F44319">
        <w:rPr>
          <w:sz w:val="24"/>
          <w:szCs w:val="24"/>
        </w:rPr>
        <w:t xml:space="preserve">Na podstawie niniejszej klauzuli każdy nowonabyty pojazd będzie automatycznie objęty ochroną ubezpieczeniową w zakresie obowiązkowego ubezpieczenia odpowiedzialności cywilnej posiadaczy pojazdów mechanicznych od momentu zarejestrowania na Ubezpieczającego/ Ubezpieczonego, ale nie później, niż z chwilą wprowadzenia przez Ubezpieczającego/ Ubezpieczonego pojazdu do ruchu, na warunkach obowiązujących w ofercie. Ubezpieczający obowiązany jest zgłaszać takie przypadki najpóźniej do 3 dni roboczych od momentu zarejestrowania przez Ubezpieczającego/ Ubezpieczonego, ale nie później, niż z chwilą wprowadzenia przez Ubezpieczającego/ Ubezpieczonego pojazdu do ruchu </w:t>
      </w:r>
    </w:p>
    <w:p w:rsidR="001412CC" w:rsidRDefault="001412CC" w:rsidP="001412CC">
      <w:pPr>
        <w:pStyle w:val="Nagwek"/>
        <w:tabs>
          <w:tab w:val="left" w:pos="709"/>
        </w:tabs>
        <w:jc w:val="both"/>
      </w:pPr>
    </w:p>
    <w:p w:rsidR="001412CC" w:rsidRPr="00D4644E" w:rsidRDefault="001412CC" w:rsidP="008E6582">
      <w:pPr>
        <w:keepNext/>
        <w:numPr>
          <w:ilvl w:val="0"/>
          <w:numId w:val="45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D4644E">
        <w:rPr>
          <w:b/>
          <w:bCs/>
          <w:sz w:val="24"/>
          <w:szCs w:val="24"/>
        </w:rPr>
        <w:t>Klauzula obiegu dokumentów</w:t>
      </w:r>
    </w:p>
    <w:p w:rsidR="001412CC" w:rsidRPr="00D4644E" w:rsidRDefault="001412CC" w:rsidP="001412CC">
      <w:pPr>
        <w:tabs>
          <w:tab w:val="left" w:pos="0"/>
        </w:tabs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  <w:r w:rsidRPr="00D4644E">
        <w:rPr>
          <w:sz w:val="24"/>
          <w:szCs w:val="24"/>
        </w:rPr>
        <w:t>Na podstawie niniejszej klauzuli ustala się sposób obiegu dokumentów pomiędzy Ubezpieczonym, brokerem reprezentującym Ubezpieczonego oraz Ubezpieczycielem:</w:t>
      </w:r>
    </w:p>
    <w:p w:rsidR="001412CC" w:rsidRPr="00D4644E" w:rsidRDefault="001412CC" w:rsidP="001412CC">
      <w:pPr>
        <w:tabs>
          <w:tab w:val="left" w:pos="0"/>
        </w:tabs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  <w:r w:rsidRPr="00D4644E">
        <w:rPr>
          <w:sz w:val="24"/>
          <w:szCs w:val="24"/>
        </w:rPr>
        <w:t xml:space="preserve">- Ubezpieczyciel zobowiązuje się  do wystawienia dokumentów ubezpieczeniowych (w tym polis, aneksów, umów generalnych) maksymalnie w terminie 7 dni roboczych od otrzymania wniosku ubezpieczeniowego. W przypadku nabycia przez Ubezpieczonego pojazdu i zgłoszenia go do ubezpieczenia komunikacyjnego, Ubezpieczyciel, aby umożliwić Ubezpieczonemu jego użytkowanie, wystawia dokumenty niezwłocznie; </w:t>
      </w:r>
    </w:p>
    <w:p w:rsidR="001412CC" w:rsidRPr="00D4644E" w:rsidRDefault="001412CC" w:rsidP="001412CC">
      <w:pPr>
        <w:tabs>
          <w:tab w:val="left" w:pos="0"/>
        </w:tabs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  <w:r w:rsidRPr="00D4644E">
        <w:rPr>
          <w:sz w:val="24"/>
          <w:szCs w:val="24"/>
        </w:rPr>
        <w:t>- skany wystawionych i podpisanych dokumentów ubezpieczeniowych Ubezpieczyciel przesyła do reprezentującego Ubezpieczonego brokera celem weryfikacji poprawności ich wystawienia;</w:t>
      </w:r>
    </w:p>
    <w:p w:rsidR="001412CC" w:rsidRPr="00D4644E" w:rsidRDefault="001412CC" w:rsidP="001412CC">
      <w:pPr>
        <w:tabs>
          <w:tab w:val="left" w:pos="0"/>
        </w:tabs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  <w:r w:rsidRPr="00D4644E">
        <w:rPr>
          <w:sz w:val="24"/>
          <w:szCs w:val="24"/>
        </w:rPr>
        <w:t>- jeśli wystawione dokumenty zawierają błędy Ubezpieczyciel zobowiązany jest poprawić je w terminie 3 dni roboczych od ich zgłoszenia i przesłać skany poprawionych i podpisanych dokumentów do ponownej weryfikacji;</w:t>
      </w:r>
    </w:p>
    <w:p w:rsidR="001412CC" w:rsidRPr="00D4644E" w:rsidRDefault="001412CC" w:rsidP="001412CC">
      <w:pPr>
        <w:tabs>
          <w:tab w:val="left" w:pos="0"/>
        </w:tabs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  <w:r w:rsidRPr="00D4644E">
        <w:rPr>
          <w:sz w:val="24"/>
          <w:szCs w:val="24"/>
        </w:rPr>
        <w:t xml:space="preserve">- w przypadku akceptacji dokumentów Ubezpieczyciel niezwłocznie przesyła je pocztą (oryginały i kopie do podpisu Ubezpieczonego) na adres wskazany przez brokera.  </w:t>
      </w:r>
    </w:p>
    <w:p w:rsidR="00A401AD" w:rsidRPr="00247F4D" w:rsidRDefault="00A401AD" w:rsidP="00A401AD">
      <w:pPr>
        <w:keepNext/>
        <w:tabs>
          <w:tab w:val="left" w:pos="0"/>
        </w:tabs>
        <w:spacing w:before="360" w:after="120"/>
        <w:ind w:left="397"/>
        <w:jc w:val="center"/>
        <w:rPr>
          <w:b/>
          <w:bCs/>
          <w:color w:val="4F81BD" w:themeColor="accent1"/>
          <w:sz w:val="28"/>
          <w:szCs w:val="28"/>
        </w:rPr>
      </w:pPr>
      <w:r w:rsidRPr="00247F4D">
        <w:rPr>
          <w:b/>
          <w:bCs/>
          <w:sz w:val="28"/>
          <w:szCs w:val="28"/>
        </w:rPr>
        <w:t xml:space="preserve">ZAŁOŻENIA DO WSZYSTKICH RODZAJÓW UBEZPIECZEŃ </w:t>
      </w:r>
    </w:p>
    <w:p w:rsidR="00A401AD" w:rsidRPr="00247F4D" w:rsidRDefault="00A401AD" w:rsidP="00A401AD">
      <w:pPr>
        <w:ind w:right="-2"/>
        <w:jc w:val="both"/>
        <w:rPr>
          <w:sz w:val="24"/>
          <w:szCs w:val="24"/>
        </w:rPr>
      </w:pPr>
      <w:r w:rsidRPr="00247F4D">
        <w:rPr>
          <w:sz w:val="24"/>
          <w:szCs w:val="24"/>
        </w:rPr>
        <w:t>Zamawiający potwierdza pierwszeństwo zapisów SWZ wobec OWU. W sprawach nieuregulowanych zapisami SWZ zastosowanie mają zapisy OWU w tym wyłączenia w nich określone.</w:t>
      </w:r>
    </w:p>
    <w:p w:rsidR="00062970" w:rsidRPr="008E6582" w:rsidRDefault="00A401AD" w:rsidP="00C17004">
      <w:r w:rsidRPr="00247F4D">
        <w:rPr>
          <w:sz w:val="24"/>
          <w:szCs w:val="24"/>
        </w:rPr>
        <w:t>Podane w SWZ limity  będą miały zastosowanie chociażby nie zostały przewidziane w OWU.</w:t>
      </w:r>
      <w:bookmarkEnd w:id="2"/>
    </w:p>
    <w:sectPr w:rsidR="00062970" w:rsidRPr="008E6582" w:rsidSect="00A70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361" w:bottom="907" w:left="1560" w:header="454" w:footer="283" w:gutter="0"/>
      <w:cols w:space="708"/>
      <w:rtlGutter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13CEB" w16cex:dateUtc="2023-01-05T11:11:00Z"/>
  <w16cex:commentExtensible w16cex:durableId="277E4D0F" w16cex:dateUtc="2023-01-27T12:15:00Z"/>
  <w16cex:commentExtensible w16cex:durableId="27613F50" w16cex:dateUtc="2023-01-05T11:21:00Z"/>
  <w16cex:commentExtensible w16cex:durableId="27613FD1" w16cex:dateUtc="2023-01-05T11:23:00Z"/>
  <w16cex:commentExtensible w16cex:durableId="2761658D" w16cex:dateUtc="2023-01-05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B8FA34" w16cid:durableId="27613CEB"/>
  <w16cid:commentId w16cid:paraId="63897379" w16cid:durableId="277E4D0F"/>
  <w16cid:commentId w16cid:paraId="6B9ACFD5" w16cid:durableId="27613F50"/>
  <w16cid:commentId w16cid:paraId="6FF679BB" w16cid:durableId="27613EA3"/>
  <w16cid:commentId w16cid:paraId="37413941" w16cid:durableId="27613EA2"/>
  <w16cid:commentId w16cid:paraId="5D1BEEE8" w16cid:durableId="27613EA4"/>
  <w16cid:commentId w16cid:paraId="59D18B49" w16cid:durableId="27613EA5"/>
  <w16cid:commentId w16cid:paraId="68D1C0BD" w16cid:durableId="27613EA6"/>
  <w16cid:commentId w16cid:paraId="51DC00A7" w16cid:durableId="27613FD1"/>
  <w16cid:commentId w16cid:paraId="4977EAB8" w16cid:durableId="2761658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098" w:rsidRDefault="000B2098">
      <w:r>
        <w:separator/>
      </w:r>
    </w:p>
  </w:endnote>
  <w:endnote w:type="continuationSeparator" w:id="0">
    <w:p w:rsidR="000B2098" w:rsidRDefault="000B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10" w:rsidRDefault="004645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10" w:rsidRDefault="00464510" w:rsidP="00044A7B">
    <w:pPr>
      <w:pStyle w:val="Stopka"/>
      <w:jc w:val="center"/>
      <w:rPr>
        <w:b/>
        <w:sz w:val="24"/>
      </w:rPr>
    </w:pPr>
  </w:p>
  <w:p w:rsidR="00464510" w:rsidRDefault="0062072D" w:rsidP="00044A7B">
    <w:pPr>
      <w:pStyle w:val="Stopka"/>
      <w:jc w:val="center"/>
      <w:rPr>
        <w:b/>
        <w:color w:val="808080"/>
        <w:sz w:val="24"/>
      </w:rPr>
    </w:pPr>
    <w:r>
      <w:pict w14:anchorId="05AAEF3E">
        <v:line id="_x0000_s1026" style="position:absolute;left:0;text-align:left;z-index:251658240" from="5.15pt,13pt" to="446.15pt,13pt" o:allowincell="f"/>
      </w:pict>
    </w:r>
  </w:p>
  <w:p w:rsidR="00464510" w:rsidRDefault="00464510" w:rsidP="00044A7B">
    <w:pPr>
      <w:pStyle w:val="Stopka"/>
      <w:jc w:val="center"/>
      <w:rPr>
        <w:b/>
        <w:sz w:val="16"/>
      </w:rPr>
    </w:pPr>
  </w:p>
  <w:p w:rsidR="00464510" w:rsidRDefault="00464510" w:rsidP="00392EEE">
    <w:pPr>
      <w:pStyle w:val="Stopka"/>
      <w:jc w:val="center"/>
      <w:rPr>
        <w:b/>
        <w:sz w:val="16"/>
      </w:rPr>
    </w:pPr>
  </w:p>
  <w:p w:rsidR="00464510" w:rsidRDefault="00464510" w:rsidP="00392EEE">
    <w:pPr>
      <w:pStyle w:val="Stopka"/>
      <w:jc w:val="center"/>
      <w:rPr>
        <w:vertAlign w:val="superscript"/>
      </w:rPr>
    </w:pPr>
    <w:r>
      <w:rPr>
        <w:b/>
      </w:rPr>
      <w:t>SUPRA BROKERS</w:t>
    </w:r>
    <w:r>
      <w:rPr>
        <w:vertAlign w:val="superscript"/>
      </w:rPr>
      <w:t>®</w:t>
    </w:r>
  </w:p>
  <w:p w:rsidR="00464510" w:rsidRDefault="00464510" w:rsidP="00392EEE">
    <w:pPr>
      <w:pStyle w:val="Stopka"/>
      <w:jc w:val="center"/>
      <w:rPr>
        <w:sz w:val="18"/>
      </w:rPr>
    </w:pPr>
    <w:r>
      <w:rPr>
        <w:sz w:val="18"/>
      </w:rPr>
      <w:t>54-118 Wrocław, Aleja Śląska 1,  tel.071 77 70 400, faks 071 77 70 455, e-mail: centrala@suprabrokers.pl</w:t>
    </w:r>
  </w:p>
  <w:p w:rsidR="00464510" w:rsidRDefault="00464510" w:rsidP="00392EEE">
    <w:pPr>
      <w:pStyle w:val="Stopka"/>
      <w:jc w:val="center"/>
      <w:rPr>
        <w:sz w:val="18"/>
      </w:rPr>
    </w:pPr>
    <w:r>
      <w:rPr>
        <w:sz w:val="18"/>
      </w:rPr>
      <w:t xml:space="preserve">Sąd Rejonowy dla Wrocławia-Fabrycznej, VI Wydz. Gospod., nr KRS:  0000425834,  </w:t>
    </w:r>
  </w:p>
  <w:p w:rsidR="00464510" w:rsidRDefault="00464510" w:rsidP="00392EEE">
    <w:pPr>
      <w:pStyle w:val="Stopka"/>
      <w:jc w:val="center"/>
      <w:rPr>
        <w:sz w:val="18"/>
        <w:szCs w:val="18"/>
      </w:rPr>
    </w:pPr>
    <w:r>
      <w:rPr>
        <w:sz w:val="18"/>
      </w:rPr>
      <w:t xml:space="preserve">kapitał zakł.: 2.000.818,40 zł, NIP: 894-30-41-146, REGON </w:t>
    </w:r>
    <w:r>
      <w:rPr>
        <w:sz w:val="18"/>
        <w:szCs w:val="18"/>
      </w:rPr>
      <w:t>021916234</w:t>
    </w:r>
  </w:p>
  <w:p w:rsidR="00464510" w:rsidRDefault="00464510" w:rsidP="00392EEE">
    <w:pPr>
      <w:pStyle w:val="Stopka"/>
      <w:jc w:val="center"/>
      <w:rPr>
        <w:b/>
      </w:rPr>
    </w:pPr>
    <w:r>
      <w:rPr>
        <w:sz w:val="18"/>
        <w:szCs w:val="18"/>
      </w:rPr>
      <w:t>www.suprabrokers.pl</w:t>
    </w:r>
  </w:p>
  <w:p w:rsidR="00464510" w:rsidRPr="00044A7B" w:rsidRDefault="00464510" w:rsidP="00044A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10" w:rsidRDefault="00464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098" w:rsidRDefault="000B2098">
      <w:r>
        <w:separator/>
      </w:r>
    </w:p>
  </w:footnote>
  <w:footnote w:type="continuationSeparator" w:id="0">
    <w:p w:rsidR="000B2098" w:rsidRDefault="000B2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10" w:rsidRDefault="004645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10" w:rsidRDefault="00464510" w:rsidP="00044A7B">
    <w:pPr>
      <w:pStyle w:val="Nagwek"/>
      <w:framePr w:wrap="around" w:vAnchor="text" w:hAnchor="margin" w:xAlign="right" w:y="1"/>
      <w:rPr>
        <w:rStyle w:val="Numerstrony"/>
      </w:rPr>
    </w:pPr>
  </w:p>
  <w:p w:rsidR="00464510" w:rsidRPr="008859FB" w:rsidRDefault="00464510" w:rsidP="00044A7B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napToGrid w:val="0"/>
        <w:sz w:val="18"/>
        <w:szCs w:val="18"/>
      </w:rPr>
      <w:t xml:space="preserve">Strona </w:t>
    </w:r>
    <w:r w:rsidR="000F3E79" w:rsidRPr="008859FB">
      <w:rPr>
        <w:snapToGrid w:val="0"/>
        <w:sz w:val="18"/>
        <w:szCs w:val="18"/>
      </w:rPr>
      <w:fldChar w:fldCharType="begin"/>
    </w:r>
    <w:r w:rsidRPr="008859FB">
      <w:rPr>
        <w:snapToGrid w:val="0"/>
        <w:sz w:val="18"/>
        <w:szCs w:val="18"/>
      </w:rPr>
      <w:instrText xml:space="preserve"> PAGE </w:instrText>
    </w:r>
    <w:r w:rsidR="000F3E79" w:rsidRPr="008859FB">
      <w:rPr>
        <w:snapToGrid w:val="0"/>
        <w:sz w:val="18"/>
        <w:szCs w:val="18"/>
      </w:rPr>
      <w:fldChar w:fldCharType="separate"/>
    </w:r>
    <w:r w:rsidR="0062072D">
      <w:rPr>
        <w:noProof/>
        <w:snapToGrid w:val="0"/>
        <w:sz w:val="18"/>
        <w:szCs w:val="18"/>
      </w:rPr>
      <w:t>1</w:t>
    </w:r>
    <w:r w:rsidR="000F3E79" w:rsidRPr="008859FB">
      <w:rPr>
        <w:snapToGrid w:val="0"/>
        <w:sz w:val="18"/>
        <w:szCs w:val="18"/>
      </w:rPr>
      <w:fldChar w:fldCharType="end"/>
    </w:r>
    <w:r w:rsidRPr="008859FB">
      <w:rPr>
        <w:snapToGrid w:val="0"/>
        <w:sz w:val="18"/>
        <w:szCs w:val="18"/>
      </w:rPr>
      <w:t xml:space="preserve"> z </w:t>
    </w:r>
    <w:r w:rsidR="000F3E79" w:rsidRPr="008859FB">
      <w:rPr>
        <w:snapToGrid w:val="0"/>
        <w:sz w:val="18"/>
        <w:szCs w:val="18"/>
      </w:rPr>
      <w:fldChar w:fldCharType="begin"/>
    </w:r>
    <w:r w:rsidRPr="008859FB">
      <w:rPr>
        <w:snapToGrid w:val="0"/>
        <w:sz w:val="18"/>
        <w:szCs w:val="18"/>
      </w:rPr>
      <w:instrText xml:space="preserve"> NUMPAGES </w:instrText>
    </w:r>
    <w:r w:rsidR="000F3E79" w:rsidRPr="008859FB">
      <w:rPr>
        <w:snapToGrid w:val="0"/>
        <w:sz w:val="18"/>
        <w:szCs w:val="18"/>
      </w:rPr>
      <w:fldChar w:fldCharType="separate"/>
    </w:r>
    <w:r w:rsidR="0062072D">
      <w:rPr>
        <w:noProof/>
        <w:snapToGrid w:val="0"/>
        <w:sz w:val="18"/>
        <w:szCs w:val="18"/>
      </w:rPr>
      <w:t>7</w:t>
    </w:r>
    <w:r w:rsidR="000F3E79" w:rsidRPr="008859FB">
      <w:rPr>
        <w:snapToGrid w:val="0"/>
        <w:sz w:val="18"/>
        <w:szCs w:val="18"/>
      </w:rPr>
      <w:fldChar w:fldCharType="end"/>
    </w:r>
    <w:r w:rsidR="0062072D">
      <w:rPr>
        <w:noProof/>
        <w:sz w:val="18"/>
        <w:szCs w:val="18"/>
      </w:rPr>
      <w:object w:dxaOrig="1440" w:dyaOrig="1440" w14:anchorId="2A7CB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48.85pt;margin-top:-26.2pt;width:108pt;height:101.2pt;z-index:-251659264;mso-wrap-edited:f;mso-position-horizontal-relative:text;mso-position-vertical-relative:text" wrapcoords="-138 0 -138 21452 21600 21452 21600 0 -138 0" o:allowincell="f">
          <v:imagedata r:id="rId1" o:title=""/>
        </v:shape>
        <o:OLEObject Type="Embed" ProgID="PBrush" ShapeID="_x0000_s1027" DrawAspect="Content" ObjectID="_1748676795" r:id="rId2"/>
      </w:object>
    </w:r>
  </w:p>
  <w:p w:rsidR="00464510" w:rsidRDefault="00464510" w:rsidP="00044A7B">
    <w:pPr>
      <w:pStyle w:val="Nagwek"/>
      <w:rPr>
        <w:b/>
        <w:sz w:val="24"/>
        <w:vertAlign w:val="superscript"/>
      </w:rPr>
    </w:pPr>
    <w:r>
      <w:rPr>
        <w:b/>
        <w:sz w:val="28"/>
      </w:rPr>
      <w:t xml:space="preserve">             SUPRA BROKERS </w:t>
    </w:r>
    <w:r>
      <w:rPr>
        <w:sz w:val="28"/>
        <w:vertAlign w:val="superscript"/>
      </w:rPr>
      <w:t>®</w:t>
    </w:r>
  </w:p>
  <w:p w:rsidR="00464510" w:rsidRPr="00D97BAB" w:rsidRDefault="00464510" w:rsidP="00392EEE">
    <w:pPr>
      <w:jc w:val="right"/>
      <w:rPr>
        <w:sz w:val="18"/>
        <w:szCs w:val="18"/>
      </w:rPr>
    </w:pPr>
    <w:r w:rsidRPr="008859FB">
      <w:rPr>
        <w:sz w:val="18"/>
        <w:szCs w:val="18"/>
      </w:rPr>
      <w:t>F</w:t>
    </w:r>
    <w:r>
      <w:rPr>
        <w:sz w:val="18"/>
        <w:szCs w:val="18"/>
      </w:rPr>
      <w:t xml:space="preserve">337 </w:t>
    </w:r>
    <w:r w:rsidRPr="00D97BAB">
      <w:rPr>
        <w:sz w:val="18"/>
        <w:szCs w:val="18"/>
      </w:rPr>
      <w:t>Dokument chroniony prawem autorskim</w:t>
    </w:r>
  </w:p>
  <w:p w:rsidR="00464510" w:rsidRPr="00D97BAB" w:rsidRDefault="00464510" w:rsidP="00392EEE">
    <w:pPr>
      <w:pStyle w:val="Tekstpodstawowy"/>
      <w:jc w:val="right"/>
      <w:rPr>
        <w:sz w:val="18"/>
      </w:rPr>
    </w:pPr>
    <w:r w:rsidRPr="00D97BAB">
      <w:rPr>
        <w:sz w:val="18"/>
      </w:rPr>
      <w:t xml:space="preserve">      © Supra Brokers S.A.</w:t>
    </w:r>
  </w:p>
  <w:p w:rsidR="00464510" w:rsidRDefault="00464510" w:rsidP="00392EEE">
    <w:pPr>
      <w:pStyle w:val="Stopka"/>
      <w:jc w:val="right"/>
      <w:rPr>
        <w:sz w:val="24"/>
      </w:rPr>
    </w:pPr>
    <w:r>
      <w:rPr>
        <w:sz w:val="22"/>
      </w:rPr>
      <w:t>_____________________________________________________________________________</w:t>
    </w:r>
  </w:p>
  <w:p w:rsidR="00464510" w:rsidRPr="00F54224" w:rsidRDefault="00464510" w:rsidP="00044A7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10" w:rsidRDefault="004645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86B75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8"/>
    <w:multiLevelType w:val="multilevel"/>
    <w:tmpl w:val="00000018"/>
    <w:name w:val="WW8Num25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7B0BE5"/>
    <w:multiLevelType w:val="hybridMultilevel"/>
    <w:tmpl w:val="168A2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4336"/>
    <w:multiLevelType w:val="hybridMultilevel"/>
    <w:tmpl w:val="5522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6177"/>
    <w:multiLevelType w:val="hybridMultilevel"/>
    <w:tmpl w:val="A582D828"/>
    <w:lvl w:ilvl="0" w:tplc="EE5CE10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F7170"/>
    <w:multiLevelType w:val="singleLevel"/>
    <w:tmpl w:val="818EA0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6" w15:restartNumberingAfterBreak="0">
    <w:nsid w:val="0E870863"/>
    <w:multiLevelType w:val="hybridMultilevel"/>
    <w:tmpl w:val="FC061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94DCC"/>
    <w:multiLevelType w:val="hybridMultilevel"/>
    <w:tmpl w:val="4D6ED694"/>
    <w:lvl w:ilvl="0" w:tplc="5A20E450">
      <w:start w:val="1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7570C7E"/>
    <w:multiLevelType w:val="hybridMultilevel"/>
    <w:tmpl w:val="28406ED6"/>
    <w:lvl w:ilvl="0" w:tplc="E8DE5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BA3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521AE"/>
    <w:multiLevelType w:val="hybridMultilevel"/>
    <w:tmpl w:val="8E40C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8762E"/>
    <w:multiLevelType w:val="hybridMultilevel"/>
    <w:tmpl w:val="3EF81EC2"/>
    <w:lvl w:ilvl="0" w:tplc="8B5CD4E8">
      <w:start w:val="2"/>
      <w:numFmt w:val="decimal"/>
      <w:lvlText w:val="%1."/>
      <w:lvlJc w:val="left"/>
      <w:pPr>
        <w:tabs>
          <w:tab w:val="num" w:pos="567"/>
        </w:tabs>
        <w:ind w:left="51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1106D"/>
    <w:multiLevelType w:val="hybridMultilevel"/>
    <w:tmpl w:val="A5C4D234"/>
    <w:lvl w:ilvl="0" w:tplc="66147B78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769B6"/>
    <w:multiLevelType w:val="hybridMultilevel"/>
    <w:tmpl w:val="5E405188"/>
    <w:lvl w:ilvl="0" w:tplc="ABDA3512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51C8C"/>
    <w:multiLevelType w:val="singleLevel"/>
    <w:tmpl w:val="818EA0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5" w15:restartNumberingAfterBreak="0">
    <w:nsid w:val="229039E7"/>
    <w:multiLevelType w:val="hybridMultilevel"/>
    <w:tmpl w:val="D7FEA77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20420A"/>
    <w:multiLevelType w:val="hybridMultilevel"/>
    <w:tmpl w:val="CFDA66B4"/>
    <w:lvl w:ilvl="0" w:tplc="FFFFFFF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72E5C4D"/>
    <w:multiLevelType w:val="singleLevel"/>
    <w:tmpl w:val="53F0A910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sz w:val="24"/>
      </w:rPr>
    </w:lvl>
  </w:abstractNum>
  <w:abstractNum w:abstractNumId="18" w15:restartNumberingAfterBreak="0">
    <w:nsid w:val="2E55314F"/>
    <w:multiLevelType w:val="multilevel"/>
    <w:tmpl w:val="C0D652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14561E3"/>
    <w:multiLevelType w:val="hybridMultilevel"/>
    <w:tmpl w:val="08EEE3E2"/>
    <w:lvl w:ilvl="0" w:tplc="0286409C">
      <w:start w:val="1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76619"/>
    <w:multiLevelType w:val="hybridMultilevel"/>
    <w:tmpl w:val="045C8E4C"/>
    <w:lvl w:ilvl="0" w:tplc="6AE2E66C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CF1138"/>
    <w:multiLevelType w:val="hybridMultilevel"/>
    <w:tmpl w:val="7DA46A0C"/>
    <w:lvl w:ilvl="0" w:tplc="830E1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8E285A"/>
    <w:multiLevelType w:val="hybridMultilevel"/>
    <w:tmpl w:val="F6326AC2"/>
    <w:lvl w:ilvl="0" w:tplc="F2B4AC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20171"/>
    <w:multiLevelType w:val="hybridMultilevel"/>
    <w:tmpl w:val="CFDA66B4"/>
    <w:lvl w:ilvl="0" w:tplc="EBD02682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3E573FB1"/>
    <w:multiLevelType w:val="hybridMultilevel"/>
    <w:tmpl w:val="3CD2BB34"/>
    <w:lvl w:ilvl="0" w:tplc="D4B48EF8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FC0F4A"/>
    <w:multiLevelType w:val="hybridMultilevel"/>
    <w:tmpl w:val="128E3D96"/>
    <w:lvl w:ilvl="0" w:tplc="249254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E32F7"/>
    <w:multiLevelType w:val="hybridMultilevel"/>
    <w:tmpl w:val="A300E3EC"/>
    <w:lvl w:ilvl="0" w:tplc="E960A1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939E9"/>
    <w:multiLevelType w:val="hybridMultilevel"/>
    <w:tmpl w:val="AF28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C7B95"/>
    <w:multiLevelType w:val="multilevel"/>
    <w:tmpl w:val="9C9816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BC41A8"/>
    <w:multiLevelType w:val="hybridMultilevel"/>
    <w:tmpl w:val="FED86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50AF8"/>
    <w:multiLevelType w:val="hybridMultilevel"/>
    <w:tmpl w:val="0342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9722C"/>
    <w:multiLevelType w:val="hybridMultilevel"/>
    <w:tmpl w:val="BC5EE5C8"/>
    <w:lvl w:ilvl="0" w:tplc="613A75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52571827"/>
    <w:multiLevelType w:val="hybridMultilevel"/>
    <w:tmpl w:val="A3207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73551"/>
    <w:multiLevelType w:val="hybridMultilevel"/>
    <w:tmpl w:val="24BA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E70CA"/>
    <w:multiLevelType w:val="multilevel"/>
    <w:tmpl w:val="F57C615C"/>
    <w:name w:val="WW8Num5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5C904827"/>
    <w:multiLevelType w:val="hybridMultilevel"/>
    <w:tmpl w:val="4DF2A31E"/>
    <w:lvl w:ilvl="0" w:tplc="5B6E19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33292"/>
    <w:multiLevelType w:val="multilevel"/>
    <w:tmpl w:val="A7E6D2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01843"/>
    <w:multiLevelType w:val="multilevel"/>
    <w:tmpl w:val="367A6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37437B1"/>
    <w:multiLevelType w:val="hybridMultilevel"/>
    <w:tmpl w:val="A22AD19A"/>
    <w:lvl w:ilvl="0" w:tplc="622EE0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B0B06"/>
    <w:multiLevelType w:val="hybridMultilevel"/>
    <w:tmpl w:val="9B5EEFD0"/>
    <w:lvl w:ilvl="0" w:tplc="85160F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7466D9"/>
    <w:multiLevelType w:val="hybridMultilevel"/>
    <w:tmpl w:val="A9D27E78"/>
    <w:name w:val="WW8Num52"/>
    <w:lvl w:ilvl="0" w:tplc="CAD6306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5D5189"/>
    <w:multiLevelType w:val="hybridMultilevel"/>
    <w:tmpl w:val="8474F77A"/>
    <w:lvl w:ilvl="0" w:tplc="415236F6">
      <w:start w:val="1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E53133"/>
    <w:multiLevelType w:val="hybridMultilevel"/>
    <w:tmpl w:val="60D2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CC30A0"/>
    <w:multiLevelType w:val="hybridMultilevel"/>
    <w:tmpl w:val="694AD95A"/>
    <w:lvl w:ilvl="0" w:tplc="85160F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1307DE"/>
    <w:multiLevelType w:val="hybridMultilevel"/>
    <w:tmpl w:val="0C14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6279A7"/>
    <w:multiLevelType w:val="hybridMultilevel"/>
    <w:tmpl w:val="A95CD75C"/>
    <w:lvl w:ilvl="0" w:tplc="0D82A9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130E0"/>
    <w:multiLevelType w:val="hybridMultilevel"/>
    <w:tmpl w:val="92D8D8B4"/>
    <w:lvl w:ilvl="0" w:tplc="86CEF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4"/>
  </w:num>
  <w:num w:numId="17">
    <w:abstractNumId w:val="2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5"/>
  </w:num>
  <w:num w:numId="21">
    <w:abstractNumId w:val="36"/>
  </w:num>
  <w:num w:numId="22">
    <w:abstractNumId w:val="3"/>
  </w:num>
  <w:num w:numId="23">
    <w:abstractNumId w:val="25"/>
  </w:num>
  <w:num w:numId="24">
    <w:abstractNumId w:val="45"/>
  </w:num>
  <w:num w:numId="25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3"/>
  </w:num>
  <w:num w:numId="33">
    <w:abstractNumId w:val="35"/>
  </w:num>
  <w:num w:numId="34">
    <w:abstractNumId w:val="12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6"/>
  </w:num>
  <w:num w:numId="38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47"/>
  </w:num>
  <w:num w:numId="43">
    <w:abstractNumId w:val="14"/>
  </w:num>
  <w:num w:numId="44">
    <w:abstractNumId w:val="28"/>
  </w:num>
  <w:num w:numId="45">
    <w:abstractNumId w:val="26"/>
  </w:num>
  <w:num w:numId="46">
    <w:abstractNumId w:val="19"/>
  </w:num>
  <w:num w:numId="47">
    <w:abstractNumId w:val="23"/>
  </w:num>
  <w:num w:numId="48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B1FEC"/>
    <w:rsid w:val="00000CE4"/>
    <w:rsid w:val="0000211D"/>
    <w:rsid w:val="00005839"/>
    <w:rsid w:val="00007572"/>
    <w:rsid w:val="00007906"/>
    <w:rsid w:val="00007DA8"/>
    <w:rsid w:val="0001028A"/>
    <w:rsid w:val="0001488D"/>
    <w:rsid w:val="000157A6"/>
    <w:rsid w:val="000163B2"/>
    <w:rsid w:val="000163C4"/>
    <w:rsid w:val="00017582"/>
    <w:rsid w:val="000222C4"/>
    <w:rsid w:val="00024BBF"/>
    <w:rsid w:val="000268F1"/>
    <w:rsid w:val="000304BA"/>
    <w:rsid w:val="00030983"/>
    <w:rsid w:val="00030B1A"/>
    <w:rsid w:val="00031A85"/>
    <w:rsid w:val="0003201B"/>
    <w:rsid w:val="000326FE"/>
    <w:rsid w:val="0003670F"/>
    <w:rsid w:val="00040B94"/>
    <w:rsid w:val="00041BE0"/>
    <w:rsid w:val="000426C6"/>
    <w:rsid w:val="000429D6"/>
    <w:rsid w:val="00043121"/>
    <w:rsid w:val="000443F6"/>
    <w:rsid w:val="00044A7B"/>
    <w:rsid w:val="00045E5E"/>
    <w:rsid w:val="00045F51"/>
    <w:rsid w:val="000506EA"/>
    <w:rsid w:val="00055342"/>
    <w:rsid w:val="00062970"/>
    <w:rsid w:val="00065704"/>
    <w:rsid w:val="000662F1"/>
    <w:rsid w:val="000664CC"/>
    <w:rsid w:val="00067A9C"/>
    <w:rsid w:val="00070661"/>
    <w:rsid w:val="00071963"/>
    <w:rsid w:val="00071A2D"/>
    <w:rsid w:val="00073644"/>
    <w:rsid w:val="0007436B"/>
    <w:rsid w:val="00074C5F"/>
    <w:rsid w:val="00074F75"/>
    <w:rsid w:val="000761B0"/>
    <w:rsid w:val="00076383"/>
    <w:rsid w:val="00077534"/>
    <w:rsid w:val="00082243"/>
    <w:rsid w:val="00083A5A"/>
    <w:rsid w:val="0008406B"/>
    <w:rsid w:val="0008645C"/>
    <w:rsid w:val="00093895"/>
    <w:rsid w:val="00094E23"/>
    <w:rsid w:val="000A008E"/>
    <w:rsid w:val="000A05AE"/>
    <w:rsid w:val="000A0EF5"/>
    <w:rsid w:val="000A1180"/>
    <w:rsid w:val="000A5BA6"/>
    <w:rsid w:val="000A60DF"/>
    <w:rsid w:val="000B01A4"/>
    <w:rsid w:val="000B0B6D"/>
    <w:rsid w:val="000B2098"/>
    <w:rsid w:val="000B40D4"/>
    <w:rsid w:val="000B79C8"/>
    <w:rsid w:val="000C13E0"/>
    <w:rsid w:val="000C14E1"/>
    <w:rsid w:val="000C18C8"/>
    <w:rsid w:val="000C2130"/>
    <w:rsid w:val="000C51E2"/>
    <w:rsid w:val="000C6D55"/>
    <w:rsid w:val="000D18B7"/>
    <w:rsid w:val="000D1D3E"/>
    <w:rsid w:val="000D22B4"/>
    <w:rsid w:val="000D2A8D"/>
    <w:rsid w:val="000D3700"/>
    <w:rsid w:val="000D4456"/>
    <w:rsid w:val="000D515F"/>
    <w:rsid w:val="000D634E"/>
    <w:rsid w:val="000D702D"/>
    <w:rsid w:val="000E0AD9"/>
    <w:rsid w:val="000E0CAB"/>
    <w:rsid w:val="000E116F"/>
    <w:rsid w:val="000E13D9"/>
    <w:rsid w:val="000E1E86"/>
    <w:rsid w:val="000E4CC5"/>
    <w:rsid w:val="000E6653"/>
    <w:rsid w:val="000E6F11"/>
    <w:rsid w:val="000F0630"/>
    <w:rsid w:val="000F1959"/>
    <w:rsid w:val="000F22D5"/>
    <w:rsid w:val="000F3E79"/>
    <w:rsid w:val="0010275F"/>
    <w:rsid w:val="00104688"/>
    <w:rsid w:val="001048B2"/>
    <w:rsid w:val="00104A33"/>
    <w:rsid w:val="0011224F"/>
    <w:rsid w:val="00113E10"/>
    <w:rsid w:val="00115C5D"/>
    <w:rsid w:val="00121E63"/>
    <w:rsid w:val="00121E64"/>
    <w:rsid w:val="00123131"/>
    <w:rsid w:val="00123202"/>
    <w:rsid w:val="0012561A"/>
    <w:rsid w:val="001262F8"/>
    <w:rsid w:val="00126B72"/>
    <w:rsid w:val="00127EBC"/>
    <w:rsid w:val="00130AD2"/>
    <w:rsid w:val="00136FC7"/>
    <w:rsid w:val="00140494"/>
    <w:rsid w:val="001412CC"/>
    <w:rsid w:val="00141913"/>
    <w:rsid w:val="00141FF9"/>
    <w:rsid w:val="00142592"/>
    <w:rsid w:val="00142A0D"/>
    <w:rsid w:val="00146565"/>
    <w:rsid w:val="00152797"/>
    <w:rsid w:val="0015369D"/>
    <w:rsid w:val="00153797"/>
    <w:rsid w:val="00155DFC"/>
    <w:rsid w:val="00160B0E"/>
    <w:rsid w:val="00162357"/>
    <w:rsid w:val="00164564"/>
    <w:rsid w:val="00166F11"/>
    <w:rsid w:val="00170001"/>
    <w:rsid w:val="00170230"/>
    <w:rsid w:val="00170A64"/>
    <w:rsid w:val="001723C1"/>
    <w:rsid w:val="00173B25"/>
    <w:rsid w:val="0017404B"/>
    <w:rsid w:val="001760F9"/>
    <w:rsid w:val="00176871"/>
    <w:rsid w:val="0017715D"/>
    <w:rsid w:val="00177E57"/>
    <w:rsid w:val="00181779"/>
    <w:rsid w:val="00181C65"/>
    <w:rsid w:val="00182387"/>
    <w:rsid w:val="00183473"/>
    <w:rsid w:val="00185341"/>
    <w:rsid w:val="00186E0A"/>
    <w:rsid w:val="00190646"/>
    <w:rsid w:val="001933F4"/>
    <w:rsid w:val="00193DA5"/>
    <w:rsid w:val="0019470A"/>
    <w:rsid w:val="0019517F"/>
    <w:rsid w:val="00195465"/>
    <w:rsid w:val="00195B30"/>
    <w:rsid w:val="001970DC"/>
    <w:rsid w:val="001A23B5"/>
    <w:rsid w:val="001A2655"/>
    <w:rsid w:val="001A26A5"/>
    <w:rsid w:val="001A2FFC"/>
    <w:rsid w:val="001A479B"/>
    <w:rsid w:val="001A5EFC"/>
    <w:rsid w:val="001A6400"/>
    <w:rsid w:val="001A665B"/>
    <w:rsid w:val="001A7374"/>
    <w:rsid w:val="001B144A"/>
    <w:rsid w:val="001C16EB"/>
    <w:rsid w:val="001C22C1"/>
    <w:rsid w:val="001C2C2A"/>
    <w:rsid w:val="001C3F4B"/>
    <w:rsid w:val="001C4383"/>
    <w:rsid w:val="001C46F1"/>
    <w:rsid w:val="001C7A56"/>
    <w:rsid w:val="001C7E01"/>
    <w:rsid w:val="001D0AA9"/>
    <w:rsid w:val="001D280A"/>
    <w:rsid w:val="001D2AAD"/>
    <w:rsid w:val="001D6158"/>
    <w:rsid w:val="001D6B22"/>
    <w:rsid w:val="001D7596"/>
    <w:rsid w:val="001F083C"/>
    <w:rsid w:val="001F2E34"/>
    <w:rsid w:val="001F36AA"/>
    <w:rsid w:val="001F3957"/>
    <w:rsid w:val="001F4283"/>
    <w:rsid w:val="001F55A4"/>
    <w:rsid w:val="00201030"/>
    <w:rsid w:val="00204893"/>
    <w:rsid w:val="002057EB"/>
    <w:rsid w:val="00206516"/>
    <w:rsid w:val="002113D9"/>
    <w:rsid w:val="002127C4"/>
    <w:rsid w:val="002148A1"/>
    <w:rsid w:val="00216F6F"/>
    <w:rsid w:val="00217A90"/>
    <w:rsid w:val="00220645"/>
    <w:rsid w:val="00220F4D"/>
    <w:rsid w:val="00221288"/>
    <w:rsid w:val="00223C27"/>
    <w:rsid w:val="0022450A"/>
    <w:rsid w:val="00226DA1"/>
    <w:rsid w:val="002311E4"/>
    <w:rsid w:val="00232598"/>
    <w:rsid w:val="00232756"/>
    <w:rsid w:val="00233E54"/>
    <w:rsid w:val="00234635"/>
    <w:rsid w:val="002356BE"/>
    <w:rsid w:val="00236A1F"/>
    <w:rsid w:val="00237517"/>
    <w:rsid w:val="00240328"/>
    <w:rsid w:val="00242342"/>
    <w:rsid w:val="00243463"/>
    <w:rsid w:val="002439D2"/>
    <w:rsid w:val="00243A24"/>
    <w:rsid w:val="00243B1A"/>
    <w:rsid w:val="0024514E"/>
    <w:rsid w:val="00246C3B"/>
    <w:rsid w:val="00246E97"/>
    <w:rsid w:val="002478E1"/>
    <w:rsid w:val="00247ABB"/>
    <w:rsid w:val="00247F4D"/>
    <w:rsid w:val="00251AB2"/>
    <w:rsid w:val="00251D51"/>
    <w:rsid w:val="00253FF5"/>
    <w:rsid w:val="002550C5"/>
    <w:rsid w:val="00255F64"/>
    <w:rsid w:val="002613E4"/>
    <w:rsid w:val="00261A1A"/>
    <w:rsid w:val="002625A5"/>
    <w:rsid w:val="00263176"/>
    <w:rsid w:val="002653B3"/>
    <w:rsid w:val="002658BF"/>
    <w:rsid w:val="00270EF5"/>
    <w:rsid w:val="002714F6"/>
    <w:rsid w:val="002737F1"/>
    <w:rsid w:val="00274A61"/>
    <w:rsid w:val="0027696A"/>
    <w:rsid w:val="0027724D"/>
    <w:rsid w:val="00281197"/>
    <w:rsid w:val="002822A4"/>
    <w:rsid w:val="00282903"/>
    <w:rsid w:val="002833AC"/>
    <w:rsid w:val="00283EC4"/>
    <w:rsid w:val="002855CC"/>
    <w:rsid w:val="00292A0A"/>
    <w:rsid w:val="00292C42"/>
    <w:rsid w:val="0029322C"/>
    <w:rsid w:val="00295127"/>
    <w:rsid w:val="002A072E"/>
    <w:rsid w:val="002A400F"/>
    <w:rsid w:val="002A50FF"/>
    <w:rsid w:val="002A5522"/>
    <w:rsid w:val="002A6530"/>
    <w:rsid w:val="002A7F4B"/>
    <w:rsid w:val="002B0A5D"/>
    <w:rsid w:val="002B2B5C"/>
    <w:rsid w:val="002B2DEE"/>
    <w:rsid w:val="002B441E"/>
    <w:rsid w:val="002C0CBC"/>
    <w:rsid w:val="002C37B9"/>
    <w:rsid w:val="002C3D02"/>
    <w:rsid w:val="002D0A8D"/>
    <w:rsid w:val="002D3DFC"/>
    <w:rsid w:val="002D40A1"/>
    <w:rsid w:val="002D6C64"/>
    <w:rsid w:val="002D7375"/>
    <w:rsid w:val="002E0104"/>
    <w:rsid w:val="002E557D"/>
    <w:rsid w:val="002F3649"/>
    <w:rsid w:val="00302A9B"/>
    <w:rsid w:val="00303098"/>
    <w:rsid w:val="00303CD1"/>
    <w:rsid w:val="0030427A"/>
    <w:rsid w:val="00305188"/>
    <w:rsid w:val="003053F2"/>
    <w:rsid w:val="00310B34"/>
    <w:rsid w:val="00310EB7"/>
    <w:rsid w:val="0031204B"/>
    <w:rsid w:val="0031257B"/>
    <w:rsid w:val="0031289E"/>
    <w:rsid w:val="0031312C"/>
    <w:rsid w:val="0031314B"/>
    <w:rsid w:val="00313B8E"/>
    <w:rsid w:val="003158B3"/>
    <w:rsid w:val="00316063"/>
    <w:rsid w:val="00317564"/>
    <w:rsid w:val="00320675"/>
    <w:rsid w:val="0032196C"/>
    <w:rsid w:val="00324ADE"/>
    <w:rsid w:val="00324BA7"/>
    <w:rsid w:val="00324FF0"/>
    <w:rsid w:val="00327352"/>
    <w:rsid w:val="003276AE"/>
    <w:rsid w:val="003306E8"/>
    <w:rsid w:val="00331D32"/>
    <w:rsid w:val="003348FF"/>
    <w:rsid w:val="00335168"/>
    <w:rsid w:val="003361B5"/>
    <w:rsid w:val="00342951"/>
    <w:rsid w:val="0034347F"/>
    <w:rsid w:val="0034730E"/>
    <w:rsid w:val="003549AE"/>
    <w:rsid w:val="00356B36"/>
    <w:rsid w:val="00357001"/>
    <w:rsid w:val="0036609F"/>
    <w:rsid w:val="00367647"/>
    <w:rsid w:val="00370180"/>
    <w:rsid w:val="003704ED"/>
    <w:rsid w:val="00370A67"/>
    <w:rsid w:val="003729BE"/>
    <w:rsid w:val="00374248"/>
    <w:rsid w:val="00382B77"/>
    <w:rsid w:val="00382BF4"/>
    <w:rsid w:val="0038447F"/>
    <w:rsid w:val="0038473F"/>
    <w:rsid w:val="003860A4"/>
    <w:rsid w:val="00390591"/>
    <w:rsid w:val="0039119B"/>
    <w:rsid w:val="003925F5"/>
    <w:rsid w:val="003927AC"/>
    <w:rsid w:val="00392EEE"/>
    <w:rsid w:val="00395CE0"/>
    <w:rsid w:val="0039722E"/>
    <w:rsid w:val="00397E87"/>
    <w:rsid w:val="003A0250"/>
    <w:rsid w:val="003A08AF"/>
    <w:rsid w:val="003A25FE"/>
    <w:rsid w:val="003A46A9"/>
    <w:rsid w:val="003A47EB"/>
    <w:rsid w:val="003A5007"/>
    <w:rsid w:val="003B1163"/>
    <w:rsid w:val="003B1707"/>
    <w:rsid w:val="003B2C37"/>
    <w:rsid w:val="003B2F06"/>
    <w:rsid w:val="003B3A06"/>
    <w:rsid w:val="003C2146"/>
    <w:rsid w:val="003C2F93"/>
    <w:rsid w:val="003C5419"/>
    <w:rsid w:val="003C6C85"/>
    <w:rsid w:val="003D0551"/>
    <w:rsid w:val="003D1468"/>
    <w:rsid w:val="003D34A9"/>
    <w:rsid w:val="003D5C84"/>
    <w:rsid w:val="003E0064"/>
    <w:rsid w:val="003E06FE"/>
    <w:rsid w:val="003E47F7"/>
    <w:rsid w:val="003E60B9"/>
    <w:rsid w:val="003E63F6"/>
    <w:rsid w:val="003E7AF5"/>
    <w:rsid w:val="003F050E"/>
    <w:rsid w:val="003F18A7"/>
    <w:rsid w:val="00400478"/>
    <w:rsid w:val="00400C6E"/>
    <w:rsid w:val="00401572"/>
    <w:rsid w:val="004062FD"/>
    <w:rsid w:val="00412B81"/>
    <w:rsid w:val="00415616"/>
    <w:rsid w:val="00415A98"/>
    <w:rsid w:val="00416290"/>
    <w:rsid w:val="00421337"/>
    <w:rsid w:val="00426398"/>
    <w:rsid w:val="0043025D"/>
    <w:rsid w:val="00431755"/>
    <w:rsid w:val="00433478"/>
    <w:rsid w:val="00434BF4"/>
    <w:rsid w:val="00435261"/>
    <w:rsid w:val="00441817"/>
    <w:rsid w:val="00442A32"/>
    <w:rsid w:val="0044314C"/>
    <w:rsid w:val="0044369B"/>
    <w:rsid w:val="00445722"/>
    <w:rsid w:val="004474CD"/>
    <w:rsid w:val="004475D5"/>
    <w:rsid w:val="00452D0B"/>
    <w:rsid w:val="00454360"/>
    <w:rsid w:val="00454596"/>
    <w:rsid w:val="00454F2C"/>
    <w:rsid w:val="004551C6"/>
    <w:rsid w:val="004578A4"/>
    <w:rsid w:val="004617A8"/>
    <w:rsid w:val="004638BA"/>
    <w:rsid w:val="00464510"/>
    <w:rsid w:val="00464BC1"/>
    <w:rsid w:val="0046793A"/>
    <w:rsid w:val="0047021F"/>
    <w:rsid w:val="004716AA"/>
    <w:rsid w:val="004720FF"/>
    <w:rsid w:val="00472695"/>
    <w:rsid w:val="004739AF"/>
    <w:rsid w:val="00476843"/>
    <w:rsid w:val="00476BA1"/>
    <w:rsid w:val="004770AB"/>
    <w:rsid w:val="00477414"/>
    <w:rsid w:val="004774E5"/>
    <w:rsid w:val="004819B5"/>
    <w:rsid w:val="00484EBE"/>
    <w:rsid w:val="00486761"/>
    <w:rsid w:val="004930AE"/>
    <w:rsid w:val="004A0B03"/>
    <w:rsid w:val="004A1B0B"/>
    <w:rsid w:val="004A1B0D"/>
    <w:rsid w:val="004A2EE3"/>
    <w:rsid w:val="004A4ACB"/>
    <w:rsid w:val="004A6723"/>
    <w:rsid w:val="004A7F24"/>
    <w:rsid w:val="004B0364"/>
    <w:rsid w:val="004B2F24"/>
    <w:rsid w:val="004B4D7E"/>
    <w:rsid w:val="004B75A0"/>
    <w:rsid w:val="004B763B"/>
    <w:rsid w:val="004C1B24"/>
    <w:rsid w:val="004C3EA4"/>
    <w:rsid w:val="004C6457"/>
    <w:rsid w:val="004C65E9"/>
    <w:rsid w:val="004C6D8B"/>
    <w:rsid w:val="004C6F20"/>
    <w:rsid w:val="004C76D2"/>
    <w:rsid w:val="004D4C6F"/>
    <w:rsid w:val="004D5CAF"/>
    <w:rsid w:val="004D5E55"/>
    <w:rsid w:val="004D63BF"/>
    <w:rsid w:val="004D6476"/>
    <w:rsid w:val="004D649F"/>
    <w:rsid w:val="004E182F"/>
    <w:rsid w:val="004E3675"/>
    <w:rsid w:val="004E3A08"/>
    <w:rsid w:val="004F34E1"/>
    <w:rsid w:val="004F3EFF"/>
    <w:rsid w:val="004F775F"/>
    <w:rsid w:val="00500271"/>
    <w:rsid w:val="00500640"/>
    <w:rsid w:val="00501032"/>
    <w:rsid w:val="00501119"/>
    <w:rsid w:val="005067F8"/>
    <w:rsid w:val="00510E6B"/>
    <w:rsid w:val="00511248"/>
    <w:rsid w:val="00511FF6"/>
    <w:rsid w:val="0051356E"/>
    <w:rsid w:val="0051428A"/>
    <w:rsid w:val="0051608E"/>
    <w:rsid w:val="00516287"/>
    <w:rsid w:val="00516948"/>
    <w:rsid w:val="005201E2"/>
    <w:rsid w:val="005206B8"/>
    <w:rsid w:val="00520B6C"/>
    <w:rsid w:val="00522ACC"/>
    <w:rsid w:val="00526115"/>
    <w:rsid w:val="0052647E"/>
    <w:rsid w:val="00527219"/>
    <w:rsid w:val="0052732C"/>
    <w:rsid w:val="00527526"/>
    <w:rsid w:val="00527673"/>
    <w:rsid w:val="00533667"/>
    <w:rsid w:val="0053408A"/>
    <w:rsid w:val="0053451A"/>
    <w:rsid w:val="0053718E"/>
    <w:rsid w:val="005421BA"/>
    <w:rsid w:val="0054304E"/>
    <w:rsid w:val="00543484"/>
    <w:rsid w:val="00545AFF"/>
    <w:rsid w:val="00545D48"/>
    <w:rsid w:val="00547DBE"/>
    <w:rsid w:val="00552CB7"/>
    <w:rsid w:val="005554B5"/>
    <w:rsid w:val="00566B4A"/>
    <w:rsid w:val="0057150E"/>
    <w:rsid w:val="00571622"/>
    <w:rsid w:val="00573A49"/>
    <w:rsid w:val="0057485A"/>
    <w:rsid w:val="005754C9"/>
    <w:rsid w:val="0057686B"/>
    <w:rsid w:val="005805C1"/>
    <w:rsid w:val="00582B34"/>
    <w:rsid w:val="005862B3"/>
    <w:rsid w:val="00590963"/>
    <w:rsid w:val="0059162F"/>
    <w:rsid w:val="00591F30"/>
    <w:rsid w:val="00592B35"/>
    <w:rsid w:val="005933D8"/>
    <w:rsid w:val="005948C1"/>
    <w:rsid w:val="00595438"/>
    <w:rsid w:val="00596F49"/>
    <w:rsid w:val="00597788"/>
    <w:rsid w:val="005A06B8"/>
    <w:rsid w:val="005A15CB"/>
    <w:rsid w:val="005A1905"/>
    <w:rsid w:val="005A1DC6"/>
    <w:rsid w:val="005A27CC"/>
    <w:rsid w:val="005A5650"/>
    <w:rsid w:val="005B31A3"/>
    <w:rsid w:val="005B4C00"/>
    <w:rsid w:val="005B61D8"/>
    <w:rsid w:val="005C13BC"/>
    <w:rsid w:val="005C5517"/>
    <w:rsid w:val="005C6500"/>
    <w:rsid w:val="005C74C9"/>
    <w:rsid w:val="005D331F"/>
    <w:rsid w:val="005D3C6C"/>
    <w:rsid w:val="005D3CEC"/>
    <w:rsid w:val="005E014C"/>
    <w:rsid w:val="005E16C0"/>
    <w:rsid w:val="005E3A1F"/>
    <w:rsid w:val="005E4888"/>
    <w:rsid w:val="005E4D27"/>
    <w:rsid w:val="005F1792"/>
    <w:rsid w:val="005F2AB1"/>
    <w:rsid w:val="005F5D83"/>
    <w:rsid w:val="005F6D2E"/>
    <w:rsid w:val="005F6D40"/>
    <w:rsid w:val="005F7945"/>
    <w:rsid w:val="00600F9A"/>
    <w:rsid w:val="006015CD"/>
    <w:rsid w:val="00601767"/>
    <w:rsid w:val="00606E60"/>
    <w:rsid w:val="0060704D"/>
    <w:rsid w:val="00607634"/>
    <w:rsid w:val="00611D20"/>
    <w:rsid w:val="00612A54"/>
    <w:rsid w:val="00612FDC"/>
    <w:rsid w:val="00613A4F"/>
    <w:rsid w:val="0061492B"/>
    <w:rsid w:val="00614CE2"/>
    <w:rsid w:val="0062072D"/>
    <w:rsid w:val="00621F49"/>
    <w:rsid w:val="00623A08"/>
    <w:rsid w:val="00625CE4"/>
    <w:rsid w:val="00627187"/>
    <w:rsid w:val="0062734E"/>
    <w:rsid w:val="0063118B"/>
    <w:rsid w:val="00632D1F"/>
    <w:rsid w:val="00633BA4"/>
    <w:rsid w:val="00634AFD"/>
    <w:rsid w:val="006351C4"/>
    <w:rsid w:val="00635F45"/>
    <w:rsid w:val="0064048F"/>
    <w:rsid w:val="006412D0"/>
    <w:rsid w:val="0064263F"/>
    <w:rsid w:val="0064278A"/>
    <w:rsid w:val="00642AB2"/>
    <w:rsid w:val="00651B07"/>
    <w:rsid w:val="006538B1"/>
    <w:rsid w:val="006569AD"/>
    <w:rsid w:val="00656CF9"/>
    <w:rsid w:val="006600CE"/>
    <w:rsid w:val="00660A83"/>
    <w:rsid w:val="00663A25"/>
    <w:rsid w:val="00666966"/>
    <w:rsid w:val="00671578"/>
    <w:rsid w:val="00672D8A"/>
    <w:rsid w:val="0067459B"/>
    <w:rsid w:val="00674B69"/>
    <w:rsid w:val="0067628B"/>
    <w:rsid w:val="006805FC"/>
    <w:rsid w:val="006817F5"/>
    <w:rsid w:val="00681EA7"/>
    <w:rsid w:val="00682E43"/>
    <w:rsid w:val="0069093C"/>
    <w:rsid w:val="00691BCB"/>
    <w:rsid w:val="00697162"/>
    <w:rsid w:val="006979A5"/>
    <w:rsid w:val="00697D83"/>
    <w:rsid w:val="00697E45"/>
    <w:rsid w:val="006A0892"/>
    <w:rsid w:val="006A08D9"/>
    <w:rsid w:val="006A0D0E"/>
    <w:rsid w:val="006A1762"/>
    <w:rsid w:val="006A360C"/>
    <w:rsid w:val="006A36EC"/>
    <w:rsid w:val="006A3A58"/>
    <w:rsid w:val="006A5815"/>
    <w:rsid w:val="006A7025"/>
    <w:rsid w:val="006A7A30"/>
    <w:rsid w:val="006B0AEA"/>
    <w:rsid w:val="006B1AFA"/>
    <w:rsid w:val="006B1FEC"/>
    <w:rsid w:val="006B267E"/>
    <w:rsid w:val="006C29FF"/>
    <w:rsid w:val="006C2C9D"/>
    <w:rsid w:val="006C4213"/>
    <w:rsid w:val="006C45D4"/>
    <w:rsid w:val="006C6AA3"/>
    <w:rsid w:val="006C711D"/>
    <w:rsid w:val="006D5306"/>
    <w:rsid w:val="006E3D11"/>
    <w:rsid w:val="006E4B7C"/>
    <w:rsid w:val="006E525C"/>
    <w:rsid w:val="006F218A"/>
    <w:rsid w:val="006F222A"/>
    <w:rsid w:val="006F2D5B"/>
    <w:rsid w:val="006F4C94"/>
    <w:rsid w:val="006F62B7"/>
    <w:rsid w:val="006F7A83"/>
    <w:rsid w:val="006F7C14"/>
    <w:rsid w:val="00702886"/>
    <w:rsid w:val="00703821"/>
    <w:rsid w:val="00704E72"/>
    <w:rsid w:val="00707F88"/>
    <w:rsid w:val="007156C9"/>
    <w:rsid w:val="0071698F"/>
    <w:rsid w:val="00716ACF"/>
    <w:rsid w:val="00716AF3"/>
    <w:rsid w:val="00722C0E"/>
    <w:rsid w:val="007247BE"/>
    <w:rsid w:val="00726CB7"/>
    <w:rsid w:val="007279E6"/>
    <w:rsid w:val="00727AFD"/>
    <w:rsid w:val="007302A8"/>
    <w:rsid w:val="0073075E"/>
    <w:rsid w:val="0073098C"/>
    <w:rsid w:val="00731111"/>
    <w:rsid w:val="0073131C"/>
    <w:rsid w:val="00731B94"/>
    <w:rsid w:val="00733363"/>
    <w:rsid w:val="00734AEA"/>
    <w:rsid w:val="0073604D"/>
    <w:rsid w:val="007406ED"/>
    <w:rsid w:val="00745AFF"/>
    <w:rsid w:val="00746255"/>
    <w:rsid w:val="007471B2"/>
    <w:rsid w:val="00752950"/>
    <w:rsid w:val="00754415"/>
    <w:rsid w:val="00756BD9"/>
    <w:rsid w:val="00757C26"/>
    <w:rsid w:val="007614FE"/>
    <w:rsid w:val="007617D4"/>
    <w:rsid w:val="00761EFA"/>
    <w:rsid w:val="0076200E"/>
    <w:rsid w:val="00762527"/>
    <w:rsid w:val="00765130"/>
    <w:rsid w:val="007656EA"/>
    <w:rsid w:val="00765C30"/>
    <w:rsid w:val="007702D0"/>
    <w:rsid w:val="00771112"/>
    <w:rsid w:val="00774643"/>
    <w:rsid w:val="007755E7"/>
    <w:rsid w:val="00775B80"/>
    <w:rsid w:val="0077692E"/>
    <w:rsid w:val="00776BAA"/>
    <w:rsid w:val="0077756C"/>
    <w:rsid w:val="00783C36"/>
    <w:rsid w:val="00785E4A"/>
    <w:rsid w:val="007862CA"/>
    <w:rsid w:val="007920AE"/>
    <w:rsid w:val="00794E80"/>
    <w:rsid w:val="00795B23"/>
    <w:rsid w:val="00795F6A"/>
    <w:rsid w:val="00797FCF"/>
    <w:rsid w:val="007A06EF"/>
    <w:rsid w:val="007A1E41"/>
    <w:rsid w:val="007A3169"/>
    <w:rsid w:val="007A45B2"/>
    <w:rsid w:val="007A75E3"/>
    <w:rsid w:val="007A7E47"/>
    <w:rsid w:val="007B00CB"/>
    <w:rsid w:val="007B262E"/>
    <w:rsid w:val="007C001D"/>
    <w:rsid w:val="007C0426"/>
    <w:rsid w:val="007C2600"/>
    <w:rsid w:val="007C38D4"/>
    <w:rsid w:val="007C5631"/>
    <w:rsid w:val="007D06AC"/>
    <w:rsid w:val="007D27F0"/>
    <w:rsid w:val="007D2A0E"/>
    <w:rsid w:val="007D6C07"/>
    <w:rsid w:val="007E0067"/>
    <w:rsid w:val="007E1108"/>
    <w:rsid w:val="007E20BC"/>
    <w:rsid w:val="007E21B1"/>
    <w:rsid w:val="007E2EDF"/>
    <w:rsid w:val="007E313B"/>
    <w:rsid w:val="007E31C1"/>
    <w:rsid w:val="007F0320"/>
    <w:rsid w:val="007F0C30"/>
    <w:rsid w:val="007F313A"/>
    <w:rsid w:val="007F3E9D"/>
    <w:rsid w:val="007F50C6"/>
    <w:rsid w:val="007F570E"/>
    <w:rsid w:val="0080056A"/>
    <w:rsid w:val="00800F0D"/>
    <w:rsid w:val="00801C5E"/>
    <w:rsid w:val="008021A0"/>
    <w:rsid w:val="00802278"/>
    <w:rsid w:val="00802C75"/>
    <w:rsid w:val="00804AF8"/>
    <w:rsid w:val="00805EE2"/>
    <w:rsid w:val="00807225"/>
    <w:rsid w:val="00810B85"/>
    <w:rsid w:val="00812713"/>
    <w:rsid w:val="00812C36"/>
    <w:rsid w:val="00814DB6"/>
    <w:rsid w:val="00816621"/>
    <w:rsid w:val="0082296A"/>
    <w:rsid w:val="00824A28"/>
    <w:rsid w:val="0082657E"/>
    <w:rsid w:val="008303A3"/>
    <w:rsid w:val="008311E0"/>
    <w:rsid w:val="00834B60"/>
    <w:rsid w:val="00835421"/>
    <w:rsid w:val="00836CB9"/>
    <w:rsid w:val="00837155"/>
    <w:rsid w:val="0083770F"/>
    <w:rsid w:val="00840B53"/>
    <w:rsid w:val="008418A7"/>
    <w:rsid w:val="00846AAA"/>
    <w:rsid w:val="00851042"/>
    <w:rsid w:val="00851B45"/>
    <w:rsid w:val="0085210D"/>
    <w:rsid w:val="00852164"/>
    <w:rsid w:val="00854295"/>
    <w:rsid w:val="00856A24"/>
    <w:rsid w:val="00857089"/>
    <w:rsid w:val="00863CE5"/>
    <w:rsid w:val="00865EC5"/>
    <w:rsid w:val="0087667B"/>
    <w:rsid w:val="00877C6B"/>
    <w:rsid w:val="00880097"/>
    <w:rsid w:val="0088246B"/>
    <w:rsid w:val="008835FE"/>
    <w:rsid w:val="00884325"/>
    <w:rsid w:val="0088497C"/>
    <w:rsid w:val="00884A76"/>
    <w:rsid w:val="00884DB7"/>
    <w:rsid w:val="00887901"/>
    <w:rsid w:val="00887FC5"/>
    <w:rsid w:val="00890D0F"/>
    <w:rsid w:val="008915D0"/>
    <w:rsid w:val="00891B0A"/>
    <w:rsid w:val="008A06C6"/>
    <w:rsid w:val="008A0C58"/>
    <w:rsid w:val="008A1452"/>
    <w:rsid w:val="008A14B2"/>
    <w:rsid w:val="008A4A19"/>
    <w:rsid w:val="008B4CA1"/>
    <w:rsid w:val="008B5ED4"/>
    <w:rsid w:val="008C128B"/>
    <w:rsid w:val="008C38D2"/>
    <w:rsid w:val="008C5066"/>
    <w:rsid w:val="008C55EB"/>
    <w:rsid w:val="008C5664"/>
    <w:rsid w:val="008D1FE0"/>
    <w:rsid w:val="008D7A1C"/>
    <w:rsid w:val="008E023B"/>
    <w:rsid w:val="008E12BD"/>
    <w:rsid w:val="008E12C2"/>
    <w:rsid w:val="008E62D1"/>
    <w:rsid w:val="008E6582"/>
    <w:rsid w:val="008F0F18"/>
    <w:rsid w:val="008F10E8"/>
    <w:rsid w:val="008F1513"/>
    <w:rsid w:val="008F4D0E"/>
    <w:rsid w:val="008F5011"/>
    <w:rsid w:val="008F5029"/>
    <w:rsid w:val="008F5F9C"/>
    <w:rsid w:val="009027E5"/>
    <w:rsid w:val="0090440E"/>
    <w:rsid w:val="00910052"/>
    <w:rsid w:val="00910A3C"/>
    <w:rsid w:val="009115A8"/>
    <w:rsid w:val="009140B1"/>
    <w:rsid w:val="009155CE"/>
    <w:rsid w:val="009161C4"/>
    <w:rsid w:val="00921659"/>
    <w:rsid w:val="0092199E"/>
    <w:rsid w:val="00922B98"/>
    <w:rsid w:val="009309C2"/>
    <w:rsid w:val="0093544C"/>
    <w:rsid w:val="00935A39"/>
    <w:rsid w:val="009420BB"/>
    <w:rsid w:val="009459C8"/>
    <w:rsid w:val="00945F75"/>
    <w:rsid w:val="00950BB2"/>
    <w:rsid w:val="00950CE9"/>
    <w:rsid w:val="00951E17"/>
    <w:rsid w:val="00952600"/>
    <w:rsid w:val="00953F1B"/>
    <w:rsid w:val="00954363"/>
    <w:rsid w:val="009552D2"/>
    <w:rsid w:val="00957180"/>
    <w:rsid w:val="00960014"/>
    <w:rsid w:val="00961402"/>
    <w:rsid w:val="009635BC"/>
    <w:rsid w:val="0096557C"/>
    <w:rsid w:val="00966E3B"/>
    <w:rsid w:val="009725B3"/>
    <w:rsid w:val="00972E16"/>
    <w:rsid w:val="00973351"/>
    <w:rsid w:val="00974831"/>
    <w:rsid w:val="00974AE5"/>
    <w:rsid w:val="00975EB4"/>
    <w:rsid w:val="00975EFA"/>
    <w:rsid w:val="00976C7B"/>
    <w:rsid w:val="00977C88"/>
    <w:rsid w:val="0098108E"/>
    <w:rsid w:val="00984584"/>
    <w:rsid w:val="0098463F"/>
    <w:rsid w:val="00984FA3"/>
    <w:rsid w:val="009850FE"/>
    <w:rsid w:val="00985CBC"/>
    <w:rsid w:val="009934F0"/>
    <w:rsid w:val="00993CD8"/>
    <w:rsid w:val="00993E6F"/>
    <w:rsid w:val="00995384"/>
    <w:rsid w:val="009968D0"/>
    <w:rsid w:val="009974DA"/>
    <w:rsid w:val="009A104D"/>
    <w:rsid w:val="009A1E1C"/>
    <w:rsid w:val="009A2261"/>
    <w:rsid w:val="009A4534"/>
    <w:rsid w:val="009A4935"/>
    <w:rsid w:val="009A4BAA"/>
    <w:rsid w:val="009A6358"/>
    <w:rsid w:val="009A74FE"/>
    <w:rsid w:val="009B1789"/>
    <w:rsid w:val="009B1B27"/>
    <w:rsid w:val="009B4E30"/>
    <w:rsid w:val="009B6CD2"/>
    <w:rsid w:val="009B7706"/>
    <w:rsid w:val="009C0E62"/>
    <w:rsid w:val="009C2110"/>
    <w:rsid w:val="009C3261"/>
    <w:rsid w:val="009C37D0"/>
    <w:rsid w:val="009C3879"/>
    <w:rsid w:val="009C4237"/>
    <w:rsid w:val="009D3C8F"/>
    <w:rsid w:val="009D4B8B"/>
    <w:rsid w:val="009D577A"/>
    <w:rsid w:val="009D5FA8"/>
    <w:rsid w:val="009E56EF"/>
    <w:rsid w:val="009F0AC9"/>
    <w:rsid w:val="009F110D"/>
    <w:rsid w:val="009F1DC5"/>
    <w:rsid w:val="009F25D1"/>
    <w:rsid w:val="009F334B"/>
    <w:rsid w:val="00A02C1C"/>
    <w:rsid w:val="00A03A1C"/>
    <w:rsid w:val="00A0418A"/>
    <w:rsid w:val="00A0479E"/>
    <w:rsid w:val="00A10343"/>
    <w:rsid w:val="00A1040D"/>
    <w:rsid w:val="00A1096B"/>
    <w:rsid w:val="00A1282A"/>
    <w:rsid w:val="00A1455E"/>
    <w:rsid w:val="00A20205"/>
    <w:rsid w:val="00A2055E"/>
    <w:rsid w:val="00A21B08"/>
    <w:rsid w:val="00A21B45"/>
    <w:rsid w:val="00A21BE7"/>
    <w:rsid w:val="00A22E53"/>
    <w:rsid w:val="00A23B49"/>
    <w:rsid w:val="00A3129A"/>
    <w:rsid w:val="00A316B7"/>
    <w:rsid w:val="00A32989"/>
    <w:rsid w:val="00A32D88"/>
    <w:rsid w:val="00A34C30"/>
    <w:rsid w:val="00A34DE5"/>
    <w:rsid w:val="00A355E8"/>
    <w:rsid w:val="00A37245"/>
    <w:rsid w:val="00A401AD"/>
    <w:rsid w:val="00A4206E"/>
    <w:rsid w:val="00A42F7A"/>
    <w:rsid w:val="00A43E6A"/>
    <w:rsid w:val="00A450CC"/>
    <w:rsid w:val="00A460C9"/>
    <w:rsid w:val="00A528AE"/>
    <w:rsid w:val="00A53003"/>
    <w:rsid w:val="00A54F1D"/>
    <w:rsid w:val="00A5542F"/>
    <w:rsid w:val="00A574E8"/>
    <w:rsid w:val="00A60192"/>
    <w:rsid w:val="00A6045C"/>
    <w:rsid w:val="00A60F13"/>
    <w:rsid w:val="00A640AD"/>
    <w:rsid w:val="00A64151"/>
    <w:rsid w:val="00A64B60"/>
    <w:rsid w:val="00A67A3C"/>
    <w:rsid w:val="00A7092C"/>
    <w:rsid w:val="00A72992"/>
    <w:rsid w:val="00A76713"/>
    <w:rsid w:val="00A76B00"/>
    <w:rsid w:val="00A77077"/>
    <w:rsid w:val="00A777CB"/>
    <w:rsid w:val="00A77E83"/>
    <w:rsid w:val="00A80AE0"/>
    <w:rsid w:val="00A820EC"/>
    <w:rsid w:val="00A82896"/>
    <w:rsid w:val="00A8485F"/>
    <w:rsid w:val="00A85111"/>
    <w:rsid w:val="00A861A5"/>
    <w:rsid w:val="00A871FD"/>
    <w:rsid w:val="00A904A7"/>
    <w:rsid w:val="00A9380A"/>
    <w:rsid w:val="00A966CC"/>
    <w:rsid w:val="00AA297F"/>
    <w:rsid w:val="00AA2A77"/>
    <w:rsid w:val="00AB0E03"/>
    <w:rsid w:val="00AB11EB"/>
    <w:rsid w:val="00AB3F2A"/>
    <w:rsid w:val="00AB70D8"/>
    <w:rsid w:val="00AB73FD"/>
    <w:rsid w:val="00AB789E"/>
    <w:rsid w:val="00AC27E9"/>
    <w:rsid w:val="00AC38E7"/>
    <w:rsid w:val="00AC66CF"/>
    <w:rsid w:val="00AD0194"/>
    <w:rsid w:val="00AD06D0"/>
    <w:rsid w:val="00AD0EA0"/>
    <w:rsid w:val="00AE2B20"/>
    <w:rsid w:val="00AE37F0"/>
    <w:rsid w:val="00AE391B"/>
    <w:rsid w:val="00AE66A3"/>
    <w:rsid w:val="00AF050C"/>
    <w:rsid w:val="00AF22DB"/>
    <w:rsid w:val="00AF33E8"/>
    <w:rsid w:val="00AF39C2"/>
    <w:rsid w:val="00AF3FDE"/>
    <w:rsid w:val="00AF73F0"/>
    <w:rsid w:val="00B0032A"/>
    <w:rsid w:val="00B01AC9"/>
    <w:rsid w:val="00B06D20"/>
    <w:rsid w:val="00B07DE9"/>
    <w:rsid w:val="00B11B86"/>
    <w:rsid w:val="00B129C4"/>
    <w:rsid w:val="00B163DE"/>
    <w:rsid w:val="00B1710F"/>
    <w:rsid w:val="00B173BD"/>
    <w:rsid w:val="00B20493"/>
    <w:rsid w:val="00B24408"/>
    <w:rsid w:val="00B31D30"/>
    <w:rsid w:val="00B36CE0"/>
    <w:rsid w:val="00B3770C"/>
    <w:rsid w:val="00B37BC3"/>
    <w:rsid w:val="00B439E4"/>
    <w:rsid w:val="00B502E2"/>
    <w:rsid w:val="00B5095F"/>
    <w:rsid w:val="00B529D4"/>
    <w:rsid w:val="00B52D6F"/>
    <w:rsid w:val="00B53928"/>
    <w:rsid w:val="00B55500"/>
    <w:rsid w:val="00B633D5"/>
    <w:rsid w:val="00B6414B"/>
    <w:rsid w:val="00B647D9"/>
    <w:rsid w:val="00B67B8E"/>
    <w:rsid w:val="00B70833"/>
    <w:rsid w:val="00B70941"/>
    <w:rsid w:val="00B75E4A"/>
    <w:rsid w:val="00B834E5"/>
    <w:rsid w:val="00B835DF"/>
    <w:rsid w:val="00B842C7"/>
    <w:rsid w:val="00B90616"/>
    <w:rsid w:val="00B91B2F"/>
    <w:rsid w:val="00B94C27"/>
    <w:rsid w:val="00B9588E"/>
    <w:rsid w:val="00B969CF"/>
    <w:rsid w:val="00B97E3B"/>
    <w:rsid w:val="00BA3002"/>
    <w:rsid w:val="00BA36E3"/>
    <w:rsid w:val="00BA46BC"/>
    <w:rsid w:val="00BA53AC"/>
    <w:rsid w:val="00BA6099"/>
    <w:rsid w:val="00BA6696"/>
    <w:rsid w:val="00BB0AEF"/>
    <w:rsid w:val="00BB1206"/>
    <w:rsid w:val="00BB62E7"/>
    <w:rsid w:val="00BB6F95"/>
    <w:rsid w:val="00BB7DC2"/>
    <w:rsid w:val="00BC1715"/>
    <w:rsid w:val="00BC4556"/>
    <w:rsid w:val="00BD097E"/>
    <w:rsid w:val="00BD0EEA"/>
    <w:rsid w:val="00BD401B"/>
    <w:rsid w:val="00BD4CDA"/>
    <w:rsid w:val="00BE3C4B"/>
    <w:rsid w:val="00BE4EBA"/>
    <w:rsid w:val="00BE7EB4"/>
    <w:rsid w:val="00BF217C"/>
    <w:rsid w:val="00BF4361"/>
    <w:rsid w:val="00BF476C"/>
    <w:rsid w:val="00C02309"/>
    <w:rsid w:val="00C070D9"/>
    <w:rsid w:val="00C07493"/>
    <w:rsid w:val="00C111CC"/>
    <w:rsid w:val="00C1319B"/>
    <w:rsid w:val="00C13766"/>
    <w:rsid w:val="00C148FD"/>
    <w:rsid w:val="00C1636B"/>
    <w:rsid w:val="00C17004"/>
    <w:rsid w:val="00C228D3"/>
    <w:rsid w:val="00C22FD6"/>
    <w:rsid w:val="00C241BC"/>
    <w:rsid w:val="00C27EF8"/>
    <w:rsid w:val="00C30519"/>
    <w:rsid w:val="00C30677"/>
    <w:rsid w:val="00C35AD4"/>
    <w:rsid w:val="00C36B54"/>
    <w:rsid w:val="00C36CFF"/>
    <w:rsid w:val="00C40703"/>
    <w:rsid w:val="00C416D6"/>
    <w:rsid w:val="00C421F3"/>
    <w:rsid w:val="00C4491A"/>
    <w:rsid w:val="00C449D3"/>
    <w:rsid w:val="00C4549C"/>
    <w:rsid w:val="00C45B6E"/>
    <w:rsid w:val="00C46027"/>
    <w:rsid w:val="00C47156"/>
    <w:rsid w:val="00C5108B"/>
    <w:rsid w:val="00C5139B"/>
    <w:rsid w:val="00C526A5"/>
    <w:rsid w:val="00C5309E"/>
    <w:rsid w:val="00C53DB5"/>
    <w:rsid w:val="00C53FED"/>
    <w:rsid w:val="00C63A60"/>
    <w:rsid w:val="00C63F81"/>
    <w:rsid w:val="00C64A9A"/>
    <w:rsid w:val="00C668FC"/>
    <w:rsid w:val="00C6696E"/>
    <w:rsid w:val="00C67005"/>
    <w:rsid w:val="00C6755E"/>
    <w:rsid w:val="00C70F69"/>
    <w:rsid w:val="00C72230"/>
    <w:rsid w:val="00C74611"/>
    <w:rsid w:val="00C74849"/>
    <w:rsid w:val="00C7707C"/>
    <w:rsid w:val="00C77597"/>
    <w:rsid w:val="00C77CFC"/>
    <w:rsid w:val="00C819C6"/>
    <w:rsid w:val="00C8568A"/>
    <w:rsid w:val="00C85F3B"/>
    <w:rsid w:val="00C90C03"/>
    <w:rsid w:val="00C93F38"/>
    <w:rsid w:val="00C942CE"/>
    <w:rsid w:val="00C94A54"/>
    <w:rsid w:val="00C94DEA"/>
    <w:rsid w:val="00C96302"/>
    <w:rsid w:val="00CA0F99"/>
    <w:rsid w:val="00CB0096"/>
    <w:rsid w:val="00CB11D6"/>
    <w:rsid w:val="00CB219A"/>
    <w:rsid w:val="00CB2E5D"/>
    <w:rsid w:val="00CB389B"/>
    <w:rsid w:val="00CB609A"/>
    <w:rsid w:val="00CB6384"/>
    <w:rsid w:val="00CB79C5"/>
    <w:rsid w:val="00CC17D3"/>
    <w:rsid w:val="00CC2C01"/>
    <w:rsid w:val="00CC3ADF"/>
    <w:rsid w:val="00CC7006"/>
    <w:rsid w:val="00CD10B4"/>
    <w:rsid w:val="00CD17B4"/>
    <w:rsid w:val="00CD353A"/>
    <w:rsid w:val="00CD4676"/>
    <w:rsid w:val="00CD575C"/>
    <w:rsid w:val="00CD5E18"/>
    <w:rsid w:val="00CE197B"/>
    <w:rsid w:val="00CE5258"/>
    <w:rsid w:val="00CE7181"/>
    <w:rsid w:val="00CF1635"/>
    <w:rsid w:val="00CF2E9B"/>
    <w:rsid w:val="00CF48DC"/>
    <w:rsid w:val="00CF6D23"/>
    <w:rsid w:val="00D03BD5"/>
    <w:rsid w:val="00D046D2"/>
    <w:rsid w:val="00D04BC6"/>
    <w:rsid w:val="00D07BF1"/>
    <w:rsid w:val="00D118F0"/>
    <w:rsid w:val="00D128A9"/>
    <w:rsid w:val="00D12A88"/>
    <w:rsid w:val="00D146C3"/>
    <w:rsid w:val="00D17CC9"/>
    <w:rsid w:val="00D234F4"/>
    <w:rsid w:val="00D24196"/>
    <w:rsid w:val="00D252E1"/>
    <w:rsid w:val="00D326E9"/>
    <w:rsid w:val="00D33C90"/>
    <w:rsid w:val="00D368D0"/>
    <w:rsid w:val="00D36A74"/>
    <w:rsid w:val="00D36E51"/>
    <w:rsid w:val="00D426FD"/>
    <w:rsid w:val="00D43C86"/>
    <w:rsid w:val="00D44665"/>
    <w:rsid w:val="00D46A98"/>
    <w:rsid w:val="00D46F3C"/>
    <w:rsid w:val="00D505F4"/>
    <w:rsid w:val="00D55087"/>
    <w:rsid w:val="00D557AD"/>
    <w:rsid w:val="00D6008C"/>
    <w:rsid w:val="00D60103"/>
    <w:rsid w:val="00D64860"/>
    <w:rsid w:val="00D64945"/>
    <w:rsid w:val="00D64946"/>
    <w:rsid w:val="00D67162"/>
    <w:rsid w:val="00D676D7"/>
    <w:rsid w:val="00D71A99"/>
    <w:rsid w:val="00D7224A"/>
    <w:rsid w:val="00D7255C"/>
    <w:rsid w:val="00D74050"/>
    <w:rsid w:val="00D7541A"/>
    <w:rsid w:val="00D7571B"/>
    <w:rsid w:val="00D77FE4"/>
    <w:rsid w:val="00D800F9"/>
    <w:rsid w:val="00D80A32"/>
    <w:rsid w:val="00D81ED8"/>
    <w:rsid w:val="00D8303F"/>
    <w:rsid w:val="00D84046"/>
    <w:rsid w:val="00D8582D"/>
    <w:rsid w:val="00D86A69"/>
    <w:rsid w:val="00D9275F"/>
    <w:rsid w:val="00D94CB6"/>
    <w:rsid w:val="00D95025"/>
    <w:rsid w:val="00DA0105"/>
    <w:rsid w:val="00DA2C44"/>
    <w:rsid w:val="00DA378B"/>
    <w:rsid w:val="00DA4C17"/>
    <w:rsid w:val="00DA5414"/>
    <w:rsid w:val="00DB09AE"/>
    <w:rsid w:val="00DB0CDF"/>
    <w:rsid w:val="00DB0F80"/>
    <w:rsid w:val="00DB6F29"/>
    <w:rsid w:val="00DC1AD1"/>
    <w:rsid w:val="00DC2FC1"/>
    <w:rsid w:val="00DC30A8"/>
    <w:rsid w:val="00DC383D"/>
    <w:rsid w:val="00DC5C49"/>
    <w:rsid w:val="00DC6B43"/>
    <w:rsid w:val="00DC75F3"/>
    <w:rsid w:val="00DD0B33"/>
    <w:rsid w:val="00DD399B"/>
    <w:rsid w:val="00DD44D0"/>
    <w:rsid w:val="00DD6128"/>
    <w:rsid w:val="00DD7DF1"/>
    <w:rsid w:val="00DE0D34"/>
    <w:rsid w:val="00DE3213"/>
    <w:rsid w:val="00DE6414"/>
    <w:rsid w:val="00DE70E6"/>
    <w:rsid w:val="00DF1E0A"/>
    <w:rsid w:val="00DF2BB2"/>
    <w:rsid w:val="00DF39C0"/>
    <w:rsid w:val="00E0212B"/>
    <w:rsid w:val="00E0326B"/>
    <w:rsid w:val="00E054FE"/>
    <w:rsid w:val="00E06DF3"/>
    <w:rsid w:val="00E07464"/>
    <w:rsid w:val="00E116E1"/>
    <w:rsid w:val="00E130B7"/>
    <w:rsid w:val="00E229E6"/>
    <w:rsid w:val="00E2348D"/>
    <w:rsid w:val="00E23B6F"/>
    <w:rsid w:val="00E26B6A"/>
    <w:rsid w:val="00E30DD0"/>
    <w:rsid w:val="00E33524"/>
    <w:rsid w:val="00E33CF8"/>
    <w:rsid w:val="00E36206"/>
    <w:rsid w:val="00E4074E"/>
    <w:rsid w:val="00E409B8"/>
    <w:rsid w:val="00E43EC2"/>
    <w:rsid w:val="00E46185"/>
    <w:rsid w:val="00E46B0E"/>
    <w:rsid w:val="00E47A09"/>
    <w:rsid w:val="00E50039"/>
    <w:rsid w:val="00E50DF7"/>
    <w:rsid w:val="00E52845"/>
    <w:rsid w:val="00E5757C"/>
    <w:rsid w:val="00E605A2"/>
    <w:rsid w:val="00E62AB2"/>
    <w:rsid w:val="00E62FC7"/>
    <w:rsid w:val="00E63A50"/>
    <w:rsid w:val="00E64304"/>
    <w:rsid w:val="00E65B4B"/>
    <w:rsid w:val="00E663A8"/>
    <w:rsid w:val="00E72E92"/>
    <w:rsid w:val="00E75DAB"/>
    <w:rsid w:val="00E80695"/>
    <w:rsid w:val="00E85220"/>
    <w:rsid w:val="00E86C6E"/>
    <w:rsid w:val="00E87984"/>
    <w:rsid w:val="00E91A93"/>
    <w:rsid w:val="00E94FED"/>
    <w:rsid w:val="00E95B4C"/>
    <w:rsid w:val="00E96218"/>
    <w:rsid w:val="00E96929"/>
    <w:rsid w:val="00E96C85"/>
    <w:rsid w:val="00E96D1D"/>
    <w:rsid w:val="00E9799D"/>
    <w:rsid w:val="00EA1393"/>
    <w:rsid w:val="00EA1874"/>
    <w:rsid w:val="00EA21CF"/>
    <w:rsid w:val="00EA2DF6"/>
    <w:rsid w:val="00EA4931"/>
    <w:rsid w:val="00EA5546"/>
    <w:rsid w:val="00EA5DFF"/>
    <w:rsid w:val="00EA6F8A"/>
    <w:rsid w:val="00EB24B0"/>
    <w:rsid w:val="00EB24D3"/>
    <w:rsid w:val="00EB2A6C"/>
    <w:rsid w:val="00EB5263"/>
    <w:rsid w:val="00EC2808"/>
    <w:rsid w:val="00EC42B9"/>
    <w:rsid w:val="00EC4E20"/>
    <w:rsid w:val="00EC600E"/>
    <w:rsid w:val="00EC6FBD"/>
    <w:rsid w:val="00EC7E6A"/>
    <w:rsid w:val="00ED1443"/>
    <w:rsid w:val="00ED1A89"/>
    <w:rsid w:val="00ED2D93"/>
    <w:rsid w:val="00ED2F8F"/>
    <w:rsid w:val="00ED36FD"/>
    <w:rsid w:val="00ED5AD9"/>
    <w:rsid w:val="00EE03AB"/>
    <w:rsid w:val="00EE21B3"/>
    <w:rsid w:val="00EE221B"/>
    <w:rsid w:val="00EE2A8A"/>
    <w:rsid w:val="00EE45B8"/>
    <w:rsid w:val="00EE6D7D"/>
    <w:rsid w:val="00EF3140"/>
    <w:rsid w:val="00EF55AD"/>
    <w:rsid w:val="00EF631A"/>
    <w:rsid w:val="00EF6E44"/>
    <w:rsid w:val="00EF730E"/>
    <w:rsid w:val="00F00D4C"/>
    <w:rsid w:val="00F01360"/>
    <w:rsid w:val="00F0301B"/>
    <w:rsid w:val="00F074A5"/>
    <w:rsid w:val="00F106F7"/>
    <w:rsid w:val="00F158FC"/>
    <w:rsid w:val="00F2431A"/>
    <w:rsid w:val="00F2494F"/>
    <w:rsid w:val="00F250A9"/>
    <w:rsid w:val="00F26097"/>
    <w:rsid w:val="00F26215"/>
    <w:rsid w:val="00F27BB2"/>
    <w:rsid w:val="00F31376"/>
    <w:rsid w:val="00F31F7F"/>
    <w:rsid w:val="00F32599"/>
    <w:rsid w:val="00F33A7C"/>
    <w:rsid w:val="00F36093"/>
    <w:rsid w:val="00F37AEA"/>
    <w:rsid w:val="00F40025"/>
    <w:rsid w:val="00F41963"/>
    <w:rsid w:val="00F4279C"/>
    <w:rsid w:val="00F455CF"/>
    <w:rsid w:val="00F474A4"/>
    <w:rsid w:val="00F47BD4"/>
    <w:rsid w:val="00F50216"/>
    <w:rsid w:val="00F5054D"/>
    <w:rsid w:val="00F522F2"/>
    <w:rsid w:val="00F52304"/>
    <w:rsid w:val="00F52473"/>
    <w:rsid w:val="00F52861"/>
    <w:rsid w:val="00F5316D"/>
    <w:rsid w:val="00F54070"/>
    <w:rsid w:val="00F563ED"/>
    <w:rsid w:val="00F60928"/>
    <w:rsid w:val="00F62219"/>
    <w:rsid w:val="00F63790"/>
    <w:rsid w:val="00F64D90"/>
    <w:rsid w:val="00F64FEB"/>
    <w:rsid w:val="00F73E0E"/>
    <w:rsid w:val="00F7425E"/>
    <w:rsid w:val="00F74B8D"/>
    <w:rsid w:val="00F81B46"/>
    <w:rsid w:val="00F81C40"/>
    <w:rsid w:val="00F83049"/>
    <w:rsid w:val="00F832D1"/>
    <w:rsid w:val="00F83881"/>
    <w:rsid w:val="00F8538E"/>
    <w:rsid w:val="00F858FA"/>
    <w:rsid w:val="00F914B4"/>
    <w:rsid w:val="00F94519"/>
    <w:rsid w:val="00F94FDB"/>
    <w:rsid w:val="00F97E00"/>
    <w:rsid w:val="00FA3759"/>
    <w:rsid w:val="00FA4C48"/>
    <w:rsid w:val="00FB023C"/>
    <w:rsid w:val="00FB2BC4"/>
    <w:rsid w:val="00FB4816"/>
    <w:rsid w:val="00FB51CA"/>
    <w:rsid w:val="00FB55C7"/>
    <w:rsid w:val="00FB62F7"/>
    <w:rsid w:val="00FB6C72"/>
    <w:rsid w:val="00FC0978"/>
    <w:rsid w:val="00FC0B44"/>
    <w:rsid w:val="00FC2F46"/>
    <w:rsid w:val="00FC489B"/>
    <w:rsid w:val="00FD0F94"/>
    <w:rsid w:val="00FD136F"/>
    <w:rsid w:val="00FD67F2"/>
    <w:rsid w:val="00FE2455"/>
    <w:rsid w:val="00FE4278"/>
    <w:rsid w:val="00FE5089"/>
    <w:rsid w:val="00FE57ED"/>
    <w:rsid w:val="00FE619F"/>
    <w:rsid w:val="00FE790A"/>
    <w:rsid w:val="00FF052E"/>
    <w:rsid w:val="00FF1F44"/>
    <w:rsid w:val="00FF3907"/>
    <w:rsid w:val="00FF54AE"/>
    <w:rsid w:val="00FF7253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91F620"/>
  <w15:docId w15:val="{3B6FBA59-E9EE-4283-A1F9-E8186295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0A4"/>
  </w:style>
  <w:style w:type="paragraph" w:styleId="Nagwek1">
    <w:name w:val="heading 1"/>
    <w:basedOn w:val="Normalny"/>
    <w:next w:val="Normalny"/>
    <w:link w:val="Nagwek1Znak"/>
    <w:qFormat/>
    <w:rsid w:val="00A9380A"/>
    <w:pPr>
      <w:keepNext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9380A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A9380A"/>
    <w:pPr>
      <w:keepNext/>
      <w:outlineLvl w:val="2"/>
    </w:pPr>
    <w:rPr>
      <w:b/>
      <w:bCs/>
      <w:sz w:val="32"/>
      <w:szCs w:val="32"/>
      <w:u w:val="single"/>
    </w:rPr>
  </w:style>
  <w:style w:type="paragraph" w:styleId="Nagwek4">
    <w:name w:val="heading 4"/>
    <w:basedOn w:val="Normalny"/>
    <w:next w:val="Normalny"/>
    <w:link w:val="Nagwek4Znak"/>
    <w:qFormat/>
    <w:rsid w:val="00A9380A"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A9380A"/>
    <w:pPr>
      <w:keepNext/>
      <w:ind w:left="60"/>
      <w:outlineLvl w:val="4"/>
    </w:pPr>
    <w:rPr>
      <w:b/>
      <w:bCs/>
      <w:sz w:val="28"/>
      <w:szCs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A9380A"/>
    <w:pPr>
      <w:keepNext/>
      <w:jc w:val="both"/>
      <w:outlineLvl w:val="5"/>
    </w:pPr>
    <w:rPr>
      <w:b/>
      <w:bCs/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A9380A"/>
    <w:pPr>
      <w:keepNext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A9380A"/>
    <w:pPr>
      <w:keepNext/>
      <w:jc w:val="both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9380A"/>
    <w:pPr>
      <w:keepNext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35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246E97"/>
    <w:rPr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835A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835A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835AD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35AD0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rsid w:val="00835AD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835AD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835AD0"/>
    <w:rPr>
      <w:rFonts w:ascii="Cambria" w:eastAsia="Times New Roman" w:hAnsi="Cambria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A93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94A54"/>
  </w:style>
  <w:style w:type="paragraph" w:styleId="Stopka">
    <w:name w:val="footer"/>
    <w:basedOn w:val="Normalny"/>
    <w:link w:val="StopkaZnak"/>
    <w:rsid w:val="00A9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94A54"/>
  </w:style>
  <w:style w:type="character" w:styleId="Hipercze">
    <w:name w:val="Hyperlink"/>
    <w:uiPriority w:val="99"/>
    <w:rsid w:val="00A9380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9380A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73604D"/>
    <w:rPr>
      <w:sz w:val="24"/>
      <w:szCs w:val="24"/>
    </w:rPr>
  </w:style>
  <w:style w:type="character" w:styleId="Numerstrony">
    <w:name w:val="page number"/>
    <w:basedOn w:val="Domylnaczcionkaakapitu"/>
    <w:rsid w:val="00A9380A"/>
  </w:style>
  <w:style w:type="paragraph" w:styleId="Tekstpodstawowy2">
    <w:name w:val="Body Text 2"/>
    <w:basedOn w:val="Normalny"/>
    <w:link w:val="Tekstpodstawowy2Znak"/>
    <w:rsid w:val="00A9380A"/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rsid w:val="00835AD0"/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A9380A"/>
    <w:rPr>
      <w:b/>
      <w:bCs/>
      <w:sz w:val="28"/>
      <w:szCs w:val="28"/>
      <w:u w:val="single"/>
    </w:rPr>
  </w:style>
  <w:style w:type="character" w:customStyle="1" w:styleId="Tekstpodstawowy3Znak">
    <w:name w:val="Tekst podstawowy 3 Znak"/>
    <w:link w:val="Tekstpodstawowy3"/>
    <w:uiPriority w:val="99"/>
    <w:semiHidden/>
    <w:rsid w:val="00835AD0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9380A"/>
    <w:pPr>
      <w:ind w:firstLine="142"/>
      <w:jc w:val="center"/>
    </w:pPr>
    <w:rPr>
      <w:b/>
      <w:bCs/>
      <w:sz w:val="32"/>
      <w:szCs w:val="32"/>
      <w:u w:val="singl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60A4"/>
    <w:rPr>
      <w:b/>
      <w:bCs/>
      <w:sz w:val="32"/>
      <w:szCs w:val="32"/>
      <w:u w:val="single"/>
    </w:rPr>
  </w:style>
  <w:style w:type="paragraph" w:styleId="Tekstpodstawowywcity2">
    <w:name w:val="Body Text Indent 2"/>
    <w:basedOn w:val="Normalny"/>
    <w:link w:val="Tekstpodstawowywcity2Znak"/>
    <w:rsid w:val="00A9380A"/>
    <w:pPr>
      <w:ind w:left="4395" w:firstLine="708"/>
      <w:jc w:val="center"/>
    </w:pPr>
    <w:rPr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35AD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9380A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835AD0"/>
    <w:rPr>
      <w:sz w:val="16"/>
      <w:szCs w:val="16"/>
    </w:rPr>
  </w:style>
  <w:style w:type="character" w:styleId="UyteHipercze">
    <w:name w:val="FollowedHyperlink"/>
    <w:uiPriority w:val="99"/>
    <w:rsid w:val="00A9380A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A9380A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35A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A9380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A9380A"/>
    <w:pPr>
      <w:widowControl w:val="0"/>
    </w:pPr>
    <w:rPr>
      <w:sz w:val="24"/>
      <w:szCs w:val="24"/>
    </w:rPr>
  </w:style>
  <w:style w:type="paragraph" w:customStyle="1" w:styleId="ust">
    <w:name w:val="us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E4074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4074E"/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98463F"/>
    <w:pPr>
      <w:ind w:left="708"/>
    </w:pPr>
  </w:style>
  <w:style w:type="character" w:customStyle="1" w:styleId="ZnakZnak1">
    <w:name w:val="Znak Znak1"/>
    <w:uiPriority w:val="99"/>
    <w:locked/>
    <w:rsid w:val="0003670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1A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83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8835FE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ny"/>
    <w:uiPriority w:val="99"/>
    <w:rsid w:val="00F37AEA"/>
    <w:pPr>
      <w:spacing w:before="100" w:beforeAutospacing="1" w:after="100" w:afterAutospacing="1"/>
    </w:pPr>
    <w:rPr>
      <w:sz w:val="24"/>
      <w:szCs w:val="24"/>
    </w:rPr>
  </w:style>
  <w:style w:type="paragraph" w:customStyle="1" w:styleId="Styl1">
    <w:name w:val="Styl1"/>
    <w:basedOn w:val="Nagwek2"/>
    <w:uiPriority w:val="99"/>
    <w:rsid w:val="00846AAA"/>
    <w:pPr>
      <w:spacing w:before="240" w:after="6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846AAA"/>
    <w:pPr>
      <w:ind w:left="284"/>
      <w:jc w:val="both"/>
    </w:pPr>
    <w:rPr>
      <w:sz w:val="22"/>
      <w:szCs w:val="22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99"/>
    <w:qFormat/>
    <w:locked/>
    <w:rsid w:val="000662F1"/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17004"/>
  </w:style>
  <w:style w:type="character" w:customStyle="1" w:styleId="1Znak">
    <w:name w:val="1) Znak"/>
    <w:basedOn w:val="Domylnaczcionkaakapitu"/>
    <w:link w:val="1"/>
    <w:locked/>
    <w:rsid w:val="00B529D4"/>
    <w:rPr>
      <w:rFonts w:ascii="Arial" w:hAnsi="Arial" w:cs="Arial"/>
    </w:rPr>
  </w:style>
  <w:style w:type="paragraph" w:customStyle="1" w:styleId="1">
    <w:name w:val="1)"/>
    <w:basedOn w:val="Normalny"/>
    <w:link w:val="1Znak"/>
    <w:rsid w:val="00B529D4"/>
    <w:pPr>
      <w:autoSpaceDE w:val="0"/>
      <w:autoSpaceDN w:val="0"/>
      <w:spacing w:before="120" w:after="120"/>
      <w:ind w:left="1070" w:hanging="360"/>
      <w:jc w:val="both"/>
    </w:pPr>
    <w:rPr>
      <w:rFonts w:ascii="Arial" w:hAnsi="Arial" w:cs="Arial"/>
    </w:rPr>
  </w:style>
  <w:style w:type="paragraph" w:customStyle="1" w:styleId="Default">
    <w:name w:val="Default"/>
    <w:basedOn w:val="Normalny"/>
    <w:rsid w:val="00D557AD"/>
    <w:pPr>
      <w:autoSpaceDE w:val="0"/>
      <w:autoSpaceDN w:val="0"/>
    </w:pPr>
    <w:rPr>
      <w:rFonts w:ascii="Cambria" w:eastAsiaTheme="minorHAnsi" w:hAnsi="Cambria"/>
      <w:color w:val="000000"/>
      <w:sz w:val="24"/>
      <w:szCs w:val="24"/>
      <w:lang w:eastAsia="en-US"/>
    </w:rPr>
  </w:style>
  <w:style w:type="character" w:styleId="Odwoaniedokomentarza">
    <w:name w:val="annotation reference"/>
    <w:rsid w:val="00130AD2"/>
    <w:rPr>
      <w:sz w:val="16"/>
      <w:szCs w:val="16"/>
    </w:rPr>
  </w:style>
  <w:style w:type="character" w:styleId="Pogrubienie">
    <w:name w:val="Strong"/>
    <w:qFormat/>
    <w:locked/>
    <w:rsid w:val="00130AD2"/>
    <w:rPr>
      <w:b/>
      <w:bCs/>
    </w:rPr>
  </w:style>
  <w:style w:type="paragraph" w:customStyle="1" w:styleId="WW-Tekstpodstawowywcity2">
    <w:name w:val="WW-Tekst podstawowy wcięty 2"/>
    <w:basedOn w:val="Normalny"/>
    <w:rsid w:val="00130AD2"/>
    <w:pPr>
      <w:suppressAutoHyphens/>
      <w:ind w:left="284" w:firstLine="1"/>
      <w:jc w:val="both"/>
    </w:pPr>
    <w:rPr>
      <w:rFonts w:ascii="Arial Narrow" w:hAnsi="Arial Narrow"/>
      <w:sz w:val="24"/>
    </w:rPr>
  </w:style>
  <w:style w:type="character" w:customStyle="1" w:styleId="ZnakZnak">
    <w:name w:val="Znak Znak"/>
    <w:locked/>
    <w:rsid w:val="00130AD2"/>
    <w:rPr>
      <w:sz w:val="24"/>
      <w:lang w:val="pl-PL" w:eastAsia="pl-PL" w:bidi="ar-SA"/>
    </w:rPr>
  </w:style>
  <w:style w:type="paragraph" w:customStyle="1" w:styleId="Akapitzlist1">
    <w:name w:val="Akapit z listą1"/>
    <w:basedOn w:val="Normalny"/>
    <w:link w:val="ListParagraphChar"/>
    <w:rsid w:val="00130AD2"/>
    <w:pPr>
      <w:ind w:left="708"/>
    </w:pPr>
  </w:style>
  <w:style w:type="paragraph" w:customStyle="1" w:styleId="BodyTextIndentZnak">
    <w:name w:val="Body Text Indent Znak"/>
    <w:basedOn w:val="Normalny"/>
    <w:link w:val="BodyTextIndentZnakZnak"/>
    <w:rsid w:val="00130AD2"/>
    <w:pPr>
      <w:ind w:firstLine="142"/>
      <w:jc w:val="center"/>
    </w:pPr>
    <w:rPr>
      <w:b/>
      <w:sz w:val="32"/>
      <w:u w:val="single"/>
    </w:rPr>
  </w:style>
  <w:style w:type="character" w:customStyle="1" w:styleId="BodyTextIndentZnakZnak">
    <w:name w:val="Body Text Indent Znak Znak"/>
    <w:link w:val="BodyTextIndentZnak"/>
    <w:rsid w:val="00130AD2"/>
    <w:rPr>
      <w:b/>
      <w:sz w:val="32"/>
      <w:u w:val="single"/>
    </w:rPr>
  </w:style>
  <w:style w:type="character" w:customStyle="1" w:styleId="BodyTextChar">
    <w:name w:val="Body Text Char"/>
    <w:rsid w:val="00130AD2"/>
    <w:rPr>
      <w:rFonts w:cs="Times New Roman"/>
      <w:sz w:val="24"/>
    </w:rPr>
  </w:style>
  <w:style w:type="character" w:customStyle="1" w:styleId="BodyTextIndentChar">
    <w:name w:val="Body Text Indent Char"/>
    <w:rsid w:val="00130AD2"/>
    <w:rPr>
      <w:rFonts w:cs="Times New Roman"/>
      <w:b/>
      <w:sz w:val="32"/>
      <w:u w:val="single"/>
    </w:rPr>
  </w:style>
  <w:style w:type="character" w:customStyle="1" w:styleId="HeaderChar">
    <w:name w:val="Header Char"/>
    <w:aliases w:val="Nagłówek strony Char"/>
    <w:rsid w:val="00130AD2"/>
    <w:rPr>
      <w:rFonts w:cs="Times New Roman"/>
    </w:rPr>
  </w:style>
  <w:style w:type="character" w:customStyle="1" w:styleId="ListParagraphChar">
    <w:name w:val="List Paragraph Char"/>
    <w:link w:val="Akapitzlist1"/>
    <w:rsid w:val="00130AD2"/>
  </w:style>
  <w:style w:type="paragraph" w:customStyle="1" w:styleId="Akapitzlist10">
    <w:name w:val="Akapit z listą1"/>
    <w:basedOn w:val="Normalny"/>
    <w:uiPriority w:val="99"/>
    <w:rsid w:val="00130AD2"/>
    <w:pPr>
      <w:ind w:left="708"/>
    </w:pPr>
  </w:style>
  <w:style w:type="paragraph" w:customStyle="1" w:styleId="Tekstpodstawowy21">
    <w:name w:val="Tekst podstawowy 21"/>
    <w:basedOn w:val="Normalny"/>
    <w:rsid w:val="00130AD2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customStyle="1" w:styleId="Tekstpodstawowywcity22">
    <w:name w:val="Tekst podstawowy wcięty 22"/>
    <w:basedOn w:val="Normalny"/>
    <w:rsid w:val="00130AD2"/>
    <w:pPr>
      <w:overflowPunct w:val="0"/>
      <w:autoSpaceDE w:val="0"/>
      <w:autoSpaceDN w:val="0"/>
      <w:adjustRightInd w:val="0"/>
      <w:ind w:left="135"/>
      <w:textAlignment w:val="baseline"/>
    </w:pPr>
    <w:rPr>
      <w:sz w:val="24"/>
    </w:rPr>
  </w:style>
  <w:style w:type="paragraph" w:customStyle="1" w:styleId="Tekstpodstawowywcity1">
    <w:name w:val="Tekst podstawowy wcięty1"/>
    <w:basedOn w:val="Normalny"/>
    <w:rsid w:val="00130AD2"/>
    <w:pPr>
      <w:ind w:firstLine="142"/>
      <w:jc w:val="center"/>
    </w:pPr>
  </w:style>
  <w:style w:type="paragraph" w:customStyle="1" w:styleId="podstawaprawna">
    <w:name w:val=".podstawaprawna"/>
    <w:uiPriority w:val="99"/>
    <w:rsid w:val="00130AD2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130AD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130A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0AD2"/>
    <w:rPr>
      <w:b/>
      <w:bCs/>
    </w:rPr>
  </w:style>
  <w:style w:type="paragraph" w:customStyle="1" w:styleId="Akapitzlist2">
    <w:name w:val="Akapit z listą2"/>
    <w:basedOn w:val="Normalny"/>
    <w:uiPriority w:val="99"/>
    <w:rsid w:val="001412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1941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ubezpieczenia - załącznik do SIWZ</vt:lpstr>
    </vt:vector>
  </TitlesOfParts>
  <Company>Supra Brokres sp. z o.o.</Company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ubezpieczenia - załącznik do SIWZ</dc:title>
  <dc:creator>Kryspin Wróblewski</dc:creator>
  <cp:keywords>SIWZ</cp:keywords>
  <cp:lastModifiedBy>Wioletta Błaszczak</cp:lastModifiedBy>
  <cp:revision>134</cp:revision>
  <cp:lastPrinted>2020-07-24T09:04:00Z</cp:lastPrinted>
  <dcterms:created xsi:type="dcterms:W3CDTF">2020-10-02T09:23:00Z</dcterms:created>
  <dcterms:modified xsi:type="dcterms:W3CDTF">2023-06-19T08:47:00Z</dcterms:modified>
</cp:coreProperties>
</file>