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D72B" w14:textId="77777777" w:rsidR="000132BB" w:rsidRDefault="009C5F9B">
      <w:pPr>
        <w:pStyle w:val="Nagwek"/>
        <w:ind w:left="-567" w:right="-284" w:firstLine="567"/>
        <w:jc w:val="center"/>
      </w:pPr>
      <w:r>
        <w:tab/>
      </w:r>
      <w:r>
        <w:tab/>
      </w:r>
      <w:r>
        <w:rPr>
          <w:noProof/>
        </w:rPr>
        <w:drawing>
          <wp:inline distT="0" distB="0" distL="0" distR="0" wp14:anchorId="784A07B0" wp14:editId="4B15E06D">
            <wp:extent cx="2048510" cy="511810"/>
            <wp:effectExtent l="0" t="0" r="0" b="0"/>
            <wp:docPr id="1" name="Obraz 2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3933" w14:textId="77777777" w:rsidR="000132BB" w:rsidRDefault="000132BB">
      <w:pPr>
        <w:jc w:val="center"/>
        <w:rPr>
          <w:rFonts w:ascii="Arial" w:hAnsi="Arial" w:cs="Arial"/>
          <w:sz w:val="16"/>
          <w:szCs w:val="16"/>
        </w:rPr>
      </w:pPr>
    </w:p>
    <w:p w14:paraId="49355CA7" w14:textId="77777777" w:rsidR="000132BB" w:rsidRDefault="000132BB">
      <w:pPr>
        <w:jc w:val="center"/>
        <w:rPr>
          <w:rFonts w:ascii="Arial" w:hAnsi="Arial" w:cs="Arial"/>
          <w:sz w:val="16"/>
          <w:szCs w:val="16"/>
        </w:rPr>
      </w:pPr>
    </w:p>
    <w:p w14:paraId="1F3047B7" w14:textId="77777777" w:rsidR="000132BB" w:rsidRDefault="000132BB">
      <w:pPr>
        <w:jc w:val="center"/>
        <w:rPr>
          <w:rFonts w:ascii="Arial" w:hAnsi="Arial" w:cs="Arial"/>
          <w:sz w:val="16"/>
          <w:szCs w:val="16"/>
        </w:rPr>
      </w:pPr>
    </w:p>
    <w:p w14:paraId="1A3BF12E" w14:textId="5A40F779" w:rsidR="004E4A5F" w:rsidRDefault="007D445C">
      <w:pPr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Istotne postanowienia umowy </w:t>
      </w:r>
      <w:r w:rsidR="004E4A5F">
        <w:rPr>
          <w:rFonts w:ascii="Arial" w:hAnsi="Arial" w:cs="Arial"/>
          <w:b/>
          <w:sz w:val="20"/>
          <w:szCs w:val="20"/>
          <w:lang w:eastAsia="ar-SA"/>
        </w:rPr>
        <w:t>Nr W/UMWM-UU/UM/RW/</w:t>
      </w:r>
      <w:r w:rsidR="006D7CAD">
        <w:rPr>
          <w:rFonts w:ascii="Arial" w:hAnsi="Arial" w:cs="Arial"/>
          <w:b/>
          <w:sz w:val="20"/>
          <w:szCs w:val="20"/>
          <w:lang w:eastAsia="ar-SA"/>
        </w:rPr>
        <w:t xml:space="preserve">        </w:t>
      </w:r>
      <w:r w:rsidR="004E4A5F">
        <w:rPr>
          <w:rFonts w:ascii="Arial" w:hAnsi="Arial" w:cs="Arial"/>
          <w:b/>
          <w:sz w:val="20"/>
          <w:szCs w:val="20"/>
          <w:lang w:eastAsia="ar-SA"/>
        </w:rPr>
        <w:t>/202</w:t>
      </w:r>
      <w:r w:rsidR="00A0709E">
        <w:rPr>
          <w:rFonts w:ascii="Arial" w:hAnsi="Arial" w:cs="Arial"/>
          <w:b/>
          <w:sz w:val="20"/>
          <w:szCs w:val="20"/>
          <w:lang w:eastAsia="ar-SA"/>
        </w:rPr>
        <w:t>2</w:t>
      </w:r>
    </w:p>
    <w:p w14:paraId="01F63D2B" w14:textId="38A56469" w:rsidR="000132BB" w:rsidRDefault="000132BB">
      <w:pPr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C09F3E0" w14:textId="77777777" w:rsidR="00846F9D" w:rsidRDefault="00846F9D">
      <w:pPr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E953B37" w14:textId="77777777" w:rsidR="000132BB" w:rsidRDefault="000132BB">
      <w:pPr>
        <w:jc w:val="both"/>
        <w:rPr>
          <w:rFonts w:ascii="Arial" w:hAnsi="Arial" w:cs="Arial"/>
          <w:sz w:val="26"/>
          <w:szCs w:val="26"/>
        </w:rPr>
      </w:pPr>
    </w:p>
    <w:p w14:paraId="1E0D8759" w14:textId="64FA76AD" w:rsidR="000132BB" w:rsidRDefault="009C5F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</w:t>
      </w:r>
      <w:r w:rsidR="0046264C">
        <w:rPr>
          <w:rFonts w:ascii="Arial" w:hAnsi="Arial" w:cs="Arial"/>
          <w:sz w:val="18"/>
          <w:szCs w:val="18"/>
        </w:rPr>
        <w:t>………….</w:t>
      </w:r>
      <w:r>
        <w:rPr>
          <w:rFonts w:ascii="Arial" w:hAnsi="Arial" w:cs="Arial"/>
          <w:sz w:val="18"/>
          <w:szCs w:val="18"/>
        </w:rPr>
        <w:t xml:space="preserve">pomiędzy Województwem Mazowieckim, ul. Jagiellońska 26, 03–719 Warszawa, NIP: 113-245-39-40, REGON 015528910, zwanym dalej </w:t>
      </w:r>
      <w:r w:rsidRPr="008B1511">
        <w:rPr>
          <w:rFonts w:ascii="Arial" w:hAnsi="Arial" w:cs="Arial"/>
          <w:b/>
          <w:bCs/>
          <w:sz w:val="18"/>
          <w:szCs w:val="18"/>
        </w:rPr>
        <w:t>„Zamawiającym”,</w:t>
      </w:r>
      <w:r>
        <w:rPr>
          <w:rFonts w:ascii="Arial" w:hAnsi="Arial" w:cs="Arial"/>
          <w:sz w:val="18"/>
          <w:szCs w:val="18"/>
        </w:rPr>
        <w:t xml:space="preserve"> reprezentowanym przez </w:t>
      </w:r>
      <w:r>
        <w:rPr>
          <w:rFonts w:ascii="Arial" w:hAnsi="Arial" w:cs="Arial"/>
          <w:b/>
          <w:bCs/>
          <w:sz w:val="18"/>
          <w:szCs w:val="18"/>
        </w:rPr>
        <w:t>Zarząd Województwa Mazowieckiego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w imieniu</w:t>
      </w:r>
      <w:r w:rsidR="000F7BC8" w:rsidRPr="000F7BC8">
        <w:rPr>
          <w:rFonts w:ascii="Arial" w:hAnsi="Arial" w:cs="Arial"/>
          <w:bCs/>
          <w:sz w:val="18"/>
          <w:szCs w:val="18"/>
        </w:rPr>
        <w:t>, którego na podstawie udzielonego upoważnienia uchwałą nr 25/114/16 Zarządu Województwa Mazowieckiego z dnia 5 stycznia 2016 r. w sprawie upoważnienia do zaciągania zobowiązań oraz dokonywania wydatków w imieniu Województwa Mazowieckiego przewidzianych w planie finansowym Urzędu Marszałkowskiego Województwa Mazowieckiego w Warszawie na dany rok w części której dysponentem jest Departament Rolnictwa i Rozwoju Obszarów Wiejskich działają</w:t>
      </w:r>
      <w:r>
        <w:rPr>
          <w:rFonts w:ascii="Arial" w:hAnsi="Arial" w:cs="Arial"/>
          <w:sz w:val="18"/>
          <w:szCs w:val="18"/>
        </w:rPr>
        <w:t>:</w:t>
      </w:r>
    </w:p>
    <w:p w14:paraId="080E2E10" w14:textId="77777777" w:rsidR="000132BB" w:rsidRDefault="000132BB">
      <w:pPr>
        <w:jc w:val="both"/>
        <w:rPr>
          <w:rFonts w:ascii="Arial" w:hAnsi="Arial" w:cs="Arial"/>
          <w:sz w:val="18"/>
          <w:szCs w:val="18"/>
        </w:rPr>
      </w:pPr>
    </w:p>
    <w:p w14:paraId="009D993F" w14:textId="7128DD7E" w:rsidR="00750DB5" w:rsidRPr="00750DB5" w:rsidRDefault="00750DB5" w:rsidP="00750DB5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750DB5">
        <w:rPr>
          <w:rFonts w:ascii="Arial" w:hAnsi="Arial" w:cs="Arial"/>
          <w:sz w:val="18"/>
          <w:szCs w:val="18"/>
        </w:rPr>
        <w:t>,</w:t>
      </w:r>
    </w:p>
    <w:p w14:paraId="545FA528" w14:textId="1FF05756" w:rsidR="00750DB5" w:rsidRPr="00750DB5" w:rsidRDefault="00750DB5" w:rsidP="00750DB5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750DB5">
        <w:rPr>
          <w:rFonts w:ascii="Arial" w:hAnsi="Arial" w:cs="Arial"/>
          <w:sz w:val="18"/>
          <w:szCs w:val="18"/>
        </w:rPr>
        <w:t>.</w:t>
      </w:r>
    </w:p>
    <w:p w14:paraId="014E180D" w14:textId="77777777" w:rsidR="000132BB" w:rsidRDefault="009C5F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2BFD501D" w14:textId="4CD740DE" w:rsidR="000132BB" w:rsidRPr="003B15A6" w:rsidRDefault="006472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  <w:r w:rsidR="009C5F9B" w:rsidRPr="003B15A6">
        <w:rPr>
          <w:rFonts w:ascii="Arial" w:hAnsi="Arial" w:cs="Arial"/>
          <w:sz w:val="18"/>
          <w:szCs w:val="18"/>
        </w:rPr>
        <w:t>,</w:t>
      </w:r>
      <w:r w:rsidR="008B1511" w:rsidRPr="003B15A6">
        <w:rPr>
          <w:rFonts w:ascii="Arial" w:hAnsi="Arial" w:cs="Arial"/>
          <w:sz w:val="18"/>
          <w:szCs w:val="18"/>
        </w:rPr>
        <w:t xml:space="preserve"> z siedzibą w </w:t>
      </w:r>
      <w:r>
        <w:rPr>
          <w:rFonts w:ascii="Arial" w:hAnsi="Arial" w:cs="Arial"/>
          <w:sz w:val="18"/>
          <w:szCs w:val="18"/>
        </w:rPr>
        <w:t>….</w:t>
      </w:r>
      <w:r w:rsidR="008B1511" w:rsidRPr="003B15A6">
        <w:rPr>
          <w:rFonts w:ascii="Arial" w:hAnsi="Arial" w:cs="Arial"/>
          <w:sz w:val="18"/>
          <w:szCs w:val="18"/>
        </w:rPr>
        <w:t xml:space="preserve"> przy </w:t>
      </w:r>
      <w:r>
        <w:rPr>
          <w:rFonts w:ascii="Arial" w:hAnsi="Arial" w:cs="Arial"/>
          <w:sz w:val="18"/>
          <w:szCs w:val="18"/>
        </w:rPr>
        <w:t>,,,,</w:t>
      </w:r>
      <w:r w:rsidR="008B1511" w:rsidRPr="003B15A6">
        <w:rPr>
          <w:rFonts w:ascii="Arial" w:hAnsi="Arial" w:cs="Arial"/>
          <w:sz w:val="18"/>
          <w:szCs w:val="18"/>
        </w:rPr>
        <w:t xml:space="preserve">, zarejestrowaną w </w:t>
      </w:r>
      <w:r>
        <w:rPr>
          <w:rFonts w:ascii="Arial" w:hAnsi="Arial" w:cs="Arial"/>
          <w:sz w:val="18"/>
          <w:szCs w:val="18"/>
        </w:rPr>
        <w:t>…</w:t>
      </w:r>
      <w:r w:rsidR="008B1511" w:rsidRPr="003B15A6">
        <w:rPr>
          <w:rFonts w:ascii="Arial" w:hAnsi="Arial" w:cs="Arial"/>
          <w:sz w:val="18"/>
          <w:szCs w:val="18"/>
        </w:rPr>
        <w:t xml:space="preserve">, NIP: </w:t>
      </w:r>
      <w:r>
        <w:rPr>
          <w:rFonts w:ascii="Arial" w:hAnsi="Arial" w:cs="Arial"/>
          <w:sz w:val="18"/>
          <w:szCs w:val="18"/>
        </w:rPr>
        <w:t>…</w:t>
      </w:r>
      <w:r w:rsidR="008B1511" w:rsidRPr="003B15A6">
        <w:rPr>
          <w:rFonts w:ascii="Arial" w:hAnsi="Arial" w:cs="Arial"/>
          <w:sz w:val="18"/>
          <w:szCs w:val="18"/>
        </w:rPr>
        <w:t>, REGON:</w:t>
      </w:r>
      <w:r w:rsidR="004B6EE4" w:rsidRPr="003B15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</w:t>
      </w:r>
      <w:r w:rsidR="009C5F9B" w:rsidRPr="003B15A6">
        <w:rPr>
          <w:rFonts w:ascii="Arial" w:hAnsi="Arial" w:cs="Arial"/>
          <w:sz w:val="18"/>
          <w:szCs w:val="18"/>
        </w:rPr>
        <w:t xml:space="preserve"> nazwanym dalej „</w:t>
      </w:r>
      <w:r w:rsidR="009C5F9B" w:rsidRPr="003B15A6">
        <w:rPr>
          <w:rFonts w:ascii="Arial" w:hAnsi="Arial" w:cs="Arial"/>
          <w:b/>
          <w:sz w:val="18"/>
          <w:szCs w:val="18"/>
        </w:rPr>
        <w:t>Wykonawcą</w:t>
      </w:r>
      <w:r w:rsidR="008501A8" w:rsidRPr="003B15A6">
        <w:rPr>
          <w:rFonts w:ascii="Arial" w:hAnsi="Arial" w:cs="Arial"/>
          <w:sz w:val="18"/>
          <w:szCs w:val="18"/>
        </w:rPr>
        <w:t>”</w:t>
      </w:r>
      <w:r w:rsidR="008B1511" w:rsidRPr="003B15A6">
        <w:rPr>
          <w:rFonts w:ascii="Arial" w:hAnsi="Arial" w:cs="Arial"/>
          <w:sz w:val="18"/>
          <w:szCs w:val="18"/>
        </w:rPr>
        <w:t xml:space="preserve">, reprezentowanym przez </w:t>
      </w:r>
      <w:r>
        <w:rPr>
          <w:rFonts w:ascii="Arial" w:hAnsi="Arial" w:cs="Arial"/>
          <w:sz w:val="18"/>
          <w:szCs w:val="18"/>
        </w:rPr>
        <w:t>…</w:t>
      </w:r>
    </w:p>
    <w:p w14:paraId="2FF73484" w14:textId="77777777" w:rsidR="000132BB" w:rsidRDefault="000132BB">
      <w:pPr>
        <w:pStyle w:val="Nagwek"/>
        <w:jc w:val="both"/>
        <w:rPr>
          <w:rFonts w:ascii="Arial" w:hAnsi="Arial" w:cs="Arial"/>
          <w:sz w:val="18"/>
          <w:szCs w:val="18"/>
        </w:rPr>
      </w:pPr>
    </w:p>
    <w:p w14:paraId="39A671F9" w14:textId="77777777" w:rsidR="000132BB" w:rsidRDefault="009C5F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Zwanymi łącznie </w:t>
      </w:r>
      <w:r w:rsidRPr="008B1511">
        <w:rPr>
          <w:rFonts w:ascii="Arial" w:hAnsi="Arial" w:cs="Arial"/>
          <w:b/>
          <w:bCs/>
          <w:sz w:val="18"/>
          <w:szCs w:val="18"/>
        </w:rPr>
        <w:t>„Stronami</w:t>
      </w:r>
      <w:r>
        <w:rPr>
          <w:rFonts w:ascii="Arial" w:hAnsi="Arial" w:cs="Arial"/>
          <w:sz w:val="18"/>
          <w:szCs w:val="18"/>
        </w:rPr>
        <w:t xml:space="preserve">” lub pojedynczo także </w:t>
      </w:r>
      <w:r w:rsidRPr="008B1511">
        <w:rPr>
          <w:rFonts w:ascii="Arial" w:hAnsi="Arial" w:cs="Arial"/>
          <w:b/>
          <w:bCs/>
          <w:sz w:val="18"/>
          <w:szCs w:val="18"/>
        </w:rPr>
        <w:t>„Stroną”.</w:t>
      </w:r>
    </w:p>
    <w:p w14:paraId="416F40A0" w14:textId="77777777" w:rsidR="000132BB" w:rsidRDefault="000132BB">
      <w:pPr>
        <w:jc w:val="both"/>
        <w:rPr>
          <w:rFonts w:ascii="Arial" w:hAnsi="Arial" w:cs="Arial"/>
          <w:sz w:val="18"/>
          <w:szCs w:val="18"/>
        </w:rPr>
      </w:pPr>
    </w:p>
    <w:p w14:paraId="640F1024" w14:textId="77777777" w:rsidR="000132BB" w:rsidRDefault="000132BB">
      <w:pPr>
        <w:jc w:val="both"/>
        <w:rPr>
          <w:rFonts w:ascii="Arial" w:hAnsi="Arial" w:cs="Arial"/>
          <w:sz w:val="18"/>
          <w:szCs w:val="18"/>
        </w:rPr>
      </w:pPr>
    </w:p>
    <w:p w14:paraId="30EB2300" w14:textId="56AB9CA4" w:rsidR="000132BB" w:rsidRDefault="009C5F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zawierają umowę w ramach zamówienia publicznego prowadzonego w tr</w:t>
      </w:r>
      <w:r w:rsidR="0099784A">
        <w:rPr>
          <w:rFonts w:ascii="Arial" w:hAnsi="Arial" w:cs="Arial"/>
          <w:sz w:val="18"/>
          <w:szCs w:val="18"/>
        </w:rPr>
        <w:t>ybie podstawowym</w:t>
      </w:r>
      <w:r w:rsidR="008B1511">
        <w:rPr>
          <w:rFonts w:ascii="Arial" w:hAnsi="Arial" w:cs="Arial"/>
          <w:sz w:val="18"/>
          <w:szCs w:val="18"/>
        </w:rPr>
        <w:t xml:space="preserve"> bez przeprowadzenia negocjacji</w:t>
      </w:r>
      <w:r w:rsidR="0099784A">
        <w:rPr>
          <w:rFonts w:ascii="Arial" w:hAnsi="Arial" w:cs="Arial"/>
          <w:sz w:val="18"/>
          <w:szCs w:val="18"/>
        </w:rPr>
        <w:t>, na podstawie art. 275 pkt 1</w:t>
      </w:r>
      <w:r>
        <w:rPr>
          <w:rFonts w:ascii="Arial" w:hAnsi="Arial" w:cs="Arial"/>
          <w:sz w:val="18"/>
          <w:szCs w:val="18"/>
        </w:rPr>
        <w:t xml:space="preserve"> ustawy z dnia </w:t>
      </w:r>
      <w:r w:rsidR="00262A6C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</w:t>
      </w:r>
      <w:r w:rsidR="00262A6C">
        <w:rPr>
          <w:rFonts w:ascii="Arial" w:hAnsi="Arial" w:cs="Arial"/>
          <w:sz w:val="18"/>
          <w:szCs w:val="18"/>
        </w:rPr>
        <w:t>września</w:t>
      </w:r>
      <w:r>
        <w:rPr>
          <w:rFonts w:ascii="Arial" w:hAnsi="Arial" w:cs="Arial"/>
          <w:sz w:val="18"/>
          <w:szCs w:val="18"/>
        </w:rPr>
        <w:t xml:space="preserve"> 20</w:t>
      </w:r>
      <w:r w:rsidR="00262A6C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r. Prawo Zamówień Publicznych</w:t>
      </w:r>
      <w:r w:rsidR="00262A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CC3F6A">
        <w:rPr>
          <w:rFonts w:ascii="Arial" w:hAnsi="Arial" w:cs="Arial"/>
          <w:sz w:val="18"/>
          <w:szCs w:val="18"/>
        </w:rPr>
        <w:t xml:space="preserve">tj. </w:t>
      </w:r>
      <w:r>
        <w:rPr>
          <w:rFonts w:ascii="Arial" w:hAnsi="Arial" w:cs="Arial"/>
          <w:sz w:val="18"/>
          <w:szCs w:val="18"/>
        </w:rPr>
        <w:t>Dz. U. z 20</w:t>
      </w:r>
      <w:r w:rsidR="00262A6C">
        <w:rPr>
          <w:rFonts w:ascii="Arial" w:hAnsi="Arial" w:cs="Arial"/>
          <w:sz w:val="18"/>
          <w:szCs w:val="18"/>
        </w:rPr>
        <w:t>2</w:t>
      </w:r>
      <w:r w:rsidR="00953DC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 poz. </w:t>
      </w:r>
      <w:r w:rsidR="00EE1913">
        <w:rPr>
          <w:rFonts w:ascii="Arial" w:hAnsi="Arial" w:cs="Arial"/>
          <w:sz w:val="18"/>
          <w:szCs w:val="18"/>
        </w:rPr>
        <w:t>1710</w:t>
      </w:r>
      <w:r w:rsidR="003B15A6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3B15A6">
        <w:rPr>
          <w:rFonts w:ascii="Arial" w:hAnsi="Arial" w:cs="Arial"/>
          <w:sz w:val="18"/>
          <w:szCs w:val="18"/>
        </w:rPr>
        <w:t>późn</w:t>
      </w:r>
      <w:proofErr w:type="spellEnd"/>
      <w:r w:rsidR="003B15A6">
        <w:rPr>
          <w:rFonts w:ascii="Arial" w:hAnsi="Arial" w:cs="Arial"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>), o następującej treści:</w:t>
      </w:r>
    </w:p>
    <w:p w14:paraId="47AA7C62" w14:textId="77777777" w:rsidR="000132BB" w:rsidRDefault="000132BB">
      <w:pPr>
        <w:jc w:val="both"/>
        <w:rPr>
          <w:rFonts w:ascii="Arial" w:hAnsi="Arial" w:cs="Arial"/>
          <w:b/>
          <w:sz w:val="18"/>
          <w:szCs w:val="18"/>
        </w:rPr>
      </w:pPr>
    </w:p>
    <w:p w14:paraId="72729D15" w14:textId="77777777" w:rsidR="000132BB" w:rsidRDefault="000132BB">
      <w:pPr>
        <w:jc w:val="both"/>
        <w:rPr>
          <w:rFonts w:ascii="Arial" w:hAnsi="Arial" w:cs="Arial"/>
          <w:b/>
          <w:sz w:val="18"/>
          <w:szCs w:val="18"/>
        </w:rPr>
      </w:pPr>
    </w:p>
    <w:p w14:paraId="32011488" w14:textId="77777777" w:rsidR="000132BB" w:rsidRDefault="009C5F9B">
      <w:pPr>
        <w:pStyle w:val="Heading30"/>
        <w:keepNext/>
        <w:keepLines/>
        <w:shd w:val="clear" w:color="auto" w:fill="auto"/>
        <w:spacing w:before="0" w:line="180" w:lineRule="exact"/>
        <w:ind w:left="4423"/>
        <w:jc w:val="both"/>
      </w:pPr>
      <w:bookmarkStart w:id="0" w:name="bookmark1"/>
      <w:bookmarkStart w:id="1" w:name="_Hlk77146087"/>
      <w:r>
        <w:t>§ 1.</w:t>
      </w:r>
      <w:bookmarkEnd w:id="0"/>
    </w:p>
    <w:bookmarkEnd w:id="1"/>
    <w:p w14:paraId="6E7D8071" w14:textId="45AC007F" w:rsidR="000132BB" w:rsidRDefault="009C5F9B" w:rsidP="00F903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Przedmiotem umowy jest wykonanie oraz dos</w:t>
      </w:r>
      <w:r w:rsidR="006472C3">
        <w:rPr>
          <w:rFonts w:ascii="Arial" w:hAnsi="Arial" w:cs="Arial"/>
          <w:sz w:val="18"/>
          <w:szCs w:val="18"/>
        </w:rPr>
        <w:t>taw</w:t>
      </w:r>
      <w:r w:rsidR="0082036C">
        <w:rPr>
          <w:rFonts w:ascii="Arial" w:hAnsi="Arial" w:cs="Arial"/>
          <w:sz w:val="18"/>
          <w:szCs w:val="18"/>
        </w:rPr>
        <w:t>a</w:t>
      </w:r>
      <w:r w:rsidR="006472C3">
        <w:rPr>
          <w:rFonts w:ascii="Arial" w:hAnsi="Arial" w:cs="Arial"/>
          <w:sz w:val="18"/>
          <w:szCs w:val="18"/>
        </w:rPr>
        <w:t xml:space="preserve"> materiałów promocyjnych logo Mazowsza</w:t>
      </w:r>
      <w:r>
        <w:rPr>
          <w:rFonts w:ascii="Arial" w:hAnsi="Arial" w:cs="Arial"/>
          <w:sz w:val="18"/>
          <w:szCs w:val="18"/>
        </w:rPr>
        <w:t xml:space="preserve">, zgodnie z formularzem oferty z dnia </w:t>
      </w:r>
      <w:r w:rsidR="006472C3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 xml:space="preserve">., dla części </w:t>
      </w:r>
      <w:r w:rsidR="006472C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stanowiącym załącznik nr </w:t>
      </w:r>
      <w:r w:rsidR="00C12A4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umowy.</w:t>
      </w:r>
    </w:p>
    <w:p w14:paraId="4B4820C2" w14:textId="77777777" w:rsidR="00F903C9" w:rsidRDefault="00F903C9" w:rsidP="00F903C9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5800EFF1" w14:textId="1F9371DF" w:rsidR="00F903C9" w:rsidRDefault="00F903C9" w:rsidP="00F903C9">
      <w:pPr>
        <w:pStyle w:val="Heading30"/>
        <w:keepNext/>
        <w:keepLines/>
        <w:shd w:val="clear" w:color="auto" w:fill="auto"/>
        <w:spacing w:before="0" w:line="180" w:lineRule="exact"/>
        <w:ind w:left="4423"/>
        <w:jc w:val="both"/>
      </w:pPr>
      <w:r>
        <w:t>§ 2.</w:t>
      </w:r>
    </w:p>
    <w:p w14:paraId="5FB5637D" w14:textId="077196ED" w:rsidR="000132BB" w:rsidRDefault="009C5F9B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ind w:left="400" w:hanging="400"/>
      </w:pPr>
      <w:r>
        <w:t xml:space="preserve">W ramach przedmiotu umowy, o którym mowa w </w:t>
      </w:r>
      <w:r w:rsidR="00F903C9">
        <w:t>§ 1</w:t>
      </w:r>
      <w:r>
        <w:t>, Wykonawca zobowiązuje się do wykonania usługi zgodnie z Opisem Przedmiotu Zamówienia stanowiącym załącznik nr 1 do niniejszej umowy.</w:t>
      </w:r>
    </w:p>
    <w:p w14:paraId="4CB696BD" w14:textId="2F1FF548" w:rsidR="000132BB" w:rsidRDefault="009C5F9B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ind w:left="400" w:hanging="400"/>
      </w:pPr>
      <w:r>
        <w:t>Wykonawca zobowiązuje się wykonać przedmiot umowy, o którym mowa w</w:t>
      </w:r>
      <w:r w:rsidR="00C12A46">
        <w:t xml:space="preserve"> </w:t>
      </w:r>
      <w:r w:rsidR="00F903C9">
        <w:t>§ 1</w:t>
      </w:r>
      <w:r>
        <w:t xml:space="preserve">, w terminie </w:t>
      </w:r>
      <w:r w:rsidR="008B1511">
        <w:t>30</w:t>
      </w:r>
      <w:r>
        <w:t xml:space="preserve"> dni od daty podpisania umowy</w:t>
      </w:r>
      <w:r w:rsidR="006472C3">
        <w:t>.</w:t>
      </w:r>
    </w:p>
    <w:p w14:paraId="2FE15A52" w14:textId="77777777" w:rsidR="00762800" w:rsidRDefault="00762800" w:rsidP="00762800">
      <w:pPr>
        <w:pStyle w:val="Bodytext20"/>
        <w:numPr>
          <w:ilvl w:val="0"/>
          <w:numId w:val="2"/>
        </w:numPr>
        <w:shd w:val="clear" w:color="auto" w:fill="auto"/>
        <w:tabs>
          <w:tab w:val="left" w:pos="353"/>
        </w:tabs>
        <w:ind w:left="400" w:hanging="400"/>
      </w:pPr>
      <w:r>
        <w:t>Wykonawca oświadcza, że posiada odpowiednią wiedzę, umiejętności i doświadczenie niezbędne do realizacji przedmiotu Umowy i wykona przedmiot Umowy z najwyższą starannością i wskazaniami Zamawiającego.</w:t>
      </w:r>
    </w:p>
    <w:p w14:paraId="13C1B2D2" w14:textId="5057929E" w:rsidR="000132BB" w:rsidRDefault="009C5F9B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ind w:left="400" w:hanging="400"/>
      </w:pPr>
      <w:r>
        <w:t xml:space="preserve">Dostarczone </w:t>
      </w:r>
      <w:r w:rsidR="006472C3">
        <w:t>materiały promocyjne</w:t>
      </w:r>
      <w:r>
        <w:t xml:space="preserve">, o których mowa w </w:t>
      </w:r>
      <w:r w:rsidR="009A316B">
        <w:t xml:space="preserve">§ 1 </w:t>
      </w:r>
      <w:r>
        <w:t>powinny być dokładnie opisane (nazwa, liczba sztuk), a waga każdej z paczek nie powinna przekraczać 10 kg.</w:t>
      </w:r>
    </w:p>
    <w:p w14:paraId="08F5D3D2" w14:textId="3B5A7088" w:rsidR="000132BB" w:rsidRDefault="009C5F9B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ind w:left="400" w:hanging="400"/>
      </w:pPr>
      <w:r>
        <w:t>Wykonawca zobowiązuje się dostarczyć i rozładować do pomieszczeń magazynowych znajdujących się na parterze i na I piętrze przedmiot umowy (brak możliwości przewozu materiałów przy pomocy wózka paletowego – ze względu na szerokość drzwi i obecność schodów).</w:t>
      </w:r>
    </w:p>
    <w:p w14:paraId="59CBD53C" w14:textId="1E0C2DE9" w:rsidR="000132BB" w:rsidRDefault="009C5F9B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ind w:left="400" w:hanging="400"/>
      </w:pPr>
      <w:r>
        <w:t xml:space="preserve">Dostarczenie przedmiotu umowy do miejsca, o którym mowa w ust. </w:t>
      </w:r>
      <w:r w:rsidR="00564170">
        <w:t>5</w:t>
      </w:r>
      <w:r>
        <w:t xml:space="preserve"> nastąpi po wcześniejszym uzgodnieniu terminów i godzin dostaw z Zamawiającym.</w:t>
      </w:r>
    </w:p>
    <w:p w14:paraId="7BC0569B" w14:textId="42371271" w:rsidR="000132BB" w:rsidRDefault="009C5F9B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ind w:left="400" w:hanging="400"/>
      </w:pPr>
      <w:r>
        <w:t>Wykonawca zobowiązuje się do stałej współpracy oraz konsultacji z Zamawiającym na każdym etapie wykonania przedmiotu umowy.</w:t>
      </w:r>
    </w:p>
    <w:p w14:paraId="740F884F" w14:textId="1EA6DAE6" w:rsidR="00762800" w:rsidRPr="00373E97" w:rsidRDefault="00762800" w:rsidP="00762800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340"/>
          <w:tab w:val="left" w:pos="9072"/>
        </w:tabs>
        <w:suppressAutoHyphens/>
        <w:spacing w:line="276" w:lineRule="auto"/>
        <w:ind w:left="403" w:hanging="403"/>
      </w:pPr>
      <w:r>
        <w:rPr>
          <w:color w:val="000000"/>
        </w:rPr>
        <w:t>Ze strony Zamawiającego osobą uprawnion</w:t>
      </w:r>
      <w:r w:rsidR="00564170">
        <w:rPr>
          <w:color w:val="000000"/>
        </w:rPr>
        <w:t>ą</w:t>
      </w:r>
      <w:r>
        <w:rPr>
          <w:color w:val="000000"/>
        </w:rPr>
        <w:t xml:space="preserve"> do kontaktów z Wykonawcą w sprawie przedmiotu umowy jest: </w:t>
      </w:r>
      <w:r w:rsidR="00DE6923">
        <w:rPr>
          <w:color w:val="000000"/>
        </w:rPr>
        <w:t>…</w:t>
      </w:r>
      <w:r>
        <w:rPr>
          <w:color w:val="000000"/>
        </w:rPr>
        <w:t xml:space="preserve"> nr tel. </w:t>
      </w:r>
      <w:r w:rsidR="00DE6923">
        <w:rPr>
          <w:color w:val="000000"/>
        </w:rPr>
        <w:t>….</w:t>
      </w:r>
      <w:r>
        <w:rPr>
          <w:color w:val="000000"/>
        </w:rPr>
        <w:t xml:space="preserve">, email: </w:t>
      </w:r>
      <w:r w:rsidR="00DE6923" w:rsidRPr="00DE6923">
        <w:t>…</w:t>
      </w:r>
      <w:r w:rsidR="002E4984" w:rsidRPr="00DE6923">
        <w:t xml:space="preserve"> </w:t>
      </w:r>
    </w:p>
    <w:p w14:paraId="12ED2B6C" w14:textId="6FFFA31F" w:rsidR="00762800" w:rsidRPr="00495EFF" w:rsidRDefault="00762800" w:rsidP="00762800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340"/>
          <w:tab w:val="left" w:pos="9072"/>
        </w:tabs>
        <w:suppressAutoHyphens/>
        <w:spacing w:line="276" w:lineRule="auto"/>
        <w:ind w:left="403" w:hanging="403"/>
        <w:rPr>
          <w:color w:val="FF0000"/>
        </w:rPr>
      </w:pPr>
      <w:r w:rsidRPr="003B15A6">
        <w:t>Ze strony Wykonawcy osobą uprawnion</w:t>
      </w:r>
      <w:r w:rsidR="00564170" w:rsidRPr="003B15A6">
        <w:t>ą</w:t>
      </w:r>
      <w:r w:rsidRPr="003B15A6">
        <w:t xml:space="preserve"> do kontaktów z Zamawiającym w sprawie przedmiotu umowy jest: </w:t>
      </w:r>
      <w:r w:rsidR="00DE6923">
        <w:t>…</w:t>
      </w:r>
      <w:r w:rsidR="008873A9" w:rsidRPr="003B15A6">
        <w:t xml:space="preserve"> </w:t>
      </w:r>
      <w:r w:rsidRPr="003B15A6">
        <w:t xml:space="preserve">nr tel. </w:t>
      </w:r>
      <w:r w:rsidR="00DE6923">
        <w:t>…</w:t>
      </w:r>
      <w:r w:rsidRPr="003B15A6">
        <w:t>, email</w:t>
      </w:r>
      <w:r w:rsidRPr="00495EFF">
        <w:rPr>
          <w:color w:val="FF0000"/>
        </w:rPr>
        <w:t>:</w:t>
      </w:r>
      <w:r w:rsidR="00DE6923">
        <w:t>…</w:t>
      </w:r>
      <w:r w:rsidR="003B15A6">
        <w:rPr>
          <w:color w:val="FF0000"/>
        </w:rPr>
        <w:t xml:space="preserve"> </w:t>
      </w:r>
    </w:p>
    <w:p w14:paraId="7B51A67A" w14:textId="77777777" w:rsidR="004B61A6" w:rsidRDefault="004B61A6" w:rsidP="004B61A6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340"/>
          <w:tab w:val="left" w:pos="9072"/>
        </w:tabs>
        <w:suppressAutoHyphens/>
        <w:spacing w:line="276" w:lineRule="auto"/>
        <w:ind w:left="403" w:hanging="403"/>
      </w:pPr>
      <w:r>
        <w:rPr>
          <w:color w:val="000000"/>
        </w:rPr>
        <w:t xml:space="preserve">Wszystkie projekty przygotowane w ramach realizacji przedmiotu umowy powinny być zgodne z Systemem Identyfikacji Wizualnej Marki Mazowsze, dostępnym na stronie </w:t>
      </w:r>
      <w:hyperlink r:id="rId13" w:history="1">
        <w:r>
          <w:rPr>
            <w:rStyle w:val="Hipercze"/>
          </w:rPr>
          <w:t>www.mazovia.pl</w:t>
        </w:r>
      </w:hyperlink>
      <w:r>
        <w:rPr>
          <w:color w:val="000000"/>
        </w:rPr>
        <w:t>.</w:t>
      </w:r>
    </w:p>
    <w:p w14:paraId="1CC76329" w14:textId="19D5ABEE" w:rsidR="000132BB" w:rsidRDefault="009C5F9B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ind w:left="403" w:hanging="403"/>
      </w:pPr>
      <w:r>
        <w:t xml:space="preserve">Wykonawca zobowiązuje się do przesyłania powstałych projektów </w:t>
      </w:r>
      <w:r w:rsidR="00DE6923">
        <w:t>materiałów promocyjnych</w:t>
      </w:r>
      <w:r>
        <w:t>, przed ich w</w:t>
      </w:r>
      <w:r w:rsidR="00DE6923">
        <w:t>ykonaniem</w:t>
      </w:r>
      <w:r>
        <w:t xml:space="preserve">, do akceptacji Zamawiającego. Zamawiający ma prawo do wniesienia zastrzeżeń, które Wykonawca zobowiązany </w:t>
      </w:r>
      <w:r>
        <w:lastRenderedPageBreak/>
        <w:t>jest uwzględnić przesyłając poprawione projekty aż do chwili kiedy projekty zostaną zaakceptowane przez Zamawiającego bez zastrzeżeń.</w:t>
      </w:r>
    </w:p>
    <w:p w14:paraId="66C9BFA1" w14:textId="09BED5BA" w:rsidR="000132BB" w:rsidRDefault="009C5F9B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340"/>
          <w:tab w:val="left" w:pos="9072"/>
        </w:tabs>
        <w:suppressAutoHyphens/>
        <w:spacing w:line="276" w:lineRule="auto"/>
        <w:ind w:left="403" w:hanging="403"/>
      </w:pPr>
      <w:r>
        <w:rPr>
          <w:color w:val="000000"/>
        </w:rPr>
        <w:t xml:space="preserve">Projekty </w:t>
      </w:r>
      <w:r w:rsidR="00DE6923">
        <w:rPr>
          <w:color w:val="000000"/>
        </w:rPr>
        <w:t>materiałów promocyjnych</w:t>
      </w:r>
      <w:r>
        <w:rPr>
          <w:color w:val="000000"/>
        </w:rPr>
        <w:t xml:space="preserve"> Wykonawca będzie przesyłał do akceptacji na adres mailowy </w:t>
      </w:r>
      <w:r w:rsidR="00DE6923">
        <w:t>…</w:t>
      </w:r>
    </w:p>
    <w:p w14:paraId="64C97826" w14:textId="77777777" w:rsidR="000132BB" w:rsidRDefault="009C5F9B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ind w:left="400" w:hanging="400"/>
      </w:pPr>
      <w:r>
        <w:t>Stwierdzenie wykonania przedmiotu umowy nastąpi na podstawie protokołu odbioru końcowego podpisanego przez przedstawicieli stron. Protokół odbioru końcowego stanowi podstawę do wystawienia faktury VAT.</w:t>
      </w:r>
    </w:p>
    <w:p w14:paraId="201342E4" w14:textId="77777777" w:rsidR="000132BB" w:rsidRDefault="009C5F9B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ind w:left="400" w:hanging="400"/>
      </w:pPr>
      <w:r>
        <w:t>Stwierdzone podczas odbioru zamówienia wady ilościowe i jakościowe Wykonawca usunie nie później niż w terminie pięciu dni roboczych od dnia zawiadomienia o wadach.</w:t>
      </w:r>
    </w:p>
    <w:p w14:paraId="1DF9ECB0" w14:textId="77777777" w:rsidR="000132BB" w:rsidRDefault="000132BB">
      <w:pPr>
        <w:pStyle w:val="Bodytext20"/>
        <w:shd w:val="clear" w:color="auto" w:fill="auto"/>
        <w:tabs>
          <w:tab w:val="left" w:pos="340"/>
        </w:tabs>
        <w:ind w:firstLine="0"/>
      </w:pPr>
    </w:p>
    <w:p w14:paraId="66B37A60" w14:textId="6BB65D84" w:rsidR="000132BB" w:rsidRDefault="009C5F9B">
      <w:pPr>
        <w:pStyle w:val="Bodytext30"/>
        <w:shd w:val="clear" w:color="auto" w:fill="auto"/>
        <w:spacing w:after="240" w:line="180" w:lineRule="exact"/>
        <w:ind w:left="4423" w:firstLine="0"/>
        <w:jc w:val="both"/>
      </w:pPr>
      <w:r>
        <w:t xml:space="preserve">§ </w:t>
      </w:r>
      <w:r w:rsidR="006D02B2">
        <w:t>3</w:t>
      </w:r>
      <w:r>
        <w:t>.</w:t>
      </w:r>
    </w:p>
    <w:p w14:paraId="0E6A9C48" w14:textId="77DE551A" w:rsidR="000132BB" w:rsidRDefault="009C5F9B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ind w:left="400" w:hanging="400"/>
      </w:pPr>
      <w:r>
        <w:t>Za wykonanie przedmiotu umowy określonego w § 1, Wykonawcy przysługuje wynagrodzeni</w:t>
      </w:r>
      <w:r w:rsidR="00681D78">
        <w:t xml:space="preserve">e </w:t>
      </w:r>
      <w:r>
        <w:t xml:space="preserve">w wysokości </w:t>
      </w:r>
      <w:r w:rsidR="00DE6923">
        <w:t>…</w:t>
      </w:r>
      <w:r>
        <w:t xml:space="preserve"> zł (słownie: </w:t>
      </w:r>
      <w:r w:rsidR="00DE6923">
        <w:t>…</w:t>
      </w:r>
      <w:r w:rsidR="009A316B">
        <w:t xml:space="preserve"> złotych</w:t>
      </w:r>
      <w:r w:rsidR="004819CF">
        <w:t xml:space="preserve"> </w:t>
      </w:r>
      <w:r w:rsidR="00DE6923">
        <w:t>0</w:t>
      </w:r>
      <w:r w:rsidR="004819CF">
        <w:t>0/100</w:t>
      </w:r>
      <w:r>
        <w:t xml:space="preserve">) brutto (z </w:t>
      </w:r>
      <w:r w:rsidRPr="008873A9">
        <w:rPr>
          <w:lang w:eastAsia="en-US" w:bidi="en-US"/>
        </w:rPr>
        <w:t xml:space="preserve">VAT) </w:t>
      </w:r>
      <w:r>
        <w:rPr>
          <w:vertAlign w:val="superscript"/>
        </w:rPr>
        <w:footnoteReference w:id="1"/>
      </w:r>
      <w:r>
        <w:t>, zgodnie z ofertą stanowiącą</w:t>
      </w:r>
      <w:r w:rsidR="00681D78">
        <w:t xml:space="preserve"> </w:t>
      </w:r>
      <w:r>
        <w:t>Załącznik nr 2 do niniejszej umowy.</w:t>
      </w:r>
    </w:p>
    <w:p w14:paraId="2AFA1CBF" w14:textId="34F8D65A" w:rsidR="000132BB" w:rsidRDefault="009C5F9B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ind w:left="400" w:hanging="400"/>
      </w:pPr>
      <w:r>
        <w:t xml:space="preserve">Zamawiający dokona zapłaty należności z zastrzeżeniem </w:t>
      </w:r>
      <w:r w:rsidR="00F94343">
        <w:t>§ 2 ust. 14</w:t>
      </w:r>
      <w:r>
        <w:t>.</w:t>
      </w:r>
    </w:p>
    <w:p w14:paraId="582D93C4" w14:textId="77777777" w:rsidR="000132BB" w:rsidRDefault="009C5F9B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ind w:left="400" w:hanging="400"/>
      </w:pPr>
      <w:r>
        <w:t>Wynagrodzenie uwzględnia wszystkie koszty Wykonawcy związane z realizacją przedmiotu umowy.</w:t>
      </w:r>
    </w:p>
    <w:p w14:paraId="678AB1DF" w14:textId="77777777" w:rsidR="000132BB" w:rsidRDefault="009C5F9B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ind w:left="400" w:hanging="400"/>
      </w:pPr>
      <w:r>
        <w:t xml:space="preserve">Wynagrodzenie, o którym mowa w ust. 1, zostanie wypłacone po wykonaniu przedmiotu umowy przelewem na konto Wykonawcy, na podstawie dokumentu księgowego wystawionego na: </w:t>
      </w:r>
      <w:r>
        <w:rPr>
          <w:rStyle w:val="Bodytext2Bold"/>
        </w:rPr>
        <w:t>Nabywca</w:t>
      </w:r>
      <w:r>
        <w:t xml:space="preserve">: Województwo Mazowieckie, </w:t>
      </w:r>
      <w:r>
        <w:br/>
        <w:t xml:space="preserve">ul. Jagiellońska 26, 03-719 Warszawa, NIP: 1132453940. </w:t>
      </w:r>
      <w:r>
        <w:rPr>
          <w:rStyle w:val="Bodytext2Bold"/>
        </w:rPr>
        <w:t>Odbiorca</w:t>
      </w:r>
      <w:r>
        <w:t>: Urząd Marszałkowski Województwa Mazowieckiego w Warszawie, ul. Jagiellońska 26, 03-719 Warszawa, w terminie 14 dni od daty jego doręczenia Województwu i jego merytorycznej akceptacji przez Dyrektora Departamentu Rolnictwa i Rozwoju Obszarów Wiejskich Urzędu Marszałkowskiego Województwa Mazowieckiego w Warszawie.</w:t>
      </w:r>
    </w:p>
    <w:p w14:paraId="4ED6B8E3" w14:textId="4F51C44B" w:rsidR="000132BB" w:rsidRPr="003B15A6" w:rsidRDefault="009C5F9B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ind w:left="400" w:hanging="400"/>
      </w:pPr>
      <w:r w:rsidRPr="003B15A6">
        <w:t xml:space="preserve">Zamawiający dokona zapłaty należności określonej w ust. 1 przelewem na rachunek bankowy Wykonawcy, nr </w:t>
      </w:r>
      <w:r w:rsidR="00DE6923">
        <w:t>…</w:t>
      </w:r>
      <w:r w:rsidRPr="003B15A6">
        <w:t xml:space="preserve">  prowadzony przez b</w:t>
      </w:r>
      <w:r w:rsidR="006D02B2" w:rsidRPr="003B15A6">
        <w:t>ank</w:t>
      </w:r>
      <w:r w:rsidR="008873A9" w:rsidRPr="003B15A6">
        <w:t xml:space="preserve"> </w:t>
      </w:r>
      <w:r w:rsidR="00DE6923">
        <w:t>…</w:t>
      </w:r>
    </w:p>
    <w:p w14:paraId="1E7FC67E" w14:textId="77777777" w:rsidR="000132BB" w:rsidRDefault="009C5F9B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ind w:left="400" w:hanging="400"/>
      </w:pPr>
      <w:r>
        <w:t>Dokument księgowy wystawiony będzie w PLN.</w:t>
      </w:r>
    </w:p>
    <w:p w14:paraId="26EE8413" w14:textId="56B0BEA4" w:rsidR="000132BB" w:rsidRDefault="009C5F9B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ind w:left="400" w:hanging="400"/>
      </w:pPr>
      <w:r>
        <w:t>Dokument księgowy powinien zawierać numer Umowy.</w:t>
      </w:r>
    </w:p>
    <w:p w14:paraId="54BAE3DF" w14:textId="77777777" w:rsidR="00F94343" w:rsidRPr="00A73AB9" w:rsidRDefault="00F94343" w:rsidP="00F9434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73AB9">
        <w:rPr>
          <w:rFonts w:ascii="Arial" w:hAnsi="Arial" w:cs="Arial"/>
          <w:color w:val="000000"/>
          <w:sz w:val="18"/>
          <w:szCs w:val="18"/>
        </w:rPr>
        <w:t xml:space="preserve">Za datę dokonania płatności 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A73AB9">
        <w:rPr>
          <w:rFonts w:ascii="Arial" w:hAnsi="Arial" w:cs="Arial"/>
          <w:color w:val="000000"/>
          <w:sz w:val="18"/>
          <w:szCs w:val="18"/>
        </w:rPr>
        <w:t>trony będą uważały datę przekazania przez Zamawiającego polecenia zapłaty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73AB9">
        <w:rPr>
          <w:rFonts w:ascii="Arial" w:hAnsi="Arial" w:cs="Arial"/>
          <w:color w:val="000000"/>
          <w:sz w:val="18"/>
          <w:szCs w:val="18"/>
        </w:rPr>
        <w:t>do jego banku.</w:t>
      </w:r>
    </w:p>
    <w:p w14:paraId="274D9E80" w14:textId="77777777" w:rsidR="000132BB" w:rsidRDefault="009C5F9B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ind w:left="400" w:hanging="400"/>
      </w:pPr>
      <w:r>
        <w:t>Wykonanie przedmiotu umowy potwierdzone zostanie protokołem odbioru końcowego podpisanym przez przedstawicieli stron. Protokół stanowić będzie podstawę do wystawienia dokumentu księgowego.</w:t>
      </w:r>
    </w:p>
    <w:p w14:paraId="67C666EB" w14:textId="77777777" w:rsidR="000132BB" w:rsidRDefault="000132BB">
      <w:pPr>
        <w:pStyle w:val="Bodytext20"/>
        <w:shd w:val="clear" w:color="auto" w:fill="auto"/>
        <w:tabs>
          <w:tab w:val="left" w:pos="361"/>
        </w:tabs>
        <w:ind w:left="400" w:firstLine="0"/>
      </w:pPr>
    </w:p>
    <w:p w14:paraId="41673E15" w14:textId="69671597" w:rsidR="000132BB" w:rsidRDefault="009C5F9B">
      <w:pPr>
        <w:pStyle w:val="Heading30"/>
        <w:keepNext/>
        <w:keepLines/>
        <w:shd w:val="clear" w:color="auto" w:fill="auto"/>
        <w:spacing w:before="0" w:line="180" w:lineRule="exact"/>
        <w:ind w:left="4423"/>
        <w:jc w:val="both"/>
      </w:pPr>
      <w:bookmarkStart w:id="2" w:name="bookmark2"/>
      <w:r>
        <w:t xml:space="preserve">§ </w:t>
      </w:r>
      <w:r w:rsidR="006D02B2">
        <w:t>4</w:t>
      </w:r>
      <w:r>
        <w:t>.</w:t>
      </w:r>
      <w:bookmarkEnd w:id="2"/>
    </w:p>
    <w:p w14:paraId="30C57702" w14:textId="63DFDDBC" w:rsidR="000132BB" w:rsidRDefault="009C5F9B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ind w:left="400" w:hanging="400"/>
      </w:pPr>
      <w:bookmarkStart w:id="3" w:name="_Hlk116299905"/>
      <w:r>
        <w:t xml:space="preserve">W ramach wynagrodzenia, o którym mowa w § </w:t>
      </w:r>
      <w:r w:rsidR="006D02B2">
        <w:t>3</w:t>
      </w:r>
      <w:r>
        <w:t xml:space="preserve"> ust. 1, Wykonawca przenosi na Zamawiającego</w:t>
      </w:r>
      <w:r w:rsidR="00681D78">
        <w:t xml:space="preserve"> </w:t>
      </w:r>
      <w:r>
        <w:t xml:space="preserve">majątkowe prawa autorskie do projektów </w:t>
      </w:r>
      <w:r w:rsidR="00E15C3D">
        <w:t>materiałów promocyjnych</w:t>
      </w:r>
      <w:r>
        <w:t xml:space="preserve"> z chwilą podpisania przez Strony protokołu odbioru, o którym mowa w § </w:t>
      </w:r>
      <w:r w:rsidR="006D02B2">
        <w:t>3</w:t>
      </w:r>
      <w:r>
        <w:t xml:space="preserve"> ust. </w:t>
      </w:r>
      <w:r w:rsidR="00F53767">
        <w:t>9</w:t>
      </w:r>
      <w:r>
        <w:t xml:space="preserve"> i upoważnia zamawiającego do ich wykorzystania na polach eksploatacji, o których mowa w </w:t>
      </w:r>
      <w:r w:rsidRPr="008873A9">
        <w:rPr>
          <w:lang w:eastAsia="en-US" w:bidi="en-US"/>
        </w:rPr>
        <w:t xml:space="preserve">art. </w:t>
      </w:r>
      <w:r>
        <w:t>50 ustawy z</w:t>
      </w:r>
      <w:r w:rsidR="006D02B2">
        <w:t xml:space="preserve"> </w:t>
      </w:r>
      <w:r>
        <w:t>dnia</w:t>
      </w:r>
      <w:r w:rsidR="006D02B2">
        <w:t xml:space="preserve"> </w:t>
      </w:r>
      <w:r>
        <w:t xml:space="preserve">4 lutego 1994 r. o prawie autorskim i prawach pokrewnych </w:t>
      </w:r>
      <w:r w:rsidR="00564170" w:rsidRPr="00564170">
        <w:t>(Dz. U. z 2021 r. poz. 1062 i z 2022 r., poz. 655)</w:t>
      </w:r>
      <w:r w:rsidR="00F53767">
        <w:t xml:space="preserve"> zwanymi dalej </w:t>
      </w:r>
      <w:r w:rsidR="00F53767" w:rsidRPr="00F53767">
        <w:rPr>
          <w:b/>
          <w:bCs/>
        </w:rPr>
        <w:t>prawami autorskimi</w:t>
      </w:r>
      <w:r w:rsidR="00F53767">
        <w:t xml:space="preserve">, </w:t>
      </w:r>
      <w:r>
        <w:t>a w szczególności do:</w:t>
      </w:r>
    </w:p>
    <w:p w14:paraId="2273573A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utrwalanie przedmiotu umowy dowolną techniką na jakichkolwiek nośnikach;</w:t>
      </w:r>
    </w:p>
    <w:p w14:paraId="3DE61B32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wytwarzanie określoną techniką egzemplarzy przedmiotu umowy, w tym techniką drukarską, reprograficzną, zapisu magnetycznego oraz techniką cyfrową;</w:t>
      </w:r>
    </w:p>
    <w:p w14:paraId="3FAE1FCF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trwałe lub czasowe zwielokrotnianie przedmiotu umowy, w całości lub w części, jakimikolwiek środkami i w jakiejkolwiek formie, każdą znaną techniką;</w:t>
      </w:r>
    </w:p>
    <w:p w14:paraId="16072F74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wprowadzanie do obrotu, użyczenie lub najem oryginału albo egzemplarzy;</w:t>
      </w:r>
    </w:p>
    <w:p w14:paraId="2CB43428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rozpowszechnianie przedmiotu umowy lub jego kopii, każdym znanym sposobem i techniką, udostępnienie w sieci komputerowej;</w:t>
      </w:r>
    </w:p>
    <w:p w14:paraId="1841B328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publiczne wystawienie, wyświetlenie, odtworzenie oraz nadawanie i emitowanie, a także publiczne udostępnianie przedmiotu umowy w taki sposób, aby każdy mógł mieć do niego dostęp w miejscu i w czasie przez siebie wybranym;</w:t>
      </w:r>
    </w:p>
    <w:p w14:paraId="2B82CA18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wprowadzenie do pamięci komputera;</w:t>
      </w:r>
    </w:p>
    <w:p w14:paraId="538FB5E9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wypożyczenie utworu lub udostępnienie zwielokrotnionych jego egzemplarzy;</w:t>
      </w:r>
    </w:p>
    <w:p w14:paraId="4B429884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wprowadzenie utworu w całości lub w części do sieci Internet w sposób umożliwiający transmisję odbiorczą przez zainteresowanego użytkownika łącznie z utrwalaniem materiałów w pamięci;</w:t>
      </w:r>
    </w:p>
    <w:p w14:paraId="54E1D6DE" w14:textId="77777777" w:rsidR="000132BB" w:rsidRDefault="009C5F9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360"/>
      </w:pPr>
      <w:r>
        <w:t>wszelkie inne pola eksploatacji, na jakich Zamawiający będzie wykorzystywał ten utwór;</w:t>
      </w:r>
    </w:p>
    <w:p w14:paraId="76FCF775" w14:textId="098A4B3E" w:rsidR="000132BB" w:rsidRDefault="009C5F9B">
      <w:pPr>
        <w:pStyle w:val="Bodytext20"/>
        <w:shd w:val="clear" w:color="auto" w:fill="auto"/>
        <w:ind w:left="426" w:firstLine="0"/>
      </w:pPr>
      <w:r>
        <w:t xml:space="preserve">na terytorium Polski oraz poza jej granicami, zgodnie z </w:t>
      </w:r>
      <w:r w:rsidRPr="008873A9">
        <w:rPr>
          <w:lang w:eastAsia="en-US" w:bidi="en-US"/>
        </w:rPr>
        <w:t xml:space="preserve">art. </w:t>
      </w:r>
      <w:r>
        <w:t xml:space="preserve">41 ustawy z dnia 4 lutego 1994 r. </w:t>
      </w:r>
      <w:r>
        <w:br/>
        <w:t>o prawie autorskim i prawach pokrewnych</w:t>
      </w:r>
      <w:r w:rsidR="00F53767">
        <w:t>.</w:t>
      </w:r>
    </w:p>
    <w:p w14:paraId="61AE4A86" w14:textId="75691504" w:rsidR="000132BB" w:rsidRDefault="009C5F9B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ind w:left="400" w:hanging="400"/>
      </w:pPr>
      <w:r>
        <w:t>W wyniku przeniesienia praw</w:t>
      </w:r>
      <w:r w:rsidR="00F53767">
        <w:t xml:space="preserve"> majątkowych</w:t>
      </w:r>
      <w:r>
        <w:t>, o których mowa w ust. 1</w:t>
      </w:r>
      <w:r w:rsidR="00F53767">
        <w:t xml:space="preserve"> pkt 1</w:t>
      </w:r>
      <w:r>
        <w:t>, Zamawiający nabywa wyłączne prawa do korzystania z przedmiotu umowy w pełnym zakresie i w jakikolwiek sposób, bez ograniczeń, na polach eksploatacji wymienionych w ust. 1, w ramach całej struktury organizacyjnej, a także wyłączne prawa do rozporządzania i innych form udostępniania przedmiotu umowy na rzecz osób trzecich, zarówno w toku obecnie prowadzonej jak i przyszłej działalności.</w:t>
      </w:r>
    </w:p>
    <w:p w14:paraId="766DDCCE" w14:textId="77777777" w:rsidR="000132BB" w:rsidRDefault="009C5F9B">
      <w:pPr>
        <w:pStyle w:val="Bodytext20"/>
        <w:numPr>
          <w:ilvl w:val="0"/>
          <w:numId w:val="4"/>
        </w:numPr>
        <w:shd w:val="clear" w:color="auto" w:fill="auto"/>
        <w:tabs>
          <w:tab w:val="left" w:pos="368"/>
        </w:tabs>
        <w:spacing w:after="240"/>
        <w:ind w:left="403" w:hanging="403"/>
      </w:pPr>
      <w:r>
        <w:lastRenderedPageBreak/>
        <w:t xml:space="preserve">Wykonawca zobowiązuje się, że wykonując przedmiot umowy nie naruszy praw majątkowych osób trzecich </w:t>
      </w:r>
      <w:r>
        <w:br/>
        <w:t>i przekaże Zamawiającemu wyniki prac w stanie wolnym od obciążeń prawami osób trzecich pod rygorem pełnej odpowiedzialności prawnej.</w:t>
      </w:r>
    </w:p>
    <w:p w14:paraId="6FBCBAC7" w14:textId="1DC96BFF" w:rsidR="000132BB" w:rsidRDefault="009C5F9B">
      <w:pPr>
        <w:pStyle w:val="Heading30"/>
        <w:keepNext/>
        <w:keepLines/>
        <w:shd w:val="clear" w:color="auto" w:fill="auto"/>
        <w:spacing w:before="0" w:line="235" w:lineRule="exact"/>
        <w:ind w:left="4423"/>
        <w:jc w:val="both"/>
      </w:pPr>
      <w:bookmarkStart w:id="4" w:name="bookmark3"/>
      <w:bookmarkEnd w:id="3"/>
      <w:r>
        <w:t xml:space="preserve">§ </w:t>
      </w:r>
      <w:r w:rsidR="006D02B2">
        <w:t>5</w:t>
      </w:r>
      <w:r>
        <w:t>.</w:t>
      </w:r>
      <w:bookmarkEnd w:id="4"/>
    </w:p>
    <w:p w14:paraId="3F7E72E9" w14:textId="2C907017" w:rsidR="00C52E93" w:rsidRDefault="00C52E93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 xml:space="preserve">W przypadku niewykonania umowy w terminie Zamawiający może odstąpić od umowy lub udzielić Wykonawcy dodatkowego terminu. W przypadku udzielenia Wykonawcy dodatkowego terminu strony ustalają, że Wykonawca będzie w </w:t>
      </w:r>
      <w:r w:rsidR="005A6234">
        <w:t>zwłoce</w:t>
      </w:r>
      <w:r>
        <w:t xml:space="preserve"> dopiero w przypadku przekroczeniu tego dodatkowego terminu.</w:t>
      </w:r>
    </w:p>
    <w:p w14:paraId="710B390C" w14:textId="66E246F0" w:rsidR="00C52E93" w:rsidRDefault="00C52E93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 xml:space="preserve">Wykonawca zapłaci Zamawiającemu karę umowną za </w:t>
      </w:r>
      <w:r w:rsidR="0053629C">
        <w:t>zwłokę</w:t>
      </w:r>
      <w:r>
        <w:t xml:space="preserve"> w wykonaniu umowy w wysokości 1% wynagrodzenia brutto za każdy dzień </w:t>
      </w:r>
      <w:r w:rsidR="0053629C">
        <w:t>zwłoki</w:t>
      </w:r>
      <w:r>
        <w:t>, nie więcej jednak niż 20% tego wynagrodzenia.</w:t>
      </w:r>
    </w:p>
    <w:p w14:paraId="56986A7C" w14:textId="77777777" w:rsidR="00C52E93" w:rsidRDefault="00C52E93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>Wykonawca zapłaci Zamawiającemu karę umowną w wysokości 20% wynagrodzenia brutto w przypadku niewykonania umowy, nienależytego wykonania umowy albo odstąpienia od umowy z przyczyn leżących po stronie Wykonawcy.</w:t>
      </w:r>
    </w:p>
    <w:p w14:paraId="3039EAE5" w14:textId="30CAEBF5" w:rsidR="00C52E93" w:rsidRDefault="00C52E93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>Wykonawca zapłaci Zamawiającemu karę umowną za zwłokę w usunięciu wad przedmiotu umowy, o których mowa w § 2 ust. 1</w:t>
      </w:r>
      <w:r w:rsidR="00841C94">
        <w:t>4</w:t>
      </w:r>
      <w:r>
        <w:t xml:space="preserve">, w wysokości 1% wynagrodzenia brutto za każdy dzień </w:t>
      </w:r>
      <w:r w:rsidR="0053629C">
        <w:t>zwłoki</w:t>
      </w:r>
      <w:r>
        <w:t>, nie więcej jednak niż 20% wynagrodzenia.</w:t>
      </w:r>
    </w:p>
    <w:p w14:paraId="2C862EDA" w14:textId="77777777" w:rsidR="00C52E93" w:rsidRDefault="00C52E93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>Zamawiający zastrzega sobie możliwość dochodzenia odszkodowania przewyższającego wysokość kar umownych.</w:t>
      </w:r>
    </w:p>
    <w:p w14:paraId="32C037D0" w14:textId="77777777" w:rsidR="00C52E93" w:rsidRDefault="00C52E93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>W przypadku, gdy niewykonanie lub nienależyte wykonanie umowy, a także nieusunięcie wad dotyczy tylko części przedmiotu umowy – kary umowne zostaną naliczone proporcjonalnie. Tak naliczona kara umowna nie może być jednak niższa niż 2.000 zł.</w:t>
      </w:r>
    </w:p>
    <w:p w14:paraId="1329FF81" w14:textId="64E07703" w:rsidR="00C52E93" w:rsidRDefault="00C52E93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 xml:space="preserve">W </w:t>
      </w:r>
      <w:r w:rsidRPr="001670FA">
        <w:t xml:space="preserve">przypadku, gdy Wykonawca należycie wykonał tylko część przedmiotu umowy, a okoliczności wskazują, że </w:t>
      </w:r>
      <w:r w:rsidRPr="001670FA">
        <w:br/>
        <w:t>w pozostałej części umowa nie zostanie wykonana lub zostanie nienależycie wykonana – Zamawiający może od umowy odstąpić w części jeszcze niewykonanej lub wykonanej nienależycie i zapłacić Wykonawcy wynagrodzenie odpowiadające należycie wykonanej części umowy. Wykonawca zobowiązany jest odebrać na swój koszt dostarczone rzeczy. Postanowienia o karach umownych stosuje</w:t>
      </w:r>
      <w:r>
        <w:t xml:space="preserve"> się.</w:t>
      </w:r>
    </w:p>
    <w:p w14:paraId="4D3BC2A4" w14:textId="700AAECA" w:rsidR="00C52E93" w:rsidRDefault="00C52E93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 xml:space="preserve">Łączna, całkowita wysokość kar umownych nie może przekraczać </w:t>
      </w:r>
      <w:r w:rsidR="005A6234">
        <w:t>2</w:t>
      </w:r>
      <w:r>
        <w:t>0% wynagrodzenia brutto.</w:t>
      </w:r>
    </w:p>
    <w:p w14:paraId="7DA2CF76" w14:textId="447CDEF9" w:rsidR="00F42D8B" w:rsidRDefault="00F42D8B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>Wykonawca wyraża zgodę na dokonanie potrącenia kar umownych przez Zamawiającego z należnego mu wynagrodzenia. Potrącenie przez Zamawiającego należnych kar umownych nie wymaga uprzedniego wezwania Wykonawcy do zapłaty kar umownych.</w:t>
      </w:r>
    </w:p>
    <w:p w14:paraId="0582C5E3" w14:textId="7A1ED922" w:rsidR="00F42D8B" w:rsidRDefault="00F42D8B" w:rsidP="00C52E93">
      <w:pPr>
        <w:pStyle w:val="Bodytext20"/>
        <w:numPr>
          <w:ilvl w:val="0"/>
          <w:numId w:val="8"/>
        </w:numPr>
        <w:tabs>
          <w:tab w:val="left" w:pos="426"/>
        </w:tabs>
        <w:ind w:left="426" w:hanging="426"/>
      </w:pPr>
      <w:r>
        <w:t xml:space="preserve">Niezależnie od sposobu naliczenia kar umownych, Zamawiający </w:t>
      </w:r>
      <w:r w:rsidR="003B1ECB">
        <w:t>występujący z żądaniem zapłaty kary umownej wystawi Wykonawcy notę księgową (obciążeniową) na kwotę należnych kar umownych.</w:t>
      </w:r>
    </w:p>
    <w:p w14:paraId="08A6F210" w14:textId="77777777" w:rsidR="00C52E93" w:rsidRDefault="00C52E93" w:rsidP="00C52E93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ind w:left="403" w:hanging="403"/>
      </w:pPr>
      <w:r>
        <w:t>Odpowiedzialność Stron z tytułu nienależytego wykonania lub niewykonania Umowy wyłączają jedynie zdarzenia siły wyższej, których nie można było przewidzieć i którym nie można było zapobiec przy zachowaniu nawet najwyższej staranności. 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07A0F32F" w14:textId="11C5A915" w:rsidR="00C52E93" w:rsidRDefault="00C52E93" w:rsidP="00C52E93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ind w:left="403" w:hanging="403"/>
      </w:pPr>
      <w:r w:rsidRPr="00463768">
        <w:t xml:space="preserve">Prawo do odstąpienia od umowy opisane ustępach wyżej może być wykonane przez złożenie pisemnego oświadczenia Wykonawcy w terminie do </w:t>
      </w:r>
      <w:r w:rsidR="003B1ECB">
        <w:t>10</w:t>
      </w:r>
      <w:r w:rsidRPr="00463768">
        <w:t xml:space="preserve"> dni od dnia, w którym Zamawiający powziął informację o podstawie odstąpienia</w:t>
      </w:r>
      <w:r>
        <w:t>.</w:t>
      </w:r>
    </w:p>
    <w:p w14:paraId="3F8B9A70" w14:textId="77777777" w:rsidR="000132BB" w:rsidRDefault="000132BB">
      <w:pPr>
        <w:pStyle w:val="Bodytext20"/>
        <w:shd w:val="clear" w:color="auto" w:fill="auto"/>
        <w:tabs>
          <w:tab w:val="left" w:pos="353"/>
        </w:tabs>
        <w:ind w:left="403" w:firstLine="0"/>
      </w:pPr>
    </w:p>
    <w:p w14:paraId="69B08A2F" w14:textId="7A1F304B" w:rsidR="000132BB" w:rsidRDefault="009C5F9B">
      <w:pPr>
        <w:pStyle w:val="Heading30"/>
        <w:keepNext/>
        <w:keepLines/>
        <w:shd w:val="clear" w:color="auto" w:fill="auto"/>
        <w:spacing w:before="0" w:line="180" w:lineRule="exact"/>
        <w:ind w:left="4400"/>
        <w:jc w:val="both"/>
      </w:pPr>
      <w:bookmarkStart w:id="5" w:name="bookmark7"/>
      <w:r>
        <w:t xml:space="preserve">§ </w:t>
      </w:r>
      <w:r w:rsidR="006D02B2">
        <w:t>6</w:t>
      </w:r>
      <w:r>
        <w:rPr>
          <w:rStyle w:val="Heading3NotBold"/>
        </w:rPr>
        <w:t>.</w:t>
      </w:r>
      <w:bookmarkEnd w:id="5"/>
    </w:p>
    <w:p w14:paraId="34B22290" w14:textId="77777777" w:rsidR="000132BB" w:rsidRDefault="009C5F9B">
      <w:pPr>
        <w:pStyle w:val="Bodytext20"/>
        <w:numPr>
          <w:ilvl w:val="0"/>
          <w:numId w:val="9"/>
        </w:numPr>
        <w:shd w:val="clear" w:color="auto" w:fill="auto"/>
        <w:tabs>
          <w:tab w:val="left" w:pos="353"/>
        </w:tabs>
        <w:ind w:left="400" w:hanging="400"/>
      </w:pPr>
      <w:r>
        <w:t>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0E4C0F6" w14:textId="77777777" w:rsidR="000132BB" w:rsidRDefault="009C5F9B">
      <w:pPr>
        <w:pStyle w:val="Bodytext20"/>
        <w:numPr>
          <w:ilvl w:val="0"/>
          <w:numId w:val="10"/>
        </w:numPr>
        <w:shd w:val="clear" w:color="auto" w:fill="auto"/>
        <w:tabs>
          <w:tab w:val="left" w:pos="593"/>
        </w:tabs>
        <w:ind w:left="740" w:hanging="340"/>
      </w:pPr>
      <w:r>
        <w:t>informacji publicznie dostępnych,</w:t>
      </w:r>
    </w:p>
    <w:p w14:paraId="52CB5E41" w14:textId="77777777" w:rsidR="000132BB" w:rsidRDefault="009C5F9B">
      <w:pPr>
        <w:pStyle w:val="Bodytext20"/>
        <w:numPr>
          <w:ilvl w:val="0"/>
          <w:numId w:val="10"/>
        </w:numPr>
        <w:shd w:val="clear" w:color="auto" w:fill="auto"/>
        <w:tabs>
          <w:tab w:val="left" w:pos="593"/>
        </w:tabs>
        <w:ind w:left="740" w:hanging="340"/>
      </w:pPr>
      <w:r>
        <w:t>informacji, w których posiadanie Wykonawca wszedł, bez naruszenia prawa, z innych źródeł,</w:t>
      </w:r>
    </w:p>
    <w:p w14:paraId="5EEBC8FD" w14:textId="77777777" w:rsidR="000132BB" w:rsidRDefault="009C5F9B">
      <w:pPr>
        <w:pStyle w:val="Bodytext20"/>
        <w:numPr>
          <w:ilvl w:val="0"/>
          <w:numId w:val="10"/>
        </w:numPr>
        <w:shd w:val="clear" w:color="auto" w:fill="auto"/>
        <w:tabs>
          <w:tab w:val="left" w:pos="593"/>
        </w:tabs>
        <w:ind w:left="400" w:firstLine="0"/>
      </w:pPr>
      <w:r>
        <w:t>informacji, co do których Województwo pisemnie zezwoliło na ich ujawnienie lub wykorzystanie w innym celu.</w:t>
      </w:r>
    </w:p>
    <w:p w14:paraId="168A88E6" w14:textId="77777777" w:rsidR="000132BB" w:rsidRDefault="009C5F9B">
      <w:pPr>
        <w:pStyle w:val="Bodytext20"/>
        <w:numPr>
          <w:ilvl w:val="0"/>
          <w:numId w:val="9"/>
        </w:numPr>
        <w:shd w:val="clear" w:color="auto" w:fill="auto"/>
        <w:tabs>
          <w:tab w:val="left" w:pos="353"/>
        </w:tabs>
        <w:ind w:left="400" w:hanging="400"/>
      </w:pPr>
      <w:r>
        <w:t>Wykonawca oświadcza, iż zobowiąże swoich pracowników oraz osoby działające na jej zlecenie do zachowania w poufności i do nie wykorzystywania w innym celu niż określony w niniejszej umowie informacji, o których mowa w ust. 1.</w:t>
      </w:r>
    </w:p>
    <w:p w14:paraId="5BB2A41D" w14:textId="77777777" w:rsidR="000132BB" w:rsidRDefault="009C5F9B">
      <w:pPr>
        <w:pStyle w:val="Bodytext20"/>
        <w:numPr>
          <w:ilvl w:val="0"/>
          <w:numId w:val="9"/>
        </w:numPr>
        <w:shd w:val="clear" w:color="auto" w:fill="auto"/>
        <w:tabs>
          <w:tab w:val="left" w:pos="353"/>
        </w:tabs>
        <w:ind w:left="400" w:hanging="400"/>
      </w:pPr>
      <w:r>
        <w:t xml:space="preserve">Obowiązek zachowania informacji w poufności nie dotyczy sytuacji, w których Wykonawca zobowiązany </w:t>
      </w:r>
      <w:r w:rsidRPr="008873A9">
        <w:rPr>
          <w:lang w:eastAsia="en-US" w:bidi="en-US"/>
        </w:rPr>
        <w:t xml:space="preserve">jest </w:t>
      </w:r>
      <w:r>
        <w:t>do przekazania posiadanych informacji podmiotom uprawnionym na podstawie przepisów prawa do żądania udzielenia takich informacji w związku z prowadzonym postępowaniem.</w:t>
      </w:r>
    </w:p>
    <w:p w14:paraId="3D45353A" w14:textId="77777777" w:rsidR="000132BB" w:rsidRDefault="009C5F9B">
      <w:pPr>
        <w:pStyle w:val="Bodytext20"/>
        <w:numPr>
          <w:ilvl w:val="0"/>
          <w:numId w:val="9"/>
        </w:numPr>
        <w:shd w:val="clear" w:color="auto" w:fill="auto"/>
        <w:tabs>
          <w:tab w:val="left" w:pos="353"/>
        </w:tabs>
        <w:ind w:left="400" w:hanging="400"/>
      </w:pPr>
      <w:r>
        <w:t>Wykonawca odpowiada za terminowość i jakość wykonania przedmiotu umowy.</w:t>
      </w:r>
    </w:p>
    <w:p w14:paraId="2317C910" w14:textId="77777777" w:rsidR="000132BB" w:rsidRDefault="009C5F9B">
      <w:pPr>
        <w:pStyle w:val="Bodytext20"/>
        <w:numPr>
          <w:ilvl w:val="0"/>
          <w:numId w:val="9"/>
        </w:numPr>
        <w:shd w:val="clear" w:color="auto" w:fill="auto"/>
        <w:tabs>
          <w:tab w:val="left" w:pos="368"/>
        </w:tabs>
        <w:ind w:left="540"/>
      </w:pPr>
      <w:r>
        <w:t>Wykonawca nie może dokonać cesji żadnych praw lub przeniesienia obowiązków wynikających z niniejszej Umowy</w:t>
      </w:r>
    </w:p>
    <w:p w14:paraId="6289403B" w14:textId="77777777" w:rsidR="000132BB" w:rsidRDefault="009C5F9B">
      <w:pPr>
        <w:pStyle w:val="Bodytext20"/>
        <w:shd w:val="clear" w:color="auto" w:fill="auto"/>
        <w:tabs>
          <w:tab w:val="left" w:pos="368"/>
        </w:tabs>
        <w:ind w:firstLine="0"/>
      </w:pPr>
      <w:r>
        <w:t xml:space="preserve">        na rzecz osób trzecich bez uprzedniej pisemnej zgody Zamawiającego.</w:t>
      </w:r>
    </w:p>
    <w:p w14:paraId="4671F3F8" w14:textId="77777777" w:rsidR="000132BB" w:rsidRDefault="009C5F9B">
      <w:pPr>
        <w:pStyle w:val="Bodytext20"/>
        <w:numPr>
          <w:ilvl w:val="0"/>
          <w:numId w:val="9"/>
        </w:numPr>
        <w:shd w:val="clear" w:color="auto" w:fill="auto"/>
        <w:tabs>
          <w:tab w:val="left" w:pos="368"/>
        </w:tabs>
        <w:ind w:left="540"/>
      </w:pPr>
      <w:r>
        <w:t>W przypadku, gdy Wykonawca skorzysta przy wykonaniu przedmiotu Umowy z pomocy osób trzecich, ponosi pełną</w:t>
      </w:r>
    </w:p>
    <w:p w14:paraId="1CA95773" w14:textId="77777777" w:rsidR="000132BB" w:rsidRDefault="009C5F9B">
      <w:pPr>
        <w:pStyle w:val="Bodytext20"/>
        <w:shd w:val="clear" w:color="auto" w:fill="auto"/>
        <w:tabs>
          <w:tab w:val="left" w:pos="368"/>
        </w:tabs>
        <w:ind w:firstLine="0"/>
      </w:pPr>
      <w:r>
        <w:t xml:space="preserve">        odpowiedzialność za podjęte przez nich działania jak za swoje własne.</w:t>
      </w:r>
    </w:p>
    <w:p w14:paraId="278C8EE7" w14:textId="77777777" w:rsidR="000132BB" w:rsidRDefault="009C5F9B">
      <w:pPr>
        <w:pStyle w:val="Bodytext20"/>
        <w:numPr>
          <w:ilvl w:val="0"/>
          <w:numId w:val="9"/>
        </w:numPr>
        <w:shd w:val="clear" w:color="auto" w:fill="auto"/>
        <w:tabs>
          <w:tab w:val="left" w:pos="368"/>
        </w:tabs>
        <w:ind w:left="403" w:hanging="403"/>
      </w:pPr>
      <w:r>
        <w:lastRenderedPageBreak/>
        <w:t xml:space="preserve">Wykonawca zwalnia Zamawiającego od jakichkolwiek roszczeń osób trzecich odnośnie naruszenia ich praw, </w:t>
      </w:r>
      <w:r>
        <w:br/>
        <w:t>w szczególności autorskich, w czasie lub w związku z realizacją przedmiotu umowy.</w:t>
      </w:r>
    </w:p>
    <w:p w14:paraId="11457DA5" w14:textId="77777777" w:rsidR="000132BB" w:rsidRDefault="009C5F9B">
      <w:pPr>
        <w:pStyle w:val="Bodytext20"/>
        <w:numPr>
          <w:ilvl w:val="0"/>
          <w:numId w:val="9"/>
        </w:numPr>
        <w:shd w:val="clear" w:color="auto" w:fill="auto"/>
        <w:tabs>
          <w:tab w:val="left" w:pos="353"/>
        </w:tabs>
        <w:ind w:left="400" w:hanging="400"/>
      </w:pPr>
      <w:r>
        <w:t>Wykonawca zobowiązany jest do informowania Zamawiającego o wszystkich zdarzeniach mających lub mogących mieć wpływ na wykonanie przedmiotu umowy, w tym termin jego wykonania, w tym o wszczęciu wobec niego postępowania egzekucyjnego, naprawczego, likwidacyjnego lub innego, a także o innych istotnych zdarzeniach, w szczególności ogłoszeniu upadłości – niezwłocznie, nie później niż następnego dnia od dnia ich zaistnienia.</w:t>
      </w:r>
    </w:p>
    <w:p w14:paraId="31F1E362" w14:textId="77777777" w:rsidR="000132BB" w:rsidRDefault="009C5F9B">
      <w:pPr>
        <w:pStyle w:val="Bodytext20"/>
        <w:numPr>
          <w:ilvl w:val="0"/>
          <w:numId w:val="9"/>
        </w:numPr>
        <w:shd w:val="clear" w:color="auto" w:fill="auto"/>
        <w:tabs>
          <w:tab w:val="left" w:pos="353"/>
        </w:tabs>
        <w:ind w:left="400" w:hanging="400"/>
      </w:pPr>
      <w:r>
        <w:t>Wykonawca oświadcza, że znany jest mu fakt, iż dane go identyfikujące, przedmiot umowy, jej treść i wynagrodzenie są informacją publiczną.</w:t>
      </w:r>
    </w:p>
    <w:p w14:paraId="27ACE22C" w14:textId="77777777" w:rsidR="000132BB" w:rsidRDefault="000132BB">
      <w:pPr>
        <w:pStyle w:val="Bodytext20"/>
        <w:shd w:val="clear" w:color="auto" w:fill="auto"/>
        <w:ind w:left="400" w:firstLine="0"/>
      </w:pPr>
    </w:p>
    <w:p w14:paraId="2E6D74F9" w14:textId="42D31F8D" w:rsidR="000132BB" w:rsidRDefault="009C5F9B">
      <w:pPr>
        <w:pStyle w:val="Heading30"/>
        <w:keepNext/>
        <w:keepLines/>
        <w:shd w:val="clear" w:color="auto" w:fill="auto"/>
        <w:spacing w:before="0" w:line="235" w:lineRule="exact"/>
        <w:ind w:left="4400"/>
        <w:jc w:val="both"/>
      </w:pPr>
      <w:bookmarkStart w:id="6" w:name="bookmark8"/>
      <w:r>
        <w:t xml:space="preserve">§ </w:t>
      </w:r>
      <w:r w:rsidR="006D02B2">
        <w:t>7</w:t>
      </w:r>
      <w:r>
        <w:t>.</w:t>
      </w:r>
      <w:bookmarkEnd w:id="6"/>
    </w:p>
    <w:p w14:paraId="36F416B1" w14:textId="77777777" w:rsidR="007D118C" w:rsidRDefault="007D118C" w:rsidP="007D118C">
      <w:pPr>
        <w:jc w:val="center"/>
        <w:rPr>
          <w:b/>
          <w:bCs/>
          <w:sz w:val="18"/>
          <w:szCs w:val="18"/>
        </w:rPr>
      </w:pPr>
    </w:p>
    <w:p w14:paraId="4D174DE1" w14:textId="77777777" w:rsidR="007D118C" w:rsidRPr="008873A9" w:rsidRDefault="007D118C" w:rsidP="003676E8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ind w:left="425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118C">
        <w:rPr>
          <w:rFonts w:ascii="Arial" w:hAnsi="Arial" w:cs="Arial"/>
          <w:color w:val="000000"/>
          <w:sz w:val="18"/>
          <w:szCs w:val="18"/>
        </w:rPr>
        <w:t xml:space="preserve">Administrator danych osobowych osób reprezentujących Wykonawcę jest Zamawiający -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7D118C">
        <w:rPr>
          <w:rFonts w:ascii="Arial" w:hAnsi="Arial" w:cs="Arial"/>
          <w:color w:val="000000"/>
          <w:sz w:val="18"/>
          <w:szCs w:val="18"/>
        </w:rPr>
        <w:t>ePUAP</w:t>
      </w:r>
      <w:proofErr w:type="spellEnd"/>
      <w:r w:rsidRPr="007D118C">
        <w:rPr>
          <w:rFonts w:ascii="Arial" w:hAnsi="Arial" w:cs="Arial"/>
          <w:color w:val="000000"/>
          <w:sz w:val="18"/>
          <w:szCs w:val="18"/>
        </w:rPr>
        <w:t>: /</w:t>
      </w:r>
      <w:proofErr w:type="spellStart"/>
      <w:r w:rsidRPr="007D118C">
        <w:rPr>
          <w:rFonts w:ascii="Arial" w:hAnsi="Arial" w:cs="Arial"/>
          <w:color w:val="000000"/>
          <w:sz w:val="18"/>
          <w:szCs w:val="18"/>
        </w:rPr>
        <w:t>umwm</w:t>
      </w:r>
      <w:proofErr w:type="spellEnd"/>
      <w:r w:rsidRPr="007D118C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7D118C">
        <w:rPr>
          <w:rFonts w:ascii="Arial" w:hAnsi="Arial" w:cs="Arial"/>
          <w:color w:val="000000"/>
          <w:sz w:val="18"/>
          <w:szCs w:val="18"/>
        </w:rPr>
        <w:t>esp</w:t>
      </w:r>
      <w:proofErr w:type="spellEnd"/>
      <w:r w:rsidRPr="007D118C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121398D1" w14:textId="77777777" w:rsidR="007D118C" w:rsidRPr="007D118C" w:rsidRDefault="007D118C" w:rsidP="003676E8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ind w:left="425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118C">
        <w:rPr>
          <w:rFonts w:ascii="Arial" w:hAnsi="Arial" w:cs="Arial"/>
          <w:color w:val="000000"/>
          <w:sz w:val="18"/>
          <w:szCs w:val="18"/>
        </w:rPr>
        <w:t xml:space="preserve">Administrator wyznaczył inspektora ochrony danych, z którym można się kontaktować pisząc na adres wskazany </w:t>
      </w:r>
      <w:r w:rsidRPr="007D118C">
        <w:rPr>
          <w:rFonts w:ascii="Arial" w:hAnsi="Arial" w:cs="Arial"/>
          <w:color w:val="000000"/>
          <w:sz w:val="18"/>
          <w:szCs w:val="18"/>
        </w:rPr>
        <w:br/>
        <w:t xml:space="preserve">w ust. 1 lub adres e-mail: iod@mazovia.pl. </w:t>
      </w:r>
    </w:p>
    <w:p w14:paraId="14DA48DE" w14:textId="77777777" w:rsidR="007D118C" w:rsidRPr="007D118C" w:rsidRDefault="007D118C" w:rsidP="003676E8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ind w:left="425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118C">
        <w:rPr>
          <w:rFonts w:ascii="Arial" w:hAnsi="Arial" w:cs="Arial"/>
          <w:color w:val="000000"/>
          <w:sz w:val="18"/>
          <w:szCs w:val="18"/>
        </w:rPr>
        <w:t xml:space="preserve">Dane osobowe:  </w:t>
      </w:r>
    </w:p>
    <w:p w14:paraId="152A364E" w14:textId="42ED5ED9" w:rsidR="007D118C" w:rsidRPr="007D118C" w:rsidRDefault="007D118C" w:rsidP="003676E8">
      <w:pPr>
        <w:pStyle w:val="Akapitzlist"/>
        <w:numPr>
          <w:ilvl w:val="0"/>
          <w:numId w:val="30"/>
        </w:numPr>
        <w:tabs>
          <w:tab w:val="left" w:pos="360"/>
        </w:tabs>
        <w:spacing w:after="0" w:line="240" w:lineRule="auto"/>
        <w:ind w:left="425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118C">
        <w:rPr>
          <w:rFonts w:ascii="Arial" w:hAnsi="Arial" w:cs="Arial"/>
          <w:color w:val="000000"/>
          <w:sz w:val="18"/>
          <w:szCs w:val="18"/>
        </w:rPr>
        <w:t xml:space="preserve">osób reprezentujących Wykonawcę, będą przetwarzane na podstawie obowiązku prawnego, o którym mowa </w:t>
      </w:r>
      <w:r w:rsidRPr="007D118C">
        <w:rPr>
          <w:rFonts w:ascii="Arial" w:hAnsi="Arial" w:cs="Arial"/>
          <w:color w:val="000000"/>
          <w:sz w:val="18"/>
          <w:szCs w:val="18"/>
        </w:rPr>
        <w:br/>
        <w:t>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przepisów prawa określających umocowanie do reprezentowania – w zakresie ważności umów i właściwej reprezentacji stron. Podanie tych danych jest warunkiem zawarcia umowy i ważności podejmowanych czynności;</w:t>
      </w:r>
    </w:p>
    <w:p w14:paraId="0F721705" w14:textId="77777777" w:rsidR="007D118C" w:rsidRPr="007D118C" w:rsidRDefault="007D118C" w:rsidP="003676E8">
      <w:pPr>
        <w:pStyle w:val="Akapitzlist"/>
        <w:numPr>
          <w:ilvl w:val="0"/>
          <w:numId w:val="30"/>
        </w:numPr>
        <w:tabs>
          <w:tab w:val="left" w:pos="360"/>
        </w:tabs>
        <w:spacing w:after="0" w:line="240" w:lineRule="auto"/>
        <w:ind w:left="425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118C">
        <w:rPr>
          <w:rFonts w:ascii="Arial" w:hAnsi="Arial" w:cs="Arial"/>
          <w:color w:val="000000"/>
          <w:sz w:val="18"/>
          <w:szCs w:val="18"/>
        </w:rPr>
        <w:t xml:space="preserve">osób wskazanych przez Wykonawcę,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danych), w celu realizacji niniejszej umowy. Dane zostały podane przez Wykonawcę w ramach zawieranej umowy. </w:t>
      </w:r>
    </w:p>
    <w:p w14:paraId="26E9D5A3" w14:textId="77777777" w:rsidR="007D118C" w:rsidRPr="007D118C" w:rsidRDefault="007D118C" w:rsidP="003676E8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ind w:left="425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118C">
        <w:rPr>
          <w:rFonts w:ascii="Arial" w:hAnsi="Arial" w:cs="Arial"/>
          <w:color w:val="000000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 (Dz. U.  z 2020 r. poz. 164). </w:t>
      </w:r>
    </w:p>
    <w:p w14:paraId="73B5983E" w14:textId="77777777" w:rsidR="007D118C" w:rsidRPr="007D118C" w:rsidRDefault="007D118C" w:rsidP="003676E8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ind w:left="425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D118C">
        <w:rPr>
          <w:rFonts w:ascii="Arial" w:hAnsi="Arial" w:cs="Arial"/>
          <w:color w:val="000000"/>
          <w:sz w:val="18"/>
          <w:szCs w:val="18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189E6E0C" w14:textId="77777777" w:rsidR="007D118C" w:rsidRPr="007D118C" w:rsidRDefault="007D118C" w:rsidP="003676E8">
      <w:pPr>
        <w:numPr>
          <w:ilvl w:val="0"/>
          <w:numId w:val="29"/>
        </w:numPr>
        <w:tabs>
          <w:tab w:val="left" w:pos="360"/>
        </w:tabs>
        <w:ind w:left="425" w:hanging="357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D118C">
        <w:rPr>
          <w:rFonts w:ascii="Arial" w:hAnsi="Arial" w:cs="Arial"/>
          <w:color w:val="000000"/>
          <w:sz w:val="18"/>
          <w:szCs w:val="18"/>
        </w:rPr>
        <w:t xml:space="preserve">Ponadto osobom wskazanym przez Wykonawcę jako osoby do kontaktu, przysługuje również prawo wniesienia sprzeciwu wobec przetwarzania danych, wynikającego ze szczególnej sytuacji. </w:t>
      </w:r>
    </w:p>
    <w:p w14:paraId="10F08F04" w14:textId="275C81FA" w:rsidR="007D118C" w:rsidRPr="007D118C" w:rsidRDefault="007D118C" w:rsidP="003676E8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ind w:left="425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7D118C">
        <w:rPr>
          <w:rFonts w:ascii="Arial" w:hAnsi="Arial" w:cs="Arial"/>
          <w:color w:val="000000"/>
          <w:sz w:val="18"/>
          <w:szCs w:val="18"/>
        </w:rPr>
        <w:t>Wykonawca jest zobowiązany do przekazania postanowień ust. 1 - 5 wszystkim osobom fizycznym wymienionym w niniejszej umowie ze strony Wykonawcy.</w:t>
      </w:r>
    </w:p>
    <w:p w14:paraId="30442F30" w14:textId="6B679608" w:rsidR="003B1ECB" w:rsidRDefault="003B1ECB" w:rsidP="007D118C">
      <w:pPr>
        <w:pStyle w:val="Heading30"/>
        <w:keepNext/>
        <w:keepLines/>
        <w:shd w:val="clear" w:color="auto" w:fill="auto"/>
        <w:spacing w:before="0" w:line="235" w:lineRule="exact"/>
        <w:ind w:left="4400"/>
        <w:jc w:val="both"/>
      </w:pPr>
      <w:r>
        <w:t xml:space="preserve">§ </w:t>
      </w:r>
      <w:r w:rsidR="003676E8">
        <w:t>8</w:t>
      </w:r>
      <w:r>
        <w:t>.</w:t>
      </w:r>
    </w:p>
    <w:p w14:paraId="382D36C5" w14:textId="72AFC4EF" w:rsidR="000132BB" w:rsidRDefault="009C5F9B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ind w:left="460" w:hanging="460"/>
      </w:pPr>
      <w:r>
        <w:t xml:space="preserve">Umowa wchodzi w życie z dniem jej </w:t>
      </w:r>
      <w:r w:rsidR="003676E8">
        <w:t>podpisania przez obie Strony</w:t>
      </w:r>
      <w:r w:rsidR="00D37BAB">
        <w:t xml:space="preserve"> (w przypadku formy elektronicznej: data złożenia kwalifikowanego podpisu elektronicznego przez ostatnią osobę podpisującą umowę w imieniu tej Strony)</w:t>
      </w:r>
      <w:r>
        <w:t>.</w:t>
      </w:r>
    </w:p>
    <w:p w14:paraId="399AF3E4" w14:textId="77777777" w:rsidR="000132BB" w:rsidRDefault="009C5F9B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ind w:left="460" w:hanging="460"/>
      </w:pPr>
      <w:r>
        <w:t>Wszelkie zmiany postanowień umowy wymagają zachowania formy pisemnej pod rygorem nieważności.</w:t>
      </w:r>
    </w:p>
    <w:p w14:paraId="088B40E2" w14:textId="0D416973" w:rsidR="000132BB" w:rsidRDefault="009C5F9B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ind w:left="400" w:hanging="400"/>
      </w:pPr>
      <w:r>
        <w:t>W przypadku zaistnienia między Stronami sporu wynikającego z niniejszej umowy, sądem właściwym dla jego rozstrzygnięcia będzie sąd</w:t>
      </w:r>
      <w:r w:rsidR="0093381D">
        <w:t xml:space="preserve"> powszechny</w:t>
      </w:r>
      <w:r>
        <w:t xml:space="preserve"> właściwy miejscowo dla siedziby Zamawiającego.</w:t>
      </w:r>
    </w:p>
    <w:p w14:paraId="0514BE4F" w14:textId="0C220076" w:rsidR="00731752" w:rsidRDefault="00731752" w:rsidP="00731752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ind w:left="403" w:hanging="403"/>
      </w:pPr>
      <w:r>
        <w:t>Umowa została sporządzona w czterech jednobrzmiących egzemplarzach, trzech dla Zamawiającego i jednym dla Wykonawcy</w:t>
      </w:r>
      <w:r w:rsidR="0093381D">
        <w:t xml:space="preserve"> – w przypadku kiedy umowa podpisywana będzie w sposób tradycyjny</w:t>
      </w:r>
      <w:r>
        <w:t>.</w:t>
      </w:r>
    </w:p>
    <w:p w14:paraId="40347C31" w14:textId="77777777" w:rsidR="00731752" w:rsidRDefault="00731752" w:rsidP="00731752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ind w:left="403" w:hanging="403"/>
      </w:pPr>
      <w:r>
        <w:t>Integralną częścią Umowy są:</w:t>
      </w:r>
    </w:p>
    <w:p w14:paraId="388D3DA4" w14:textId="77777777" w:rsidR="00731752" w:rsidRDefault="00731752" w:rsidP="00731752">
      <w:pPr>
        <w:pStyle w:val="Bodytext20"/>
        <w:numPr>
          <w:ilvl w:val="0"/>
          <w:numId w:val="12"/>
        </w:numPr>
        <w:shd w:val="clear" w:color="auto" w:fill="auto"/>
        <w:tabs>
          <w:tab w:val="left" w:pos="353"/>
        </w:tabs>
        <w:ind w:hanging="357"/>
      </w:pPr>
      <w:r>
        <w:t>Załącznik nr 1 – Szczegółowy opis przedmiotu zamówienia</w:t>
      </w:r>
    </w:p>
    <w:p w14:paraId="1D828E41" w14:textId="480DAE61" w:rsidR="00731752" w:rsidRDefault="00731752" w:rsidP="00731752">
      <w:pPr>
        <w:pStyle w:val="Bodytext20"/>
        <w:numPr>
          <w:ilvl w:val="0"/>
          <w:numId w:val="12"/>
        </w:numPr>
        <w:shd w:val="clear" w:color="auto" w:fill="auto"/>
        <w:tabs>
          <w:tab w:val="left" w:pos="353"/>
        </w:tabs>
        <w:ind w:hanging="357"/>
      </w:pPr>
      <w:r>
        <w:t xml:space="preserve">Załącznik nr 2 – </w:t>
      </w:r>
      <w:r w:rsidR="009233FF">
        <w:t>Formularz o</w:t>
      </w:r>
      <w:r>
        <w:t>fert</w:t>
      </w:r>
      <w:r w:rsidR="009233FF">
        <w:t>y</w:t>
      </w:r>
      <w:r>
        <w:t xml:space="preserve"> Wykonawcy z dnia</w:t>
      </w:r>
      <w:r w:rsidR="00765604">
        <w:t xml:space="preserve"> </w:t>
      </w:r>
      <w:r w:rsidR="00D34F74">
        <w:t>…</w:t>
      </w:r>
    </w:p>
    <w:p w14:paraId="6DE4A6BF" w14:textId="77777777" w:rsidR="00731752" w:rsidRDefault="00731752" w:rsidP="00731752">
      <w:pPr>
        <w:pStyle w:val="Bodytext20"/>
        <w:shd w:val="clear" w:color="auto" w:fill="auto"/>
        <w:tabs>
          <w:tab w:val="left" w:pos="353"/>
        </w:tabs>
        <w:ind w:left="760" w:firstLine="0"/>
      </w:pPr>
    </w:p>
    <w:p w14:paraId="7ADA75D4" w14:textId="5FF0BC81" w:rsidR="00731752" w:rsidRDefault="00731752" w:rsidP="00731752">
      <w:pPr>
        <w:pStyle w:val="Heading30"/>
        <w:keepNext/>
        <w:keepLines/>
        <w:shd w:val="clear" w:color="auto" w:fill="auto"/>
        <w:spacing w:before="0" w:line="235" w:lineRule="exact"/>
        <w:ind w:left="4400"/>
        <w:jc w:val="both"/>
      </w:pPr>
      <w:r>
        <w:t>§ 8.</w:t>
      </w:r>
    </w:p>
    <w:p w14:paraId="7AAE9BC1" w14:textId="77777777" w:rsidR="00731752" w:rsidRDefault="00731752" w:rsidP="00731752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02" w:hanging="391"/>
        <w:jc w:val="both"/>
        <w:rPr>
          <w:rFonts w:ascii="Arial" w:hAnsi="Arial" w:cs="Arial"/>
          <w:sz w:val="18"/>
          <w:szCs w:val="18"/>
        </w:rPr>
      </w:pPr>
      <w:r w:rsidRPr="006B2D07">
        <w:rPr>
          <w:rFonts w:ascii="Arial" w:hAnsi="Arial" w:cs="Arial"/>
          <w:color w:val="000000"/>
          <w:sz w:val="18"/>
          <w:szCs w:val="18"/>
        </w:rPr>
        <w:t>Województwo</w:t>
      </w:r>
      <w:r w:rsidRPr="00C920D9">
        <w:rPr>
          <w:rFonts w:ascii="Arial" w:hAnsi="Arial" w:cs="Arial"/>
          <w:color w:val="000000"/>
          <w:sz w:val="18"/>
          <w:szCs w:val="18"/>
        </w:rPr>
        <w:t xml:space="preserve"> informuje, że </w:t>
      </w:r>
      <w:r>
        <w:rPr>
          <w:rFonts w:ascii="Arial" w:hAnsi="Arial" w:cs="Arial"/>
          <w:sz w:val="18"/>
          <w:szCs w:val="18"/>
        </w:rPr>
        <w:t>Urząd funkcjonuje w oparciu o Zintegrowany System Zarządzania zgodny z normami PN-EN ISO 9001:2015-10 – System Zarządzania Jakością, PN-EN ISO/IEC 27001:2017-06 – 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Odpowiedzialności,</w:t>
      </w:r>
    </w:p>
    <w:p w14:paraId="179A2224" w14:textId="77777777" w:rsidR="00731752" w:rsidRDefault="00731752" w:rsidP="00731752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ind w:left="402" w:hanging="3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Przy wydatkowaniu środków z budżetu Województwa Mazowieckiego należy dokładać należytej staranności  w zakresie przestrzegania zasad mających na celu m.in. zapewnienie bezpieczeństwa informacji, ochronę środowiska, zapewnienie bezpiecznych i higienicznych warunków pracy, przeciwdziałanie korupcji; w szczególności należy zachować szczególną dbałość o środowisko naturalne, m.in. nie mogą być finansowane z budżetu Województwa Mazowieckiego zakupy plastikowych sztućców, talerzy, kubków itp.;”. </w:t>
      </w:r>
    </w:p>
    <w:p w14:paraId="56466858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  <w:jc w:val="both"/>
      </w:pPr>
    </w:p>
    <w:p w14:paraId="661DE24A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p w14:paraId="237F276C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p w14:paraId="60181B58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p w14:paraId="17DDF941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p w14:paraId="39AFF6E0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p w14:paraId="2E9EB50F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p w14:paraId="1994D772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p w14:paraId="7E19DF77" w14:textId="7BA4DFBB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p w14:paraId="7F280C6E" w14:textId="3E71CFC6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2F3CA37E" w14:textId="4458D3F8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1EC8979B" w14:textId="106CC5DE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37EF7DBC" w14:textId="79B775F4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0E34F79F" w14:textId="210C4A7B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6F92219B" w14:textId="542017BE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6E3BA52B" w14:textId="013C57F7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03073D3B" w14:textId="47C4B123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03BF112C" w14:textId="540267D3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7B55F53F" w14:textId="2BAE6BCC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5D6A38F7" w14:textId="4F183CFD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6FE886E8" w14:textId="77777777" w:rsidR="00D142D4" w:rsidRDefault="00D142D4">
      <w:pPr>
        <w:pStyle w:val="Bodytext30"/>
        <w:shd w:val="clear" w:color="auto" w:fill="auto"/>
        <w:spacing w:after="0" w:line="180" w:lineRule="exact"/>
        <w:ind w:firstLine="0"/>
      </w:pPr>
    </w:p>
    <w:p w14:paraId="419EDB21" w14:textId="77777777" w:rsidR="000132BB" w:rsidRDefault="009C5F9B">
      <w:pPr>
        <w:pStyle w:val="Bodytext30"/>
        <w:shd w:val="clear" w:color="auto" w:fill="auto"/>
        <w:spacing w:after="0" w:line="180" w:lineRule="exact"/>
        <w:ind w:firstLine="709"/>
        <w:rPr>
          <w:rStyle w:val="Bodytext3Exact"/>
          <w:b/>
        </w:rPr>
      </w:pPr>
      <w:r>
        <w:t>Wykonawca</w:t>
      </w:r>
      <w:r>
        <w:rPr>
          <w:rStyle w:val="Bodytext3Exact"/>
          <w:b/>
        </w:rPr>
        <w:tab/>
      </w:r>
      <w:r>
        <w:rPr>
          <w:rStyle w:val="Bodytext3Exact"/>
          <w:b/>
        </w:rPr>
        <w:tab/>
      </w:r>
      <w:r>
        <w:rPr>
          <w:rStyle w:val="Bodytext3Exact"/>
          <w:b/>
        </w:rPr>
        <w:tab/>
      </w:r>
      <w:r>
        <w:rPr>
          <w:rStyle w:val="Bodytext3Exact"/>
          <w:b/>
        </w:rPr>
        <w:tab/>
      </w:r>
      <w:r>
        <w:rPr>
          <w:rStyle w:val="Bodytext3Exact"/>
          <w:b/>
        </w:rPr>
        <w:tab/>
      </w:r>
      <w:r>
        <w:rPr>
          <w:rStyle w:val="Bodytext3Exact"/>
          <w:b/>
        </w:rPr>
        <w:tab/>
      </w:r>
      <w:r>
        <w:rPr>
          <w:rStyle w:val="Bodytext3Exact"/>
          <w:b/>
        </w:rPr>
        <w:tab/>
      </w:r>
      <w:r>
        <w:rPr>
          <w:rStyle w:val="Bodytext3Exact"/>
          <w:b/>
        </w:rPr>
        <w:tab/>
        <w:t>Zamawiający</w:t>
      </w:r>
    </w:p>
    <w:p w14:paraId="0649676B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p w14:paraId="491132F6" w14:textId="77777777" w:rsidR="000132BB" w:rsidRPr="00762800" w:rsidRDefault="000132BB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033705A0" w14:textId="77777777" w:rsidR="00D142D4" w:rsidRDefault="0076280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  <w:r w:rsidRPr="00762800">
        <w:rPr>
          <w:b w:val="0"/>
          <w:bCs w:val="0"/>
          <w:sz w:val="16"/>
          <w:szCs w:val="16"/>
        </w:rPr>
        <w:t xml:space="preserve">  </w:t>
      </w:r>
    </w:p>
    <w:p w14:paraId="48A9CFE3" w14:textId="77777777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4CFD2637" w14:textId="77777777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433ECFE9" w14:textId="77777777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30F407DB" w14:textId="77777777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10FF9994" w14:textId="77777777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595E6817" w14:textId="77777777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50E4D733" w14:textId="77777777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5A668B4E" w14:textId="77777777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7BBE5377" w14:textId="4E1942E0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3A275B8D" w14:textId="12EFF157" w:rsidR="0097443A" w:rsidRDefault="0097443A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5D9B9D71" w14:textId="35F3E7B2" w:rsidR="0097443A" w:rsidRDefault="0097443A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690C63DD" w14:textId="1B600B13" w:rsidR="0097443A" w:rsidRDefault="0097443A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4E95A00F" w14:textId="5D2A3637" w:rsidR="0097443A" w:rsidRDefault="0097443A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376EC2DC" w14:textId="77777777" w:rsidR="0097443A" w:rsidRDefault="0097443A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1FEA53FD" w14:textId="24D10C8B" w:rsidR="00D142D4" w:rsidRDefault="00D142D4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02DAF4E9" w14:textId="24F23BE7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7BF0DBAB" w14:textId="62281C4A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37D235C0" w14:textId="1664CBB0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33E6D69C" w14:textId="39C3F6F0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2DE52DFB" w14:textId="4C21B306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43DDD9E7" w14:textId="30FD3BE6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7DEFBD3E" w14:textId="713BF9CB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24EACDC5" w14:textId="5EE4BD21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08388E88" w14:textId="7CC0AE53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06ECABD4" w14:textId="4088994A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536D8B57" w14:textId="2C87722E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633425ED" w14:textId="629FDF6B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2A4B0269" w14:textId="1AA83743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425CB2E5" w14:textId="7947E5D0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5648489C" w14:textId="2E165FD1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2B6691EB" w14:textId="18F8B8AB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18D138DD" w14:textId="2D7F275D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0215F3A7" w14:textId="77777777" w:rsidR="00A36080" w:rsidRDefault="00A3608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</w:p>
    <w:p w14:paraId="33DCDEF6" w14:textId="4F94F0E5" w:rsidR="000132BB" w:rsidRPr="00762800" w:rsidRDefault="00762800">
      <w:pPr>
        <w:pStyle w:val="Bodytext30"/>
        <w:shd w:val="clear" w:color="auto" w:fill="auto"/>
        <w:spacing w:after="0" w:line="180" w:lineRule="exact"/>
        <w:ind w:firstLine="0"/>
        <w:rPr>
          <w:b w:val="0"/>
          <w:bCs w:val="0"/>
          <w:sz w:val="16"/>
          <w:szCs w:val="16"/>
        </w:rPr>
      </w:pPr>
      <w:r w:rsidRPr="00762800">
        <w:rPr>
          <w:b w:val="0"/>
          <w:bCs w:val="0"/>
          <w:sz w:val="16"/>
          <w:szCs w:val="16"/>
        </w:rPr>
        <w:t>Środki zabezpieczone w budżecie Województwa Mazowieckiego w dziale 010, rozdz.01095, § 4300  Uczestnictwo Województwa Mazowieckiego w targach, szkoleniach, konferencjach, konkursach, w tym o Laur Marszałka, Sieć Dziedzictwa Kulinarnego Mazowsze, Dożynki Województwa Mazowieckiego – 10.3.6 UPOWSZECHNIANIE_ROLNICTWA</w:t>
      </w:r>
    </w:p>
    <w:p w14:paraId="3B6243CE" w14:textId="77777777" w:rsidR="000132BB" w:rsidRDefault="000132BB">
      <w:pPr>
        <w:pStyle w:val="Bodytext30"/>
        <w:shd w:val="clear" w:color="auto" w:fill="auto"/>
        <w:spacing w:after="0" w:line="180" w:lineRule="exact"/>
        <w:ind w:firstLine="0"/>
      </w:pPr>
    </w:p>
    <w:sectPr w:rsidR="000132BB">
      <w:headerReference w:type="default" r:id="rId14"/>
      <w:footerReference w:type="even" r:id="rId15"/>
      <w:footerReference w:type="default" r:id="rId16"/>
      <w:pgSz w:w="11906" w:h="16838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AD3C" w14:textId="77777777" w:rsidR="00E179C5" w:rsidRDefault="00E179C5">
      <w:r>
        <w:separator/>
      </w:r>
    </w:p>
  </w:endnote>
  <w:endnote w:type="continuationSeparator" w:id="0">
    <w:p w14:paraId="43086B02" w14:textId="77777777" w:rsidR="00E179C5" w:rsidRDefault="00E1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F908" w14:textId="5867C6D8" w:rsidR="000132BB" w:rsidRDefault="009C5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D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C6918F" w14:textId="77777777" w:rsidR="000132BB" w:rsidRDefault="000132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B5C5" w14:textId="77777777" w:rsidR="000132BB" w:rsidRDefault="009C5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1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BE171D" w14:textId="77777777" w:rsidR="000132BB" w:rsidRDefault="000132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3AE5" w14:textId="77777777" w:rsidR="00E179C5" w:rsidRDefault="00E179C5">
      <w:r>
        <w:separator/>
      </w:r>
    </w:p>
  </w:footnote>
  <w:footnote w:type="continuationSeparator" w:id="0">
    <w:p w14:paraId="51FC55ED" w14:textId="77777777" w:rsidR="00E179C5" w:rsidRDefault="00E179C5">
      <w:r>
        <w:continuationSeparator/>
      </w:r>
    </w:p>
  </w:footnote>
  <w:footnote w:id="1">
    <w:p w14:paraId="23F12B79" w14:textId="64F6B8EE" w:rsidR="000132BB" w:rsidRDefault="000132BB" w:rsidP="00751FE1">
      <w:pPr>
        <w:pStyle w:val="Footnote0"/>
        <w:shd w:val="clear" w:color="auto" w:fill="auto"/>
        <w:ind w:right="-1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0E4E" w14:textId="77777777" w:rsidR="009233FF" w:rsidRDefault="009233FF" w:rsidP="009233FF">
    <w:pPr>
      <w:pStyle w:val="Nagwek"/>
    </w:pPr>
    <w:r>
      <w:t>numer sprawy: OR-D-III.272.86.2022.MK</w:t>
    </w:r>
    <w:r>
      <w:tab/>
    </w:r>
  </w:p>
  <w:p w14:paraId="00A4321A" w14:textId="3895E6B5" w:rsidR="009233FF" w:rsidRDefault="009233FF" w:rsidP="009233FF">
    <w:pPr>
      <w:pStyle w:val="Nagwek"/>
    </w:pPr>
    <w:r>
      <w:t>załącznik nr 3 do specyfikacji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30B"/>
    <w:multiLevelType w:val="hybridMultilevel"/>
    <w:tmpl w:val="B71E8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EE423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C1F688FC"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16E2"/>
    <w:multiLevelType w:val="multilevel"/>
    <w:tmpl w:val="FAFE9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9F7467"/>
    <w:multiLevelType w:val="multilevel"/>
    <w:tmpl w:val="A6D4AB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B3F40"/>
    <w:multiLevelType w:val="hybridMultilevel"/>
    <w:tmpl w:val="F72CEC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0268B"/>
    <w:multiLevelType w:val="multilevel"/>
    <w:tmpl w:val="BFCCA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36D30"/>
    <w:multiLevelType w:val="hybridMultilevel"/>
    <w:tmpl w:val="3C10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108FD"/>
    <w:multiLevelType w:val="multilevel"/>
    <w:tmpl w:val="1A2ED3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CD7F57"/>
    <w:multiLevelType w:val="multilevel"/>
    <w:tmpl w:val="A29255AA"/>
    <w:lvl w:ilvl="0">
      <w:start w:val="1"/>
      <w:numFmt w:val="upperRoman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3771141"/>
    <w:multiLevelType w:val="hybridMultilevel"/>
    <w:tmpl w:val="5650AEC0"/>
    <w:lvl w:ilvl="0" w:tplc="ACC0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1207AF"/>
    <w:multiLevelType w:val="multilevel"/>
    <w:tmpl w:val="DAACB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3A6A14"/>
    <w:multiLevelType w:val="multilevel"/>
    <w:tmpl w:val="7D9C60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E947BB"/>
    <w:multiLevelType w:val="hybridMultilevel"/>
    <w:tmpl w:val="B030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4636"/>
    <w:multiLevelType w:val="multilevel"/>
    <w:tmpl w:val="9A3690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16F1C"/>
    <w:multiLevelType w:val="multilevel"/>
    <w:tmpl w:val="94D080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E7D3D"/>
    <w:multiLevelType w:val="hybridMultilevel"/>
    <w:tmpl w:val="BC6E7DFC"/>
    <w:lvl w:ilvl="0" w:tplc="3DBEEC2C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DA29D7"/>
    <w:multiLevelType w:val="hybridMultilevel"/>
    <w:tmpl w:val="4FCE0994"/>
    <w:lvl w:ilvl="0" w:tplc="19CE50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640973E0"/>
    <w:multiLevelType w:val="hybridMultilevel"/>
    <w:tmpl w:val="61D0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1E68"/>
    <w:multiLevelType w:val="multilevel"/>
    <w:tmpl w:val="4E4C1F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631E7D"/>
    <w:multiLevelType w:val="multilevel"/>
    <w:tmpl w:val="9140CB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3673BE"/>
    <w:multiLevelType w:val="hybridMultilevel"/>
    <w:tmpl w:val="1CEE1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44CA3"/>
    <w:multiLevelType w:val="hybridMultilevel"/>
    <w:tmpl w:val="D9D8B7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F6E063A"/>
    <w:multiLevelType w:val="multilevel"/>
    <w:tmpl w:val="07CEC8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2596157">
    <w:abstractNumId w:val="9"/>
  </w:num>
  <w:num w:numId="2" w16cid:durableId="12079117">
    <w:abstractNumId w:val="21"/>
  </w:num>
  <w:num w:numId="3" w16cid:durableId="501118537">
    <w:abstractNumId w:val="20"/>
  </w:num>
  <w:num w:numId="4" w16cid:durableId="956520764">
    <w:abstractNumId w:val="8"/>
  </w:num>
  <w:num w:numId="5" w16cid:durableId="2135252703">
    <w:abstractNumId w:val="11"/>
  </w:num>
  <w:num w:numId="6" w16cid:durableId="1116407371">
    <w:abstractNumId w:val="14"/>
  </w:num>
  <w:num w:numId="7" w16cid:durableId="1108236030">
    <w:abstractNumId w:val="6"/>
  </w:num>
  <w:num w:numId="8" w16cid:durableId="1994261937">
    <w:abstractNumId w:val="16"/>
  </w:num>
  <w:num w:numId="9" w16cid:durableId="1323850908">
    <w:abstractNumId w:val="12"/>
  </w:num>
  <w:num w:numId="10" w16cid:durableId="1761949234">
    <w:abstractNumId w:val="4"/>
  </w:num>
  <w:num w:numId="11" w16cid:durableId="135028283">
    <w:abstractNumId w:val="24"/>
  </w:num>
  <w:num w:numId="12" w16cid:durableId="547037449">
    <w:abstractNumId w:val="18"/>
  </w:num>
  <w:num w:numId="13" w16cid:durableId="529998101">
    <w:abstractNumId w:val="0"/>
  </w:num>
  <w:num w:numId="14" w16cid:durableId="191572599">
    <w:abstractNumId w:val="10"/>
  </w:num>
  <w:num w:numId="15" w16cid:durableId="263463782">
    <w:abstractNumId w:val="5"/>
  </w:num>
  <w:num w:numId="16" w16cid:durableId="1781103921">
    <w:abstractNumId w:val="22"/>
  </w:num>
  <w:num w:numId="17" w16cid:durableId="737439268">
    <w:abstractNumId w:val="2"/>
  </w:num>
  <w:num w:numId="18" w16cid:durableId="202401290">
    <w:abstractNumId w:val="3"/>
  </w:num>
  <w:num w:numId="19" w16cid:durableId="990865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5743680">
    <w:abstractNumId w:val="13"/>
  </w:num>
  <w:num w:numId="21" w16cid:durableId="142737651">
    <w:abstractNumId w:val="1"/>
  </w:num>
  <w:num w:numId="22" w16cid:durableId="1316642138">
    <w:abstractNumId w:val="15"/>
  </w:num>
  <w:num w:numId="23" w16cid:durableId="1817870237">
    <w:abstractNumId w:val="15"/>
    <w:lvlOverride w:ilvl="0"/>
    <w:lvlOverride w:ilvl="1">
      <w:startOverride w:val="2"/>
    </w:lvlOverride>
  </w:num>
  <w:num w:numId="24" w16cid:durableId="708841523">
    <w:abstractNumId w:val="15"/>
    <w:lvlOverride w:ilvl="0"/>
    <w:lvlOverride w:ilvl="1">
      <w:startOverride w:val="3"/>
    </w:lvlOverride>
  </w:num>
  <w:num w:numId="25" w16cid:durableId="1257592315">
    <w:abstractNumId w:val="15"/>
    <w:lvlOverride w:ilvl="0"/>
    <w:lvlOverride w:ilvl="1">
      <w:startOverride w:val="4"/>
    </w:lvlOverride>
  </w:num>
  <w:num w:numId="26" w16cid:durableId="675959473">
    <w:abstractNumId w:val="15"/>
    <w:lvlOverride w:ilvl="0"/>
    <w:lvlOverride w:ilvl="1">
      <w:startOverride w:val="5"/>
    </w:lvlOverride>
  </w:num>
  <w:num w:numId="27" w16cid:durableId="1500540445">
    <w:abstractNumId w:val="15"/>
    <w:lvlOverride w:ilvl="0"/>
    <w:lvlOverride w:ilvl="1">
      <w:startOverride w:val="6"/>
    </w:lvlOverride>
  </w:num>
  <w:num w:numId="28" w16cid:durableId="68354182">
    <w:abstractNumId w:val="23"/>
  </w:num>
  <w:num w:numId="29" w16cid:durableId="140461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6540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486079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BB"/>
    <w:rsid w:val="000132BB"/>
    <w:rsid w:val="00045226"/>
    <w:rsid w:val="000F7BC8"/>
    <w:rsid w:val="00125FAD"/>
    <w:rsid w:val="00147E19"/>
    <w:rsid w:val="00153A6B"/>
    <w:rsid w:val="001670FA"/>
    <w:rsid w:val="00190533"/>
    <w:rsid w:val="001E5208"/>
    <w:rsid w:val="00230F9F"/>
    <w:rsid w:val="00262A6C"/>
    <w:rsid w:val="002B4118"/>
    <w:rsid w:val="002E4984"/>
    <w:rsid w:val="003025C8"/>
    <w:rsid w:val="0034546E"/>
    <w:rsid w:val="003676E8"/>
    <w:rsid w:val="003B15A6"/>
    <w:rsid w:val="003B1ECB"/>
    <w:rsid w:val="003C6A77"/>
    <w:rsid w:val="0046264C"/>
    <w:rsid w:val="00463768"/>
    <w:rsid w:val="004819CF"/>
    <w:rsid w:val="00487116"/>
    <w:rsid w:val="00495EFF"/>
    <w:rsid w:val="004B61A6"/>
    <w:rsid w:val="004B6EE4"/>
    <w:rsid w:val="004D4B70"/>
    <w:rsid w:val="004E4A5F"/>
    <w:rsid w:val="004F6ABA"/>
    <w:rsid w:val="0053629C"/>
    <w:rsid w:val="00564170"/>
    <w:rsid w:val="00585D4B"/>
    <w:rsid w:val="005A6234"/>
    <w:rsid w:val="00603A00"/>
    <w:rsid w:val="006472C3"/>
    <w:rsid w:val="00681D78"/>
    <w:rsid w:val="006D02B2"/>
    <w:rsid w:val="006D7CAD"/>
    <w:rsid w:val="006E5B44"/>
    <w:rsid w:val="006F0655"/>
    <w:rsid w:val="00731752"/>
    <w:rsid w:val="00737F99"/>
    <w:rsid w:val="00750DB5"/>
    <w:rsid w:val="00751FE1"/>
    <w:rsid w:val="00762800"/>
    <w:rsid w:val="00765604"/>
    <w:rsid w:val="00783407"/>
    <w:rsid w:val="007D118C"/>
    <w:rsid w:val="007D445C"/>
    <w:rsid w:val="00802AB6"/>
    <w:rsid w:val="0082036C"/>
    <w:rsid w:val="00841C94"/>
    <w:rsid w:val="00846F9D"/>
    <w:rsid w:val="008501A8"/>
    <w:rsid w:val="008873A9"/>
    <w:rsid w:val="008B1511"/>
    <w:rsid w:val="008D228B"/>
    <w:rsid w:val="009233FF"/>
    <w:rsid w:val="0093381D"/>
    <w:rsid w:val="00953DC1"/>
    <w:rsid w:val="0097443A"/>
    <w:rsid w:val="00994B4F"/>
    <w:rsid w:val="0099784A"/>
    <w:rsid w:val="009A316B"/>
    <w:rsid w:val="009C0415"/>
    <w:rsid w:val="009C5F9B"/>
    <w:rsid w:val="009D46CA"/>
    <w:rsid w:val="00A057D1"/>
    <w:rsid w:val="00A0709E"/>
    <w:rsid w:val="00A36080"/>
    <w:rsid w:val="00AC7586"/>
    <w:rsid w:val="00B43E24"/>
    <w:rsid w:val="00BA7979"/>
    <w:rsid w:val="00C12A46"/>
    <w:rsid w:val="00C52E93"/>
    <w:rsid w:val="00C84027"/>
    <w:rsid w:val="00CC3F6A"/>
    <w:rsid w:val="00D142D4"/>
    <w:rsid w:val="00D171EB"/>
    <w:rsid w:val="00D34F74"/>
    <w:rsid w:val="00D37BAB"/>
    <w:rsid w:val="00D45D6D"/>
    <w:rsid w:val="00D60C6A"/>
    <w:rsid w:val="00DB1BC5"/>
    <w:rsid w:val="00DE6923"/>
    <w:rsid w:val="00DF462C"/>
    <w:rsid w:val="00E15C3D"/>
    <w:rsid w:val="00E179C5"/>
    <w:rsid w:val="00E577FE"/>
    <w:rsid w:val="00EC204A"/>
    <w:rsid w:val="00EE1913"/>
    <w:rsid w:val="00F42D8B"/>
    <w:rsid w:val="00F46663"/>
    <w:rsid w:val="00F53767"/>
    <w:rsid w:val="00F903C9"/>
    <w:rsid w:val="00F9262E"/>
    <w:rsid w:val="00F94343"/>
    <w:rsid w:val="00F9562F"/>
    <w:rsid w:val="00FC6E3F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D3423"/>
  <w15:docId w15:val="{8F5432FF-FAB9-460E-A2D6-6C9A5078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autoRedefine/>
    <w:pPr>
      <w:numPr>
        <w:numId w:val="1"/>
      </w:numPr>
      <w:jc w:val="both"/>
    </w:pPr>
    <w:rPr>
      <w:b/>
    </w:rPr>
  </w:style>
  <w:style w:type="paragraph" w:customStyle="1" w:styleId="BodyText21">
    <w:name w:val="Body Text 21"/>
    <w:basedOn w:val="Normalny"/>
    <w:pPr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">
    <w:name w:val="Znak"/>
    <w:basedOn w:val="Normalny"/>
  </w:style>
  <w:style w:type="paragraph" w:customStyle="1" w:styleId="ZnakZnakZnakZnak">
    <w:name w:val="Znak Znak Znak Znak"/>
    <w:basedOn w:val="Normalny"/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customStyle="1" w:styleId="st">
    <w:name w:val="st"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link w:val="Tytu"/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link w:val="Tematkomentarza"/>
    <w:rPr>
      <w:b/>
      <w:bCs/>
    </w:rPr>
  </w:style>
  <w:style w:type="character" w:customStyle="1" w:styleId="Footnote">
    <w:name w:val="Footnote_"/>
    <w:link w:val="Footnote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">
    <w:name w:val="Body text (3)_"/>
    <w:link w:val="Bodytext3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Bold">
    <w:name w:val="Body text (2) + Bol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3">
    <w:name w:val="Heading #3_"/>
    <w:link w:val="Heading3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3Exact">
    <w:name w:val="Body text (3) Exact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NotBold">
    <w:name w:val="Heading #3 + Not Bol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pPr>
      <w:widowControl w:val="0"/>
      <w:shd w:val="clear" w:color="auto" w:fill="FFFFFF"/>
      <w:spacing w:line="182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ny"/>
    <w:link w:val="Bodytext3"/>
    <w:pPr>
      <w:widowControl w:val="0"/>
      <w:shd w:val="clear" w:color="auto" w:fill="FFFFFF"/>
      <w:spacing w:after="60" w:line="0" w:lineRule="atLeast"/>
      <w:ind w:hanging="40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alny"/>
    <w:link w:val="Bodytext2"/>
    <w:pPr>
      <w:widowControl w:val="0"/>
      <w:shd w:val="clear" w:color="auto" w:fill="FFFFFF"/>
      <w:spacing w:line="235" w:lineRule="exact"/>
      <w:ind w:hanging="540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30">
    <w:name w:val="Heading #3"/>
    <w:basedOn w:val="Normalny"/>
    <w:link w:val="Heading3"/>
    <w:pPr>
      <w:widowControl w:val="0"/>
      <w:shd w:val="clear" w:color="auto" w:fill="FFFFFF"/>
      <w:spacing w:before="240" w:after="24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customStyle="1" w:styleId="WW8Num6z0">
    <w:name w:val="WW8Num6z0"/>
  </w:style>
  <w:style w:type="paragraph" w:styleId="Tekstpodstawowy">
    <w:name w:val="Body Text"/>
    <w:basedOn w:val="Normalny"/>
    <w:link w:val="TekstpodstawowyZnak"/>
    <w:uiPriority w:val="99"/>
    <w:unhideWhenUsed/>
    <w:pPr>
      <w:spacing w:after="120" w:line="259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Pr>
      <w:rFonts w:ascii="Arial" w:eastAsia="Calibri" w:hAnsi="Arial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</w:style>
  <w:style w:type="paragraph" w:customStyle="1" w:styleId="paragraph">
    <w:name w:val="paragraph"/>
    <w:basedOn w:val="Normalny"/>
  </w:style>
  <w:style w:type="character" w:customStyle="1" w:styleId="spellingerror">
    <w:name w:val="spellingerror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normaltextrun1">
    <w:name w:val="normaltextrun1"/>
    <w:basedOn w:val="Domylnaczcionkaakapitu"/>
  </w:style>
  <w:style w:type="character" w:customStyle="1" w:styleId="eop">
    <w:name w:val="eop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9A3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zov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33EB83-0F42-402A-BBDD-D7CE60A3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3648F-25E1-4EAB-9847-FCEAA9C362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26A75B-1187-4E57-87F2-58BD1FFF7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23F97-92A0-457C-B322-0D372B2011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1AA964-74BC-495B-886B-75175D3C7D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2465</Words>
  <Characters>15525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UMWM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Szymon Denis</dc:creator>
  <cp:lastModifiedBy>Kowalczyk Marta</cp:lastModifiedBy>
  <cp:revision>5</cp:revision>
  <cp:lastPrinted>2022-10-10T08:13:00Z</cp:lastPrinted>
  <dcterms:created xsi:type="dcterms:W3CDTF">2022-10-20T12:45:00Z</dcterms:created>
  <dcterms:modified xsi:type="dcterms:W3CDTF">2022-10-26T11:57:00Z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DQVEUTKVX5HN-2029630870-20922</vt:lpwstr>
  </property>
  <property fmtid="{D5CDD505-2E9C-101B-9397-08002B2CF9AE}" pid="3" name="_dlc_DocIdItemGuid">
    <vt:lpwstr>01f2fc56-c0e4-40f9-a00a-ca1849313178</vt:lpwstr>
  </property>
  <property fmtid="{D5CDD505-2E9C-101B-9397-08002B2CF9AE}" pid="4" name="_dlc_DocIdUrl">
    <vt:lpwstr>http://portal/departament/drrow/brksow/_layouts/15/DocIdRedir.aspx?ID=DQVEUTKVX5HN-2029630870-20922, DQVEUTKVX5HN-2029630870-20922</vt:lpwstr>
  </property>
  <property fmtid="{D5CDD505-2E9C-101B-9397-08002B2CF9AE}" pid="5" name="ContentTypeId">
    <vt:lpwstr>0x01010040EEA3D38740014C998E7F20C3E65D46</vt:lpwstr>
  </property>
  <property fmtid="{D5CDD505-2E9C-101B-9397-08002B2CF9AE}" pid="6" name="MediaServiceImageTags">
    <vt:lpwstr/>
  </property>
</Properties>
</file>