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CCAC7" w14:textId="77777777" w:rsidR="00827F5F" w:rsidRDefault="00827F5F" w:rsidP="005C7624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FE342E5" w14:textId="01F9C37A" w:rsidR="005C7624" w:rsidRPr="005C7624" w:rsidRDefault="005C7624" w:rsidP="005C7624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>Nr spraw. ZP.271.</w:t>
      </w:r>
      <w:r w:rsidR="00FE58A5">
        <w:rPr>
          <w:rFonts w:ascii="Arial" w:eastAsia="Times New Roman" w:hAnsi="Arial" w:cs="Arial"/>
          <w:bCs/>
          <w:sz w:val="22"/>
          <w:szCs w:val="22"/>
          <w:lang w:eastAsia="pl-PL"/>
        </w:rPr>
        <w:t>9</w:t>
      </w: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.2025.PK                     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              </w:t>
      </w: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Załącznik nr </w:t>
      </w:r>
      <w:r w:rsidR="006B5781">
        <w:rPr>
          <w:rFonts w:ascii="Arial" w:eastAsia="Times New Roman" w:hAnsi="Arial" w:cs="Arial"/>
          <w:bCs/>
          <w:sz w:val="22"/>
          <w:szCs w:val="22"/>
          <w:lang w:eastAsia="pl-PL"/>
        </w:rPr>
        <w:t>9</w:t>
      </w: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do SWZ</w:t>
      </w:r>
    </w:p>
    <w:p w14:paraId="78222C8F" w14:textId="77777777" w:rsidR="005C7624" w:rsidRDefault="005C7624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7C7633" w14:textId="73ED7804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2753B164" w14:textId="39D75361" w:rsidR="00944EA8" w:rsidRDefault="003B40AB" w:rsidP="005C7624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4C127FED" w14:textId="77777777" w:rsidR="00944EA8" w:rsidRPr="003B40AB" w:rsidRDefault="00944EA8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Default="003B40AB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76705FE6" w14:textId="77777777" w:rsidR="00944EA8" w:rsidRPr="003B40AB" w:rsidRDefault="00944EA8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703FB1D" w14:textId="4083168D" w:rsidR="00944EA8" w:rsidRPr="005C7624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</w:pPr>
      <w:r w:rsidRPr="005C7624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</w:t>
      </w:r>
      <w:r w:rsidR="00FE58A5" w:rsidRPr="00FE58A5">
        <w:rPr>
          <w:rFonts w:ascii="Tahoma" w:eastAsia="Calibri" w:hAnsi="Tahoma" w:cs="Tahoma"/>
          <w:b/>
          <w:sz w:val="28"/>
          <w:szCs w:val="28"/>
        </w:rPr>
        <w:t>MODERNIZACJA  OSWIETLENIA DROGOWEGO NA TERENIE GMINY MSZANA DOLNA</w:t>
      </w:r>
      <w:r w:rsidRPr="005C7624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”</w:t>
      </w:r>
    </w:p>
    <w:p w14:paraId="5CF6D038" w14:textId="77777777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79C3C907" w:rsidR="003B40AB" w:rsidRPr="003B40AB" w:rsidRDefault="003B40AB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6F7E7290" w14:textId="77777777" w:rsidR="00944EA8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-   art. 109 ust. 1 pkt. 4 PZP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>w stosunku do którego otwarto likwidację, ogłoszono upadłość,</w:t>
      </w:r>
    </w:p>
    <w:p w14:paraId="00163EB4" w14:textId="676E8472" w:rsidR="00944EA8" w:rsidRPr="003B40AB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 xml:space="preserve"> którego </w:t>
      </w:r>
      <w:r w:rsidRPr="00944EA8">
        <w:rPr>
          <w:rFonts w:ascii="Arial" w:eastAsia="Courier New" w:hAnsi="Arial" w:cs="Arial"/>
          <w:sz w:val="22"/>
          <w:szCs w:val="22"/>
          <w:lang w:eastAsia="pl-PL" w:bidi="pl-PL"/>
        </w:rPr>
        <w:t>aktywami zarządza likwidator lub sąd, zawarł układ z wierzycielami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260C7FC0" w14:textId="77777777" w:rsidR="00827F5F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lastRenderedPageBreak/>
        <w:t xml:space="preserve">            </w:t>
      </w:r>
    </w:p>
    <w:p w14:paraId="597FCD44" w14:textId="631B7826" w:rsidR="004C7AFB" w:rsidRDefault="00827F5F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07921EB4" w14:textId="77777777" w:rsidR="00944EA8" w:rsidRPr="003B40AB" w:rsidRDefault="00944EA8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5C4CD" w14:textId="77777777" w:rsidR="00D1474E" w:rsidRDefault="00D1474E">
      <w:r>
        <w:separator/>
      </w:r>
    </w:p>
  </w:endnote>
  <w:endnote w:type="continuationSeparator" w:id="0">
    <w:p w14:paraId="6A24B68D" w14:textId="77777777" w:rsidR="00D1474E" w:rsidRDefault="00D1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AA7" w14:textId="6B5ECF32" w:rsidR="005C7624" w:rsidRDefault="005C7624">
    <w:pPr>
      <w:pStyle w:val="Stopka"/>
    </w:pPr>
    <w:r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94FB6" w14:textId="77777777" w:rsidR="00D1474E" w:rsidRDefault="00D1474E">
      <w:r>
        <w:separator/>
      </w:r>
    </w:p>
  </w:footnote>
  <w:footnote w:type="continuationSeparator" w:id="0">
    <w:p w14:paraId="5D903B57" w14:textId="77777777" w:rsidR="00D1474E" w:rsidRDefault="00D14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2A2253E8" w:rsidR="00156A47" w:rsidRDefault="005C7624" w:rsidP="005C7624">
    <w:pPr>
      <w:pStyle w:val="Nagwek"/>
      <w:rPr>
        <w:sz w:val="20"/>
        <w:szCs w:val="20"/>
      </w:rPr>
    </w:pPr>
    <w:r w:rsidRPr="005C7624">
      <w:rPr>
        <w:rFonts w:ascii="Calibri" w:eastAsia="Times New Roman" w:hAnsi="Calibri"/>
        <w:noProof/>
        <w:sz w:val="22"/>
        <w:szCs w:val="22"/>
        <w:lang w:eastAsia="pl-PL"/>
      </w:rPr>
      <w:drawing>
        <wp:inline distT="0" distB="0" distL="0" distR="0" wp14:anchorId="241A517E" wp14:editId="20B513EF">
          <wp:extent cx="1619250" cy="914400"/>
          <wp:effectExtent l="0" t="0" r="0" b="0"/>
          <wp:docPr id="10787012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</w:t>
    </w:r>
    <w:r w:rsidR="00827F5F">
      <w:rPr>
        <w:noProof/>
        <w:sz w:val="20"/>
        <w:szCs w:val="20"/>
      </w:rPr>
      <w:drawing>
        <wp:inline distT="0" distB="0" distL="0" distR="0" wp14:anchorId="49226812" wp14:editId="67021664">
          <wp:extent cx="647700" cy="655955"/>
          <wp:effectExtent l="0" t="0" r="0" b="0"/>
          <wp:docPr id="219810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</w:t>
    </w:r>
    <w:r w:rsidRPr="005C7624">
      <w:rPr>
        <w:rFonts w:ascii="Calibri" w:eastAsia="Times New Roman" w:hAnsi="Calibri"/>
        <w:noProof/>
        <w:sz w:val="22"/>
        <w:szCs w:val="22"/>
        <w:lang w:eastAsia="pl-PL"/>
      </w:rPr>
      <w:drawing>
        <wp:inline distT="0" distB="0" distL="0" distR="0" wp14:anchorId="376ED985" wp14:editId="329B8A33">
          <wp:extent cx="1069340" cy="828498"/>
          <wp:effectExtent l="0" t="0" r="0" b="0"/>
          <wp:docPr id="71393733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74089" cy="83217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93453"/>
    <w:rsid w:val="000D6A6B"/>
    <w:rsid w:val="00156A47"/>
    <w:rsid w:val="00315616"/>
    <w:rsid w:val="00366709"/>
    <w:rsid w:val="003B40AB"/>
    <w:rsid w:val="00404B99"/>
    <w:rsid w:val="004145E2"/>
    <w:rsid w:val="004C7AFB"/>
    <w:rsid w:val="005C7624"/>
    <w:rsid w:val="00600CBC"/>
    <w:rsid w:val="006231F6"/>
    <w:rsid w:val="006761F8"/>
    <w:rsid w:val="00693102"/>
    <w:rsid w:val="006B5781"/>
    <w:rsid w:val="006D490A"/>
    <w:rsid w:val="00701BBB"/>
    <w:rsid w:val="0074368B"/>
    <w:rsid w:val="007946DF"/>
    <w:rsid w:val="007F3117"/>
    <w:rsid w:val="00827F5F"/>
    <w:rsid w:val="008E111F"/>
    <w:rsid w:val="008F094F"/>
    <w:rsid w:val="00944EA8"/>
    <w:rsid w:val="00947924"/>
    <w:rsid w:val="00994F56"/>
    <w:rsid w:val="009E2529"/>
    <w:rsid w:val="00A40C81"/>
    <w:rsid w:val="00A518A0"/>
    <w:rsid w:val="00A73E23"/>
    <w:rsid w:val="00AB5784"/>
    <w:rsid w:val="00AC61D1"/>
    <w:rsid w:val="00B76C65"/>
    <w:rsid w:val="00BA1A3F"/>
    <w:rsid w:val="00CA3ED2"/>
    <w:rsid w:val="00CC3AE9"/>
    <w:rsid w:val="00CE554A"/>
    <w:rsid w:val="00D13A0D"/>
    <w:rsid w:val="00D1474E"/>
    <w:rsid w:val="00D334F2"/>
    <w:rsid w:val="00D57DB7"/>
    <w:rsid w:val="00DA28C9"/>
    <w:rsid w:val="00DC36BF"/>
    <w:rsid w:val="00DF142A"/>
    <w:rsid w:val="00E769D0"/>
    <w:rsid w:val="00E917A9"/>
    <w:rsid w:val="00EC3983"/>
    <w:rsid w:val="00F10D89"/>
    <w:rsid w:val="00F157F0"/>
    <w:rsid w:val="00F66BA3"/>
    <w:rsid w:val="00F90E97"/>
    <w:rsid w:val="00FE190A"/>
    <w:rsid w:val="00FE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4</cp:revision>
  <dcterms:created xsi:type="dcterms:W3CDTF">2025-03-27T14:55:00Z</dcterms:created>
  <dcterms:modified xsi:type="dcterms:W3CDTF">2025-03-27T16:00:00Z</dcterms:modified>
  <dc:language>pl-PL</dc:language>
</cp:coreProperties>
</file>