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3207" w:rsidRDefault="00073207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KOMPLEKSOWE UBEZPIECZENIE</w:t>
            </w:r>
          </w:p>
          <w:p w:rsidR="00425AA4" w:rsidRDefault="00073207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KOMUNIKACYJNE 10 AMBULANSÓW</w:t>
            </w:r>
          </w:p>
          <w:p w:rsidR="00B76207" w:rsidRPr="00FC43B5" w:rsidRDefault="00B76207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DAROWIZNY UMWM</w:t>
            </w:r>
          </w:p>
          <w:p w:rsidR="00AE0D4F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073207">
              <w:rPr>
                <w:rStyle w:val="Pogrubienie"/>
                <w:rFonts w:ascii="Arial" w:hAnsi="Arial" w:cs="Arial"/>
                <w:sz w:val="24"/>
                <w:szCs w:val="24"/>
              </w:rPr>
              <w:t>21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425AA4" w:rsidRDefault="00283BC2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425AA4" w:rsidRDefault="004719B1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78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686"/>
      </w:tblGrid>
      <w:tr w:rsidR="007A7088" w:rsidRPr="00B574D0" w:rsidTr="007A7088">
        <w:trPr>
          <w:trHeight w:val="1244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088" w:rsidRPr="00C65DA7" w:rsidRDefault="00C65DA7" w:rsidP="00065C74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B76207">
              <w:rPr>
                <w:rFonts w:ascii="Arial" w:hAnsi="Arial" w:cs="Arial"/>
                <w:b/>
                <w:sz w:val="21"/>
                <w:szCs w:val="21"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ind w:left="-175" w:right="-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621">
              <w:rPr>
                <w:rFonts w:ascii="Arial" w:hAnsi="Arial" w:cs="Arial"/>
                <w:b/>
                <w:sz w:val="21"/>
                <w:szCs w:val="21"/>
              </w:rPr>
              <w:t>Rodza</w:t>
            </w:r>
            <w:r>
              <w:rPr>
                <w:rFonts w:ascii="Arial" w:hAnsi="Arial" w:cs="Arial"/>
                <w:b/>
                <w:sz w:val="21"/>
                <w:szCs w:val="21"/>
              </w:rPr>
              <w:t>j</w:t>
            </w:r>
            <w:r w:rsidRPr="00645621">
              <w:rPr>
                <w:rFonts w:ascii="Arial" w:hAnsi="Arial" w:cs="Arial"/>
                <w:b/>
                <w:sz w:val="21"/>
                <w:szCs w:val="21"/>
              </w:rPr>
              <w:t>e ubezpieczenia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ind w:left="-108" w:right="-11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621">
              <w:rPr>
                <w:rFonts w:ascii="Arial" w:hAnsi="Arial" w:cs="Arial"/>
                <w:b/>
                <w:sz w:val="21"/>
                <w:szCs w:val="21"/>
              </w:rPr>
              <w:t>Cena oferty (składka za ubezpieczenie)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621">
              <w:rPr>
                <w:rFonts w:ascii="Arial" w:hAnsi="Arial" w:cs="Arial"/>
                <w:b/>
                <w:sz w:val="21"/>
                <w:szCs w:val="21"/>
              </w:rPr>
              <w:t>Klauzula fakultatywna</w:t>
            </w: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621">
              <w:rPr>
                <w:rFonts w:ascii="Arial" w:hAnsi="Arial" w:cs="Arial"/>
                <w:b/>
                <w:sz w:val="21"/>
                <w:szCs w:val="21"/>
              </w:rPr>
              <w:t>Akceptacja (wpisać TAK lub NIE)</w:t>
            </w:r>
          </w:p>
        </w:tc>
      </w:tr>
      <w:tr w:rsidR="007A7088" w:rsidRPr="00B574D0" w:rsidTr="007A7088">
        <w:trPr>
          <w:trHeight w:val="1815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088" w:rsidRPr="00645621" w:rsidRDefault="00C65DA7" w:rsidP="00065C74">
            <w:pPr>
              <w:tabs>
                <w:tab w:val="left" w:pos="0"/>
                <w:tab w:val="left" w:pos="426"/>
                <w:tab w:val="left" w:pos="776"/>
                <w:tab w:val="left" w:pos="19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uppressAutoHyphens w:val="0"/>
              <w:autoSpaceDE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lang w:eastAsia="pl-PL"/>
              </w:rPr>
              <w:t>Kompleksowe u</w:t>
            </w:r>
            <w:r w:rsidR="007A7088" w:rsidRPr="00645621">
              <w:rPr>
                <w:rFonts w:ascii="Arial" w:hAnsi="Arial" w:cs="Arial"/>
                <w:sz w:val="21"/>
                <w:szCs w:val="21"/>
                <w:lang w:eastAsia="pl-PL"/>
              </w:rPr>
              <w:t xml:space="preserve">bezpieczenie komunikacyjne </w:t>
            </w:r>
            <w:r w:rsidR="007A7088">
              <w:rPr>
                <w:rFonts w:ascii="Arial" w:hAnsi="Arial" w:cs="Arial"/>
                <w:sz w:val="21"/>
                <w:szCs w:val="21"/>
                <w:lang w:eastAsia="pl-PL"/>
              </w:rPr>
              <w:t>10</w:t>
            </w:r>
            <w:r w:rsidR="007A7088" w:rsidRPr="00645621">
              <w:rPr>
                <w:rFonts w:ascii="Arial" w:hAnsi="Arial" w:cs="Arial"/>
                <w:sz w:val="21"/>
                <w:szCs w:val="21"/>
                <w:lang w:eastAsia="pl-PL"/>
              </w:rPr>
              <w:t xml:space="preserve"> ambulansów w okresie od </w:t>
            </w:r>
            <w:r w:rsidR="007A7088">
              <w:rPr>
                <w:rFonts w:ascii="Arial" w:hAnsi="Arial" w:cs="Arial"/>
                <w:sz w:val="21"/>
                <w:szCs w:val="21"/>
                <w:lang w:eastAsia="pl-PL"/>
              </w:rPr>
              <w:t>21.06</w:t>
            </w:r>
            <w:r w:rsidR="007A7088" w:rsidRPr="00645621">
              <w:rPr>
                <w:rFonts w:ascii="Arial" w:hAnsi="Arial" w:cs="Arial"/>
                <w:sz w:val="21"/>
                <w:szCs w:val="21"/>
                <w:lang w:eastAsia="pl-PL"/>
              </w:rPr>
              <w:t>.2021</w:t>
            </w:r>
            <w:r w:rsidR="007A7088">
              <w:rPr>
                <w:rFonts w:ascii="Arial" w:hAnsi="Arial" w:cs="Arial"/>
                <w:sz w:val="21"/>
                <w:szCs w:val="21"/>
                <w:lang w:eastAsia="pl-PL"/>
              </w:rPr>
              <w:t xml:space="preserve"> </w:t>
            </w:r>
            <w:r w:rsidR="007A7088" w:rsidRPr="00645621">
              <w:rPr>
                <w:rFonts w:ascii="Arial" w:hAnsi="Arial" w:cs="Arial"/>
                <w:sz w:val="21"/>
                <w:szCs w:val="21"/>
                <w:lang w:eastAsia="pl-PL"/>
              </w:rPr>
              <w:t>do 31.12.2021</w:t>
            </w:r>
            <w:r w:rsidR="007A7088">
              <w:rPr>
                <w:rFonts w:ascii="Arial" w:hAnsi="Arial" w:cs="Arial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ind w:left="-33" w:right="-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OC</w:t>
            </w:r>
          </w:p>
          <w:p w:rsidR="007A7088" w:rsidRPr="00645621" w:rsidRDefault="007A7088" w:rsidP="00065C74">
            <w:pPr>
              <w:ind w:left="-33" w:right="-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AC</w:t>
            </w:r>
          </w:p>
          <w:p w:rsidR="007A7088" w:rsidRDefault="007A7088" w:rsidP="00065C74">
            <w:pPr>
              <w:ind w:left="-33" w:right="-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NNW</w:t>
            </w:r>
          </w:p>
          <w:p w:rsidR="007A7088" w:rsidRPr="00645621" w:rsidRDefault="007A7088" w:rsidP="00065C74">
            <w:pPr>
              <w:ind w:left="-33" w:right="-7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ind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………………….. zł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Klauzula rozszerzonego zakresu</w:t>
            </w: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 xml:space="preserve"> ……………………</w:t>
            </w: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 xml:space="preserve">Klauzula szkód w ogumieniu </w:t>
            </w: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A7088" w:rsidRPr="00645621" w:rsidRDefault="007A7088" w:rsidP="00065C7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5621">
              <w:rPr>
                <w:rFonts w:ascii="Arial" w:hAnsi="Arial" w:cs="Arial"/>
                <w:sz w:val="21"/>
                <w:szCs w:val="21"/>
              </w:rPr>
              <w:t>……………………</w:t>
            </w:r>
          </w:p>
        </w:tc>
      </w:tr>
    </w:tbl>
    <w:p w:rsidR="007A7088" w:rsidRPr="00A872DE" w:rsidRDefault="007A7088" w:rsidP="007C7719">
      <w:pPr>
        <w:ind w:left="142" w:right="-286"/>
        <w:jc w:val="both"/>
        <w:rPr>
          <w:rFonts w:ascii="Arial" w:hAnsi="Arial"/>
          <w:b/>
          <w:color w:val="000000"/>
          <w:sz w:val="18"/>
          <w:szCs w:val="18"/>
          <w:u w:val="single"/>
        </w:rPr>
      </w:pPr>
      <w:bookmarkStart w:id="0" w:name="_GoBack"/>
      <w:r>
        <w:rPr>
          <w:sz w:val="16"/>
          <w:szCs w:val="16"/>
        </w:rPr>
        <w:t xml:space="preserve">* </w:t>
      </w:r>
      <w:r w:rsidRPr="00A872DE">
        <w:rPr>
          <w:rFonts w:ascii="Arial" w:hAnsi="Arial"/>
          <w:b/>
          <w:color w:val="000000"/>
          <w:sz w:val="18"/>
          <w:szCs w:val="18"/>
          <w:u w:val="single"/>
        </w:rPr>
        <w:t xml:space="preserve">składka rzeczywista zostanie obliczona od daty przyjęcia i </w:t>
      </w:r>
      <w:r w:rsidR="007C7719">
        <w:rPr>
          <w:rFonts w:ascii="Arial" w:hAnsi="Arial"/>
          <w:b/>
          <w:color w:val="000000"/>
          <w:sz w:val="18"/>
          <w:szCs w:val="18"/>
          <w:u w:val="single"/>
        </w:rPr>
        <w:t>zarejestrowania pojazdów przez Z</w:t>
      </w:r>
      <w:r w:rsidRPr="00A872DE">
        <w:rPr>
          <w:rFonts w:ascii="Arial" w:hAnsi="Arial"/>
          <w:b/>
          <w:color w:val="000000"/>
          <w:sz w:val="18"/>
          <w:szCs w:val="18"/>
          <w:u w:val="single"/>
        </w:rPr>
        <w:t>amawiającego po stawce z oferty w oparciu o formułę pro-rata temporis</w:t>
      </w:r>
    </w:p>
    <w:bookmarkEnd w:id="0"/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F945DB" w:rsidP="007A7088">
      <w:pPr>
        <w:ind w:right="-286"/>
        <w:rPr>
          <w:sz w:val="16"/>
          <w:szCs w:val="16"/>
        </w:rPr>
      </w:pPr>
    </w:p>
    <w:p w:rsidR="006E2B55" w:rsidRPr="00425AA4" w:rsidRDefault="006E2B55" w:rsidP="001A76C7">
      <w:pPr>
        <w:ind w:left="142" w:right="-286"/>
        <w:rPr>
          <w:sz w:val="8"/>
          <w:szCs w:val="8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425AA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6"/>
          <w:szCs w:val="6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425AA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4"/>
          <w:szCs w:val="14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425AA4" w:rsidRDefault="00447610" w:rsidP="00425AA4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073207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  <w:sz w:val="8"/>
          <w:szCs w:val="8"/>
        </w:rPr>
        <w:br w:type="column"/>
      </w:r>
    </w:p>
    <w:p w:rsidR="00447610" w:rsidRPr="00B76207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76207">
        <w:rPr>
          <w:sz w:val="20"/>
          <w:szCs w:val="20"/>
          <w:lang w:val="pl"/>
        </w:rPr>
        <w:t>Oświadczamy, że niniejsze zamówienie powierzymy</w:t>
      </w:r>
      <w:r w:rsidRPr="00B76207">
        <w:rPr>
          <w:b/>
          <w:sz w:val="20"/>
          <w:szCs w:val="20"/>
          <w:lang w:val="pl"/>
        </w:rPr>
        <w:t xml:space="preserve"> </w:t>
      </w:r>
      <w:r w:rsidRPr="00B76207">
        <w:rPr>
          <w:sz w:val="20"/>
          <w:szCs w:val="20"/>
          <w:lang w:val="pl"/>
        </w:rPr>
        <w:t xml:space="preserve">podwykonawcom / nie powierzymy podwykonawcom </w:t>
      </w:r>
      <w:r w:rsidRPr="00B76207">
        <w:rPr>
          <w:sz w:val="16"/>
          <w:szCs w:val="16"/>
          <w:lang w:val="pl"/>
        </w:rPr>
        <w:t>(niepotrzebne skreślić)</w:t>
      </w:r>
    </w:p>
    <w:p w:rsidR="00447610" w:rsidRPr="00B76207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76207">
        <w:rPr>
          <w:sz w:val="20"/>
          <w:szCs w:val="20"/>
          <w:lang w:val="pl"/>
        </w:rPr>
        <w:t xml:space="preserve">Powierzymy następujący zakres prac podwykonawcom </w:t>
      </w:r>
      <w:r w:rsidRPr="00B76207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B76207">
        <w:rPr>
          <w:sz w:val="16"/>
          <w:szCs w:val="16"/>
          <w:lang w:val="pl"/>
        </w:rPr>
        <w:t>CEiDG</w:t>
      </w:r>
      <w:proofErr w:type="spellEnd"/>
      <w:r w:rsidRPr="00B76207">
        <w:rPr>
          <w:sz w:val="16"/>
          <w:szCs w:val="16"/>
          <w:lang w:val="pl"/>
        </w:rPr>
        <w:t xml:space="preserve"> i zakres)</w:t>
      </w:r>
      <w:r w:rsidRPr="00B76207">
        <w:rPr>
          <w:sz w:val="20"/>
          <w:szCs w:val="20"/>
          <w:lang w:val="pl"/>
        </w:rPr>
        <w:t>:</w:t>
      </w:r>
    </w:p>
    <w:p w:rsidR="00447610" w:rsidRPr="00B76207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76207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B76207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76207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B76207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B76207">
        <w:rPr>
          <w:bCs/>
          <w:sz w:val="20"/>
          <w:szCs w:val="20"/>
        </w:rPr>
        <w:t>Oferta zawiera na stronach od …….. do ……. informacje stanowiące tajemnicę przedsiębiorstwa</w:t>
      </w:r>
      <w:r w:rsidRPr="0021283D">
        <w:rPr>
          <w:bCs/>
          <w:sz w:val="20"/>
          <w:szCs w:val="20"/>
        </w:rPr>
        <w:t xml:space="preserve">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Default="006E2B55" w:rsidP="00425AA4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EB" w:rsidRDefault="001213EB">
      <w:r>
        <w:separator/>
      </w:r>
    </w:p>
  </w:endnote>
  <w:endnote w:type="continuationSeparator" w:id="0">
    <w:p w:rsidR="001213EB" w:rsidRDefault="001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EB" w:rsidRDefault="001213EB">
      <w:r>
        <w:separator/>
      </w:r>
    </w:p>
  </w:footnote>
  <w:footnote w:type="continuationSeparator" w:id="0">
    <w:p w:rsidR="001213EB" w:rsidRDefault="0012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207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3EB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B1F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57A09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953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4B67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AA4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2FF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7FA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028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088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C7719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38C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6207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DA7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150E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0A5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2DF3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8922-4FEF-4E88-A7E6-E8EA2BAA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Michał Kupczak</cp:lastModifiedBy>
  <cp:revision>93</cp:revision>
  <cp:lastPrinted>2021-06-02T08:36:00Z</cp:lastPrinted>
  <dcterms:created xsi:type="dcterms:W3CDTF">2019-01-15T09:32:00Z</dcterms:created>
  <dcterms:modified xsi:type="dcterms:W3CDTF">2021-06-02T09:00:00Z</dcterms:modified>
</cp:coreProperties>
</file>