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9D" w:rsidRPr="00FD6298" w:rsidRDefault="00C33F23" w:rsidP="00FD6298">
      <w:pPr>
        <w:spacing w:line="276" w:lineRule="auto"/>
        <w:ind w:right="-1"/>
        <w:jc w:val="right"/>
        <w:rPr>
          <w:rFonts w:ascii="Calibri" w:hAnsi="Calibri" w:cs="Calibri"/>
          <w:sz w:val="22"/>
          <w:szCs w:val="22"/>
        </w:rPr>
      </w:pP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="0013139D" w:rsidRPr="00FD6298">
        <w:rPr>
          <w:rFonts w:ascii="Calibri" w:hAnsi="Calibri" w:cs="Calibri"/>
          <w:sz w:val="22"/>
          <w:szCs w:val="22"/>
        </w:rPr>
        <w:t xml:space="preserve">Nowy Targ, </w:t>
      </w:r>
      <w:r w:rsidR="00F23EDE">
        <w:rPr>
          <w:rFonts w:ascii="Calibri" w:hAnsi="Calibri" w:cs="Calibri"/>
          <w:sz w:val="22"/>
          <w:szCs w:val="22"/>
        </w:rPr>
        <w:t>11</w:t>
      </w:r>
      <w:r w:rsidR="003F02BD">
        <w:rPr>
          <w:rFonts w:ascii="Calibri" w:hAnsi="Calibri" w:cs="Calibri"/>
          <w:sz w:val="22"/>
          <w:szCs w:val="22"/>
        </w:rPr>
        <w:t>.04</w:t>
      </w:r>
      <w:r w:rsidR="00777C1C">
        <w:rPr>
          <w:rFonts w:ascii="Calibri" w:hAnsi="Calibri" w:cs="Calibri"/>
          <w:sz w:val="22"/>
          <w:szCs w:val="22"/>
        </w:rPr>
        <w:t>.2022</w:t>
      </w:r>
      <w:r w:rsidR="0013139D" w:rsidRPr="00FD6298">
        <w:rPr>
          <w:rFonts w:ascii="Calibri" w:hAnsi="Calibri" w:cs="Calibri"/>
          <w:sz w:val="22"/>
          <w:szCs w:val="22"/>
        </w:rPr>
        <w:t xml:space="preserve">  r. </w:t>
      </w:r>
    </w:p>
    <w:p w:rsidR="00C33F23" w:rsidRPr="00FD6298" w:rsidRDefault="00C33F23" w:rsidP="0013139D">
      <w:pPr>
        <w:spacing w:line="276" w:lineRule="auto"/>
        <w:ind w:right="566"/>
        <w:rPr>
          <w:rFonts w:ascii="Calibri" w:hAnsi="Calibri" w:cs="Calibri"/>
          <w:sz w:val="22"/>
          <w:szCs w:val="22"/>
        </w:rPr>
      </w:pPr>
    </w:p>
    <w:p w:rsidR="001B787B" w:rsidRPr="001B787B" w:rsidRDefault="001B787B" w:rsidP="001B787B">
      <w:pPr>
        <w:spacing w:after="100" w:afterAutospacing="1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1B787B">
        <w:rPr>
          <w:rFonts w:ascii="Calibri" w:hAnsi="Calibri" w:cs="Calibri"/>
          <w:b/>
          <w:sz w:val="22"/>
          <w:szCs w:val="22"/>
        </w:rPr>
        <w:t>Opis Przedmiotu Zamówienia</w:t>
      </w:r>
    </w:p>
    <w:p w:rsidR="00C33F23" w:rsidRPr="00FD6298" w:rsidRDefault="00C33F23" w:rsidP="001B787B">
      <w:pPr>
        <w:jc w:val="center"/>
        <w:rPr>
          <w:rFonts w:ascii="Calibri" w:hAnsi="Calibri" w:cs="Calibri"/>
          <w:sz w:val="22"/>
          <w:szCs w:val="22"/>
        </w:rPr>
      </w:pPr>
    </w:p>
    <w:p w:rsidR="00777C1C" w:rsidRDefault="002A219A" w:rsidP="008B2ED0">
      <w:pPr>
        <w:pStyle w:val="Akapitzlist"/>
        <w:numPr>
          <w:ilvl w:val="0"/>
          <w:numId w:val="23"/>
        </w:numPr>
        <w:spacing w:after="120" w:line="288" w:lineRule="auto"/>
        <w:ind w:left="357" w:hanging="357"/>
        <w:jc w:val="both"/>
        <w:rPr>
          <w:rFonts w:asciiTheme="minorHAnsi" w:hAnsiTheme="minorHAnsi" w:cstheme="minorHAnsi"/>
        </w:rPr>
      </w:pPr>
      <w:r w:rsidRPr="002A219A">
        <w:rPr>
          <w:rFonts w:asciiTheme="minorHAnsi" w:hAnsiTheme="minorHAnsi" w:cstheme="minorHAnsi"/>
          <w:b/>
        </w:rPr>
        <w:t>Nazwa zadania</w:t>
      </w:r>
      <w:r w:rsidR="00777C1C">
        <w:rPr>
          <w:rFonts w:asciiTheme="minorHAnsi" w:hAnsiTheme="minorHAnsi" w:cstheme="minorHAnsi"/>
        </w:rPr>
        <w:t xml:space="preserve">: </w:t>
      </w:r>
    </w:p>
    <w:p w:rsidR="008B2ED0" w:rsidRPr="008B2ED0" w:rsidRDefault="008B2ED0" w:rsidP="008B2ED0">
      <w:pPr>
        <w:autoSpaceDE w:val="0"/>
        <w:autoSpaceDN w:val="0"/>
        <w:ind w:left="357"/>
        <w:jc w:val="both"/>
        <w:rPr>
          <w:rFonts w:asciiTheme="minorHAnsi" w:hAnsiTheme="minorHAnsi" w:cstheme="minorHAnsi"/>
          <w:sz w:val="18"/>
        </w:rPr>
      </w:pPr>
      <w:r w:rsidRPr="008B2ED0">
        <w:rPr>
          <w:rFonts w:asciiTheme="minorHAnsi" w:hAnsiTheme="minorHAnsi" w:cstheme="minorHAnsi"/>
          <w:bCs/>
          <w:sz w:val="22"/>
          <w:szCs w:val="24"/>
        </w:rPr>
        <w:t>Budowa kanału sanitarnego wraz z odejściami w Nowym Targu przy ul. Krakowskiej oraz Kwiatowej i</w:t>
      </w:r>
      <w:r>
        <w:rPr>
          <w:rFonts w:asciiTheme="minorHAnsi" w:hAnsiTheme="minorHAnsi" w:cstheme="minorHAnsi"/>
          <w:bCs/>
          <w:sz w:val="22"/>
          <w:szCs w:val="24"/>
        </w:rPr>
        <w:t> </w:t>
      </w:r>
      <w:r w:rsidRPr="008B2ED0">
        <w:rPr>
          <w:rFonts w:asciiTheme="minorHAnsi" w:hAnsiTheme="minorHAnsi" w:cstheme="minorHAnsi"/>
          <w:bCs/>
          <w:sz w:val="22"/>
          <w:szCs w:val="24"/>
        </w:rPr>
        <w:t xml:space="preserve"> Ustronie Górne </w:t>
      </w:r>
    </w:p>
    <w:p w:rsidR="002A219A" w:rsidRPr="002A219A" w:rsidRDefault="008B2ED0" w:rsidP="008B2ED0">
      <w:pPr>
        <w:pStyle w:val="Akapitzlist"/>
        <w:numPr>
          <w:ilvl w:val="0"/>
          <w:numId w:val="23"/>
        </w:numPr>
        <w:spacing w:line="288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A219A">
        <w:rPr>
          <w:rFonts w:asciiTheme="minorHAnsi" w:hAnsiTheme="minorHAnsi" w:cstheme="minorHAnsi"/>
          <w:b/>
        </w:rPr>
        <w:t xml:space="preserve"> </w:t>
      </w:r>
      <w:r w:rsidR="002A219A" w:rsidRPr="002A219A">
        <w:rPr>
          <w:rFonts w:asciiTheme="minorHAnsi" w:hAnsiTheme="minorHAnsi" w:cstheme="minorHAnsi"/>
          <w:b/>
        </w:rPr>
        <w:t>Zamawiający:</w:t>
      </w:r>
    </w:p>
    <w:p w:rsidR="002A219A" w:rsidRPr="002A219A" w:rsidRDefault="002A219A" w:rsidP="002A219A">
      <w:pPr>
        <w:spacing w:line="288" w:lineRule="auto"/>
        <w:ind w:left="360"/>
        <w:jc w:val="both"/>
        <w:rPr>
          <w:rFonts w:asciiTheme="minorHAnsi" w:hAnsiTheme="minorHAnsi" w:cstheme="minorHAnsi"/>
          <w:sz w:val="22"/>
        </w:rPr>
      </w:pPr>
      <w:r w:rsidRPr="002A219A">
        <w:rPr>
          <w:rFonts w:asciiTheme="minorHAnsi" w:hAnsiTheme="minorHAnsi" w:cstheme="minorHAnsi"/>
          <w:sz w:val="22"/>
        </w:rPr>
        <w:t>Miejski Zakład Wodociągów i Kanalizacji w Nowym Targu Sp. z o.o.</w:t>
      </w:r>
      <w:r w:rsidR="008B2ED0">
        <w:rPr>
          <w:rFonts w:asciiTheme="minorHAnsi" w:hAnsiTheme="minorHAnsi" w:cstheme="minorHAnsi"/>
          <w:sz w:val="22"/>
        </w:rPr>
        <w:t xml:space="preserve">, </w:t>
      </w:r>
      <w:r w:rsidRPr="002A219A">
        <w:rPr>
          <w:rFonts w:asciiTheme="minorHAnsi" w:hAnsiTheme="minorHAnsi" w:cstheme="minorHAnsi"/>
          <w:sz w:val="22"/>
        </w:rPr>
        <w:t>34-400 Nowy Trag</w:t>
      </w:r>
      <w:r w:rsidR="008B2ED0">
        <w:rPr>
          <w:rFonts w:asciiTheme="minorHAnsi" w:hAnsiTheme="minorHAnsi" w:cstheme="minorHAnsi"/>
          <w:sz w:val="22"/>
        </w:rPr>
        <w:t>, ul. Długa 21</w:t>
      </w:r>
    </w:p>
    <w:p w:rsidR="00777C1C" w:rsidRDefault="00777C1C" w:rsidP="002A219A">
      <w:pPr>
        <w:pStyle w:val="Akapitzlist"/>
        <w:numPr>
          <w:ilvl w:val="0"/>
          <w:numId w:val="23"/>
        </w:numPr>
        <w:spacing w:line="288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2A219A">
        <w:rPr>
          <w:rFonts w:asciiTheme="minorHAnsi" w:hAnsiTheme="minorHAnsi" w:cstheme="minorHAnsi"/>
          <w:b/>
        </w:rPr>
        <w:t xml:space="preserve">Zakres </w:t>
      </w:r>
      <w:r w:rsidR="002A219A" w:rsidRPr="002A219A">
        <w:rPr>
          <w:rFonts w:asciiTheme="minorHAnsi" w:hAnsiTheme="minorHAnsi" w:cstheme="minorHAnsi"/>
          <w:b/>
        </w:rPr>
        <w:t>i sposób realizacji zamówienia</w:t>
      </w:r>
      <w:r w:rsidRPr="002A219A">
        <w:rPr>
          <w:rFonts w:asciiTheme="minorHAnsi" w:hAnsiTheme="minorHAnsi" w:cstheme="minorHAnsi"/>
          <w:b/>
        </w:rPr>
        <w:t>:</w:t>
      </w:r>
    </w:p>
    <w:p w:rsidR="00E003F9" w:rsidRDefault="002A219A" w:rsidP="00E003F9">
      <w:pP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003F9">
        <w:rPr>
          <w:rFonts w:asciiTheme="minorHAnsi" w:hAnsiTheme="minorHAnsi" w:cstheme="minorHAnsi"/>
          <w:sz w:val="22"/>
          <w:szCs w:val="22"/>
        </w:rPr>
        <w:t xml:space="preserve">Zamówienie dotyczy budowy </w:t>
      </w:r>
      <w:r w:rsidR="00BB2D6D" w:rsidRPr="00E003F9">
        <w:rPr>
          <w:rFonts w:asciiTheme="minorHAnsi" w:hAnsiTheme="minorHAnsi" w:cstheme="minorHAnsi"/>
          <w:sz w:val="22"/>
          <w:szCs w:val="22"/>
        </w:rPr>
        <w:t xml:space="preserve">kanału sanitarnego z odejściami zgodnie z </w:t>
      </w:r>
      <w:r w:rsidRPr="00E003F9">
        <w:rPr>
          <w:rFonts w:asciiTheme="minorHAnsi" w:hAnsiTheme="minorHAnsi" w:cstheme="minorHAnsi"/>
          <w:sz w:val="22"/>
          <w:szCs w:val="22"/>
        </w:rPr>
        <w:t>projekt</w:t>
      </w:r>
      <w:r w:rsidR="00BB2D6D" w:rsidRPr="00E003F9">
        <w:rPr>
          <w:rFonts w:asciiTheme="minorHAnsi" w:hAnsiTheme="minorHAnsi" w:cstheme="minorHAnsi"/>
          <w:sz w:val="22"/>
          <w:szCs w:val="22"/>
        </w:rPr>
        <w:t>em</w:t>
      </w:r>
      <w:r w:rsidRPr="00E003F9">
        <w:rPr>
          <w:rFonts w:asciiTheme="minorHAnsi" w:hAnsiTheme="minorHAnsi" w:cstheme="minorHAnsi"/>
          <w:sz w:val="22"/>
          <w:szCs w:val="22"/>
        </w:rPr>
        <w:t xml:space="preserve"> budowaln</w:t>
      </w:r>
      <w:r w:rsidR="00BB2D6D" w:rsidRPr="00E003F9">
        <w:rPr>
          <w:rFonts w:asciiTheme="minorHAnsi" w:hAnsiTheme="minorHAnsi" w:cstheme="minorHAnsi"/>
          <w:sz w:val="22"/>
          <w:szCs w:val="22"/>
        </w:rPr>
        <w:t>ym:</w:t>
      </w:r>
    </w:p>
    <w:p w:rsidR="002A219A" w:rsidRPr="00E003F9" w:rsidRDefault="00E003F9" w:rsidP="00F12FF7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 w:rsidRPr="00E003F9">
        <w:rPr>
          <w:rFonts w:asciiTheme="minorHAnsi" w:hAnsiTheme="minorHAnsi" w:cstheme="minorHAnsi"/>
          <w:bCs/>
        </w:rPr>
        <w:t>Budowa kanału sanitarnego wraz z odejściami do granicy zabudowań (ściany budynków) przy ul.</w:t>
      </w:r>
      <w:r w:rsidR="003F7E71">
        <w:rPr>
          <w:rFonts w:asciiTheme="minorHAnsi" w:hAnsiTheme="minorHAnsi" w:cstheme="minorHAnsi"/>
          <w:bCs/>
        </w:rPr>
        <w:t> </w:t>
      </w:r>
      <w:r w:rsidRPr="00E003F9">
        <w:rPr>
          <w:rFonts w:asciiTheme="minorHAnsi" w:hAnsiTheme="minorHAnsi" w:cstheme="minorHAnsi"/>
          <w:bCs/>
        </w:rPr>
        <w:t xml:space="preserve"> Krakowskie</w:t>
      </w:r>
      <w:r w:rsidR="003F7E71">
        <w:rPr>
          <w:rFonts w:asciiTheme="minorHAnsi" w:hAnsiTheme="minorHAnsi" w:cstheme="minorHAnsi"/>
          <w:bCs/>
        </w:rPr>
        <w:t>j</w:t>
      </w:r>
      <w:r w:rsidRPr="00E003F9">
        <w:rPr>
          <w:rFonts w:asciiTheme="minorHAnsi" w:hAnsiTheme="minorHAnsi" w:cstheme="minorHAnsi"/>
        </w:rPr>
        <w:t xml:space="preserve"> </w:t>
      </w:r>
      <w:r w:rsidR="00BB2D6D" w:rsidRPr="00E003F9">
        <w:rPr>
          <w:rFonts w:asciiTheme="minorHAnsi" w:hAnsiTheme="minorHAnsi" w:cstheme="minorHAnsi"/>
        </w:rPr>
        <w:t>opracowanym przez</w:t>
      </w:r>
      <w:r w:rsidR="00BB2D6D" w:rsidRPr="00E003F9">
        <w:rPr>
          <w:rFonts w:asciiTheme="minorHAnsi" w:hAnsiTheme="minorHAnsi" w:cstheme="minorHAnsi"/>
          <w:bCs/>
        </w:rPr>
        <w:t xml:space="preserve"> mgr inż. Janinę </w:t>
      </w:r>
      <w:r>
        <w:rPr>
          <w:rFonts w:asciiTheme="minorHAnsi" w:hAnsiTheme="minorHAnsi" w:cstheme="minorHAnsi"/>
          <w:bCs/>
        </w:rPr>
        <w:t xml:space="preserve"> Urban</w:t>
      </w:r>
      <w:r w:rsidR="00F12FF7">
        <w:rPr>
          <w:rFonts w:asciiTheme="minorHAnsi" w:hAnsiTheme="minorHAnsi" w:cstheme="minorHAnsi"/>
          <w:bCs/>
        </w:rPr>
        <w:t xml:space="preserve">, stanowiącego załącznik do decyzji pozwolenia na budowę </w:t>
      </w:r>
      <w:r w:rsidR="00F12FF7" w:rsidRPr="00F12FF7">
        <w:rPr>
          <w:rFonts w:asciiTheme="minorHAnsi" w:hAnsiTheme="minorHAnsi" w:cstheme="minorHAnsi"/>
          <w:bCs/>
        </w:rPr>
        <w:t>BA.6740.1.1202.2020.AK</w:t>
      </w:r>
      <w:r w:rsidR="00F12FF7">
        <w:rPr>
          <w:rFonts w:asciiTheme="minorHAnsi" w:hAnsiTheme="minorHAnsi" w:cstheme="minorHAnsi"/>
          <w:bCs/>
        </w:rPr>
        <w:t xml:space="preserve"> z dnia 2.10.2020 r.</w:t>
      </w:r>
    </w:p>
    <w:p w:rsidR="0093012D" w:rsidRPr="0093012D" w:rsidRDefault="003F7E71" w:rsidP="00F12FF7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Budowa sieci kanalizacji sanitarnej z przyłączami w rejonie ul. Kwiatowej oraz Ustronie Górne w  Nowym Targu opracowanym przez </w:t>
      </w:r>
      <w:r w:rsidR="00BB2D6D" w:rsidRPr="00E003F9">
        <w:rPr>
          <w:rFonts w:asciiTheme="minorHAnsi" w:hAnsiTheme="minorHAnsi" w:cstheme="minorHAnsi"/>
        </w:rPr>
        <w:t>mgr inż. Marian</w:t>
      </w:r>
      <w:r w:rsidR="00E003F9">
        <w:rPr>
          <w:rFonts w:asciiTheme="minorHAnsi" w:hAnsiTheme="minorHAnsi" w:cstheme="minorHAnsi"/>
        </w:rPr>
        <w:t>a</w:t>
      </w:r>
      <w:r w:rsidR="00BB2D6D" w:rsidRPr="00E003F9">
        <w:rPr>
          <w:rFonts w:asciiTheme="minorHAnsi" w:hAnsiTheme="minorHAnsi" w:cstheme="minorHAnsi"/>
        </w:rPr>
        <w:t xml:space="preserve"> R</w:t>
      </w:r>
      <w:r w:rsidR="00E003F9">
        <w:rPr>
          <w:rFonts w:asciiTheme="minorHAnsi" w:hAnsiTheme="minorHAnsi" w:cstheme="minorHAnsi"/>
        </w:rPr>
        <w:t>oga</w:t>
      </w:r>
      <w:r w:rsidR="00F12FF7">
        <w:rPr>
          <w:rFonts w:asciiTheme="minorHAnsi" w:hAnsiTheme="minorHAnsi" w:cstheme="minorHAnsi"/>
        </w:rPr>
        <w:t xml:space="preserve"> </w:t>
      </w:r>
      <w:r w:rsidR="00F12FF7">
        <w:rPr>
          <w:rFonts w:asciiTheme="minorHAnsi" w:hAnsiTheme="minorHAnsi" w:cstheme="minorHAnsi"/>
          <w:bCs/>
        </w:rPr>
        <w:t>stanowiącego załącznik</w:t>
      </w:r>
      <w:r w:rsidR="0093012D">
        <w:rPr>
          <w:rFonts w:asciiTheme="minorHAnsi" w:hAnsiTheme="minorHAnsi" w:cstheme="minorHAnsi"/>
          <w:bCs/>
        </w:rPr>
        <w:t xml:space="preserve"> do</w:t>
      </w:r>
    </w:p>
    <w:p w:rsidR="0093012D" w:rsidRDefault="00F12FF7" w:rsidP="0093012D">
      <w:pPr>
        <w:pStyle w:val="Akapitzlist"/>
        <w:numPr>
          <w:ilvl w:val="1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decyzji pozwolenia na budowę </w:t>
      </w:r>
      <w:r w:rsidRPr="00F12FF7">
        <w:rPr>
          <w:rFonts w:asciiTheme="minorHAnsi" w:hAnsiTheme="minorHAnsi" w:cstheme="minorHAnsi"/>
          <w:bCs/>
        </w:rPr>
        <w:t xml:space="preserve">BA.6740.1.1203.2020.BB </w:t>
      </w:r>
      <w:r>
        <w:rPr>
          <w:rFonts w:asciiTheme="minorHAnsi" w:hAnsiTheme="minorHAnsi" w:cstheme="minorHAnsi"/>
          <w:bCs/>
        </w:rPr>
        <w:t>z dnia 14.10.</w:t>
      </w:r>
      <w:r w:rsidR="0093012D">
        <w:rPr>
          <w:rFonts w:asciiTheme="minorHAnsi" w:hAnsiTheme="minorHAnsi" w:cstheme="minorHAnsi"/>
          <w:bCs/>
        </w:rPr>
        <w:t>2020 r. (</w:t>
      </w:r>
      <w:r w:rsidR="0093012D">
        <w:rPr>
          <w:rFonts w:asciiTheme="minorHAnsi" w:hAnsiTheme="minorHAnsi" w:cstheme="minorHAnsi"/>
        </w:rPr>
        <w:t>z wyłączeniem odcinka pomiędzy studniami S1-S12; S21-</w:t>
      </w:r>
      <w:r w:rsidR="000A211A">
        <w:rPr>
          <w:rFonts w:asciiTheme="minorHAnsi" w:hAnsiTheme="minorHAnsi" w:cstheme="minorHAnsi"/>
        </w:rPr>
        <w:t>S12-</w:t>
      </w:r>
      <w:r w:rsidR="0093012D">
        <w:rPr>
          <w:rFonts w:asciiTheme="minorHAnsi" w:hAnsiTheme="minorHAnsi" w:cstheme="minorHAnsi"/>
        </w:rPr>
        <w:t xml:space="preserve">S15 zgodnie z oznaczeniami PZT ) </w:t>
      </w:r>
    </w:p>
    <w:p w:rsidR="0093012D" w:rsidRPr="00B464B9" w:rsidRDefault="00B464B9" w:rsidP="0070675F">
      <w:pPr>
        <w:pStyle w:val="Akapitzlist"/>
        <w:numPr>
          <w:ilvl w:val="1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przyjętego bez sprzeciwu</w:t>
      </w:r>
      <w:r w:rsidR="0093012D" w:rsidRPr="00B464B9">
        <w:rPr>
          <w:rFonts w:asciiTheme="minorHAnsi" w:hAnsiTheme="minorHAnsi" w:cstheme="minorHAnsi"/>
        </w:rPr>
        <w:t xml:space="preserve"> zgłoszenia budo</w:t>
      </w:r>
      <w:r w:rsidRPr="00B464B9">
        <w:rPr>
          <w:rFonts w:asciiTheme="minorHAnsi" w:hAnsiTheme="minorHAnsi" w:cstheme="minorHAnsi"/>
        </w:rPr>
        <w:t xml:space="preserve">wy </w:t>
      </w:r>
      <w:r>
        <w:rPr>
          <w:rFonts w:asciiTheme="minorHAnsi" w:hAnsiTheme="minorHAnsi" w:cstheme="minorHAnsi"/>
        </w:rPr>
        <w:t>BA.6743.1.100.2022.MR z dnia 18.03.2022 r.</w:t>
      </w:r>
    </w:p>
    <w:p w:rsidR="002A219A" w:rsidRDefault="002A219A" w:rsidP="002A219A">
      <w:pPr>
        <w:spacing w:line="288" w:lineRule="auto"/>
        <w:ind w:firstLine="357"/>
        <w:jc w:val="both"/>
        <w:rPr>
          <w:rFonts w:asciiTheme="minorHAnsi" w:hAnsiTheme="minorHAnsi" w:cstheme="minorHAnsi"/>
          <w:sz w:val="22"/>
        </w:rPr>
      </w:pPr>
      <w:r w:rsidRPr="002A219A">
        <w:rPr>
          <w:rFonts w:asciiTheme="minorHAnsi" w:hAnsiTheme="minorHAnsi" w:cstheme="minorHAnsi"/>
          <w:sz w:val="22"/>
          <w:u w:val="single"/>
        </w:rPr>
        <w:t>Parametry techniczne robót</w:t>
      </w:r>
      <w:r>
        <w:rPr>
          <w:rFonts w:asciiTheme="minorHAnsi" w:hAnsiTheme="minorHAnsi" w:cstheme="minorHAnsi"/>
          <w:sz w:val="22"/>
        </w:rPr>
        <w:t>:</w:t>
      </w:r>
    </w:p>
    <w:p w:rsidR="004740E0" w:rsidRDefault="0070675F" w:rsidP="002A219A">
      <w:pPr>
        <w:spacing w:line="288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Budowa kanału sanitarnego</w:t>
      </w:r>
      <w:r w:rsidR="00CD3A2F">
        <w:rPr>
          <w:rFonts w:asciiTheme="minorHAnsi" w:hAnsiTheme="minorHAnsi" w:cstheme="minorHAnsi"/>
          <w:sz w:val="22"/>
        </w:rPr>
        <w:t xml:space="preserve"> </w:t>
      </w:r>
      <w:r w:rsidR="0051669D">
        <w:rPr>
          <w:rFonts w:asciiTheme="minorHAnsi" w:hAnsiTheme="minorHAnsi" w:cstheme="minorHAnsi"/>
          <w:sz w:val="22"/>
        </w:rPr>
        <w:t xml:space="preserve">o sumarycznej długości </w:t>
      </w:r>
      <w:r w:rsidR="0051669D">
        <w:rPr>
          <w:rFonts w:asciiTheme="minorHAnsi" w:hAnsiTheme="minorHAnsi" w:cstheme="minorHAnsi"/>
          <w:sz w:val="22"/>
        </w:rPr>
        <w:tab/>
        <w:t xml:space="preserve">- </w:t>
      </w:r>
      <w:r w:rsidR="0051669D">
        <w:rPr>
          <w:rFonts w:asciiTheme="minorHAnsi" w:hAnsiTheme="minorHAnsi" w:cstheme="minorHAnsi"/>
          <w:sz w:val="22"/>
        </w:rPr>
        <w:tab/>
        <w:t>584,40 m</w:t>
      </w:r>
      <w:r w:rsidR="00CD3A2F">
        <w:rPr>
          <w:rFonts w:asciiTheme="minorHAnsi" w:hAnsiTheme="minorHAnsi" w:cstheme="minorHAnsi"/>
          <w:sz w:val="22"/>
        </w:rPr>
        <w:t xml:space="preserve"> </w:t>
      </w:r>
      <w:r w:rsidR="0051669D">
        <w:rPr>
          <w:rFonts w:asciiTheme="minorHAnsi" w:hAnsiTheme="minorHAnsi" w:cstheme="minorHAnsi"/>
          <w:sz w:val="22"/>
        </w:rPr>
        <w:t xml:space="preserve"> </w:t>
      </w:r>
    </w:p>
    <w:p w:rsidR="0051669D" w:rsidRDefault="0051669D" w:rsidP="002A219A">
      <w:pPr>
        <w:spacing w:line="288" w:lineRule="auto"/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tym</w:t>
      </w:r>
      <w:r w:rsidR="004740E0">
        <w:rPr>
          <w:rFonts w:asciiTheme="minorHAnsi" w:hAnsiTheme="minorHAnsi" w:cstheme="minorHAnsi"/>
          <w:sz w:val="22"/>
        </w:rPr>
        <w:t xml:space="preserve"> z rur </w:t>
      </w:r>
      <w:r>
        <w:rPr>
          <w:rFonts w:asciiTheme="minorHAnsi" w:hAnsiTheme="minorHAnsi" w:cstheme="minorHAnsi"/>
          <w:sz w:val="22"/>
        </w:rPr>
        <w:t>:</w:t>
      </w:r>
    </w:p>
    <w:p w:rsidR="00525EEB" w:rsidRPr="00525EEB" w:rsidRDefault="0051669D" w:rsidP="0051669D">
      <w:pPr>
        <w:pStyle w:val="Akapitzlist"/>
        <w:numPr>
          <w:ilvl w:val="0"/>
          <w:numId w:val="44"/>
        </w:numPr>
        <w:spacing w:line="288" w:lineRule="auto"/>
        <w:jc w:val="both"/>
        <w:rPr>
          <w:rFonts w:asciiTheme="minorHAnsi" w:hAnsiTheme="minorHAnsi" w:cstheme="minorHAnsi"/>
        </w:rPr>
      </w:pPr>
      <w:r w:rsidRPr="00525EEB">
        <w:rPr>
          <w:rFonts w:asciiTheme="minorHAnsi" w:hAnsiTheme="minorHAnsi" w:cstheme="minorHAnsi"/>
          <w:bCs/>
        </w:rPr>
        <w:t>PVC lite Ø 200 SN12</w:t>
      </w:r>
      <w:r w:rsidR="00525EEB">
        <w:rPr>
          <w:rFonts w:asciiTheme="minorHAnsi" w:hAnsiTheme="minorHAnsi" w:cstheme="minorHAnsi"/>
          <w:bCs/>
        </w:rPr>
        <w:t xml:space="preserve"> </w:t>
      </w:r>
      <w:r w:rsidRPr="00525EEB">
        <w:rPr>
          <w:rFonts w:asciiTheme="minorHAnsi" w:hAnsiTheme="minorHAnsi" w:cstheme="minorHAnsi"/>
          <w:bCs/>
        </w:rPr>
        <w:t>-</w:t>
      </w:r>
      <w:r w:rsidRPr="00525EEB">
        <w:rPr>
          <w:rFonts w:asciiTheme="minorHAnsi" w:hAnsiTheme="minorHAnsi" w:cstheme="minorHAnsi"/>
          <w:bCs/>
        </w:rPr>
        <w:tab/>
        <w:t>439,50 m</w:t>
      </w:r>
      <w:r w:rsidR="00525EEB" w:rsidRPr="00525EEB">
        <w:rPr>
          <w:rFonts w:asciiTheme="minorHAnsi" w:hAnsiTheme="minorHAnsi" w:cstheme="minorHAnsi"/>
          <w:bCs/>
        </w:rPr>
        <w:t xml:space="preserve">  (</w:t>
      </w:r>
      <w:r w:rsidR="00525EEB" w:rsidRPr="00705D38">
        <w:rPr>
          <w:rFonts w:asciiTheme="minorHAnsi" w:hAnsiTheme="minorHAnsi" w:cstheme="minorHAnsi"/>
          <w:bCs/>
        </w:rPr>
        <w:t>w rurze stalowej osłonowej 273x10,7</w:t>
      </w:r>
      <w:r w:rsidR="00525EEB">
        <w:rPr>
          <w:rFonts w:asciiTheme="minorHAnsi" w:hAnsiTheme="minorHAnsi" w:cstheme="minorHAnsi"/>
          <w:bCs/>
        </w:rPr>
        <w:t>mm</w:t>
      </w:r>
      <w:r w:rsidR="00525EEB" w:rsidRPr="00705D38">
        <w:rPr>
          <w:rFonts w:asciiTheme="minorHAnsi" w:hAnsiTheme="minorHAnsi" w:cstheme="minorHAnsi"/>
          <w:bCs/>
        </w:rPr>
        <w:t xml:space="preserve"> </w:t>
      </w:r>
      <w:r w:rsidR="00525EEB">
        <w:rPr>
          <w:rFonts w:asciiTheme="minorHAnsi" w:hAnsiTheme="minorHAnsi" w:cstheme="minorHAnsi"/>
          <w:bCs/>
        </w:rPr>
        <w:t xml:space="preserve"> - </w:t>
      </w:r>
      <w:r w:rsidR="00525EEB" w:rsidRPr="00705D38">
        <w:rPr>
          <w:rFonts w:asciiTheme="minorHAnsi" w:hAnsiTheme="minorHAnsi" w:cstheme="minorHAnsi"/>
          <w:bCs/>
        </w:rPr>
        <w:t>16,00 m</w:t>
      </w:r>
      <w:r w:rsidR="00525EEB" w:rsidRPr="00525EEB">
        <w:rPr>
          <w:rFonts w:asciiTheme="minorHAnsi" w:hAnsiTheme="minorHAnsi" w:cstheme="minorHAnsi"/>
          <w:bCs/>
        </w:rPr>
        <w:t xml:space="preserve"> </w:t>
      </w:r>
      <w:r w:rsidR="00525EEB">
        <w:rPr>
          <w:rFonts w:asciiTheme="minorHAnsi" w:hAnsiTheme="minorHAnsi" w:cstheme="minorHAnsi"/>
          <w:bCs/>
        </w:rPr>
        <w:t xml:space="preserve">) </w:t>
      </w:r>
    </w:p>
    <w:p w:rsidR="0051669D" w:rsidRPr="00525EEB" w:rsidRDefault="0051669D" w:rsidP="0051669D">
      <w:pPr>
        <w:pStyle w:val="Akapitzlist"/>
        <w:numPr>
          <w:ilvl w:val="0"/>
          <w:numId w:val="44"/>
        </w:numPr>
        <w:spacing w:line="288" w:lineRule="auto"/>
        <w:jc w:val="both"/>
        <w:rPr>
          <w:rFonts w:asciiTheme="minorHAnsi" w:hAnsiTheme="minorHAnsi" w:cstheme="minorHAnsi"/>
        </w:rPr>
      </w:pPr>
      <w:r w:rsidRPr="00525EEB">
        <w:rPr>
          <w:rFonts w:asciiTheme="minorHAnsi" w:hAnsiTheme="minorHAnsi" w:cstheme="minorHAnsi"/>
          <w:bCs/>
        </w:rPr>
        <w:t>PE 100 Ø 200</w:t>
      </w:r>
      <w:r w:rsidR="00A025A9" w:rsidRPr="00525EEB">
        <w:rPr>
          <w:rFonts w:asciiTheme="minorHAnsi" w:hAnsiTheme="minorHAnsi" w:cstheme="minorHAnsi"/>
          <w:bCs/>
        </w:rPr>
        <w:t xml:space="preserve"> (</w:t>
      </w:r>
      <w:r w:rsidR="001A5148" w:rsidRPr="00525EEB">
        <w:rPr>
          <w:rFonts w:asciiTheme="minorHAnsi" w:hAnsiTheme="minorHAnsi" w:cstheme="minorHAnsi"/>
          <w:bCs/>
        </w:rPr>
        <w:t>przewiert s</w:t>
      </w:r>
      <w:r w:rsidR="00A025A9" w:rsidRPr="00525EEB">
        <w:rPr>
          <w:rFonts w:asciiTheme="minorHAnsi" w:hAnsiTheme="minorHAnsi" w:cstheme="minorHAnsi"/>
          <w:bCs/>
        </w:rPr>
        <w:t>terowany)</w:t>
      </w:r>
      <w:r w:rsidRPr="00525EEB">
        <w:rPr>
          <w:rFonts w:asciiTheme="minorHAnsi" w:hAnsiTheme="minorHAnsi" w:cstheme="minorHAnsi"/>
          <w:bCs/>
        </w:rPr>
        <w:tab/>
      </w:r>
      <w:r w:rsidRPr="00525EEB">
        <w:rPr>
          <w:rFonts w:asciiTheme="minorHAnsi" w:hAnsiTheme="minorHAnsi" w:cstheme="minorHAnsi"/>
          <w:bCs/>
        </w:rPr>
        <w:tab/>
        <w:t>-</w:t>
      </w:r>
      <w:r w:rsidRPr="00525EEB">
        <w:rPr>
          <w:rFonts w:asciiTheme="minorHAnsi" w:hAnsiTheme="minorHAnsi" w:cstheme="minorHAnsi"/>
          <w:bCs/>
        </w:rPr>
        <w:tab/>
        <w:t>52,50 m</w:t>
      </w:r>
    </w:p>
    <w:p w:rsidR="0051669D" w:rsidRPr="0051669D" w:rsidRDefault="0051669D" w:rsidP="0051669D">
      <w:pPr>
        <w:pStyle w:val="Akapitzlist"/>
        <w:numPr>
          <w:ilvl w:val="0"/>
          <w:numId w:val="44"/>
        </w:numPr>
        <w:spacing w:line="288" w:lineRule="auto"/>
        <w:jc w:val="both"/>
        <w:rPr>
          <w:rFonts w:asciiTheme="minorHAnsi" w:hAnsiTheme="minorHAnsi" w:cstheme="minorHAnsi"/>
        </w:rPr>
      </w:pPr>
      <w:r w:rsidRPr="0051669D">
        <w:rPr>
          <w:rFonts w:asciiTheme="minorHAnsi" w:hAnsiTheme="minorHAnsi" w:cstheme="minorHAnsi"/>
          <w:bCs/>
        </w:rPr>
        <w:t>PVC lite Ø 160 SN8</w:t>
      </w:r>
      <w:r w:rsidRPr="0051669D">
        <w:rPr>
          <w:rFonts w:asciiTheme="minorHAnsi" w:hAnsiTheme="minorHAnsi" w:cstheme="minorHAnsi"/>
          <w:bCs/>
        </w:rPr>
        <w:tab/>
      </w:r>
      <w:r w:rsidR="00525EEB">
        <w:rPr>
          <w:rFonts w:asciiTheme="minorHAnsi" w:hAnsiTheme="minorHAnsi" w:cstheme="minorHAnsi"/>
          <w:bCs/>
        </w:rPr>
        <w:tab/>
      </w:r>
      <w:r w:rsidR="00525EEB">
        <w:rPr>
          <w:rFonts w:asciiTheme="minorHAnsi" w:hAnsiTheme="minorHAnsi" w:cstheme="minorHAnsi"/>
          <w:bCs/>
        </w:rPr>
        <w:tab/>
      </w:r>
      <w:r w:rsidR="00525EEB">
        <w:rPr>
          <w:rFonts w:asciiTheme="minorHAnsi" w:hAnsiTheme="minorHAnsi" w:cstheme="minorHAnsi"/>
          <w:bCs/>
        </w:rPr>
        <w:tab/>
      </w:r>
      <w:r w:rsidR="00525EEB">
        <w:rPr>
          <w:rFonts w:asciiTheme="minorHAnsi" w:hAnsiTheme="minorHAnsi" w:cstheme="minorHAnsi"/>
          <w:bCs/>
        </w:rPr>
        <w:tab/>
      </w:r>
      <w:r w:rsidRPr="0051669D">
        <w:rPr>
          <w:rFonts w:asciiTheme="minorHAnsi" w:hAnsiTheme="minorHAnsi" w:cstheme="minorHAnsi"/>
          <w:bCs/>
        </w:rPr>
        <w:t>-</w:t>
      </w:r>
      <w:r w:rsidRPr="0051669D">
        <w:rPr>
          <w:rFonts w:asciiTheme="minorHAnsi" w:hAnsiTheme="minorHAnsi" w:cstheme="minorHAnsi"/>
          <w:bCs/>
        </w:rPr>
        <w:tab/>
        <w:t>79,40 m</w:t>
      </w:r>
    </w:p>
    <w:p w:rsidR="0051669D" w:rsidRPr="0051669D" w:rsidRDefault="0051669D" w:rsidP="0051669D">
      <w:pPr>
        <w:pStyle w:val="Akapitzlist"/>
        <w:numPr>
          <w:ilvl w:val="0"/>
          <w:numId w:val="44"/>
        </w:numPr>
        <w:spacing w:line="288" w:lineRule="auto"/>
        <w:jc w:val="both"/>
        <w:rPr>
          <w:rFonts w:asciiTheme="minorHAnsi" w:hAnsiTheme="minorHAnsi" w:cstheme="minorHAnsi"/>
        </w:rPr>
      </w:pPr>
      <w:r w:rsidRPr="00705D38">
        <w:rPr>
          <w:rFonts w:asciiTheme="minorHAnsi" w:hAnsiTheme="minorHAnsi" w:cstheme="minorHAnsi"/>
          <w:bCs/>
        </w:rPr>
        <w:t>PE 100 Ø 160</w:t>
      </w:r>
      <w:r w:rsidR="00525EEB">
        <w:rPr>
          <w:rFonts w:asciiTheme="minorHAnsi" w:hAnsiTheme="minorHAnsi" w:cstheme="minorHAnsi"/>
          <w:bCs/>
        </w:rPr>
        <w:t xml:space="preserve"> (przewiert sterowany)</w:t>
      </w:r>
      <w:r>
        <w:rPr>
          <w:rFonts w:asciiTheme="minorHAnsi" w:hAnsiTheme="minorHAnsi" w:cstheme="minorHAnsi"/>
          <w:bCs/>
        </w:rPr>
        <w:tab/>
      </w:r>
      <w:r w:rsidR="00525EE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ab/>
        <w:t>13,00 m</w:t>
      </w:r>
    </w:p>
    <w:p w:rsidR="0051669D" w:rsidRDefault="0051669D" w:rsidP="0051669D">
      <w:pPr>
        <w:spacing w:line="288" w:lineRule="auto"/>
        <w:ind w:firstLine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D38">
        <w:rPr>
          <w:rFonts w:asciiTheme="minorHAnsi" w:hAnsiTheme="minorHAnsi" w:cstheme="minorHAnsi"/>
          <w:bCs/>
          <w:sz w:val="22"/>
          <w:szCs w:val="22"/>
        </w:rPr>
        <w:t>Budowa studni z betonu wodoszczelnego Ø1000 mm</w:t>
      </w:r>
      <w:r>
        <w:rPr>
          <w:rFonts w:asciiTheme="minorHAnsi" w:hAnsiTheme="minorHAnsi" w:cstheme="minorHAnsi"/>
          <w:bCs/>
          <w:sz w:val="22"/>
          <w:szCs w:val="22"/>
        </w:rPr>
        <w:tab/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16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szt</w:t>
      </w:r>
      <w:proofErr w:type="spellEnd"/>
    </w:p>
    <w:p w:rsidR="0051669D" w:rsidRDefault="0051669D" w:rsidP="0051669D">
      <w:pPr>
        <w:spacing w:line="288" w:lineRule="auto"/>
        <w:ind w:firstLine="357"/>
        <w:jc w:val="both"/>
        <w:rPr>
          <w:rFonts w:asciiTheme="minorHAnsi" w:hAnsiTheme="minorHAnsi" w:cstheme="minorHAnsi"/>
          <w:bCs/>
          <w:sz w:val="22"/>
        </w:rPr>
      </w:pPr>
      <w:r w:rsidRPr="0051669D">
        <w:rPr>
          <w:rFonts w:asciiTheme="minorHAnsi" w:hAnsiTheme="minorHAnsi" w:cstheme="minorHAnsi"/>
          <w:bCs/>
          <w:sz w:val="22"/>
        </w:rPr>
        <w:t>Budowa studni z betonu wodoszczelnego Ø1200 mm</w:t>
      </w:r>
      <w:r w:rsidRPr="0051669D">
        <w:rPr>
          <w:rFonts w:asciiTheme="minorHAnsi" w:hAnsiTheme="minorHAnsi" w:cstheme="minorHAnsi"/>
          <w:bCs/>
          <w:sz w:val="22"/>
        </w:rPr>
        <w:tab/>
        <w:t>-</w:t>
      </w:r>
      <w:r w:rsidRPr="0051669D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>2</w:t>
      </w:r>
      <w:r w:rsidRPr="0051669D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Pr="0051669D">
        <w:rPr>
          <w:rFonts w:asciiTheme="minorHAnsi" w:hAnsiTheme="minorHAnsi" w:cstheme="minorHAnsi"/>
          <w:bCs/>
          <w:sz w:val="22"/>
        </w:rPr>
        <w:t>szt</w:t>
      </w:r>
      <w:proofErr w:type="spellEnd"/>
    </w:p>
    <w:p w:rsidR="0051669D" w:rsidRDefault="0051669D" w:rsidP="0051669D">
      <w:pPr>
        <w:spacing w:line="288" w:lineRule="auto"/>
        <w:ind w:firstLine="357"/>
        <w:jc w:val="both"/>
        <w:rPr>
          <w:rFonts w:asciiTheme="minorHAnsi" w:hAnsiTheme="minorHAnsi" w:cstheme="minorHAnsi"/>
          <w:bCs/>
          <w:sz w:val="22"/>
        </w:rPr>
      </w:pPr>
      <w:r w:rsidRPr="0051669D">
        <w:rPr>
          <w:rFonts w:asciiTheme="minorHAnsi" w:hAnsiTheme="minorHAnsi" w:cstheme="minorHAnsi"/>
          <w:bCs/>
          <w:sz w:val="22"/>
        </w:rPr>
        <w:t xml:space="preserve">Budowa studni z tworzyw sztucznych Ø 600 </w:t>
      </w:r>
      <w:r w:rsidRPr="0051669D">
        <w:rPr>
          <w:rFonts w:asciiTheme="minorHAnsi" w:hAnsiTheme="minorHAnsi" w:cstheme="minorHAnsi"/>
          <w:bCs/>
          <w:sz w:val="22"/>
        </w:rPr>
        <w:tab/>
      </w:r>
      <w:r w:rsidRPr="0051669D">
        <w:rPr>
          <w:rFonts w:asciiTheme="minorHAnsi" w:hAnsiTheme="minorHAnsi" w:cstheme="minorHAnsi"/>
          <w:bCs/>
          <w:sz w:val="22"/>
        </w:rPr>
        <w:tab/>
        <w:t>-</w:t>
      </w:r>
      <w:r w:rsidRPr="0051669D">
        <w:rPr>
          <w:rFonts w:asciiTheme="minorHAnsi" w:hAnsiTheme="minorHAnsi" w:cstheme="minorHAnsi"/>
          <w:bCs/>
          <w:sz w:val="22"/>
        </w:rPr>
        <w:tab/>
        <w:t>1</w:t>
      </w:r>
      <w:r>
        <w:rPr>
          <w:rFonts w:asciiTheme="minorHAnsi" w:hAnsiTheme="minorHAnsi" w:cstheme="minorHAnsi"/>
          <w:bCs/>
          <w:sz w:val="22"/>
        </w:rPr>
        <w:t>0</w:t>
      </w:r>
      <w:r w:rsidRPr="0051669D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Pr="0051669D">
        <w:rPr>
          <w:rFonts w:asciiTheme="minorHAnsi" w:hAnsiTheme="minorHAnsi" w:cstheme="minorHAnsi"/>
          <w:bCs/>
          <w:sz w:val="22"/>
        </w:rPr>
        <w:t>szt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</w:t>
      </w:r>
    </w:p>
    <w:p w:rsidR="0051669D" w:rsidRPr="0051669D" w:rsidRDefault="0051669D" w:rsidP="0051669D">
      <w:pPr>
        <w:spacing w:line="288" w:lineRule="auto"/>
        <w:ind w:firstLine="357"/>
        <w:jc w:val="both"/>
        <w:rPr>
          <w:rFonts w:asciiTheme="minorHAnsi" w:hAnsiTheme="minorHAnsi" w:cstheme="minorHAnsi"/>
          <w:bCs/>
          <w:sz w:val="22"/>
        </w:rPr>
      </w:pPr>
      <w:r w:rsidRPr="00705D38">
        <w:rPr>
          <w:rFonts w:asciiTheme="minorHAnsi" w:hAnsiTheme="minorHAnsi" w:cstheme="minorHAnsi"/>
          <w:bCs/>
          <w:sz w:val="22"/>
          <w:szCs w:val="22"/>
        </w:rPr>
        <w:t>Budowa s</w:t>
      </w:r>
      <w:r w:rsidR="00DB44E6">
        <w:rPr>
          <w:rFonts w:asciiTheme="minorHAnsi" w:hAnsiTheme="minorHAnsi" w:cstheme="minorHAnsi"/>
          <w:bCs/>
          <w:sz w:val="22"/>
          <w:szCs w:val="22"/>
        </w:rPr>
        <w:t>tudni z tworzyw sztucznych Ø 425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6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szt</w:t>
      </w:r>
      <w:proofErr w:type="spellEnd"/>
    </w:p>
    <w:p w:rsidR="0051669D" w:rsidRPr="0051669D" w:rsidRDefault="0051669D" w:rsidP="002A219A">
      <w:pPr>
        <w:spacing w:line="288" w:lineRule="auto"/>
        <w:ind w:firstLine="357"/>
        <w:jc w:val="both"/>
        <w:rPr>
          <w:rFonts w:asciiTheme="minorHAnsi" w:hAnsiTheme="minorHAnsi" w:cstheme="minorHAnsi"/>
          <w:sz w:val="24"/>
        </w:rPr>
      </w:pPr>
    </w:p>
    <w:p w:rsidR="003F7E71" w:rsidRPr="00E6637B" w:rsidRDefault="000E151E" w:rsidP="003F7E71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hAnsiTheme="minorHAnsi" w:cstheme="minorHAnsi"/>
          <w:sz w:val="18"/>
          <w:u w:val="single"/>
        </w:rPr>
      </w:pPr>
      <w:r w:rsidRPr="000E151E">
        <w:rPr>
          <w:rFonts w:asciiTheme="minorHAnsi" w:hAnsiTheme="minorHAnsi" w:cstheme="minorHAnsi"/>
          <w:b/>
          <w:bCs/>
          <w:szCs w:val="24"/>
        </w:rPr>
        <w:t>Zadanie nr 1</w:t>
      </w:r>
      <w:r w:rsidRPr="000E151E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- </w:t>
      </w:r>
      <w:r w:rsidR="003F7E71" w:rsidRPr="000E151E">
        <w:rPr>
          <w:rFonts w:asciiTheme="minorHAnsi" w:hAnsiTheme="minorHAnsi" w:cstheme="minorHAnsi"/>
          <w:bCs/>
          <w:szCs w:val="24"/>
        </w:rPr>
        <w:t>Budowa kanału sanitarnego wraz z odejściami przy ul. Krakowskiej:</w:t>
      </w:r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</w:rPr>
        <w:t xml:space="preserve">Kanał z rur </w:t>
      </w:r>
      <w:r w:rsidRPr="00705D38">
        <w:rPr>
          <w:rFonts w:asciiTheme="minorHAnsi" w:hAnsiTheme="minorHAnsi" w:cstheme="minorHAnsi"/>
          <w:bCs/>
        </w:rPr>
        <w:t xml:space="preserve">PVC lite Ø 200 SN 12  długości </w:t>
      </w:r>
      <w:r w:rsidRPr="00705D38"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  <w:t>104,0 m</w:t>
      </w:r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 xml:space="preserve">Kanał z rur PE 100 Ø 200 (przewiert sterowany) </w:t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  <w:t>52,50 m</w:t>
      </w:r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705D38">
        <w:rPr>
          <w:rFonts w:asciiTheme="minorHAnsi" w:hAnsiTheme="minorHAnsi" w:cstheme="minorHAnsi"/>
          <w:bCs/>
        </w:rPr>
        <w:t>odejścia z rur PVC lite Ø 160 SN 8</w:t>
      </w:r>
      <w:r w:rsidRPr="00705D38"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  <w:t xml:space="preserve"> 3,70 m</w:t>
      </w:r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 xml:space="preserve">odejścia z rur PE 100 Ø 160 (przewiert sterowany) </w:t>
      </w:r>
      <w:r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>-</w:t>
      </w:r>
      <w:r w:rsidRPr="00705D38">
        <w:rPr>
          <w:rFonts w:asciiTheme="minorHAnsi" w:hAnsiTheme="minorHAnsi" w:cstheme="minorHAnsi"/>
          <w:bCs/>
        </w:rPr>
        <w:tab/>
        <w:t>13,00 m</w:t>
      </w:r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705D38">
        <w:rPr>
          <w:rFonts w:asciiTheme="minorHAnsi" w:hAnsiTheme="minorHAnsi" w:cstheme="minorHAnsi"/>
          <w:bCs/>
        </w:rPr>
        <w:t xml:space="preserve">Przewiert </w:t>
      </w:r>
      <w:r w:rsidR="0011666F">
        <w:rPr>
          <w:rFonts w:asciiTheme="minorHAnsi" w:hAnsiTheme="minorHAnsi" w:cstheme="minorHAnsi"/>
          <w:bCs/>
        </w:rPr>
        <w:t>(</w:t>
      </w:r>
      <w:r w:rsidRPr="00705D38">
        <w:rPr>
          <w:rFonts w:asciiTheme="minorHAnsi" w:hAnsiTheme="minorHAnsi" w:cstheme="minorHAnsi"/>
          <w:bCs/>
        </w:rPr>
        <w:t>przepych</w:t>
      </w:r>
      <w:r w:rsidR="0011666F">
        <w:rPr>
          <w:rFonts w:asciiTheme="minorHAnsi" w:hAnsiTheme="minorHAnsi" w:cstheme="minorHAnsi"/>
          <w:bCs/>
        </w:rPr>
        <w:t>)</w:t>
      </w:r>
      <w:r w:rsidRPr="00705D38">
        <w:rPr>
          <w:rFonts w:asciiTheme="minorHAnsi" w:hAnsiTheme="minorHAnsi" w:cstheme="minorHAnsi"/>
          <w:bCs/>
        </w:rPr>
        <w:t xml:space="preserve"> pod potokiem i dr</w:t>
      </w:r>
      <w:r>
        <w:rPr>
          <w:rFonts w:asciiTheme="minorHAnsi" w:hAnsiTheme="minorHAnsi" w:cstheme="minorHAnsi"/>
          <w:bCs/>
        </w:rPr>
        <w:t xml:space="preserve">ogą </w:t>
      </w:r>
      <w:r w:rsidRPr="00705D38">
        <w:rPr>
          <w:rFonts w:asciiTheme="minorHAnsi" w:hAnsiTheme="minorHAnsi" w:cstheme="minorHAnsi"/>
          <w:bCs/>
        </w:rPr>
        <w:t xml:space="preserve">w rurze stalowej osłonowej 273x10,7 </w:t>
      </w:r>
      <w:r>
        <w:rPr>
          <w:rFonts w:asciiTheme="minorHAnsi" w:hAnsiTheme="minorHAnsi" w:cstheme="minorHAnsi"/>
          <w:bCs/>
        </w:rPr>
        <w:t xml:space="preserve"> - </w:t>
      </w:r>
      <w:r w:rsidRPr="00705D38">
        <w:rPr>
          <w:rFonts w:asciiTheme="minorHAnsi" w:hAnsiTheme="minorHAnsi" w:cstheme="minorHAnsi"/>
          <w:bCs/>
        </w:rPr>
        <w:t>16,00 m</w:t>
      </w:r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 xml:space="preserve">Budowa studni z betonu wodoszczelnego Ø1000 mm </w:t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  <w:t xml:space="preserve">2 </w:t>
      </w:r>
      <w:proofErr w:type="spellStart"/>
      <w:r w:rsidRPr="00705D38">
        <w:rPr>
          <w:rFonts w:asciiTheme="minorHAnsi" w:hAnsiTheme="minorHAnsi" w:cstheme="minorHAnsi"/>
          <w:bCs/>
        </w:rPr>
        <w:t>szt</w:t>
      </w:r>
      <w:proofErr w:type="spellEnd"/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 xml:space="preserve">Budowa studni z tworzyw sztucznych Ø 600 </w:t>
      </w:r>
      <w:r w:rsidRPr="00705D38"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  <w:t>9 szt.</w:t>
      </w:r>
    </w:p>
    <w:p w:rsidR="00705D38" w:rsidRPr="00705D38" w:rsidRDefault="00705D38" w:rsidP="00705D38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>Budowa s</w:t>
      </w:r>
      <w:r w:rsidR="00DB44E6">
        <w:rPr>
          <w:rFonts w:asciiTheme="minorHAnsi" w:hAnsiTheme="minorHAnsi" w:cstheme="minorHAnsi"/>
          <w:bCs/>
        </w:rPr>
        <w:t>tudni z tworzyw sztucznych Ø 425</w:t>
      </w:r>
      <w:r w:rsidRPr="00705D38">
        <w:rPr>
          <w:rFonts w:asciiTheme="minorHAnsi" w:hAnsiTheme="minorHAnsi" w:cstheme="minorHAnsi"/>
          <w:bCs/>
        </w:rPr>
        <w:t xml:space="preserve"> </w:t>
      </w:r>
      <w:r w:rsidRPr="00705D38"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  <w:t xml:space="preserve">2 </w:t>
      </w:r>
      <w:proofErr w:type="spellStart"/>
      <w:r w:rsidRPr="00705D38">
        <w:rPr>
          <w:rFonts w:asciiTheme="minorHAnsi" w:hAnsiTheme="minorHAnsi" w:cstheme="minorHAnsi"/>
          <w:bCs/>
        </w:rPr>
        <w:t>szt</w:t>
      </w:r>
      <w:proofErr w:type="spellEnd"/>
    </w:p>
    <w:p w:rsidR="003F7E71" w:rsidRPr="003F7E71" w:rsidRDefault="003F7E71" w:rsidP="003F7E71">
      <w:pPr>
        <w:autoSpaceDE w:val="0"/>
        <w:autoSpaceDN w:val="0"/>
        <w:jc w:val="both"/>
        <w:rPr>
          <w:rFonts w:asciiTheme="minorHAnsi" w:hAnsiTheme="minorHAnsi" w:cstheme="minorHAnsi"/>
          <w:sz w:val="18"/>
        </w:rPr>
      </w:pPr>
    </w:p>
    <w:p w:rsidR="003F7E71" w:rsidRPr="000E151E" w:rsidRDefault="000E151E" w:rsidP="003F7E71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hAnsiTheme="minorHAnsi" w:cstheme="minorHAnsi"/>
          <w:sz w:val="18"/>
        </w:rPr>
      </w:pPr>
      <w:r w:rsidRPr="000E151E">
        <w:rPr>
          <w:rFonts w:asciiTheme="minorHAnsi" w:hAnsiTheme="minorHAnsi" w:cstheme="minorHAnsi"/>
          <w:b/>
          <w:bCs/>
          <w:szCs w:val="24"/>
        </w:rPr>
        <w:t xml:space="preserve">Zadanie nr </w:t>
      </w:r>
      <w:r>
        <w:rPr>
          <w:rFonts w:asciiTheme="minorHAnsi" w:hAnsiTheme="minorHAnsi" w:cstheme="minorHAnsi"/>
          <w:b/>
          <w:bCs/>
          <w:szCs w:val="24"/>
        </w:rPr>
        <w:t xml:space="preserve">2 - </w:t>
      </w:r>
      <w:r w:rsidRPr="000E151E">
        <w:rPr>
          <w:rFonts w:asciiTheme="minorHAnsi" w:hAnsiTheme="minorHAnsi" w:cstheme="minorHAnsi"/>
          <w:bCs/>
          <w:szCs w:val="24"/>
        </w:rPr>
        <w:t xml:space="preserve"> </w:t>
      </w:r>
      <w:r w:rsidR="003F7E71" w:rsidRPr="000E151E">
        <w:rPr>
          <w:rFonts w:asciiTheme="minorHAnsi" w:hAnsiTheme="minorHAnsi" w:cstheme="minorHAnsi"/>
          <w:bCs/>
          <w:szCs w:val="24"/>
        </w:rPr>
        <w:t xml:space="preserve">Budowa kanału sanitarnego wraz z odejściami przy ul. Kwiatowej i  Ustronie Górne: </w:t>
      </w:r>
    </w:p>
    <w:p w:rsidR="00E6637B" w:rsidRPr="0070675F" w:rsidRDefault="00E6637B" w:rsidP="00F12FF7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F12FF7">
        <w:rPr>
          <w:rFonts w:asciiTheme="minorHAnsi" w:hAnsiTheme="minorHAnsi" w:cstheme="minorHAnsi"/>
        </w:rPr>
        <w:t xml:space="preserve">kanał z rur PVC -U klasy S SDR30, SN12 Ø </w:t>
      </w:r>
      <w:r w:rsidRPr="00F12FF7">
        <w:rPr>
          <w:rFonts w:asciiTheme="minorHAnsi" w:hAnsiTheme="minorHAnsi" w:cstheme="minorHAnsi"/>
          <w:bCs/>
        </w:rPr>
        <w:t>200</w:t>
      </w:r>
      <w:r w:rsidRPr="00F12FF7">
        <w:rPr>
          <w:rFonts w:asciiTheme="minorHAnsi" w:hAnsiTheme="minorHAnsi" w:cstheme="minorHAnsi"/>
          <w:bCs/>
        </w:rPr>
        <w:tab/>
      </w:r>
      <w:r w:rsidR="00F12FF7">
        <w:rPr>
          <w:rFonts w:asciiTheme="minorHAnsi" w:hAnsiTheme="minorHAnsi" w:cstheme="minorHAnsi"/>
          <w:bCs/>
        </w:rPr>
        <w:tab/>
      </w:r>
      <w:r w:rsidRPr="00F12FF7">
        <w:rPr>
          <w:rFonts w:asciiTheme="minorHAnsi" w:hAnsiTheme="minorHAnsi" w:cstheme="minorHAnsi"/>
          <w:bCs/>
        </w:rPr>
        <w:t>-</w:t>
      </w:r>
      <w:r w:rsidRPr="00F12FF7">
        <w:rPr>
          <w:rFonts w:asciiTheme="minorHAnsi" w:hAnsiTheme="minorHAnsi" w:cstheme="minorHAnsi"/>
          <w:bCs/>
        </w:rPr>
        <w:tab/>
      </w:r>
      <w:r w:rsidR="0070675F" w:rsidRPr="0070675F">
        <w:rPr>
          <w:rFonts w:asciiTheme="minorHAnsi" w:hAnsiTheme="minorHAnsi" w:cstheme="minorHAnsi"/>
          <w:bCs/>
          <w:color w:val="000000" w:themeColor="text1"/>
        </w:rPr>
        <w:t>335,50</w:t>
      </w:r>
      <w:r w:rsidRPr="0070675F">
        <w:rPr>
          <w:rFonts w:asciiTheme="minorHAnsi" w:hAnsiTheme="minorHAnsi" w:cstheme="minorHAnsi"/>
          <w:bCs/>
          <w:color w:val="000000" w:themeColor="text1"/>
        </w:rPr>
        <w:t xml:space="preserve"> m</w:t>
      </w:r>
    </w:p>
    <w:p w:rsidR="003F7E71" w:rsidRPr="0070675F" w:rsidRDefault="00E6637B" w:rsidP="00F12FF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70675F">
        <w:rPr>
          <w:rFonts w:asciiTheme="minorHAnsi" w:hAnsiTheme="minorHAnsi" w:cstheme="minorHAnsi"/>
          <w:bCs/>
          <w:color w:val="000000" w:themeColor="text1"/>
        </w:rPr>
        <w:t xml:space="preserve">odejścia z rur </w:t>
      </w:r>
      <w:r w:rsidRPr="0070675F">
        <w:rPr>
          <w:rFonts w:asciiTheme="minorHAnsi" w:hAnsiTheme="minorHAnsi" w:cstheme="minorHAnsi"/>
          <w:color w:val="000000" w:themeColor="text1"/>
        </w:rPr>
        <w:t xml:space="preserve">PVC -U klasy S SDR34, </w:t>
      </w:r>
      <w:r w:rsidRPr="00B672DF">
        <w:rPr>
          <w:rFonts w:asciiTheme="minorHAnsi" w:hAnsiTheme="minorHAnsi" w:cstheme="minorHAnsi"/>
        </w:rPr>
        <w:t>SN8 Ø</w:t>
      </w:r>
      <w:r w:rsidRPr="00B672DF">
        <w:rPr>
          <w:rFonts w:asciiTheme="minorHAnsi" w:hAnsiTheme="minorHAnsi" w:cstheme="minorHAnsi"/>
          <w:bCs/>
        </w:rPr>
        <w:t xml:space="preserve"> 160 </w:t>
      </w:r>
      <w:r w:rsidRPr="0070675F">
        <w:rPr>
          <w:rFonts w:asciiTheme="minorHAnsi" w:hAnsiTheme="minorHAnsi" w:cstheme="minorHAnsi"/>
          <w:bCs/>
          <w:color w:val="000000" w:themeColor="text1"/>
        </w:rPr>
        <w:tab/>
      </w:r>
      <w:r w:rsidR="00F12FF7" w:rsidRPr="0070675F">
        <w:rPr>
          <w:rFonts w:asciiTheme="minorHAnsi" w:hAnsiTheme="minorHAnsi" w:cstheme="minorHAnsi"/>
          <w:bCs/>
          <w:color w:val="000000" w:themeColor="text1"/>
        </w:rPr>
        <w:tab/>
      </w:r>
      <w:r w:rsidRPr="0070675F">
        <w:rPr>
          <w:rFonts w:asciiTheme="minorHAnsi" w:hAnsiTheme="minorHAnsi" w:cstheme="minorHAnsi"/>
          <w:bCs/>
          <w:color w:val="000000" w:themeColor="text1"/>
        </w:rPr>
        <w:t>-</w:t>
      </w:r>
      <w:r w:rsidRPr="0070675F">
        <w:rPr>
          <w:rFonts w:asciiTheme="minorHAnsi" w:hAnsiTheme="minorHAnsi" w:cstheme="minorHAnsi"/>
          <w:bCs/>
          <w:color w:val="000000" w:themeColor="text1"/>
        </w:rPr>
        <w:tab/>
      </w:r>
      <w:r w:rsidR="0070675F" w:rsidRPr="0070675F">
        <w:rPr>
          <w:rFonts w:asciiTheme="minorHAnsi" w:hAnsiTheme="minorHAnsi" w:cstheme="minorHAnsi"/>
          <w:bCs/>
          <w:color w:val="000000" w:themeColor="text1"/>
        </w:rPr>
        <w:t>75,70</w:t>
      </w:r>
      <w:r w:rsidRPr="0070675F">
        <w:rPr>
          <w:rFonts w:asciiTheme="minorHAnsi" w:hAnsiTheme="minorHAnsi" w:cstheme="minorHAnsi"/>
          <w:bCs/>
          <w:color w:val="000000" w:themeColor="text1"/>
        </w:rPr>
        <w:t xml:space="preserve"> m</w:t>
      </w:r>
    </w:p>
    <w:p w:rsidR="0070675F" w:rsidRDefault="0070675F" w:rsidP="0070675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 xml:space="preserve">Budowa studni z betonu wodoszczelnego Ø1000 mm </w:t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14</w:t>
      </w:r>
      <w:r w:rsidRPr="00705D38">
        <w:rPr>
          <w:rFonts w:asciiTheme="minorHAnsi" w:hAnsiTheme="minorHAnsi" w:cstheme="minorHAnsi"/>
          <w:bCs/>
        </w:rPr>
        <w:t xml:space="preserve"> </w:t>
      </w:r>
      <w:proofErr w:type="spellStart"/>
      <w:r w:rsidRPr="00705D38">
        <w:rPr>
          <w:rFonts w:asciiTheme="minorHAnsi" w:hAnsiTheme="minorHAnsi" w:cstheme="minorHAnsi"/>
          <w:bCs/>
        </w:rPr>
        <w:t>szt</w:t>
      </w:r>
      <w:proofErr w:type="spellEnd"/>
    </w:p>
    <w:p w:rsidR="0070675F" w:rsidRPr="00705D38" w:rsidRDefault="0070675F" w:rsidP="0070675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>Budowa studni z betonu wodoszczelnego Ø1</w:t>
      </w:r>
      <w:r>
        <w:rPr>
          <w:rFonts w:asciiTheme="minorHAnsi" w:hAnsiTheme="minorHAnsi" w:cstheme="minorHAnsi"/>
          <w:bCs/>
        </w:rPr>
        <w:t>2</w:t>
      </w:r>
      <w:r w:rsidRPr="00705D38">
        <w:rPr>
          <w:rFonts w:asciiTheme="minorHAnsi" w:hAnsiTheme="minorHAnsi" w:cstheme="minorHAnsi"/>
          <w:bCs/>
        </w:rPr>
        <w:t>00 mm</w:t>
      </w:r>
      <w:r>
        <w:rPr>
          <w:rFonts w:asciiTheme="minorHAnsi" w:hAnsiTheme="minorHAnsi" w:cstheme="minorHAnsi"/>
          <w:bCs/>
        </w:rPr>
        <w:tab/>
        <w:t>-</w:t>
      </w:r>
      <w:r>
        <w:rPr>
          <w:rFonts w:asciiTheme="minorHAnsi" w:hAnsiTheme="minorHAnsi" w:cstheme="minorHAnsi"/>
          <w:bCs/>
        </w:rPr>
        <w:tab/>
        <w:t xml:space="preserve">2 </w:t>
      </w:r>
      <w:proofErr w:type="spellStart"/>
      <w:r>
        <w:rPr>
          <w:rFonts w:asciiTheme="minorHAnsi" w:hAnsiTheme="minorHAnsi" w:cstheme="minorHAnsi"/>
          <w:bCs/>
        </w:rPr>
        <w:t>szt</w:t>
      </w:r>
      <w:proofErr w:type="spellEnd"/>
    </w:p>
    <w:p w:rsidR="0070675F" w:rsidRPr="00705D38" w:rsidRDefault="0070675F" w:rsidP="0070675F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 xml:space="preserve">Budowa studni z tworzyw sztucznych Ø 600 </w:t>
      </w:r>
      <w:r w:rsidRPr="00705D38"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1 </w:t>
      </w:r>
      <w:proofErr w:type="spellStart"/>
      <w:r>
        <w:rPr>
          <w:rFonts w:asciiTheme="minorHAnsi" w:hAnsiTheme="minorHAnsi" w:cstheme="minorHAnsi"/>
          <w:bCs/>
        </w:rPr>
        <w:t>szt</w:t>
      </w:r>
      <w:proofErr w:type="spellEnd"/>
    </w:p>
    <w:p w:rsidR="0070675F" w:rsidRPr="0070675F" w:rsidRDefault="0070675F" w:rsidP="0070675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05D38">
        <w:rPr>
          <w:rFonts w:asciiTheme="minorHAnsi" w:hAnsiTheme="minorHAnsi" w:cstheme="minorHAnsi"/>
          <w:bCs/>
        </w:rPr>
        <w:t>Budowa st</w:t>
      </w:r>
      <w:r w:rsidR="00DB44E6">
        <w:rPr>
          <w:rFonts w:asciiTheme="minorHAnsi" w:hAnsiTheme="minorHAnsi" w:cstheme="minorHAnsi"/>
          <w:bCs/>
        </w:rPr>
        <w:t>udni z tworzyw sztucznych Ø 425</w:t>
      </w:r>
      <w:bookmarkStart w:id="0" w:name="_GoBack"/>
      <w:bookmarkEnd w:id="0"/>
      <w:r w:rsidRPr="00705D38">
        <w:rPr>
          <w:rFonts w:asciiTheme="minorHAnsi" w:hAnsiTheme="minorHAnsi" w:cstheme="minorHAnsi"/>
          <w:bCs/>
        </w:rPr>
        <w:tab/>
      </w:r>
      <w:r w:rsidRPr="00705D38">
        <w:rPr>
          <w:rFonts w:asciiTheme="minorHAnsi" w:hAnsiTheme="minorHAnsi" w:cstheme="minorHAnsi"/>
          <w:bCs/>
        </w:rPr>
        <w:tab/>
        <w:t>-</w:t>
      </w:r>
      <w:r w:rsidRPr="00705D3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4</w:t>
      </w:r>
      <w:r w:rsidRPr="00705D38">
        <w:rPr>
          <w:rFonts w:asciiTheme="minorHAnsi" w:hAnsiTheme="minorHAnsi" w:cstheme="minorHAnsi"/>
          <w:bCs/>
        </w:rPr>
        <w:t xml:space="preserve"> </w:t>
      </w:r>
      <w:proofErr w:type="spellStart"/>
      <w:r w:rsidRPr="00705D38">
        <w:rPr>
          <w:rFonts w:asciiTheme="minorHAnsi" w:hAnsiTheme="minorHAnsi" w:cstheme="minorHAnsi"/>
          <w:bCs/>
        </w:rPr>
        <w:t>szt</w:t>
      </w:r>
      <w:proofErr w:type="spellEnd"/>
    </w:p>
    <w:p w:rsidR="003C0E6B" w:rsidRPr="00D941BF" w:rsidRDefault="003C0E6B" w:rsidP="000D7A98">
      <w:pPr>
        <w:spacing w:after="160" w:line="259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941BF">
        <w:rPr>
          <w:rFonts w:ascii="Calibri" w:hAnsi="Calibri" w:cs="Calibri"/>
          <w:sz w:val="22"/>
          <w:szCs w:val="22"/>
          <w:u w:val="single"/>
        </w:rPr>
        <w:t>Wykonawca na własny koszt zapewni:</w:t>
      </w:r>
    </w:p>
    <w:p w:rsidR="003C0E6B" w:rsidRPr="00D941BF" w:rsidRDefault="003C0E6B" w:rsidP="003C0E6B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D941BF">
        <w:rPr>
          <w:rFonts w:cs="Calibri"/>
        </w:rPr>
        <w:t>Kierownika budowy posiadającego uprawnienie do kierowania robotami w zakresie sieci wodno-kanalizacyjnej</w:t>
      </w:r>
    </w:p>
    <w:p w:rsidR="003C0E6B" w:rsidRPr="00D941BF" w:rsidRDefault="003C0E6B" w:rsidP="003C0E6B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D941BF">
        <w:rPr>
          <w:rFonts w:cs="Calibri"/>
        </w:rPr>
        <w:t>Uprawnionego geodetę do sprawowania pełnej obsługi geodezyjnej podczas wykonywania robót</w:t>
      </w:r>
    </w:p>
    <w:p w:rsidR="003C770C" w:rsidRPr="008F6FCC" w:rsidRDefault="003C770C" w:rsidP="003C770C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D941BF">
        <w:rPr>
          <w:rFonts w:ascii="Calibri" w:hAnsi="Calibri" w:cs="Calibri"/>
          <w:sz w:val="22"/>
          <w:szCs w:val="22"/>
          <w:u w:val="single"/>
        </w:rPr>
        <w:t>Do obowiązków Wykonawcy i na jego koszt będzie należało</w:t>
      </w:r>
      <w:r w:rsidRPr="008F6FCC">
        <w:rPr>
          <w:rFonts w:ascii="Calibri" w:hAnsi="Calibri" w:cs="Calibri"/>
          <w:sz w:val="22"/>
          <w:szCs w:val="22"/>
        </w:rPr>
        <w:t>:</w:t>
      </w:r>
    </w:p>
    <w:p w:rsidR="003C770C" w:rsidRPr="00D941BF" w:rsidRDefault="003C770C" w:rsidP="003C770C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D941BF">
        <w:rPr>
          <w:rFonts w:cs="Calibri"/>
        </w:rPr>
        <w:t>Zagospodarowanie terenu budowy</w:t>
      </w:r>
    </w:p>
    <w:p w:rsidR="003C770C" w:rsidRPr="00D941BF" w:rsidRDefault="003C770C" w:rsidP="003C770C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D941BF">
        <w:rPr>
          <w:rFonts w:cs="Calibri"/>
        </w:rPr>
        <w:t xml:space="preserve">opracowanie projektu organizacji ruchu drogowego na czas </w:t>
      </w:r>
      <w:r w:rsidR="002161C2">
        <w:rPr>
          <w:rFonts w:cs="Calibri"/>
        </w:rPr>
        <w:t>budowy</w:t>
      </w:r>
      <w:r w:rsidRPr="00D941BF">
        <w:rPr>
          <w:rFonts w:cs="Calibri"/>
        </w:rPr>
        <w:t xml:space="preserve"> zatwierdzonego przez zarządcę drogi,</w:t>
      </w:r>
    </w:p>
    <w:p w:rsidR="003C770C" w:rsidRPr="00D941BF" w:rsidRDefault="003C770C" w:rsidP="003C770C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D941BF">
        <w:rPr>
          <w:rFonts w:cs="Calibri"/>
        </w:rPr>
        <w:t>złożenie wniosku na zajęcie pasa drogowego celem pozyskania decyzji na prowadzenie robót wraz z wniesieniem opłat wynikających z tego tytułu do zarządcy drogi</w:t>
      </w:r>
    </w:p>
    <w:p w:rsidR="003C770C" w:rsidRPr="00D941BF" w:rsidRDefault="003C770C" w:rsidP="003C770C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D941BF">
        <w:rPr>
          <w:rFonts w:cs="Calibri"/>
        </w:rPr>
        <w:t>organizacja ruchu podczas prowadzenie prac,</w:t>
      </w:r>
    </w:p>
    <w:p w:rsidR="003C770C" w:rsidRPr="00D941BF" w:rsidRDefault="003C770C" w:rsidP="003C770C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D941BF">
        <w:rPr>
          <w:rFonts w:cs="Calibri"/>
        </w:rPr>
        <w:t>zagospodarowanie urobku oraz materiałów z rozbiórki dróg,</w:t>
      </w:r>
    </w:p>
    <w:p w:rsidR="003C770C" w:rsidRPr="00D941BF" w:rsidRDefault="003C770C" w:rsidP="003C770C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D941BF">
        <w:rPr>
          <w:rFonts w:cs="Calibri"/>
        </w:rPr>
        <w:t>wymiana gruntu do zasypu wykopu wraz z zagęszczeniem i pomiarem stopnia zagęszczenia</w:t>
      </w:r>
      <w:r w:rsidR="002161C2">
        <w:rPr>
          <w:rFonts w:cs="Calibri"/>
        </w:rPr>
        <w:t xml:space="preserve"> pasie drogowym dróg </w:t>
      </w:r>
      <w:r w:rsidR="00A163AE">
        <w:rPr>
          <w:rFonts w:cs="Calibri"/>
        </w:rPr>
        <w:t>miejskich</w:t>
      </w:r>
      <w:r w:rsidRPr="00D941BF">
        <w:rPr>
          <w:rFonts w:cs="Calibri"/>
        </w:rPr>
        <w:t>,</w:t>
      </w:r>
    </w:p>
    <w:p w:rsidR="003C770C" w:rsidRDefault="003C770C" w:rsidP="003C770C">
      <w:pPr>
        <w:pStyle w:val="Akapitzlist"/>
        <w:numPr>
          <w:ilvl w:val="0"/>
          <w:numId w:val="27"/>
        </w:numPr>
        <w:spacing w:after="0"/>
        <w:ind w:left="714" w:hanging="357"/>
        <w:jc w:val="both"/>
        <w:rPr>
          <w:rFonts w:cs="Calibri"/>
        </w:rPr>
      </w:pPr>
      <w:r w:rsidRPr="00D941BF">
        <w:rPr>
          <w:rFonts w:cs="Calibri"/>
        </w:rPr>
        <w:t>wykonanie prac prowadzonych w zbliżeniu do sieci energetycznej, telekomunikacyjnej i gazowej sposobem ręczny w uzgodnieniu i pod nadzorem gestorów sieci wraz z uzyskanie protokołów odbioru tych prac</w:t>
      </w:r>
      <w:r>
        <w:rPr>
          <w:rFonts w:cs="Calibri"/>
        </w:rPr>
        <w:t>.</w:t>
      </w:r>
    </w:p>
    <w:p w:rsidR="00FA0FFD" w:rsidRDefault="00FA0FFD" w:rsidP="003C770C">
      <w:pPr>
        <w:pStyle w:val="Akapitzlist"/>
        <w:numPr>
          <w:ilvl w:val="0"/>
          <w:numId w:val="27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Wykonanie inspekcj</w:t>
      </w:r>
      <w:r w:rsidR="0070675F">
        <w:rPr>
          <w:rFonts w:cs="Calibri"/>
        </w:rPr>
        <w:t>i</w:t>
      </w:r>
      <w:r>
        <w:rPr>
          <w:rFonts w:cs="Calibri"/>
        </w:rPr>
        <w:t xml:space="preserve"> CCTV</w:t>
      </w:r>
      <w:r w:rsidRPr="00FA0FFD">
        <w:rPr>
          <w:rFonts w:cs="Calibri"/>
        </w:rPr>
        <w:t xml:space="preserve"> ułożonej sieci kanalizacji sanitarnej przy udziale kamery z wykresem rzeczywistego spadku ułożonego </w:t>
      </w:r>
      <w:r w:rsidR="0070675F">
        <w:rPr>
          <w:rFonts w:cs="Calibri"/>
        </w:rPr>
        <w:t>kanału</w:t>
      </w:r>
      <w:r w:rsidRPr="00FA0FFD">
        <w:rPr>
          <w:rFonts w:cs="Calibri"/>
        </w:rPr>
        <w:t xml:space="preserve"> przed odbiorem końcowym</w:t>
      </w:r>
    </w:p>
    <w:p w:rsidR="00A27DDA" w:rsidRPr="00A27DDA" w:rsidRDefault="00A27DDA" w:rsidP="00A27DDA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</w:rPr>
      </w:pPr>
      <w:r w:rsidRPr="00A27DDA">
        <w:rPr>
          <w:rFonts w:asciiTheme="minorHAnsi" w:hAnsiTheme="minorHAnsi" w:cstheme="minorHAnsi"/>
        </w:rPr>
        <w:t>Wykonanie przedmiot</w:t>
      </w:r>
      <w:r w:rsidR="000E151E">
        <w:rPr>
          <w:rFonts w:asciiTheme="minorHAnsi" w:hAnsiTheme="minorHAnsi" w:cstheme="minorHAnsi"/>
        </w:rPr>
        <w:t>u</w:t>
      </w:r>
      <w:r w:rsidRPr="00A27DDA">
        <w:rPr>
          <w:rFonts w:asciiTheme="minorHAnsi" w:hAnsiTheme="minorHAnsi" w:cstheme="minorHAnsi"/>
        </w:rPr>
        <w:t xml:space="preserve"> zamówienia z materiałów własnych stosowanych w budownictwie, zgodnych z Polską Normą przenoszącą normy europejskie i posiadających odpowiednie certyfikaty, zgodnie ze sztuką budowlaną oraz obowiązującymi przepisami, normami, zasadami rzetelnej wiedzy technicznej i należytą starannością</w:t>
      </w:r>
    </w:p>
    <w:p w:rsidR="00777C1C" w:rsidRDefault="00A27DDA" w:rsidP="00A27DDA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</w:rPr>
      </w:pPr>
      <w:r w:rsidRPr="00A27DDA">
        <w:rPr>
          <w:rFonts w:asciiTheme="minorHAnsi" w:hAnsiTheme="minorHAnsi" w:cstheme="minorHAnsi"/>
        </w:rPr>
        <w:t>przedstawienie Zamawiającemu świadectwa jakości, certyfikaty, deklaracje zgodności, aprobaty techniczne dla wszystkich materiałów i urządzeń przewidzianych do realizacji zamówienia przed ich wbudowaniem.</w:t>
      </w:r>
    </w:p>
    <w:p w:rsidR="006E0ABF" w:rsidRPr="00A27DDA" w:rsidRDefault="006E0ABF" w:rsidP="006E0ABF">
      <w:pPr>
        <w:pStyle w:val="Akapitzlist"/>
        <w:spacing w:line="288" w:lineRule="auto"/>
        <w:jc w:val="both"/>
        <w:rPr>
          <w:rFonts w:asciiTheme="minorHAnsi" w:hAnsiTheme="minorHAnsi" w:cstheme="minorHAnsi"/>
        </w:rPr>
      </w:pPr>
    </w:p>
    <w:p w:rsidR="003C770C" w:rsidRPr="000E151E" w:rsidRDefault="003C770C" w:rsidP="003C770C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color w:val="FF0000"/>
        </w:rPr>
      </w:pPr>
      <w:r w:rsidRPr="003C770C">
        <w:rPr>
          <w:rFonts w:cs="Calibri"/>
          <w:b/>
        </w:rPr>
        <w:t>Odbiory robót</w:t>
      </w:r>
      <w:r w:rsidR="000E151E">
        <w:rPr>
          <w:rFonts w:cs="Calibri"/>
          <w:b/>
        </w:rPr>
        <w:t xml:space="preserve"> </w:t>
      </w:r>
      <w:r w:rsidR="000E151E" w:rsidRPr="000E151E">
        <w:rPr>
          <w:rFonts w:cs="Calibri"/>
        </w:rPr>
        <w:t>(oddzielnie dla każdego zadania)</w:t>
      </w:r>
    </w:p>
    <w:p w:rsidR="003C770C" w:rsidRPr="00E925E1" w:rsidRDefault="003C770C" w:rsidP="003C770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25E1">
        <w:rPr>
          <w:rFonts w:asciiTheme="minorHAnsi" w:hAnsiTheme="minorHAnsi" w:cstheme="minorHAnsi"/>
          <w:sz w:val="22"/>
          <w:szCs w:val="22"/>
          <w:u w:val="single"/>
        </w:rPr>
        <w:t>Odbiór robót z</w:t>
      </w:r>
      <w:r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925E1">
        <w:rPr>
          <w:rFonts w:asciiTheme="minorHAnsi" w:hAnsiTheme="minorHAnsi" w:cstheme="minorHAnsi"/>
          <w:sz w:val="22"/>
          <w:szCs w:val="22"/>
          <w:u w:val="single"/>
        </w:rPr>
        <w:t>nikających i ulegających zakryciu</w:t>
      </w:r>
    </w:p>
    <w:p w:rsidR="003C770C" w:rsidRDefault="003C770C" w:rsidP="003C770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71FCF">
        <w:rPr>
          <w:rFonts w:asciiTheme="minorHAnsi" w:hAnsiTheme="minorHAnsi" w:cstheme="minorHAnsi"/>
          <w:sz w:val="22"/>
          <w:szCs w:val="22"/>
        </w:rPr>
        <w:t>dbioru</w:t>
      </w:r>
      <w:r>
        <w:rPr>
          <w:rFonts w:asciiTheme="minorHAnsi" w:hAnsiTheme="minorHAnsi" w:cstheme="minorHAnsi"/>
          <w:sz w:val="22"/>
          <w:szCs w:val="22"/>
        </w:rPr>
        <w:t xml:space="preserve"> robót zanikających i ulegających zakryciu, które zgłasza Wykonawca, dokonuje Zamawiający . </w:t>
      </w:r>
    </w:p>
    <w:p w:rsidR="003C770C" w:rsidRDefault="003C770C" w:rsidP="003C770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niezgłoszenia przez Wykonawcę robót zanikowych i ulegających zakryciu, Wykonawca na żądanie Zamawiającego, zobowiązany jest do ich odkrycia na własny koszt.</w:t>
      </w:r>
    </w:p>
    <w:p w:rsidR="0050053B" w:rsidRDefault="0050053B" w:rsidP="003C770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770C" w:rsidRDefault="003C770C" w:rsidP="003C770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60A4A">
        <w:rPr>
          <w:rFonts w:asciiTheme="minorHAnsi" w:hAnsiTheme="minorHAnsi" w:cstheme="minorHAnsi"/>
          <w:sz w:val="22"/>
          <w:szCs w:val="22"/>
          <w:u w:val="single"/>
        </w:rPr>
        <w:lastRenderedPageBreak/>
        <w:t>Odbiór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końcowy</w:t>
      </w:r>
      <w:r w:rsidRPr="00860A4A">
        <w:rPr>
          <w:rFonts w:asciiTheme="minorHAnsi" w:hAnsiTheme="minorHAnsi" w:cstheme="minorHAnsi"/>
          <w:sz w:val="22"/>
          <w:szCs w:val="22"/>
          <w:u w:val="single"/>
        </w:rPr>
        <w:t xml:space="preserve"> robót</w:t>
      </w:r>
    </w:p>
    <w:p w:rsidR="003C770C" w:rsidRDefault="003C770C" w:rsidP="003C770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Odbiór robót</w:t>
      </w:r>
      <w:r w:rsidR="001B78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 otrzymaniu zgłoszenia Wykonawcy gotowości do odbioru</w:t>
      </w:r>
      <w:r w:rsidR="001B787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w terminie obowiązywania umowy) po wykonaniu wszystkich robót objętych przedmiotem umowy.</w:t>
      </w:r>
    </w:p>
    <w:p w:rsidR="003C770C" w:rsidRDefault="003C770C" w:rsidP="003C770C">
      <w:pPr>
        <w:spacing w:line="288" w:lineRule="auto"/>
        <w:jc w:val="both"/>
        <w:rPr>
          <w:rFonts w:asciiTheme="minorHAnsi" w:hAnsiTheme="minorHAnsi" w:cstheme="minorHAnsi"/>
          <w:sz w:val="22"/>
        </w:rPr>
      </w:pPr>
      <w:r w:rsidRPr="003C770C">
        <w:rPr>
          <w:rFonts w:asciiTheme="minorHAnsi" w:hAnsiTheme="minorHAnsi" w:cstheme="minorHAnsi"/>
          <w:sz w:val="22"/>
        </w:rPr>
        <w:t>Po potwierdzeniu wykonania robót przez Zamawiającego oraz po zweryfikowaniu kompletności przedłożonej przez Wykonawcę dokumentacji powykonawczej, Zamawiający rozpoczyna czynności odbiorowe związane z odbiorem przedmiotu umowy w terminie określonym w umowie. W przypadku stwierdzenia jakichkolwiek wad lub usterek, Wykonawca usunie je w terminie wskazanym przez Zamawiającego.</w:t>
      </w:r>
    </w:p>
    <w:p w:rsidR="006E0ABF" w:rsidRPr="003C770C" w:rsidRDefault="006E0ABF" w:rsidP="003C770C">
      <w:pPr>
        <w:spacing w:line="288" w:lineRule="auto"/>
        <w:jc w:val="both"/>
        <w:rPr>
          <w:rFonts w:asciiTheme="minorHAnsi" w:hAnsiTheme="minorHAnsi" w:cstheme="minorHAnsi"/>
          <w:color w:val="FF0000"/>
          <w:sz w:val="22"/>
        </w:rPr>
      </w:pPr>
    </w:p>
    <w:p w:rsidR="000E151E" w:rsidRPr="000E151E" w:rsidRDefault="003C770C" w:rsidP="000E151E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color w:val="FF0000"/>
        </w:rPr>
      </w:pPr>
      <w:r w:rsidRPr="003C770C">
        <w:rPr>
          <w:rFonts w:cs="Calibri"/>
          <w:b/>
        </w:rPr>
        <w:t>Dokumentacja powykonawcza</w:t>
      </w:r>
      <w:r w:rsidR="000E151E">
        <w:rPr>
          <w:rFonts w:cs="Calibri"/>
          <w:b/>
        </w:rPr>
        <w:t xml:space="preserve"> </w:t>
      </w:r>
      <w:r w:rsidR="000E151E" w:rsidRPr="000E151E">
        <w:rPr>
          <w:rFonts w:cs="Calibri"/>
        </w:rPr>
        <w:t>(oddzielnie dla każdego zadania)</w:t>
      </w:r>
    </w:p>
    <w:p w:rsidR="003C770C" w:rsidRPr="0070675F" w:rsidRDefault="003C770C" w:rsidP="003C770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5F">
        <w:rPr>
          <w:rFonts w:asciiTheme="minorHAnsi" w:hAnsiTheme="minorHAnsi" w:cstheme="minorHAnsi"/>
          <w:sz w:val="22"/>
          <w:szCs w:val="22"/>
        </w:rPr>
        <w:t>Dokumentacja powykonawcza powinna zawierać:</w:t>
      </w:r>
    </w:p>
    <w:p w:rsidR="002161C2" w:rsidRDefault="003C770C" w:rsidP="003C770C">
      <w:pPr>
        <w:pStyle w:val="Akapitzlist"/>
        <w:numPr>
          <w:ilvl w:val="0"/>
          <w:numId w:val="32"/>
        </w:numPr>
        <w:spacing w:after="0"/>
        <w:ind w:left="708" w:hanging="357"/>
        <w:jc w:val="both"/>
        <w:rPr>
          <w:rFonts w:asciiTheme="minorHAnsi" w:hAnsiTheme="minorHAnsi" w:cstheme="minorHAnsi"/>
        </w:rPr>
      </w:pPr>
      <w:r w:rsidRPr="002161C2">
        <w:rPr>
          <w:rFonts w:asciiTheme="minorHAnsi" w:hAnsiTheme="minorHAnsi" w:cstheme="minorHAnsi"/>
        </w:rPr>
        <w:t xml:space="preserve">Dokumentację geodezyjną, powykonawczą </w:t>
      </w:r>
      <w:r w:rsidR="002161C2">
        <w:rPr>
          <w:rFonts w:asciiTheme="minorHAnsi" w:hAnsiTheme="minorHAnsi" w:cstheme="minorHAnsi"/>
        </w:rPr>
        <w:t xml:space="preserve">sieci </w:t>
      </w:r>
      <w:r w:rsidRPr="002161C2">
        <w:rPr>
          <w:rFonts w:asciiTheme="minorHAnsi" w:hAnsiTheme="minorHAnsi" w:cstheme="minorHAnsi"/>
        </w:rPr>
        <w:t>w formacie .</w:t>
      </w:r>
      <w:proofErr w:type="spellStart"/>
      <w:r w:rsidRPr="002161C2">
        <w:rPr>
          <w:rFonts w:asciiTheme="minorHAnsi" w:hAnsiTheme="minorHAnsi" w:cstheme="minorHAnsi"/>
        </w:rPr>
        <w:t>dwg</w:t>
      </w:r>
      <w:proofErr w:type="spellEnd"/>
      <w:r w:rsidRPr="002161C2">
        <w:rPr>
          <w:rFonts w:asciiTheme="minorHAnsi" w:hAnsiTheme="minorHAnsi" w:cstheme="minorHAnsi"/>
        </w:rPr>
        <w:t>. lub .</w:t>
      </w:r>
      <w:proofErr w:type="spellStart"/>
      <w:r w:rsidRPr="002161C2">
        <w:rPr>
          <w:rFonts w:asciiTheme="minorHAnsi" w:hAnsiTheme="minorHAnsi" w:cstheme="minorHAnsi"/>
        </w:rPr>
        <w:t>dxf</w:t>
      </w:r>
      <w:proofErr w:type="spellEnd"/>
      <w:r w:rsidRPr="002161C2">
        <w:rPr>
          <w:rFonts w:asciiTheme="minorHAnsi" w:hAnsiTheme="minorHAnsi" w:cstheme="minorHAnsi"/>
        </w:rPr>
        <w:t xml:space="preserve"> oraz .</w:t>
      </w:r>
      <w:proofErr w:type="spellStart"/>
      <w:r w:rsidRPr="002161C2">
        <w:rPr>
          <w:rFonts w:asciiTheme="minorHAnsi" w:hAnsiTheme="minorHAnsi" w:cstheme="minorHAnsi"/>
        </w:rPr>
        <w:t>shp</w:t>
      </w:r>
      <w:proofErr w:type="spellEnd"/>
      <w:r w:rsidRPr="002161C2">
        <w:rPr>
          <w:rFonts w:asciiTheme="minorHAnsi" w:hAnsiTheme="minorHAnsi" w:cstheme="minorHAnsi"/>
        </w:rPr>
        <w:t xml:space="preserve"> oraz kartę inwentaryzacji studni w formie papierowej oraz na nośniku CD/DVD (preferowany format .jpg, .pdf). </w:t>
      </w:r>
    </w:p>
    <w:p w:rsidR="003C770C" w:rsidRPr="0070675F" w:rsidRDefault="003C770C" w:rsidP="002161C2">
      <w:pPr>
        <w:ind w:left="708"/>
        <w:jc w:val="both"/>
        <w:rPr>
          <w:rFonts w:asciiTheme="minorHAnsi" w:hAnsiTheme="minorHAnsi" w:cstheme="minorHAnsi"/>
        </w:rPr>
      </w:pPr>
      <w:r w:rsidRPr="0070675F">
        <w:rPr>
          <w:rFonts w:asciiTheme="minorHAnsi" w:hAnsiTheme="minorHAnsi" w:cstheme="minorHAnsi"/>
          <w:sz w:val="22"/>
        </w:rPr>
        <w:t>Powykonawcza inwentaryzacja geodezyjna powinna być przyjęta do zasobów ośrodka dokumentacji geodezyjnej i kartograficznej</w:t>
      </w:r>
    </w:p>
    <w:p w:rsidR="003C770C" w:rsidRPr="003C770C" w:rsidRDefault="003C770C" w:rsidP="003C770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3C770C">
        <w:rPr>
          <w:rFonts w:asciiTheme="minorHAnsi" w:hAnsiTheme="minorHAnsi" w:cstheme="minorHAnsi"/>
        </w:rPr>
        <w:t>Protokoły z badania stopnia zagęszczenia</w:t>
      </w:r>
    </w:p>
    <w:p w:rsidR="003C770C" w:rsidRDefault="003C770C" w:rsidP="00E73C74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C770C">
        <w:rPr>
          <w:rFonts w:asciiTheme="minorHAnsi" w:hAnsiTheme="minorHAnsi" w:cstheme="minorHAnsi"/>
        </w:rPr>
        <w:t xml:space="preserve">Atesty, deklaracje zgodności, aprobaty techniczne z oświadczeniem kierownika, ze te materiały zostały użyte do realizacji remontu </w:t>
      </w:r>
    </w:p>
    <w:p w:rsidR="00E73C74" w:rsidRPr="00E73C74" w:rsidRDefault="00E73C74" w:rsidP="00E73C74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3C74">
        <w:rPr>
          <w:rFonts w:asciiTheme="minorHAnsi" w:hAnsiTheme="minorHAnsi" w:cstheme="minorHAnsi"/>
          <w:sz w:val="22"/>
          <w:szCs w:val="22"/>
        </w:rPr>
        <w:t xml:space="preserve">oświadczenie kierownika budowy: </w:t>
      </w:r>
    </w:p>
    <w:p w:rsidR="001B787B" w:rsidRPr="00F81869" w:rsidRDefault="001B787B" w:rsidP="001B787B">
      <w:pPr>
        <w:pStyle w:val="Akapitzlist"/>
        <w:numPr>
          <w:ilvl w:val="0"/>
          <w:numId w:val="37"/>
        </w:numPr>
        <w:spacing w:after="100" w:afterAutospacing="1" w:line="240" w:lineRule="auto"/>
        <w:jc w:val="both"/>
        <w:rPr>
          <w:rFonts w:cstheme="minorHAnsi"/>
        </w:rPr>
      </w:pPr>
      <w:r w:rsidRPr="00F81869">
        <w:rPr>
          <w:rFonts w:cstheme="minorHAnsi"/>
        </w:rPr>
        <w:t xml:space="preserve">zgodności wykonania inwestycji zgodnie z zasadami sztuki budowlanej, obowiązującymi przepisami prawnymi oraz normami </w:t>
      </w:r>
    </w:p>
    <w:p w:rsidR="001B787B" w:rsidRPr="00F81869" w:rsidRDefault="001B787B" w:rsidP="001B787B">
      <w:pPr>
        <w:pStyle w:val="Akapitzlist"/>
        <w:numPr>
          <w:ilvl w:val="0"/>
          <w:numId w:val="37"/>
        </w:numPr>
        <w:spacing w:after="100" w:afterAutospacing="1" w:line="240" w:lineRule="auto"/>
        <w:jc w:val="both"/>
        <w:rPr>
          <w:rFonts w:cstheme="minorHAnsi"/>
        </w:rPr>
      </w:pPr>
      <w:r w:rsidRPr="00F81869">
        <w:rPr>
          <w:rFonts w:cstheme="minorHAnsi"/>
        </w:rPr>
        <w:t xml:space="preserve">o doprowadzeniu do stanu pierwotnego terenów po wykonanych robotach, </w:t>
      </w:r>
    </w:p>
    <w:p w:rsidR="001B787B" w:rsidRPr="00F81869" w:rsidRDefault="001B787B" w:rsidP="001B787B">
      <w:pPr>
        <w:pStyle w:val="Akapitzlist"/>
        <w:numPr>
          <w:ilvl w:val="0"/>
          <w:numId w:val="37"/>
        </w:numPr>
        <w:spacing w:after="100" w:afterAutospacing="1" w:line="240" w:lineRule="auto"/>
        <w:jc w:val="both"/>
        <w:rPr>
          <w:rFonts w:cstheme="minorHAnsi"/>
        </w:rPr>
      </w:pPr>
      <w:r w:rsidRPr="00F81869">
        <w:rPr>
          <w:rFonts w:cstheme="minorHAnsi"/>
        </w:rPr>
        <w:t xml:space="preserve">o uporządkowaniu terenu zajętego pod zaplecze budowy wraz z odbiorem przez właściciela terenu </w:t>
      </w:r>
    </w:p>
    <w:p w:rsidR="00A163AE" w:rsidRDefault="00F8306A" w:rsidP="00A163A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Zatwierdzone wnioski materiałowe</w:t>
      </w:r>
    </w:p>
    <w:p w:rsidR="001B787B" w:rsidRPr="00A163AE" w:rsidRDefault="001B787B" w:rsidP="001B787B">
      <w:pPr>
        <w:pStyle w:val="Akapitzlist"/>
        <w:jc w:val="both"/>
        <w:rPr>
          <w:rFonts w:asciiTheme="minorHAnsi" w:hAnsiTheme="minorHAnsi" w:cstheme="minorHAnsi"/>
        </w:rPr>
      </w:pPr>
    </w:p>
    <w:p w:rsidR="003C770C" w:rsidRDefault="003C770C" w:rsidP="00777C1C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color w:val="FF0000"/>
        </w:rPr>
      </w:pPr>
      <w:r w:rsidRPr="003C770C">
        <w:rPr>
          <w:rFonts w:cs="Calibri"/>
          <w:b/>
        </w:rPr>
        <w:t>Wymagania materiałowe</w:t>
      </w:r>
      <w:r>
        <w:rPr>
          <w:rFonts w:cs="Calibri"/>
          <w:b/>
        </w:rPr>
        <w:t>:</w:t>
      </w:r>
    </w:p>
    <w:p w:rsidR="003C770C" w:rsidRPr="008F6FCC" w:rsidRDefault="003C770C" w:rsidP="003C770C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8F6FCC">
        <w:rPr>
          <w:rFonts w:ascii="Calibri" w:hAnsi="Calibri" w:cs="Calibri"/>
          <w:sz w:val="22"/>
          <w:szCs w:val="22"/>
        </w:rPr>
        <w:t>Wszystkie materiały stosowane przy realizacji budowy powinny być:</w:t>
      </w:r>
    </w:p>
    <w:p w:rsidR="003C770C" w:rsidRPr="00CA414D" w:rsidRDefault="003C770C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 w:rsidRPr="00CA414D">
        <w:rPr>
          <w:rFonts w:cs="Calibri"/>
        </w:rPr>
        <w:t>Dopuszczone do obrotu i stosowania zgodnie z obowiązującymi prawem i posiadać wymagane deklaracje zgodności lub certyfikaty zgodności i oznakowane</w:t>
      </w:r>
    </w:p>
    <w:p w:rsidR="003C770C" w:rsidRPr="00CA414D" w:rsidRDefault="003C770C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 w:rsidRPr="00CA414D">
        <w:rPr>
          <w:rFonts w:cs="Calibri"/>
        </w:rPr>
        <w:t xml:space="preserve">Zgodne z „warunkami technicznymi wykonania i odbioru robót sieci kanalizacyjnych </w:t>
      </w:r>
      <w:r w:rsidR="006E0ABF">
        <w:rPr>
          <w:rFonts w:cs="Calibri"/>
        </w:rPr>
        <w:br/>
      </w:r>
      <w:r w:rsidRPr="00CA414D">
        <w:rPr>
          <w:rFonts w:cs="Calibri"/>
        </w:rPr>
        <w:t xml:space="preserve">i wodociągowych” opracowanych przez </w:t>
      </w:r>
      <w:proofErr w:type="spellStart"/>
      <w:r w:rsidRPr="00CA414D">
        <w:rPr>
          <w:rFonts w:cs="Calibri"/>
        </w:rPr>
        <w:t>MZWiK</w:t>
      </w:r>
      <w:proofErr w:type="spellEnd"/>
      <w:r w:rsidRPr="00CA414D">
        <w:rPr>
          <w:rFonts w:cs="Calibri"/>
        </w:rPr>
        <w:t xml:space="preserve"> Nowy Targ (</w:t>
      </w:r>
      <w:r w:rsidRPr="00556C62">
        <w:rPr>
          <w:rFonts w:cs="Calibri"/>
          <w:u w:val="single"/>
        </w:rPr>
        <w:t>https://mzwik.nowytarg.pl/dla-klienta/dokumenty-do-pobrania/</w:t>
      </w:r>
      <w:r w:rsidRPr="00CA414D">
        <w:rPr>
          <w:rFonts w:cs="Calibri"/>
        </w:rPr>
        <w:t>)</w:t>
      </w:r>
    </w:p>
    <w:p w:rsidR="003C770C" w:rsidRDefault="003C770C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 w:rsidRPr="00CA414D">
        <w:rPr>
          <w:rFonts w:cs="Calibri"/>
        </w:rPr>
        <w:t>zatwierdzone przez Zamawiającego</w:t>
      </w:r>
      <w:r>
        <w:rPr>
          <w:rFonts w:cs="Calibri"/>
        </w:rPr>
        <w:t>.</w:t>
      </w:r>
    </w:p>
    <w:p w:rsidR="001B787B" w:rsidRDefault="001B787B" w:rsidP="001B787B">
      <w:pPr>
        <w:pStyle w:val="Akapitzlist"/>
        <w:ind w:left="792"/>
        <w:jc w:val="both"/>
        <w:rPr>
          <w:rFonts w:cs="Calibri"/>
        </w:rPr>
      </w:pPr>
    </w:p>
    <w:p w:rsidR="003C770C" w:rsidRDefault="003C770C" w:rsidP="00A163AE">
      <w:pPr>
        <w:pStyle w:val="Akapitzlist"/>
        <w:numPr>
          <w:ilvl w:val="0"/>
          <w:numId w:val="23"/>
        </w:numPr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>Wymogi do gwarancji</w:t>
      </w:r>
    </w:p>
    <w:p w:rsidR="003C770C" w:rsidRDefault="003C770C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>
        <w:rPr>
          <w:rFonts w:cs="Calibri"/>
        </w:rPr>
        <w:t>Wykonawca zobowiązuje się do udzielenia 5 letniej gwarancje na wykonane prace licząc od dnia końcowego odbioru</w:t>
      </w:r>
    </w:p>
    <w:p w:rsidR="003C770C" w:rsidRDefault="003C770C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Gwarancja jakości musi zapewniać wszelkie naprawy i usuwanie wszystkich usterek i wad jakie </w:t>
      </w:r>
      <w:r w:rsidR="002175E6">
        <w:rPr>
          <w:rFonts w:cs="Calibri"/>
        </w:rPr>
        <w:t>powstaną w okresie gwarancyjnym</w:t>
      </w:r>
    </w:p>
    <w:p w:rsidR="003C770C" w:rsidRDefault="003C770C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>
        <w:rPr>
          <w:rFonts w:cs="Calibri"/>
        </w:rPr>
        <w:t>Wykonawca zapewni, że w okresie gwarancyjnym przystąpi do naprawy, usuwania usterek i innych działań serwisowych w czasie nie dłuższym niż 48 godzin od zgłoszenia faktu przez Zamawiającego dro</w:t>
      </w:r>
      <w:r w:rsidR="002175E6">
        <w:rPr>
          <w:rFonts w:cs="Calibri"/>
        </w:rPr>
        <w:t>gą elektroniczną (e-mail)</w:t>
      </w:r>
    </w:p>
    <w:p w:rsidR="003C770C" w:rsidRDefault="003C770C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>
        <w:rPr>
          <w:rFonts w:cs="Calibri"/>
        </w:rPr>
        <w:lastRenderedPageBreak/>
        <w:t xml:space="preserve">W przypadku braku przystąpienia do usuwania usterek i podjęcia pozostałych obowiązków wynikających z udzielonej gwarancji jakości Zamawiający może wykonać zastępczo </w:t>
      </w:r>
      <w:r w:rsidR="002175E6">
        <w:rPr>
          <w:rFonts w:cs="Calibri"/>
        </w:rPr>
        <w:t>te czynności na koszt Wykonawcy</w:t>
      </w:r>
    </w:p>
    <w:p w:rsidR="00FA0FFD" w:rsidRDefault="00FA0FFD" w:rsidP="00FA0FFD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 w:rsidRPr="00FA0FFD">
        <w:rPr>
          <w:rFonts w:cs="Calibri"/>
        </w:rPr>
        <w:t>Inspekcja kanału CCTV po upływie 30 m-</w:t>
      </w:r>
      <w:proofErr w:type="spellStart"/>
      <w:r w:rsidRPr="00FA0FFD">
        <w:rPr>
          <w:rFonts w:cs="Calibri"/>
        </w:rPr>
        <w:t>cy</w:t>
      </w:r>
      <w:proofErr w:type="spellEnd"/>
      <w:r w:rsidRPr="00FA0FFD">
        <w:rPr>
          <w:rFonts w:cs="Calibri"/>
        </w:rPr>
        <w:t xml:space="preserve"> od odbioru końcowego oraz przed upływem okresu rękojmi i gwarancji (nie później niż 45 dni przed końcem rękojmi i gwarancji)</w:t>
      </w:r>
    </w:p>
    <w:p w:rsidR="00A163AE" w:rsidRDefault="00A163AE" w:rsidP="003C770C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Przejęcie w okresie rękojmi i gwarancji wszelkich obowiązków wynikających z serwisowania i konserwacji zabudowanych urządzeń, instalacji i wyposażenia mających wpływ na trwałość gwarancji producenta. </w:t>
      </w:r>
    </w:p>
    <w:p w:rsidR="003C770C" w:rsidRDefault="003C770C" w:rsidP="001B787B">
      <w:pPr>
        <w:pStyle w:val="Akapitzlist"/>
        <w:numPr>
          <w:ilvl w:val="1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Przed upływem ostatniego roku gwarancji nastąpi komisyjny przegląd techniczny przedmiotu zamówienia. </w:t>
      </w:r>
    </w:p>
    <w:p w:rsidR="006E0ABF" w:rsidRPr="001B787B" w:rsidRDefault="006E0ABF" w:rsidP="006E0ABF">
      <w:pPr>
        <w:pStyle w:val="Akapitzlist"/>
        <w:ind w:left="792"/>
        <w:jc w:val="both"/>
        <w:rPr>
          <w:rFonts w:cs="Calibri"/>
        </w:rPr>
      </w:pPr>
    </w:p>
    <w:p w:rsidR="00777C1C" w:rsidRPr="001B787B" w:rsidRDefault="001B787B" w:rsidP="00777C1C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1B787B">
        <w:rPr>
          <w:rFonts w:asciiTheme="minorHAnsi" w:hAnsiTheme="minorHAnsi" w:cstheme="minorHAnsi"/>
          <w:b/>
          <w:color w:val="000000" w:themeColor="text1"/>
        </w:rPr>
        <w:t>D</w:t>
      </w:r>
      <w:r w:rsidR="00777C1C" w:rsidRPr="001B787B">
        <w:rPr>
          <w:rFonts w:asciiTheme="minorHAnsi" w:hAnsiTheme="minorHAnsi" w:cstheme="minorHAnsi"/>
          <w:b/>
          <w:color w:val="000000" w:themeColor="text1"/>
        </w:rPr>
        <w:t>o przedmiotu zamówienia wchodzi również</w:t>
      </w:r>
    </w:p>
    <w:p w:rsidR="00777C1C" w:rsidRPr="001B787B" w:rsidRDefault="00777C1C" w:rsidP="00483687">
      <w:pPr>
        <w:pStyle w:val="Akapitzlist"/>
        <w:numPr>
          <w:ilvl w:val="1"/>
          <w:numId w:val="23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1B787B">
        <w:rPr>
          <w:rFonts w:asciiTheme="minorHAnsi" w:hAnsiTheme="minorHAnsi" w:cstheme="minorHAnsi"/>
          <w:color w:val="000000" w:themeColor="text1"/>
        </w:rPr>
        <w:t>złożenie wniosku na zajęcie pasa drogowego celem uzyskania decyzji na prowadzenie robót oraz wniesienie opłat wynikających z tego tytułu do zarządcy drogi (Burmistrz Miasta Nowy Targ, Referat</w:t>
      </w:r>
      <w:r w:rsidR="002175E6">
        <w:rPr>
          <w:rFonts w:asciiTheme="minorHAnsi" w:hAnsiTheme="minorHAnsi" w:cstheme="minorHAnsi"/>
          <w:color w:val="000000" w:themeColor="text1"/>
        </w:rPr>
        <w:t xml:space="preserve"> ds. Drogownictwa i Transportu)</w:t>
      </w:r>
      <w:r w:rsidRPr="001B787B">
        <w:rPr>
          <w:rFonts w:asciiTheme="minorHAnsi" w:hAnsiTheme="minorHAnsi" w:cstheme="minorHAnsi"/>
          <w:color w:val="000000" w:themeColor="text1"/>
        </w:rPr>
        <w:t xml:space="preserve"> </w:t>
      </w:r>
    </w:p>
    <w:p w:rsidR="00777C1C" w:rsidRPr="001B787B" w:rsidRDefault="00777C1C" w:rsidP="00483687">
      <w:pPr>
        <w:pStyle w:val="Akapitzlist"/>
        <w:numPr>
          <w:ilvl w:val="1"/>
          <w:numId w:val="23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1B787B">
        <w:rPr>
          <w:rFonts w:asciiTheme="minorHAnsi" w:hAnsiTheme="minorHAnsi" w:cstheme="minorHAnsi"/>
          <w:color w:val="000000" w:themeColor="text1"/>
        </w:rPr>
        <w:t>opracowanie planu bezpieczeństw</w:t>
      </w:r>
      <w:r w:rsidR="002175E6">
        <w:rPr>
          <w:rFonts w:asciiTheme="minorHAnsi" w:hAnsiTheme="minorHAnsi" w:cstheme="minorHAnsi"/>
          <w:color w:val="000000" w:themeColor="text1"/>
        </w:rPr>
        <w:t>a i ochrony zdrowia</w:t>
      </w:r>
    </w:p>
    <w:p w:rsidR="00777C1C" w:rsidRPr="001B787B" w:rsidRDefault="00777C1C" w:rsidP="00483687">
      <w:pPr>
        <w:pStyle w:val="Akapitzlist"/>
        <w:numPr>
          <w:ilvl w:val="1"/>
          <w:numId w:val="23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1B787B">
        <w:rPr>
          <w:rFonts w:asciiTheme="minorHAnsi" w:hAnsiTheme="minorHAnsi" w:cstheme="minorHAnsi"/>
          <w:color w:val="000000" w:themeColor="text1"/>
        </w:rPr>
        <w:t>uzyskanie protokołu odbioru prac prowadzonych w z</w:t>
      </w:r>
      <w:r w:rsidR="002175E6">
        <w:rPr>
          <w:rFonts w:asciiTheme="minorHAnsi" w:hAnsiTheme="minorHAnsi" w:cstheme="minorHAnsi"/>
          <w:color w:val="000000" w:themeColor="text1"/>
        </w:rPr>
        <w:t>bliżeniu z siecią energetyczną</w:t>
      </w:r>
    </w:p>
    <w:p w:rsidR="00777C1C" w:rsidRPr="001B787B" w:rsidRDefault="00777C1C" w:rsidP="00483687">
      <w:pPr>
        <w:pStyle w:val="Akapitzlist"/>
        <w:numPr>
          <w:ilvl w:val="1"/>
          <w:numId w:val="23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1B787B">
        <w:rPr>
          <w:rFonts w:asciiTheme="minorHAnsi" w:hAnsiTheme="minorHAnsi" w:cstheme="minorHAnsi"/>
          <w:color w:val="000000" w:themeColor="text1"/>
        </w:rPr>
        <w:t>pełna obsługa geodezyjna wraz z uzyskaniem geod</w:t>
      </w:r>
      <w:r w:rsidR="000E151E">
        <w:rPr>
          <w:rFonts w:asciiTheme="minorHAnsi" w:hAnsiTheme="minorHAnsi" w:cstheme="minorHAnsi"/>
          <w:color w:val="000000" w:themeColor="text1"/>
        </w:rPr>
        <w:t xml:space="preserve">ezyjnego operatu powykonawczego </w:t>
      </w:r>
      <w:r w:rsidRPr="001B787B">
        <w:rPr>
          <w:rFonts w:asciiTheme="minorHAnsi" w:hAnsiTheme="minorHAnsi" w:cstheme="minorHAnsi"/>
          <w:color w:val="000000" w:themeColor="text1"/>
        </w:rPr>
        <w:t>( również na płyt</w:t>
      </w:r>
      <w:r w:rsidR="002175E6">
        <w:rPr>
          <w:rFonts w:asciiTheme="minorHAnsi" w:hAnsiTheme="minorHAnsi" w:cstheme="minorHAnsi"/>
          <w:color w:val="000000" w:themeColor="text1"/>
        </w:rPr>
        <w:t>ce CD ), łącznie z klauzulą POG.</w:t>
      </w:r>
    </w:p>
    <w:sectPr w:rsidR="00777C1C" w:rsidRPr="001B787B" w:rsidSect="00F96651">
      <w:headerReference w:type="default" r:id="rId9"/>
      <w:footerReference w:type="default" r:id="rId10"/>
      <w:pgSz w:w="11906" w:h="16838"/>
      <w:pgMar w:top="1843" w:right="1133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AA" w:rsidRDefault="00D458AA" w:rsidP="005E5033">
      <w:r>
        <w:separator/>
      </w:r>
    </w:p>
  </w:endnote>
  <w:endnote w:type="continuationSeparator" w:id="0">
    <w:p w:rsidR="00D458AA" w:rsidRDefault="00D458AA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0872AF" w:rsidRDefault="000003A6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H7tn0K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 xml:space="preserve">NIP: 735 28 69 568, REGON: 366 273 119  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 </w:t>
    </w:r>
  </w:p>
  <w:p w:rsidR="00164442" w:rsidRPr="000872AF" w:rsidRDefault="00D458AA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Krakowie,</w:t>
    </w:r>
  </w:p>
  <w:p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:rsidR="003A5A1F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>apitał zakładowy 54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500 000 zł</w:t>
    </w:r>
    <w:r w:rsidR="003A5A1F" w:rsidRPr="000872AF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AA" w:rsidRDefault="00D458AA" w:rsidP="005E5033">
      <w:r>
        <w:separator/>
      </w:r>
    </w:p>
  </w:footnote>
  <w:footnote w:type="continuationSeparator" w:id="0">
    <w:p w:rsidR="00D458AA" w:rsidRDefault="00D458AA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0003A6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4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Sp. z o.o.</w:t>
                          </w:r>
                          <w:r w:rsidR="00F4525D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TQ6b8b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Sp. z o.o.</w:t>
                    </w:r>
                    <w:r w:rsidR="00F4525D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0003A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7e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sJ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tEb+3q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0CA"/>
    <w:multiLevelType w:val="hybridMultilevel"/>
    <w:tmpl w:val="4218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37F0"/>
    <w:multiLevelType w:val="hybridMultilevel"/>
    <w:tmpl w:val="EAD444CA"/>
    <w:lvl w:ilvl="0" w:tplc="01C0827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C1788B"/>
    <w:multiLevelType w:val="hybridMultilevel"/>
    <w:tmpl w:val="3864AD56"/>
    <w:lvl w:ilvl="0" w:tplc="5638FD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16E1B"/>
    <w:multiLevelType w:val="hybridMultilevel"/>
    <w:tmpl w:val="5E346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03E93"/>
    <w:multiLevelType w:val="hybridMultilevel"/>
    <w:tmpl w:val="923470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A30F39"/>
    <w:multiLevelType w:val="hybridMultilevel"/>
    <w:tmpl w:val="86FAC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934E6"/>
    <w:multiLevelType w:val="multilevel"/>
    <w:tmpl w:val="25FCB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75D67"/>
    <w:multiLevelType w:val="hybridMultilevel"/>
    <w:tmpl w:val="436E4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C57260"/>
    <w:multiLevelType w:val="hybridMultilevel"/>
    <w:tmpl w:val="EE22321C"/>
    <w:lvl w:ilvl="0" w:tplc="01C082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63A3191"/>
    <w:multiLevelType w:val="hybridMultilevel"/>
    <w:tmpl w:val="12909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73896"/>
    <w:multiLevelType w:val="hybridMultilevel"/>
    <w:tmpl w:val="D088B2A2"/>
    <w:lvl w:ilvl="0" w:tplc="A5DC98B2">
      <w:start w:val="1"/>
      <w:numFmt w:val="lowerLetter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1C0827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7">
    <w:nsid w:val="32A82270"/>
    <w:multiLevelType w:val="hybridMultilevel"/>
    <w:tmpl w:val="9D3803EE"/>
    <w:lvl w:ilvl="0" w:tplc="01C08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D1B3E"/>
    <w:multiLevelType w:val="hybridMultilevel"/>
    <w:tmpl w:val="F3F24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65D3"/>
    <w:multiLevelType w:val="hybridMultilevel"/>
    <w:tmpl w:val="2F6CA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76665"/>
    <w:multiLevelType w:val="hybridMultilevel"/>
    <w:tmpl w:val="0122DB7C"/>
    <w:lvl w:ilvl="0" w:tplc="01C082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12630"/>
    <w:multiLevelType w:val="hybridMultilevel"/>
    <w:tmpl w:val="6780F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82228D"/>
    <w:multiLevelType w:val="hybridMultilevel"/>
    <w:tmpl w:val="5EE4D5A2"/>
    <w:lvl w:ilvl="0" w:tplc="01C0827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2"/>
        <w:szCs w:val="22"/>
      </w:rPr>
    </w:lvl>
    <w:lvl w:ilvl="1" w:tplc="01C0827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97D04A3"/>
    <w:multiLevelType w:val="hybridMultilevel"/>
    <w:tmpl w:val="1FF2E54A"/>
    <w:lvl w:ilvl="0" w:tplc="01C0827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C79147A"/>
    <w:multiLevelType w:val="hybridMultilevel"/>
    <w:tmpl w:val="16947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C3D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BC1E3F"/>
    <w:multiLevelType w:val="hybridMultilevel"/>
    <w:tmpl w:val="FC165E5A"/>
    <w:lvl w:ilvl="0" w:tplc="01C0827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sz w:val="22"/>
        <w:szCs w:val="22"/>
      </w:rPr>
    </w:lvl>
    <w:lvl w:ilvl="1" w:tplc="01C08274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2">
    <w:nsid w:val="56BA6C1C"/>
    <w:multiLevelType w:val="hybridMultilevel"/>
    <w:tmpl w:val="4ECC626E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40AC3"/>
    <w:multiLevelType w:val="multilevel"/>
    <w:tmpl w:val="F3B4F80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2C18C4"/>
    <w:multiLevelType w:val="hybridMultilevel"/>
    <w:tmpl w:val="99CA4708"/>
    <w:lvl w:ilvl="0" w:tplc="01C08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8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D6F1AE8"/>
    <w:multiLevelType w:val="multilevel"/>
    <w:tmpl w:val="25FCB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285431"/>
    <w:multiLevelType w:val="hybridMultilevel"/>
    <w:tmpl w:val="82068832"/>
    <w:lvl w:ilvl="0" w:tplc="D09EDC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97079"/>
    <w:multiLevelType w:val="hybridMultilevel"/>
    <w:tmpl w:val="A63A92F6"/>
    <w:lvl w:ilvl="0" w:tplc="56AC74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8"/>
  </w:num>
  <w:num w:numId="5">
    <w:abstractNumId w:val="41"/>
  </w:num>
  <w:num w:numId="6">
    <w:abstractNumId w:val="18"/>
  </w:num>
  <w:num w:numId="7">
    <w:abstractNumId w:val="8"/>
  </w:num>
  <w:num w:numId="8">
    <w:abstractNumId w:val="38"/>
  </w:num>
  <w:num w:numId="9">
    <w:abstractNumId w:val="3"/>
  </w:num>
  <w:num w:numId="10">
    <w:abstractNumId w:val="35"/>
  </w:num>
  <w:num w:numId="11">
    <w:abstractNumId w:val="24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9"/>
  </w:num>
  <w:num w:numId="19">
    <w:abstractNumId w:val="30"/>
  </w:num>
  <w:num w:numId="20">
    <w:abstractNumId w:val="10"/>
  </w:num>
  <w:num w:numId="21">
    <w:abstractNumId w:val="40"/>
  </w:num>
  <w:num w:numId="22">
    <w:abstractNumId w:val="39"/>
  </w:num>
  <w:num w:numId="23">
    <w:abstractNumId w:val="34"/>
  </w:num>
  <w:num w:numId="24">
    <w:abstractNumId w:val="15"/>
  </w:num>
  <w:num w:numId="25">
    <w:abstractNumId w:val="5"/>
  </w:num>
  <w:num w:numId="26">
    <w:abstractNumId w:val="2"/>
  </w:num>
  <w:num w:numId="27">
    <w:abstractNumId w:val="42"/>
  </w:num>
  <w:num w:numId="28">
    <w:abstractNumId w:val="32"/>
  </w:num>
  <w:num w:numId="29">
    <w:abstractNumId w:val="11"/>
  </w:num>
  <w:num w:numId="30">
    <w:abstractNumId w:val="25"/>
  </w:num>
  <w:num w:numId="31">
    <w:abstractNumId w:val="22"/>
  </w:num>
  <w:num w:numId="32">
    <w:abstractNumId w:val="0"/>
  </w:num>
  <w:num w:numId="33">
    <w:abstractNumId w:val="21"/>
  </w:num>
  <w:num w:numId="34">
    <w:abstractNumId w:val="36"/>
  </w:num>
  <w:num w:numId="35">
    <w:abstractNumId w:val="17"/>
  </w:num>
  <w:num w:numId="36">
    <w:abstractNumId w:val="29"/>
  </w:num>
  <w:num w:numId="37">
    <w:abstractNumId w:val="7"/>
  </w:num>
  <w:num w:numId="38">
    <w:abstractNumId w:val="14"/>
  </w:num>
  <w:num w:numId="39">
    <w:abstractNumId w:val="1"/>
  </w:num>
  <w:num w:numId="40">
    <w:abstractNumId w:val="27"/>
  </w:num>
  <w:num w:numId="41">
    <w:abstractNumId w:val="26"/>
  </w:num>
  <w:num w:numId="42">
    <w:abstractNumId w:val="31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03A6"/>
    <w:rsid w:val="0000196D"/>
    <w:rsid w:val="0000653E"/>
    <w:rsid w:val="00010E6D"/>
    <w:rsid w:val="00011A07"/>
    <w:rsid w:val="00011A42"/>
    <w:rsid w:val="000341BB"/>
    <w:rsid w:val="00035C51"/>
    <w:rsid w:val="000467F7"/>
    <w:rsid w:val="00055B0C"/>
    <w:rsid w:val="00072E90"/>
    <w:rsid w:val="000872AF"/>
    <w:rsid w:val="00087CC0"/>
    <w:rsid w:val="00091B84"/>
    <w:rsid w:val="00095B70"/>
    <w:rsid w:val="00096DAD"/>
    <w:rsid w:val="000A1375"/>
    <w:rsid w:val="000A211A"/>
    <w:rsid w:val="000B106C"/>
    <w:rsid w:val="000B12B7"/>
    <w:rsid w:val="000C1E4D"/>
    <w:rsid w:val="000C1F41"/>
    <w:rsid w:val="000C4F33"/>
    <w:rsid w:val="000C7EE1"/>
    <w:rsid w:val="000D1A57"/>
    <w:rsid w:val="000D7A98"/>
    <w:rsid w:val="000E0123"/>
    <w:rsid w:val="000E151E"/>
    <w:rsid w:val="0010595A"/>
    <w:rsid w:val="00107260"/>
    <w:rsid w:val="0011666F"/>
    <w:rsid w:val="001261A5"/>
    <w:rsid w:val="0013104F"/>
    <w:rsid w:val="0013139D"/>
    <w:rsid w:val="0013366A"/>
    <w:rsid w:val="00135A8B"/>
    <w:rsid w:val="001508A1"/>
    <w:rsid w:val="00161491"/>
    <w:rsid w:val="00164442"/>
    <w:rsid w:val="0016462C"/>
    <w:rsid w:val="00166FED"/>
    <w:rsid w:val="00176ECD"/>
    <w:rsid w:val="0018352A"/>
    <w:rsid w:val="001914FC"/>
    <w:rsid w:val="001A5148"/>
    <w:rsid w:val="001B662A"/>
    <w:rsid w:val="001B787B"/>
    <w:rsid w:val="001F123E"/>
    <w:rsid w:val="001F3D21"/>
    <w:rsid w:val="002066C8"/>
    <w:rsid w:val="0021363A"/>
    <w:rsid w:val="002161C2"/>
    <w:rsid w:val="002175E6"/>
    <w:rsid w:val="00217A9A"/>
    <w:rsid w:val="00223388"/>
    <w:rsid w:val="00227833"/>
    <w:rsid w:val="00231A3C"/>
    <w:rsid w:val="002440EE"/>
    <w:rsid w:val="00257FC6"/>
    <w:rsid w:val="00266E97"/>
    <w:rsid w:val="00271B04"/>
    <w:rsid w:val="0027218E"/>
    <w:rsid w:val="00296F80"/>
    <w:rsid w:val="002A219A"/>
    <w:rsid w:val="002A320D"/>
    <w:rsid w:val="002A4D25"/>
    <w:rsid w:val="002B0701"/>
    <w:rsid w:val="002B621E"/>
    <w:rsid w:val="002C2F1C"/>
    <w:rsid w:val="002C4900"/>
    <w:rsid w:val="002C4AF8"/>
    <w:rsid w:val="002C65F2"/>
    <w:rsid w:val="002E00A5"/>
    <w:rsid w:val="002E4C97"/>
    <w:rsid w:val="002F7849"/>
    <w:rsid w:val="00302AE7"/>
    <w:rsid w:val="0030420A"/>
    <w:rsid w:val="0030435E"/>
    <w:rsid w:val="00316EAF"/>
    <w:rsid w:val="00320AAC"/>
    <w:rsid w:val="003610FE"/>
    <w:rsid w:val="00383051"/>
    <w:rsid w:val="0038564E"/>
    <w:rsid w:val="00386EC6"/>
    <w:rsid w:val="00391109"/>
    <w:rsid w:val="003A5A1F"/>
    <w:rsid w:val="003B09AE"/>
    <w:rsid w:val="003B371C"/>
    <w:rsid w:val="003C0E6B"/>
    <w:rsid w:val="003C48FA"/>
    <w:rsid w:val="003C5928"/>
    <w:rsid w:val="003C5F3E"/>
    <w:rsid w:val="003C770C"/>
    <w:rsid w:val="003C7B55"/>
    <w:rsid w:val="003F02BD"/>
    <w:rsid w:val="003F3728"/>
    <w:rsid w:val="003F5F66"/>
    <w:rsid w:val="003F7E71"/>
    <w:rsid w:val="00417A3F"/>
    <w:rsid w:val="00423CBA"/>
    <w:rsid w:val="00450EC9"/>
    <w:rsid w:val="00467FF4"/>
    <w:rsid w:val="00472A48"/>
    <w:rsid w:val="00473045"/>
    <w:rsid w:val="004740E0"/>
    <w:rsid w:val="00483687"/>
    <w:rsid w:val="00492F4C"/>
    <w:rsid w:val="004A7015"/>
    <w:rsid w:val="004B00C7"/>
    <w:rsid w:val="004B0C38"/>
    <w:rsid w:val="004B5BA4"/>
    <w:rsid w:val="004B71DE"/>
    <w:rsid w:val="004F7B98"/>
    <w:rsid w:val="0050053B"/>
    <w:rsid w:val="00500890"/>
    <w:rsid w:val="0051200E"/>
    <w:rsid w:val="0051669D"/>
    <w:rsid w:val="00517B06"/>
    <w:rsid w:val="00525EEB"/>
    <w:rsid w:val="00527736"/>
    <w:rsid w:val="00541F2E"/>
    <w:rsid w:val="00554741"/>
    <w:rsid w:val="00562690"/>
    <w:rsid w:val="005A1BBD"/>
    <w:rsid w:val="005A6CA2"/>
    <w:rsid w:val="005B05F2"/>
    <w:rsid w:val="005D442C"/>
    <w:rsid w:val="005D6BEF"/>
    <w:rsid w:val="005E5033"/>
    <w:rsid w:val="005F482C"/>
    <w:rsid w:val="006067E6"/>
    <w:rsid w:val="00622058"/>
    <w:rsid w:val="00624AEE"/>
    <w:rsid w:val="00630B61"/>
    <w:rsid w:val="00641CB2"/>
    <w:rsid w:val="006424C3"/>
    <w:rsid w:val="006473ED"/>
    <w:rsid w:val="006552D0"/>
    <w:rsid w:val="00655D87"/>
    <w:rsid w:val="00655FAC"/>
    <w:rsid w:val="00667487"/>
    <w:rsid w:val="00683492"/>
    <w:rsid w:val="006842F1"/>
    <w:rsid w:val="006916B8"/>
    <w:rsid w:val="006A66D2"/>
    <w:rsid w:val="006B17C3"/>
    <w:rsid w:val="006B5B97"/>
    <w:rsid w:val="006C3867"/>
    <w:rsid w:val="006E0ABF"/>
    <w:rsid w:val="006E2706"/>
    <w:rsid w:val="006E3415"/>
    <w:rsid w:val="006F1E4A"/>
    <w:rsid w:val="00703A96"/>
    <w:rsid w:val="00705D38"/>
    <w:rsid w:val="0070675F"/>
    <w:rsid w:val="0070702E"/>
    <w:rsid w:val="00722695"/>
    <w:rsid w:val="0072346B"/>
    <w:rsid w:val="007339F4"/>
    <w:rsid w:val="007447D4"/>
    <w:rsid w:val="00765D1E"/>
    <w:rsid w:val="00777C1C"/>
    <w:rsid w:val="007836DE"/>
    <w:rsid w:val="00787C99"/>
    <w:rsid w:val="0079109A"/>
    <w:rsid w:val="007A563B"/>
    <w:rsid w:val="007B4AD5"/>
    <w:rsid w:val="007B5D8A"/>
    <w:rsid w:val="007C7B6E"/>
    <w:rsid w:val="007F7560"/>
    <w:rsid w:val="008073D2"/>
    <w:rsid w:val="0082635B"/>
    <w:rsid w:val="00843203"/>
    <w:rsid w:val="00843470"/>
    <w:rsid w:val="00852262"/>
    <w:rsid w:val="00852B60"/>
    <w:rsid w:val="00861AC8"/>
    <w:rsid w:val="00870BD1"/>
    <w:rsid w:val="00884414"/>
    <w:rsid w:val="00893701"/>
    <w:rsid w:val="0089702E"/>
    <w:rsid w:val="00897EC4"/>
    <w:rsid w:val="008A5B3B"/>
    <w:rsid w:val="008B2ED0"/>
    <w:rsid w:val="008D56EC"/>
    <w:rsid w:val="009053FE"/>
    <w:rsid w:val="00905BF3"/>
    <w:rsid w:val="00922FA5"/>
    <w:rsid w:val="00923C30"/>
    <w:rsid w:val="00925E78"/>
    <w:rsid w:val="0093012D"/>
    <w:rsid w:val="009421E3"/>
    <w:rsid w:val="00947B2E"/>
    <w:rsid w:val="00950065"/>
    <w:rsid w:val="00961A4D"/>
    <w:rsid w:val="00966061"/>
    <w:rsid w:val="00975F17"/>
    <w:rsid w:val="009936A9"/>
    <w:rsid w:val="009A284C"/>
    <w:rsid w:val="009A286B"/>
    <w:rsid w:val="009C7E06"/>
    <w:rsid w:val="009D16DF"/>
    <w:rsid w:val="009E0461"/>
    <w:rsid w:val="009F09EF"/>
    <w:rsid w:val="00A025A9"/>
    <w:rsid w:val="00A163AE"/>
    <w:rsid w:val="00A27DDA"/>
    <w:rsid w:val="00A319AE"/>
    <w:rsid w:val="00A31CC5"/>
    <w:rsid w:val="00A53D39"/>
    <w:rsid w:val="00A56FD5"/>
    <w:rsid w:val="00A70744"/>
    <w:rsid w:val="00A94C86"/>
    <w:rsid w:val="00AC7C84"/>
    <w:rsid w:val="00AD428F"/>
    <w:rsid w:val="00B065C0"/>
    <w:rsid w:val="00B159FD"/>
    <w:rsid w:val="00B1733C"/>
    <w:rsid w:val="00B17AEC"/>
    <w:rsid w:val="00B21D3F"/>
    <w:rsid w:val="00B355F3"/>
    <w:rsid w:val="00B402C1"/>
    <w:rsid w:val="00B43044"/>
    <w:rsid w:val="00B464B9"/>
    <w:rsid w:val="00B5535F"/>
    <w:rsid w:val="00B672DF"/>
    <w:rsid w:val="00B67DD2"/>
    <w:rsid w:val="00B7527D"/>
    <w:rsid w:val="00B80667"/>
    <w:rsid w:val="00BA3449"/>
    <w:rsid w:val="00BB2D6D"/>
    <w:rsid w:val="00BC38F9"/>
    <w:rsid w:val="00BD2F1A"/>
    <w:rsid w:val="00BE3CBA"/>
    <w:rsid w:val="00BE761F"/>
    <w:rsid w:val="00C02C5E"/>
    <w:rsid w:val="00C05283"/>
    <w:rsid w:val="00C12648"/>
    <w:rsid w:val="00C33F23"/>
    <w:rsid w:val="00C4789F"/>
    <w:rsid w:val="00C75F0E"/>
    <w:rsid w:val="00C929F5"/>
    <w:rsid w:val="00C95A8B"/>
    <w:rsid w:val="00C962E2"/>
    <w:rsid w:val="00CA0A99"/>
    <w:rsid w:val="00CB1CD0"/>
    <w:rsid w:val="00CB2140"/>
    <w:rsid w:val="00CC0FED"/>
    <w:rsid w:val="00CC32FF"/>
    <w:rsid w:val="00CD3A2F"/>
    <w:rsid w:val="00CD53EC"/>
    <w:rsid w:val="00CE0834"/>
    <w:rsid w:val="00CF79C2"/>
    <w:rsid w:val="00D01610"/>
    <w:rsid w:val="00D01D72"/>
    <w:rsid w:val="00D14443"/>
    <w:rsid w:val="00D172C8"/>
    <w:rsid w:val="00D44F79"/>
    <w:rsid w:val="00D458AA"/>
    <w:rsid w:val="00D4665A"/>
    <w:rsid w:val="00D51541"/>
    <w:rsid w:val="00D60F48"/>
    <w:rsid w:val="00D632A9"/>
    <w:rsid w:val="00D679A1"/>
    <w:rsid w:val="00D72DD2"/>
    <w:rsid w:val="00DA5810"/>
    <w:rsid w:val="00DA6777"/>
    <w:rsid w:val="00DA7B20"/>
    <w:rsid w:val="00DB44E6"/>
    <w:rsid w:val="00DB6E6B"/>
    <w:rsid w:val="00DC1080"/>
    <w:rsid w:val="00DC162B"/>
    <w:rsid w:val="00DC7113"/>
    <w:rsid w:val="00DD1A58"/>
    <w:rsid w:val="00DF4B6C"/>
    <w:rsid w:val="00E003F9"/>
    <w:rsid w:val="00E06D90"/>
    <w:rsid w:val="00E3111A"/>
    <w:rsid w:val="00E4467B"/>
    <w:rsid w:val="00E53CB0"/>
    <w:rsid w:val="00E6637B"/>
    <w:rsid w:val="00E703FF"/>
    <w:rsid w:val="00E73C74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1F8D"/>
    <w:rsid w:val="00EE279A"/>
    <w:rsid w:val="00F12FF7"/>
    <w:rsid w:val="00F14373"/>
    <w:rsid w:val="00F20757"/>
    <w:rsid w:val="00F22FEE"/>
    <w:rsid w:val="00F23EDE"/>
    <w:rsid w:val="00F25831"/>
    <w:rsid w:val="00F4525D"/>
    <w:rsid w:val="00F5754A"/>
    <w:rsid w:val="00F638C2"/>
    <w:rsid w:val="00F6439A"/>
    <w:rsid w:val="00F718AB"/>
    <w:rsid w:val="00F771E1"/>
    <w:rsid w:val="00F82AB6"/>
    <w:rsid w:val="00F8306A"/>
    <w:rsid w:val="00F96651"/>
    <w:rsid w:val="00FA0FFD"/>
    <w:rsid w:val="00FB3E5F"/>
    <w:rsid w:val="00FC799E"/>
    <w:rsid w:val="00FD4073"/>
    <w:rsid w:val="00FD6298"/>
    <w:rsid w:val="00FE0E72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3C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3C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F1A5-3FF8-46D1-9486-C7C78254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25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Aneta Mastalerz</cp:lastModifiedBy>
  <cp:revision>5</cp:revision>
  <cp:lastPrinted>2020-05-06T11:06:00Z</cp:lastPrinted>
  <dcterms:created xsi:type="dcterms:W3CDTF">2022-04-27T10:53:00Z</dcterms:created>
  <dcterms:modified xsi:type="dcterms:W3CDTF">2022-05-04T06:06:00Z</dcterms:modified>
</cp:coreProperties>
</file>