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99A44" w14:textId="0D5D1F36" w:rsidR="00AA70EC" w:rsidRPr="00AA70EC" w:rsidRDefault="00473889" w:rsidP="0047388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IFS.271.7.2025</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AA70EC" w:rsidRPr="00AA70EC">
        <w:rPr>
          <w:rFonts w:ascii="Times New Roman" w:hAnsi="Times New Roman" w:cs="Times New Roman"/>
          <w:color w:val="000000"/>
          <w:sz w:val="24"/>
          <w:szCs w:val="24"/>
        </w:rPr>
        <w:t>Załącznik nr 1 do SWZ</w:t>
      </w:r>
    </w:p>
    <w:p w14:paraId="77115875" w14:textId="2DCED346" w:rsidR="00AA70EC" w:rsidRPr="00AA70EC" w:rsidRDefault="00AA70EC" w:rsidP="00AA70EC">
      <w:pPr>
        <w:spacing w:after="0" w:line="240" w:lineRule="auto"/>
        <w:ind w:left="3540"/>
        <w:rPr>
          <w:rFonts w:ascii="Times New Roman" w:hAnsi="Times New Roman" w:cs="Times New Roman"/>
          <w:color w:val="010302"/>
          <w:sz w:val="28"/>
          <w:szCs w:val="28"/>
        </w:rPr>
      </w:pPr>
      <w:r w:rsidRPr="00AA70EC">
        <w:rPr>
          <w:rFonts w:ascii="Times New Roman" w:hAnsi="Times New Roman" w:cs="Times New Roman"/>
          <w:b/>
          <w:bCs/>
          <w:color w:val="000000"/>
          <w:sz w:val="28"/>
          <w:szCs w:val="28"/>
        </w:rPr>
        <w:t xml:space="preserve">Opis przedmiotu zamówienia </w:t>
      </w:r>
    </w:p>
    <w:p w14:paraId="5F8C3D8E" w14:textId="77777777" w:rsidR="00AA70EC" w:rsidRPr="00AA70EC" w:rsidRDefault="00AA70EC" w:rsidP="00AA70EC">
      <w:pPr>
        <w:spacing w:after="0" w:line="240" w:lineRule="auto"/>
        <w:ind w:left="817" w:right="786"/>
        <w:jc w:val="both"/>
        <w:rPr>
          <w:rFonts w:ascii="Times New Roman" w:hAnsi="Times New Roman" w:cs="Times New Roman"/>
          <w:color w:val="000000" w:themeColor="text1"/>
          <w:sz w:val="24"/>
          <w:szCs w:val="24"/>
        </w:rPr>
      </w:pPr>
    </w:p>
    <w:p w14:paraId="1C6ADCC9" w14:textId="55B3689D" w:rsidR="00AA70EC" w:rsidRPr="00AA70EC" w:rsidRDefault="00AA70EC" w:rsidP="00AA70EC">
      <w:pPr>
        <w:spacing w:after="0" w:line="240" w:lineRule="auto"/>
        <w:ind w:left="817" w:right="786"/>
        <w:jc w:val="both"/>
        <w:rPr>
          <w:rFonts w:ascii="Times New Roman" w:hAnsi="Times New Roman" w:cs="Times New Roman"/>
          <w:color w:val="010302"/>
          <w:sz w:val="24"/>
          <w:szCs w:val="24"/>
        </w:rPr>
      </w:pPr>
      <w:r w:rsidRPr="00AA70EC">
        <w:rPr>
          <w:rFonts w:ascii="Times New Roman" w:hAnsi="Times New Roman" w:cs="Times New Roman"/>
          <w:color w:val="000000"/>
          <w:sz w:val="24"/>
          <w:szCs w:val="24"/>
        </w:rPr>
        <w:t>Przedmiotem</w:t>
      </w:r>
      <w:r w:rsidRPr="00AA70EC">
        <w:rPr>
          <w:rFonts w:ascii="Times New Roman" w:hAnsi="Times New Roman" w:cs="Times New Roman"/>
          <w:color w:val="000000"/>
          <w:spacing w:val="54"/>
          <w:sz w:val="24"/>
          <w:szCs w:val="24"/>
        </w:rPr>
        <w:t xml:space="preserve"> </w:t>
      </w:r>
      <w:r w:rsidRPr="00AA70EC">
        <w:rPr>
          <w:rFonts w:ascii="Times New Roman" w:hAnsi="Times New Roman" w:cs="Times New Roman"/>
          <w:color w:val="000000"/>
          <w:sz w:val="24"/>
          <w:szCs w:val="24"/>
        </w:rPr>
        <w:t>zamówienia</w:t>
      </w:r>
      <w:r w:rsidRPr="00AA70EC">
        <w:rPr>
          <w:rFonts w:ascii="Times New Roman" w:hAnsi="Times New Roman" w:cs="Times New Roman"/>
          <w:color w:val="000000"/>
          <w:spacing w:val="54"/>
          <w:sz w:val="24"/>
          <w:szCs w:val="24"/>
        </w:rPr>
        <w:t xml:space="preserve"> </w:t>
      </w:r>
      <w:r w:rsidRPr="00AA70EC">
        <w:rPr>
          <w:rFonts w:ascii="Times New Roman" w:hAnsi="Times New Roman" w:cs="Times New Roman"/>
          <w:color w:val="000000"/>
          <w:sz w:val="24"/>
          <w:szCs w:val="24"/>
        </w:rPr>
        <w:t>jest z</w:t>
      </w:r>
      <w:r w:rsidRPr="00AA70EC">
        <w:rPr>
          <w:rFonts w:ascii="Times New Roman" w:eastAsia="Times New Roman" w:hAnsi="Times New Roman" w:cs="Times New Roman"/>
          <w:b/>
          <w:bCs/>
          <w:color w:val="00000A"/>
          <w:kern w:val="1"/>
          <w:sz w:val="24"/>
          <w:szCs w:val="24"/>
          <w:lang w:eastAsia="zh-CN"/>
        </w:rPr>
        <w:t>akup i dostawa 3 szt. nowych autobusów elektrycznych w Gminie Bochnia.</w:t>
      </w:r>
    </w:p>
    <w:p w14:paraId="2D609D7B" w14:textId="5EC13CE1" w:rsidR="00AA70EC" w:rsidRPr="00AA70EC" w:rsidRDefault="00AA70EC" w:rsidP="00AA70EC">
      <w:pPr>
        <w:tabs>
          <w:tab w:val="left" w:pos="10065"/>
        </w:tabs>
        <w:spacing w:after="0" w:line="240" w:lineRule="auto"/>
        <w:ind w:left="817"/>
        <w:jc w:val="both"/>
        <w:rPr>
          <w:rFonts w:ascii="Times New Roman" w:hAnsi="Times New Roman" w:cs="Times New Roman"/>
          <w:color w:val="010302"/>
          <w:sz w:val="24"/>
          <w:szCs w:val="24"/>
        </w:rPr>
      </w:pPr>
      <w:r w:rsidRPr="00AA70EC">
        <w:rPr>
          <w:rFonts w:ascii="Times New Roman" w:hAnsi="Times New Roman" w:cs="Times New Roman"/>
          <w:color w:val="000000"/>
          <w:sz w:val="24"/>
          <w:szCs w:val="24"/>
        </w:rPr>
        <w:t>Zamawiający</w:t>
      </w:r>
      <w:r w:rsidRPr="00AA70EC">
        <w:rPr>
          <w:rFonts w:ascii="Times New Roman" w:hAnsi="Times New Roman" w:cs="Times New Roman"/>
          <w:color w:val="000000"/>
          <w:spacing w:val="14"/>
          <w:sz w:val="24"/>
          <w:szCs w:val="24"/>
        </w:rPr>
        <w:t xml:space="preserve"> </w:t>
      </w:r>
      <w:r w:rsidRPr="00AA70EC">
        <w:rPr>
          <w:rFonts w:ascii="Times New Roman" w:hAnsi="Times New Roman" w:cs="Times New Roman"/>
          <w:color w:val="000000"/>
          <w:sz w:val="24"/>
          <w:szCs w:val="24"/>
        </w:rPr>
        <w:t>oświadcza,</w:t>
      </w:r>
      <w:r w:rsidRPr="00AA70EC">
        <w:rPr>
          <w:rFonts w:ascii="Times New Roman" w:hAnsi="Times New Roman" w:cs="Times New Roman"/>
          <w:color w:val="000000"/>
          <w:spacing w:val="14"/>
          <w:sz w:val="24"/>
          <w:szCs w:val="24"/>
        </w:rPr>
        <w:t xml:space="preserve"> </w:t>
      </w:r>
      <w:r w:rsidRPr="00AA70EC">
        <w:rPr>
          <w:rFonts w:ascii="Times New Roman" w:hAnsi="Times New Roman" w:cs="Times New Roman"/>
          <w:color w:val="000000"/>
          <w:sz w:val="24"/>
          <w:szCs w:val="24"/>
        </w:rPr>
        <w:t>że</w:t>
      </w:r>
      <w:r w:rsidRPr="00AA70EC">
        <w:rPr>
          <w:rFonts w:ascii="Times New Roman" w:hAnsi="Times New Roman" w:cs="Times New Roman"/>
          <w:color w:val="000000"/>
          <w:spacing w:val="14"/>
          <w:sz w:val="24"/>
          <w:szCs w:val="24"/>
        </w:rPr>
        <w:t xml:space="preserve"> </w:t>
      </w:r>
      <w:r w:rsidRPr="00AA70EC">
        <w:rPr>
          <w:rFonts w:ascii="Times New Roman" w:hAnsi="Times New Roman" w:cs="Times New Roman"/>
          <w:color w:val="000000"/>
          <w:sz w:val="24"/>
          <w:szCs w:val="24"/>
        </w:rPr>
        <w:t>przedmiot</w:t>
      </w:r>
      <w:r w:rsidRPr="00AA70EC">
        <w:rPr>
          <w:rFonts w:ascii="Times New Roman" w:hAnsi="Times New Roman" w:cs="Times New Roman"/>
          <w:color w:val="000000"/>
          <w:spacing w:val="14"/>
          <w:sz w:val="24"/>
          <w:szCs w:val="24"/>
        </w:rPr>
        <w:t xml:space="preserve"> </w:t>
      </w:r>
      <w:r w:rsidRPr="00AA70EC">
        <w:rPr>
          <w:rFonts w:ascii="Times New Roman" w:hAnsi="Times New Roman" w:cs="Times New Roman"/>
          <w:color w:val="000000"/>
          <w:sz w:val="24"/>
          <w:szCs w:val="24"/>
        </w:rPr>
        <w:t>zamówienia</w:t>
      </w:r>
      <w:r w:rsidRPr="00AA70EC">
        <w:rPr>
          <w:rFonts w:ascii="Times New Roman" w:hAnsi="Times New Roman" w:cs="Times New Roman"/>
          <w:color w:val="000000"/>
          <w:spacing w:val="13"/>
          <w:sz w:val="24"/>
          <w:szCs w:val="24"/>
        </w:rPr>
        <w:t xml:space="preserve"> </w:t>
      </w:r>
      <w:r w:rsidRPr="00AA70EC">
        <w:rPr>
          <w:rFonts w:ascii="Times New Roman" w:hAnsi="Times New Roman" w:cs="Times New Roman"/>
          <w:color w:val="000000"/>
          <w:sz w:val="24"/>
          <w:szCs w:val="24"/>
        </w:rPr>
        <w:t>jest</w:t>
      </w:r>
      <w:r w:rsidRPr="00AA70EC">
        <w:rPr>
          <w:rFonts w:ascii="Times New Roman" w:hAnsi="Times New Roman" w:cs="Times New Roman"/>
          <w:color w:val="000000"/>
          <w:spacing w:val="14"/>
          <w:sz w:val="24"/>
          <w:szCs w:val="24"/>
        </w:rPr>
        <w:t xml:space="preserve"> </w:t>
      </w:r>
      <w:r w:rsidRPr="00AA70EC">
        <w:rPr>
          <w:rFonts w:ascii="Times New Roman" w:hAnsi="Times New Roman" w:cs="Times New Roman"/>
          <w:color w:val="000000"/>
          <w:sz w:val="24"/>
          <w:szCs w:val="24"/>
        </w:rPr>
        <w:t>współfinansowany</w:t>
      </w:r>
      <w:r w:rsidRPr="00AA70EC">
        <w:rPr>
          <w:rFonts w:ascii="Times New Roman" w:hAnsi="Times New Roman" w:cs="Times New Roman"/>
          <w:color w:val="000000"/>
          <w:spacing w:val="19"/>
          <w:sz w:val="24"/>
          <w:szCs w:val="24"/>
        </w:rPr>
        <w:t xml:space="preserve"> </w:t>
      </w:r>
      <w:r w:rsidRPr="00AA70EC">
        <w:rPr>
          <w:rFonts w:ascii="Times New Roman" w:hAnsi="Times New Roman" w:cs="Times New Roman"/>
          <w:color w:val="000000"/>
          <w:sz w:val="24"/>
          <w:szCs w:val="24"/>
        </w:rPr>
        <w:t>w</w:t>
      </w:r>
      <w:r w:rsidRPr="00AA70EC">
        <w:rPr>
          <w:rFonts w:ascii="Times New Roman" w:hAnsi="Times New Roman" w:cs="Times New Roman"/>
          <w:color w:val="000000"/>
          <w:spacing w:val="35"/>
          <w:sz w:val="24"/>
          <w:szCs w:val="24"/>
        </w:rPr>
        <w:t xml:space="preserve"> </w:t>
      </w:r>
      <w:r w:rsidRPr="00AA70EC">
        <w:rPr>
          <w:rFonts w:ascii="Times New Roman" w:hAnsi="Times New Roman" w:cs="Times New Roman"/>
          <w:color w:val="000000"/>
          <w:sz w:val="24"/>
          <w:szCs w:val="24"/>
        </w:rPr>
        <w:t>ramach</w:t>
      </w:r>
      <w:r w:rsidRPr="00AA70EC">
        <w:rPr>
          <w:rFonts w:ascii="Times New Roman" w:hAnsi="Times New Roman" w:cs="Times New Roman"/>
          <w:color w:val="000000"/>
          <w:spacing w:val="36"/>
          <w:sz w:val="24"/>
          <w:szCs w:val="24"/>
        </w:rPr>
        <w:t xml:space="preserve"> </w:t>
      </w:r>
      <w:r w:rsidRPr="00AA70EC">
        <w:rPr>
          <w:rFonts w:ascii="Times New Roman" w:hAnsi="Times New Roman" w:cs="Times New Roman"/>
          <w:color w:val="000000"/>
          <w:sz w:val="24"/>
          <w:szCs w:val="24"/>
        </w:rPr>
        <w:t>programu</w:t>
      </w:r>
      <w:r w:rsidRPr="00AA70EC">
        <w:rPr>
          <w:rFonts w:ascii="Times New Roman" w:hAnsi="Times New Roman" w:cs="Times New Roman"/>
          <w:color w:val="000000"/>
          <w:spacing w:val="36"/>
          <w:sz w:val="24"/>
          <w:szCs w:val="24"/>
        </w:rPr>
        <w:t xml:space="preserve"> </w:t>
      </w:r>
      <w:r w:rsidRPr="00AA70EC">
        <w:rPr>
          <w:rFonts w:ascii="Times New Roman" w:hAnsi="Times New Roman" w:cs="Times New Roman"/>
          <w:color w:val="000000"/>
          <w:sz w:val="24"/>
          <w:szCs w:val="24"/>
        </w:rPr>
        <w:t>Krajowego</w:t>
      </w:r>
      <w:r w:rsidRPr="00AA70EC">
        <w:rPr>
          <w:rFonts w:ascii="Times New Roman" w:hAnsi="Times New Roman" w:cs="Times New Roman"/>
          <w:color w:val="000000"/>
          <w:spacing w:val="33"/>
          <w:sz w:val="24"/>
          <w:szCs w:val="24"/>
        </w:rPr>
        <w:t xml:space="preserve"> </w:t>
      </w:r>
      <w:r w:rsidRPr="00AA70EC">
        <w:rPr>
          <w:rFonts w:ascii="Times New Roman" w:hAnsi="Times New Roman" w:cs="Times New Roman"/>
          <w:color w:val="000000"/>
          <w:sz w:val="24"/>
          <w:szCs w:val="24"/>
        </w:rPr>
        <w:t>Planu</w:t>
      </w:r>
      <w:r w:rsidRPr="00AA70EC">
        <w:rPr>
          <w:rFonts w:ascii="Times New Roman" w:hAnsi="Times New Roman" w:cs="Times New Roman"/>
          <w:color w:val="000000"/>
          <w:spacing w:val="35"/>
          <w:sz w:val="24"/>
          <w:szCs w:val="24"/>
        </w:rPr>
        <w:t xml:space="preserve"> </w:t>
      </w:r>
      <w:r w:rsidRPr="00AA70EC">
        <w:rPr>
          <w:rFonts w:ascii="Times New Roman" w:hAnsi="Times New Roman" w:cs="Times New Roman"/>
          <w:color w:val="000000"/>
          <w:sz w:val="24"/>
          <w:szCs w:val="24"/>
        </w:rPr>
        <w:t>Odbu</w:t>
      </w:r>
      <w:r w:rsidRPr="00AA70EC">
        <w:rPr>
          <w:rFonts w:ascii="Times New Roman" w:hAnsi="Times New Roman" w:cs="Times New Roman"/>
          <w:color w:val="000000"/>
          <w:spacing w:val="-3"/>
          <w:sz w:val="24"/>
          <w:szCs w:val="24"/>
        </w:rPr>
        <w:t>d</w:t>
      </w:r>
      <w:r w:rsidRPr="00AA70EC">
        <w:rPr>
          <w:rFonts w:ascii="Times New Roman" w:hAnsi="Times New Roman" w:cs="Times New Roman"/>
          <w:color w:val="000000"/>
          <w:sz w:val="24"/>
          <w:szCs w:val="24"/>
        </w:rPr>
        <w:t>owy i Zwiększenia Odporności w ramach Inwestycji: G 1.3.2 Zeroemisyjny transport zbiorowy (autobusy) – Numer umowy Nr 457/2024/Wn06/OA-</w:t>
      </w:r>
      <w:proofErr w:type="spellStart"/>
      <w:r w:rsidRPr="00AA70EC">
        <w:rPr>
          <w:rFonts w:ascii="Times New Roman" w:hAnsi="Times New Roman" w:cs="Times New Roman"/>
          <w:color w:val="000000"/>
          <w:sz w:val="24"/>
          <w:szCs w:val="24"/>
        </w:rPr>
        <w:t>tp</w:t>
      </w:r>
      <w:proofErr w:type="spellEnd"/>
      <w:r w:rsidRPr="00AA70EC">
        <w:rPr>
          <w:rFonts w:ascii="Times New Roman" w:hAnsi="Times New Roman" w:cs="Times New Roman"/>
          <w:color w:val="000000"/>
          <w:sz w:val="24"/>
          <w:szCs w:val="24"/>
        </w:rPr>
        <w:t xml:space="preserve">/D – </w:t>
      </w:r>
      <w:r w:rsidRPr="00AA70EC">
        <w:rPr>
          <w:rFonts w:ascii="Times New Roman" w:hAnsi="Times New Roman" w:cs="Times New Roman"/>
          <w:color w:val="000000"/>
          <w:spacing w:val="-16"/>
          <w:sz w:val="24"/>
          <w:szCs w:val="24"/>
        </w:rPr>
        <w:t>T</w:t>
      </w:r>
      <w:r w:rsidRPr="00AA70EC">
        <w:rPr>
          <w:rFonts w:ascii="Times New Roman" w:hAnsi="Times New Roman" w:cs="Times New Roman"/>
          <w:color w:val="000000"/>
          <w:sz w:val="24"/>
          <w:szCs w:val="24"/>
        </w:rPr>
        <w:t>yt</w:t>
      </w:r>
      <w:r w:rsidRPr="00AA70EC">
        <w:rPr>
          <w:rFonts w:ascii="Times New Roman" w:hAnsi="Times New Roman" w:cs="Times New Roman"/>
          <w:color w:val="000000"/>
          <w:spacing w:val="-3"/>
          <w:sz w:val="24"/>
          <w:szCs w:val="24"/>
        </w:rPr>
        <w:t>u</w:t>
      </w:r>
      <w:r w:rsidRPr="00AA70EC">
        <w:rPr>
          <w:rFonts w:ascii="Times New Roman" w:hAnsi="Times New Roman" w:cs="Times New Roman"/>
          <w:color w:val="000000"/>
          <w:sz w:val="24"/>
          <w:szCs w:val="24"/>
        </w:rPr>
        <w:t>ł projekt</w:t>
      </w:r>
      <w:r w:rsidRPr="00AA70EC">
        <w:rPr>
          <w:rFonts w:ascii="Times New Roman" w:hAnsi="Times New Roman" w:cs="Times New Roman"/>
          <w:color w:val="000000"/>
          <w:spacing w:val="-3"/>
          <w:sz w:val="24"/>
          <w:szCs w:val="24"/>
        </w:rPr>
        <w:t>u</w:t>
      </w:r>
      <w:r w:rsidRPr="00AA70EC">
        <w:rPr>
          <w:rFonts w:ascii="Times New Roman" w:hAnsi="Times New Roman" w:cs="Times New Roman"/>
          <w:color w:val="000000"/>
          <w:sz w:val="24"/>
          <w:szCs w:val="24"/>
        </w:rPr>
        <w:t>: "</w:t>
      </w:r>
      <w:r w:rsidRPr="00AA70EC">
        <w:rPr>
          <w:rFonts w:ascii="Times New Roman" w:eastAsia="Times New Roman" w:hAnsi="Times New Roman" w:cs="Times New Roman"/>
          <w:b/>
          <w:bCs/>
          <w:color w:val="00000A"/>
          <w:kern w:val="1"/>
          <w:sz w:val="24"/>
          <w:szCs w:val="24"/>
          <w:lang w:eastAsia="zh-CN"/>
        </w:rPr>
        <w:t>Zakup i dostawa 3 szt. nowych autobusów elektrycznych w Gminie Bochnia</w:t>
      </w:r>
      <w:r w:rsidRPr="00AA70EC">
        <w:rPr>
          <w:rFonts w:ascii="Times New Roman" w:hAnsi="Times New Roman" w:cs="Times New Roman"/>
          <w:color w:val="000000"/>
          <w:sz w:val="24"/>
          <w:szCs w:val="24"/>
        </w:rPr>
        <w:t>"</w:t>
      </w:r>
      <w:r w:rsidRPr="00AA70EC">
        <w:rPr>
          <w:rFonts w:ascii="Times New Roman" w:hAnsi="Times New Roman" w:cs="Times New Roman"/>
          <w:color w:val="000000"/>
          <w:spacing w:val="-3"/>
          <w:sz w:val="24"/>
          <w:szCs w:val="24"/>
        </w:rPr>
        <w:t>.</w:t>
      </w:r>
      <w:r w:rsidRPr="00AA70EC">
        <w:rPr>
          <w:rFonts w:ascii="Times New Roman" w:hAnsi="Times New Roman" w:cs="Times New Roman"/>
          <w:color w:val="000000"/>
          <w:sz w:val="24"/>
          <w:szCs w:val="24"/>
        </w:rPr>
        <w:t xml:space="preserve"> </w:t>
      </w:r>
    </w:p>
    <w:p w14:paraId="17A8B85D" w14:textId="5DECD15A" w:rsidR="00AA70EC" w:rsidRPr="00AA70EC" w:rsidRDefault="00AA70EC" w:rsidP="00AA70EC">
      <w:pPr>
        <w:spacing w:after="0" w:line="240" w:lineRule="auto"/>
        <w:ind w:left="817" w:right="785"/>
        <w:rPr>
          <w:rFonts w:ascii="Times New Roman" w:hAnsi="Times New Roman" w:cs="Times New Roman"/>
          <w:color w:val="010302"/>
          <w:sz w:val="24"/>
          <w:szCs w:val="24"/>
        </w:rPr>
      </w:pPr>
      <w:r w:rsidRPr="00AA70EC">
        <w:rPr>
          <w:rFonts w:ascii="Times New Roman" w:hAnsi="Times New Roman" w:cs="Times New Roman"/>
          <w:color w:val="000000"/>
          <w:sz w:val="24"/>
          <w:szCs w:val="24"/>
        </w:rPr>
        <w:t>Zamówienie</w:t>
      </w:r>
      <w:r w:rsidRPr="00AA70EC">
        <w:rPr>
          <w:rFonts w:ascii="Times New Roman" w:hAnsi="Times New Roman" w:cs="Times New Roman"/>
          <w:color w:val="000000"/>
          <w:spacing w:val="-18"/>
          <w:sz w:val="24"/>
          <w:szCs w:val="24"/>
        </w:rPr>
        <w:t xml:space="preserve"> </w:t>
      </w:r>
      <w:r w:rsidRPr="00AA70EC">
        <w:rPr>
          <w:rFonts w:ascii="Times New Roman" w:hAnsi="Times New Roman" w:cs="Times New Roman"/>
          <w:color w:val="000000"/>
          <w:sz w:val="24"/>
          <w:szCs w:val="24"/>
        </w:rPr>
        <w:t>realizowane</w:t>
      </w:r>
      <w:r w:rsidRPr="00AA70EC">
        <w:rPr>
          <w:rFonts w:ascii="Times New Roman" w:hAnsi="Times New Roman" w:cs="Times New Roman"/>
          <w:color w:val="000000"/>
          <w:spacing w:val="-18"/>
          <w:sz w:val="24"/>
          <w:szCs w:val="24"/>
        </w:rPr>
        <w:t xml:space="preserve"> </w:t>
      </w:r>
      <w:r w:rsidRPr="00AA70EC">
        <w:rPr>
          <w:rFonts w:ascii="Times New Roman" w:hAnsi="Times New Roman" w:cs="Times New Roman"/>
          <w:color w:val="000000"/>
          <w:sz w:val="24"/>
          <w:szCs w:val="24"/>
        </w:rPr>
        <w:t>będzie</w:t>
      </w:r>
      <w:r w:rsidRPr="00AA70EC">
        <w:rPr>
          <w:rFonts w:ascii="Times New Roman" w:hAnsi="Times New Roman" w:cs="Times New Roman"/>
          <w:color w:val="000000"/>
          <w:spacing w:val="-18"/>
          <w:sz w:val="24"/>
          <w:szCs w:val="24"/>
        </w:rPr>
        <w:t xml:space="preserve"> </w:t>
      </w:r>
      <w:r w:rsidRPr="00AA70EC">
        <w:rPr>
          <w:rFonts w:ascii="Times New Roman" w:hAnsi="Times New Roman" w:cs="Times New Roman"/>
          <w:color w:val="000000"/>
          <w:sz w:val="24"/>
          <w:szCs w:val="24"/>
        </w:rPr>
        <w:t>zgodnie</w:t>
      </w:r>
      <w:r w:rsidRPr="00AA70EC">
        <w:rPr>
          <w:rFonts w:ascii="Times New Roman" w:hAnsi="Times New Roman" w:cs="Times New Roman"/>
          <w:color w:val="000000"/>
          <w:spacing w:val="-16"/>
          <w:sz w:val="24"/>
          <w:szCs w:val="24"/>
        </w:rPr>
        <w:t xml:space="preserve"> </w:t>
      </w:r>
      <w:r w:rsidRPr="00AA70EC">
        <w:rPr>
          <w:rFonts w:ascii="Times New Roman" w:hAnsi="Times New Roman" w:cs="Times New Roman"/>
          <w:color w:val="000000"/>
          <w:sz w:val="24"/>
          <w:szCs w:val="24"/>
        </w:rPr>
        <w:t>z</w:t>
      </w:r>
      <w:r w:rsidRPr="00AA70EC">
        <w:rPr>
          <w:rFonts w:ascii="Times New Roman" w:hAnsi="Times New Roman" w:cs="Times New Roman"/>
          <w:color w:val="000000"/>
          <w:spacing w:val="-18"/>
          <w:sz w:val="24"/>
          <w:szCs w:val="24"/>
        </w:rPr>
        <w:t xml:space="preserve"> </w:t>
      </w:r>
      <w:r w:rsidRPr="00AA70EC">
        <w:rPr>
          <w:rFonts w:ascii="Times New Roman" w:hAnsi="Times New Roman" w:cs="Times New Roman"/>
          <w:color w:val="000000"/>
          <w:sz w:val="24"/>
          <w:szCs w:val="24"/>
        </w:rPr>
        <w:t>zasadą</w:t>
      </w:r>
      <w:r w:rsidRPr="00AA70EC">
        <w:rPr>
          <w:rFonts w:ascii="Times New Roman" w:hAnsi="Times New Roman" w:cs="Times New Roman"/>
          <w:color w:val="000000"/>
          <w:spacing w:val="-18"/>
          <w:sz w:val="24"/>
          <w:szCs w:val="24"/>
        </w:rPr>
        <w:t xml:space="preserve"> </w:t>
      </w:r>
      <w:r w:rsidRPr="00AA70EC">
        <w:rPr>
          <w:rFonts w:ascii="Times New Roman" w:hAnsi="Times New Roman" w:cs="Times New Roman"/>
          <w:color w:val="000000"/>
          <w:sz w:val="24"/>
          <w:szCs w:val="24"/>
        </w:rPr>
        <w:t>DNSH</w:t>
      </w:r>
      <w:r w:rsidRPr="00AA70EC">
        <w:rPr>
          <w:rFonts w:ascii="Times New Roman" w:hAnsi="Times New Roman" w:cs="Times New Roman"/>
          <w:color w:val="000000"/>
          <w:spacing w:val="-18"/>
          <w:sz w:val="24"/>
          <w:szCs w:val="24"/>
        </w:rPr>
        <w:t xml:space="preserve"> </w:t>
      </w:r>
      <w:r w:rsidRPr="00AA70EC">
        <w:rPr>
          <w:rFonts w:ascii="Times New Roman" w:hAnsi="Times New Roman" w:cs="Times New Roman"/>
          <w:color w:val="000000"/>
          <w:sz w:val="24"/>
          <w:szCs w:val="24"/>
        </w:rPr>
        <w:t>w</w:t>
      </w:r>
      <w:r w:rsidRPr="00AA70EC">
        <w:rPr>
          <w:rFonts w:ascii="Times New Roman" w:hAnsi="Times New Roman" w:cs="Times New Roman"/>
          <w:color w:val="000000"/>
          <w:spacing w:val="-16"/>
          <w:sz w:val="24"/>
          <w:szCs w:val="24"/>
        </w:rPr>
        <w:t xml:space="preserve"> </w:t>
      </w:r>
      <w:r w:rsidRPr="00AA70EC">
        <w:rPr>
          <w:rFonts w:ascii="Times New Roman" w:hAnsi="Times New Roman" w:cs="Times New Roman"/>
          <w:color w:val="000000"/>
          <w:sz w:val="24"/>
          <w:szCs w:val="24"/>
        </w:rPr>
        <w:t>zakresie</w:t>
      </w:r>
      <w:r w:rsidRPr="00AA70EC">
        <w:rPr>
          <w:rFonts w:ascii="Times New Roman" w:hAnsi="Times New Roman" w:cs="Times New Roman"/>
          <w:color w:val="000000"/>
          <w:spacing w:val="-18"/>
          <w:sz w:val="24"/>
          <w:szCs w:val="24"/>
        </w:rPr>
        <w:t xml:space="preserve"> </w:t>
      </w:r>
      <w:r w:rsidRPr="00AA70EC">
        <w:rPr>
          <w:rFonts w:ascii="Times New Roman" w:hAnsi="Times New Roman" w:cs="Times New Roman"/>
          <w:color w:val="000000"/>
          <w:sz w:val="24"/>
          <w:szCs w:val="24"/>
        </w:rPr>
        <w:t>następujących</w:t>
      </w:r>
      <w:r w:rsidRPr="00AA70EC">
        <w:rPr>
          <w:rFonts w:ascii="Times New Roman" w:hAnsi="Times New Roman" w:cs="Times New Roman"/>
          <w:color w:val="000000"/>
          <w:spacing w:val="-18"/>
          <w:sz w:val="24"/>
          <w:szCs w:val="24"/>
        </w:rPr>
        <w:t xml:space="preserve"> </w:t>
      </w:r>
      <w:r w:rsidRPr="00AA70EC">
        <w:rPr>
          <w:rFonts w:ascii="Times New Roman" w:hAnsi="Times New Roman" w:cs="Times New Roman"/>
          <w:color w:val="000000"/>
          <w:sz w:val="24"/>
          <w:szCs w:val="24"/>
        </w:rPr>
        <w:t xml:space="preserve">celów środowiskowych: </w:t>
      </w:r>
    </w:p>
    <w:p w14:paraId="3EB583E1" w14:textId="5862961B" w:rsidR="00AA70EC" w:rsidRPr="00AA70EC" w:rsidRDefault="00AA70EC" w:rsidP="00AA70EC">
      <w:pPr>
        <w:spacing w:after="0" w:line="240" w:lineRule="auto"/>
        <w:ind w:left="817"/>
        <w:rPr>
          <w:rFonts w:ascii="Times New Roman" w:hAnsi="Times New Roman" w:cs="Times New Roman"/>
          <w:color w:val="010302"/>
          <w:sz w:val="24"/>
          <w:szCs w:val="24"/>
        </w:rPr>
      </w:pPr>
      <w:r w:rsidRPr="00AA70EC">
        <w:rPr>
          <w:rFonts w:ascii="Times New Roman" w:hAnsi="Times New Roman" w:cs="Times New Roman"/>
          <w:color w:val="000000"/>
          <w:sz w:val="24"/>
          <w:szCs w:val="24"/>
        </w:rPr>
        <w:t>a)</w:t>
      </w:r>
      <w:r w:rsidRPr="00AA70EC">
        <w:rPr>
          <w:rFonts w:ascii="Times New Roman" w:hAnsi="Times New Roman" w:cs="Times New Roman"/>
          <w:color w:val="000000"/>
          <w:spacing w:val="40"/>
          <w:sz w:val="24"/>
          <w:szCs w:val="24"/>
        </w:rPr>
        <w:t xml:space="preserve"> </w:t>
      </w:r>
      <w:r w:rsidRPr="00AA70EC">
        <w:rPr>
          <w:rFonts w:ascii="Times New Roman" w:hAnsi="Times New Roman" w:cs="Times New Roman"/>
          <w:color w:val="000000"/>
          <w:sz w:val="24"/>
          <w:szCs w:val="24"/>
        </w:rPr>
        <w:t xml:space="preserve">łagodzenie zmian klimatu; </w:t>
      </w:r>
    </w:p>
    <w:p w14:paraId="54911C23" w14:textId="4AAA0F43" w:rsidR="00AA70EC" w:rsidRPr="00AA70EC" w:rsidRDefault="00AA70EC" w:rsidP="00AA70EC">
      <w:pPr>
        <w:spacing w:after="0" w:line="240" w:lineRule="auto"/>
        <w:ind w:left="817"/>
        <w:rPr>
          <w:rFonts w:ascii="Times New Roman" w:hAnsi="Times New Roman" w:cs="Times New Roman"/>
          <w:color w:val="010302"/>
          <w:sz w:val="24"/>
          <w:szCs w:val="24"/>
        </w:rPr>
      </w:pPr>
      <w:r w:rsidRPr="00AA70EC">
        <w:rPr>
          <w:rFonts w:ascii="Times New Roman" w:hAnsi="Times New Roman" w:cs="Times New Roman"/>
          <w:color w:val="000000"/>
          <w:sz w:val="24"/>
          <w:szCs w:val="24"/>
        </w:rPr>
        <w:t>b)</w:t>
      </w:r>
      <w:r w:rsidRPr="00AA70EC">
        <w:rPr>
          <w:rFonts w:ascii="Times New Roman" w:hAnsi="Times New Roman" w:cs="Times New Roman"/>
          <w:color w:val="000000"/>
          <w:spacing w:val="28"/>
          <w:sz w:val="24"/>
          <w:szCs w:val="24"/>
        </w:rPr>
        <w:t xml:space="preserve"> </w:t>
      </w:r>
      <w:r w:rsidRPr="00AA70EC">
        <w:rPr>
          <w:rFonts w:ascii="Times New Roman" w:hAnsi="Times New Roman" w:cs="Times New Roman"/>
          <w:color w:val="000000"/>
          <w:sz w:val="24"/>
          <w:szCs w:val="24"/>
        </w:rPr>
        <w:t xml:space="preserve">adaptacja do zmian klimatu; </w:t>
      </w:r>
    </w:p>
    <w:p w14:paraId="5DF15CE7" w14:textId="2A322E5B" w:rsidR="00AA70EC" w:rsidRPr="00AA70EC" w:rsidRDefault="00AA70EC" w:rsidP="00AA70EC">
      <w:pPr>
        <w:spacing w:after="0" w:line="240" w:lineRule="auto"/>
        <w:ind w:left="817"/>
        <w:rPr>
          <w:rFonts w:ascii="Times New Roman" w:hAnsi="Times New Roman" w:cs="Times New Roman"/>
          <w:color w:val="010302"/>
          <w:sz w:val="24"/>
          <w:szCs w:val="24"/>
        </w:rPr>
      </w:pPr>
      <w:r w:rsidRPr="00AA70EC">
        <w:rPr>
          <w:rFonts w:ascii="Times New Roman" w:hAnsi="Times New Roman" w:cs="Times New Roman"/>
          <w:color w:val="000000"/>
          <w:sz w:val="24"/>
          <w:szCs w:val="24"/>
        </w:rPr>
        <w:t>c)</w:t>
      </w:r>
      <w:r w:rsidRPr="00AA70EC">
        <w:rPr>
          <w:rFonts w:ascii="Times New Roman" w:hAnsi="Times New Roman" w:cs="Times New Roman"/>
          <w:color w:val="000000"/>
          <w:spacing w:val="40"/>
          <w:sz w:val="24"/>
          <w:szCs w:val="24"/>
        </w:rPr>
        <w:t xml:space="preserve"> </w:t>
      </w:r>
      <w:r w:rsidRPr="00AA70EC">
        <w:rPr>
          <w:rFonts w:ascii="Times New Roman" w:hAnsi="Times New Roman" w:cs="Times New Roman"/>
          <w:color w:val="000000"/>
          <w:sz w:val="24"/>
          <w:szCs w:val="24"/>
        </w:rPr>
        <w:t xml:space="preserve">zrównoważone wykorzystywanie i ochrona zasobów wodnych i morskich; </w:t>
      </w:r>
    </w:p>
    <w:p w14:paraId="2336A4D5" w14:textId="4C69EAB7" w:rsidR="00AA70EC" w:rsidRPr="00AA70EC" w:rsidRDefault="00AA70EC" w:rsidP="00AA70EC">
      <w:pPr>
        <w:spacing w:after="0" w:line="240" w:lineRule="auto"/>
        <w:ind w:left="817" w:right="869"/>
        <w:rPr>
          <w:rFonts w:ascii="Times New Roman" w:hAnsi="Times New Roman" w:cs="Times New Roman"/>
          <w:color w:val="010302"/>
          <w:sz w:val="24"/>
          <w:szCs w:val="24"/>
        </w:rPr>
      </w:pPr>
      <w:r w:rsidRPr="00AA70EC">
        <w:rPr>
          <w:rFonts w:ascii="Times New Roman" w:hAnsi="Times New Roman" w:cs="Times New Roman"/>
          <w:color w:val="000000"/>
          <w:sz w:val="24"/>
          <w:szCs w:val="24"/>
        </w:rPr>
        <w:t>d)</w:t>
      </w:r>
      <w:r w:rsidRPr="00AA70EC">
        <w:rPr>
          <w:rFonts w:ascii="Times New Roman" w:hAnsi="Times New Roman" w:cs="Times New Roman"/>
          <w:color w:val="000000"/>
          <w:spacing w:val="28"/>
          <w:sz w:val="24"/>
          <w:szCs w:val="24"/>
        </w:rPr>
        <w:t xml:space="preserve"> </w:t>
      </w:r>
      <w:r w:rsidRPr="00AA70EC">
        <w:rPr>
          <w:rFonts w:ascii="Times New Roman" w:hAnsi="Times New Roman" w:cs="Times New Roman"/>
          <w:color w:val="000000"/>
          <w:sz w:val="24"/>
          <w:szCs w:val="24"/>
        </w:rPr>
        <w:t>gospodarka</w:t>
      </w:r>
      <w:r w:rsidRPr="00AA70EC">
        <w:rPr>
          <w:rFonts w:ascii="Times New Roman" w:hAnsi="Times New Roman" w:cs="Times New Roman"/>
          <w:color w:val="000000"/>
          <w:spacing w:val="38"/>
          <w:sz w:val="24"/>
          <w:szCs w:val="24"/>
        </w:rPr>
        <w:t xml:space="preserve"> </w:t>
      </w:r>
      <w:r w:rsidRPr="00AA70EC">
        <w:rPr>
          <w:rFonts w:ascii="Times New Roman" w:hAnsi="Times New Roman" w:cs="Times New Roman"/>
          <w:color w:val="000000"/>
          <w:sz w:val="24"/>
          <w:szCs w:val="24"/>
        </w:rPr>
        <w:t>o</w:t>
      </w:r>
      <w:r w:rsidRPr="00AA70EC">
        <w:rPr>
          <w:rFonts w:ascii="Times New Roman" w:hAnsi="Times New Roman" w:cs="Times New Roman"/>
          <w:color w:val="000000"/>
          <w:spacing w:val="38"/>
          <w:sz w:val="24"/>
          <w:szCs w:val="24"/>
        </w:rPr>
        <w:t xml:space="preserve"> </w:t>
      </w:r>
      <w:r w:rsidRPr="00AA70EC">
        <w:rPr>
          <w:rFonts w:ascii="Times New Roman" w:hAnsi="Times New Roman" w:cs="Times New Roman"/>
          <w:color w:val="000000"/>
          <w:sz w:val="24"/>
          <w:szCs w:val="24"/>
        </w:rPr>
        <w:t>obiegu</w:t>
      </w:r>
      <w:r w:rsidRPr="00AA70EC">
        <w:rPr>
          <w:rFonts w:ascii="Times New Roman" w:hAnsi="Times New Roman" w:cs="Times New Roman"/>
          <w:color w:val="000000"/>
          <w:spacing w:val="40"/>
          <w:sz w:val="24"/>
          <w:szCs w:val="24"/>
        </w:rPr>
        <w:t xml:space="preserve"> </w:t>
      </w:r>
      <w:r w:rsidRPr="00AA70EC">
        <w:rPr>
          <w:rFonts w:ascii="Times New Roman" w:hAnsi="Times New Roman" w:cs="Times New Roman"/>
          <w:color w:val="000000"/>
          <w:sz w:val="24"/>
          <w:szCs w:val="24"/>
        </w:rPr>
        <w:t>zamkniętym,</w:t>
      </w:r>
      <w:r w:rsidRPr="00AA70EC">
        <w:rPr>
          <w:rFonts w:ascii="Times New Roman" w:hAnsi="Times New Roman" w:cs="Times New Roman"/>
          <w:color w:val="000000"/>
          <w:spacing w:val="38"/>
          <w:sz w:val="24"/>
          <w:szCs w:val="24"/>
        </w:rPr>
        <w:t xml:space="preserve"> </w:t>
      </w:r>
      <w:r w:rsidRPr="00AA70EC">
        <w:rPr>
          <w:rFonts w:ascii="Times New Roman" w:hAnsi="Times New Roman" w:cs="Times New Roman"/>
          <w:color w:val="000000"/>
          <w:sz w:val="24"/>
          <w:szCs w:val="24"/>
        </w:rPr>
        <w:t>w</w:t>
      </w:r>
      <w:r w:rsidRPr="00AA70EC">
        <w:rPr>
          <w:rFonts w:ascii="Times New Roman" w:hAnsi="Times New Roman" w:cs="Times New Roman"/>
          <w:color w:val="000000"/>
          <w:spacing w:val="37"/>
          <w:sz w:val="24"/>
          <w:szCs w:val="24"/>
        </w:rPr>
        <w:t xml:space="preserve"> </w:t>
      </w:r>
      <w:r w:rsidRPr="00AA70EC">
        <w:rPr>
          <w:rFonts w:ascii="Times New Roman" w:hAnsi="Times New Roman" w:cs="Times New Roman"/>
          <w:color w:val="000000"/>
          <w:sz w:val="24"/>
          <w:szCs w:val="24"/>
        </w:rPr>
        <w:t>tym</w:t>
      </w:r>
      <w:r w:rsidRPr="00AA70EC">
        <w:rPr>
          <w:rFonts w:ascii="Times New Roman" w:hAnsi="Times New Roman" w:cs="Times New Roman"/>
          <w:color w:val="000000"/>
          <w:spacing w:val="38"/>
          <w:sz w:val="24"/>
          <w:szCs w:val="24"/>
        </w:rPr>
        <w:t xml:space="preserve"> </w:t>
      </w:r>
      <w:r w:rsidRPr="00AA70EC">
        <w:rPr>
          <w:rFonts w:ascii="Times New Roman" w:hAnsi="Times New Roman" w:cs="Times New Roman"/>
          <w:color w:val="000000"/>
          <w:sz w:val="24"/>
          <w:szCs w:val="24"/>
        </w:rPr>
        <w:t>zapobieganie</w:t>
      </w:r>
      <w:r w:rsidRPr="00AA70EC">
        <w:rPr>
          <w:rFonts w:ascii="Times New Roman" w:hAnsi="Times New Roman" w:cs="Times New Roman"/>
          <w:color w:val="000000"/>
          <w:spacing w:val="37"/>
          <w:sz w:val="24"/>
          <w:szCs w:val="24"/>
        </w:rPr>
        <w:t xml:space="preserve"> </w:t>
      </w:r>
      <w:r w:rsidRPr="00AA70EC">
        <w:rPr>
          <w:rFonts w:ascii="Times New Roman" w:hAnsi="Times New Roman" w:cs="Times New Roman"/>
          <w:color w:val="000000"/>
          <w:sz w:val="24"/>
          <w:szCs w:val="24"/>
        </w:rPr>
        <w:t>powstawaniu</w:t>
      </w:r>
      <w:r w:rsidRPr="00AA70EC">
        <w:rPr>
          <w:rFonts w:ascii="Times New Roman" w:hAnsi="Times New Roman" w:cs="Times New Roman"/>
          <w:color w:val="000000"/>
          <w:spacing w:val="38"/>
          <w:sz w:val="24"/>
          <w:szCs w:val="24"/>
        </w:rPr>
        <w:t xml:space="preserve"> </w:t>
      </w:r>
      <w:r w:rsidRPr="00AA70EC">
        <w:rPr>
          <w:rFonts w:ascii="Times New Roman" w:hAnsi="Times New Roman" w:cs="Times New Roman"/>
          <w:color w:val="000000"/>
          <w:sz w:val="24"/>
          <w:szCs w:val="24"/>
        </w:rPr>
        <w:t xml:space="preserve">odpadów i recykling; </w:t>
      </w:r>
    </w:p>
    <w:p w14:paraId="025E5447" w14:textId="5FE39C26" w:rsidR="00AA70EC" w:rsidRPr="00AA70EC" w:rsidRDefault="00AA70EC" w:rsidP="00AA70EC">
      <w:pPr>
        <w:spacing w:after="0" w:line="240" w:lineRule="auto"/>
        <w:ind w:left="817"/>
        <w:rPr>
          <w:rFonts w:ascii="Times New Roman" w:hAnsi="Times New Roman" w:cs="Times New Roman"/>
          <w:color w:val="010302"/>
          <w:sz w:val="24"/>
          <w:szCs w:val="24"/>
        </w:rPr>
      </w:pPr>
      <w:r w:rsidRPr="00AA70EC">
        <w:rPr>
          <w:rFonts w:ascii="Times New Roman" w:hAnsi="Times New Roman" w:cs="Times New Roman"/>
          <w:color w:val="000000"/>
          <w:sz w:val="24"/>
          <w:szCs w:val="24"/>
        </w:rPr>
        <w:t>e)</w:t>
      </w:r>
      <w:r w:rsidRPr="00AA70EC">
        <w:rPr>
          <w:rFonts w:ascii="Times New Roman" w:hAnsi="Times New Roman" w:cs="Times New Roman"/>
          <w:color w:val="000000"/>
          <w:spacing w:val="40"/>
          <w:sz w:val="24"/>
          <w:szCs w:val="24"/>
        </w:rPr>
        <w:t xml:space="preserve"> </w:t>
      </w:r>
      <w:r w:rsidRPr="00AA70EC">
        <w:rPr>
          <w:rFonts w:ascii="Times New Roman" w:hAnsi="Times New Roman" w:cs="Times New Roman"/>
          <w:color w:val="000000"/>
          <w:sz w:val="24"/>
          <w:szCs w:val="24"/>
        </w:rPr>
        <w:t xml:space="preserve">zapobieganie zanieczyszczeniom powietrza, wody lub gleby i jego kontrola; </w:t>
      </w:r>
    </w:p>
    <w:p w14:paraId="444E08A3" w14:textId="0895784C" w:rsidR="00AA70EC" w:rsidRPr="00AA70EC" w:rsidRDefault="00AA70EC" w:rsidP="00AA70EC">
      <w:pPr>
        <w:spacing w:after="0" w:line="240" w:lineRule="auto"/>
        <w:ind w:left="817" w:right="785"/>
        <w:rPr>
          <w:rFonts w:ascii="Times New Roman" w:hAnsi="Times New Roman" w:cs="Times New Roman"/>
          <w:sz w:val="24"/>
          <w:szCs w:val="24"/>
        </w:rPr>
      </w:pPr>
      <w:r w:rsidRPr="00AA70EC">
        <w:rPr>
          <w:rFonts w:ascii="Times New Roman" w:hAnsi="Times New Roman" w:cs="Times New Roman"/>
          <w:color w:val="000000"/>
          <w:sz w:val="24"/>
          <w:szCs w:val="24"/>
        </w:rPr>
        <w:t>f)</w:t>
      </w:r>
      <w:r w:rsidRPr="00AA70EC">
        <w:rPr>
          <w:rFonts w:ascii="Times New Roman" w:hAnsi="Times New Roman" w:cs="Times New Roman"/>
          <w:color w:val="000000"/>
          <w:spacing w:val="66"/>
          <w:sz w:val="24"/>
          <w:szCs w:val="24"/>
        </w:rPr>
        <w:t xml:space="preserve"> </w:t>
      </w:r>
      <w:r w:rsidRPr="00AA70EC">
        <w:rPr>
          <w:rFonts w:ascii="Times New Roman" w:hAnsi="Times New Roman" w:cs="Times New Roman"/>
          <w:color w:val="000000"/>
          <w:sz w:val="24"/>
          <w:szCs w:val="24"/>
        </w:rPr>
        <w:t>ochrona i odbudowa bioróżnorodności i ekosystemó</w:t>
      </w:r>
      <w:r w:rsidRPr="00AA70EC">
        <w:rPr>
          <w:rFonts w:ascii="Times New Roman" w:hAnsi="Times New Roman" w:cs="Times New Roman"/>
          <w:color w:val="000000"/>
          <w:spacing w:val="-13"/>
          <w:sz w:val="24"/>
          <w:szCs w:val="24"/>
        </w:rPr>
        <w:t>w</w:t>
      </w:r>
      <w:r w:rsidRPr="00AA70EC">
        <w:rPr>
          <w:rFonts w:ascii="Times New Roman" w:hAnsi="Times New Roman" w:cs="Times New Roman"/>
          <w:color w:val="000000"/>
          <w:sz w:val="24"/>
          <w:szCs w:val="24"/>
        </w:rPr>
        <w:t xml:space="preserve">. </w:t>
      </w:r>
    </w:p>
    <w:p w14:paraId="5DA0B28F" w14:textId="77777777" w:rsidR="00AA70EC" w:rsidRPr="00AA70EC" w:rsidRDefault="00AA70EC" w:rsidP="00AA70EC">
      <w:pPr>
        <w:spacing w:after="0" w:line="240" w:lineRule="auto"/>
        <w:ind w:left="817" w:right="785"/>
        <w:rPr>
          <w:rFonts w:ascii="Times New Roman" w:hAnsi="Times New Roman" w:cs="Times New Roman"/>
          <w:color w:val="000000"/>
          <w:spacing w:val="-16"/>
          <w:sz w:val="24"/>
          <w:szCs w:val="24"/>
        </w:rPr>
      </w:pPr>
    </w:p>
    <w:p w14:paraId="06F04290" w14:textId="36496885" w:rsidR="00AA70EC" w:rsidRPr="00AA70EC" w:rsidRDefault="00AA70EC" w:rsidP="00AA70EC">
      <w:pPr>
        <w:spacing w:after="0" w:line="240" w:lineRule="auto"/>
        <w:ind w:right="785" w:firstLine="469"/>
        <w:rPr>
          <w:rFonts w:ascii="Times New Roman" w:hAnsi="Times New Roman" w:cs="Times New Roman"/>
          <w:b/>
          <w:bCs/>
          <w:color w:val="010302"/>
          <w:sz w:val="24"/>
          <w:szCs w:val="24"/>
        </w:rPr>
      </w:pPr>
      <w:r w:rsidRPr="00AA70EC">
        <w:rPr>
          <w:rFonts w:ascii="Times New Roman" w:hAnsi="Times New Roman" w:cs="Times New Roman"/>
          <w:b/>
          <w:bCs/>
          <w:color w:val="000000"/>
          <w:spacing w:val="-16"/>
          <w:sz w:val="24"/>
          <w:szCs w:val="24"/>
        </w:rPr>
        <w:t>W</w:t>
      </w:r>
      <w:r w:rsidRPr="00AA70EC">
        <w:rPr>
          <w:rFonts w:ascii="Times New Roman" w:hAnsi="Times New Roman" w:cs="Times New Roman"/>
          <w:b/>
          <w:bCs/>
          <w:color w:val="000000"/>
          <w:sz w:val="24"/>
          <w:szCs w:val="24"/>
        </w:rPr>
        <w:t>ymagania stawiane pojazdom</w:t>
      </w:r>
    </w:p>
    <w:p w14:paraId="5C1884BA" w14:textId="77777777" w:rsidR="002638FE" w:rsidRPr="00AA70EC" w:rsidRDefault="002638FE" w:rsidP="00AA70EC">
      <w:pPr>
        <w:pStyle w:val="pkt"/>
        <w:tabs>
          <w:tab w:val="clear" w:pos="851"/>
          <w:tab w:val="left" w:pos="426"/>
          <w:tab w:val="left" w:pos="709"/>
          <w:tab w:val="left" w:pos="1208"/>
        </w:tabs>
        <w:spacing w:after="0" w:line="240" w:lineRule="auto"/>
        <w:ind w:left="469"/>
        <w:rPr>
          <w:rFonts w:ascii="Times New Roman" w:hAnsi="Times New Roman" w:cs="Times New Roman"/>
          <w:color w:val="auto"/>
          <w:sz w:val="24"/>
          <w:szCs w:val="24"/>
        </w:rPr>
      </w:pPr>
      <w:r w:rsidRPr="00AA70EC">
        <w:rPr>
          <w:rFonts w:ascii="Times New Roman" w:hAnsi="Times New Roman" w:cs="Times New Roman"/>
          <w:color w:val="auto"/>
          <w:sz w:val="24"/>
          <w:szCs w:val="24"/>
        </w:rPr>
        <w:t>Wszystkie Autobusy winny spełniać poniższe warunki:</w:t>
      </w:r>
    </w:p>
    <w:p w14:paraId="33A8B50E" w14:textId="77777777" w:rsidR="002638FE" w:rsidRPr="00AA70EC" w:rsidRDefault="002638FE" w:rsidP="00AA70EC">
      <w:pPr>
        <w:pStyle w:val="Zwykytekst"/>
        <w:numPr>
          <w:ilvl w:val="1"/>
          <w:numId w:val="13"/>
        </w:numPr>
        <w:spacing w:after="0" w:line="240" w:lineRule="auto"/>
        <w:ind w:left="829"/>
        <w:jc w:val="both"/>
        <w:rPr>
          <w:rFonts w:ascii="Times New Roman" w:eastAsia="Arial" w:hAnsi="Times New Roman" w:cs="Times New Roman"/>
          <w:color w:val="auto"/>
          <w:sz w:val="24"/>
          <w:szCs w:val="24"/>
        </w:rPr>
      </w:pPr>
      <w:r w:rsidRPr="00AA70EC">
        <w:rPr>
          <w:rFonts w:ascii="Times New Roman" w:hAnsi="Times New Roman" w:cs="Times New Roman"/>
          <w:bCs/>
          <w:color w:val="auto"/>
          <w:sz w:val="24"/>
          <w:szCs w:val="24"/>
        </w:rPr>
        <w:t xml:space="preserve">Autobusy mają być wykonane z wykorzystaniem odpowiednich dla wskazanego wieku pojazdów osiągnięć techniki i wiedzy warsztatowej zapewniającej bezawaryjną pracę przy minimalnym nakładzie robót utrzymania bieżącego. </w:t>
      </w:r>
      <w:r w:rsidRPr="00AA70EC">
        <w:rPr>
          <w:rFonts w:ascii="Times New Roman" w:hAnsi="Times New Roman" w:cs="Times New Roman"/>
          <w:color w:val="auto"/>
          <w:sz w:val="24"/>
          <w:szCs w:val="24"/>
        </w:rPr>
        <w:t xml:space="preserve">Pojazdy mają być </w:t>
      </w:r>
      <w:r w:rsidRPr="00AA70EC">
        <w:rPr>
          <w:rFonts w:ascii="Times New Roman" w:hAnsi="Times New Roman" w:cs="Times New Roman"/>
          <w:bCs/>
          <w:color w:val="auto"/>
          <w:sz w:val="24"/>
          <w:szCs w:val="24"/>
        </w:rPr>
        <w:t>dostosowane do potrzeb wszystkich użytkowników, w tym mają być dostępne dla osób niepełnosprawnych.</w:t>
      </w:r>
    </w:p>
    <w:p w14:paraId="6A36999F" w14:textId="77777777" w:rsidR="002638FE" w:rsidRPr="00AA70EC" w:rsidRDefault="002638FE" w:rsidP="00AA70EC">
      <w:pPr>
        <w:pStyle w:val="Zwykytekst"/>
        <w:numPr>
          <w:ilvl w:val="1"/>
          <w:numId w:val="13"/>
        </w:numPr>
        <w:spacing w:after="0" w:line="240" w:lineRule="auto"/>
        <w:ind w:left="829"/>
        <w:jc w:val="both"/>
        <w:rPr>
          <w:rFonts w:ascii="Times New Roman" w:eastAsia="Arial" w:hAnsi="Times New Roman" w:cs="Times New Roman"/>
          <w:color w:val="auto"/>
          <w:sz w:val="24"/>
          <w:szCs w:val="24"/>
        </w:rPr>
      </w:pPr>
      <w:r w:rsidRPr="00AA70EC">
        <w:rPr>
          <w:rFonts w:ascii="Times New Roman" w:hAnsi="Times New Roman" w:cs="Times New Roman"/>
          <w:color w:val="auto"/>
          <w:sz w:val="24"/>
          <w:szCs w:val="24"/>
        </w:rPr>
        <w:t>Wykonawca zapewnia, że konstrukcja pojazdów (m.in. jakość i dobór użytych materiałów) została wykonana zgodnie z obowiązującymi w tym zakresie normami i przepisami</w:t>
      </w:r>
      <w:r w:rsidRPr="00AA70EC">
        <w:rPr>
          <w:rFonts w:ascii="Times New Roman" w:eastAsia="Arial" w:hAnsi="Times New Roman" w:cs="Times New Roman"/>
          <w:color w:val="auto"/>
          <w:sz w:val="24"/>
          <w:szCs w:val="24"/>
        </w:rPr>
        <w:t>.</w:t>
      </w:r>
    </w:p>
    <w:p w14:paraId="4BB06A2A" w14:textId="77777777" w:rsidR="002638FE" w:rsidRPr="00AA70EC" w:rsidRDefault="002638FE" w:rsidP="00AA70EC">
      <w:pPr>
        <w:pStyle w:val="Zwykytekst"/>
        <w:numPr>
          <w:ilvl w:val="1"/>
          <w:numId w:val="13"/>
        </w:numPr>
        <w:spacing w:after="0" w:line="240" w:lineRule="auto"/>
        <w:ind w:left="829"/>
        <w:jc w:val="both"/>
        <w:rPr>
          <w:rStyle w:val="markedcontent"/>
          <w:rFonts w:ascii="Times New Roman" w:eastAsia="Arial" w:hAnsi="Times New Roman" w:cs="Times New Roman"/>
          <w:color w:val="auto"/>
          <w:sz w:val="24"/>
          <w:szCs w:val="24"/>
        </w:rPr>
      </w:pPr>
      <w:r w:rsidRPr="00AA70EC">
        <w:rPr>
          <w:rStyle w:val="markedcontent"/>
          <w:rFonts w:ascii="Times New Roman" w:hAnsi="Times New Roman" w:cs="Times New Roman"/>
          <w:sz w:val="24"/>
          <w:szCs w:val="24"/>
        </w:rPr>
        <w:t xml:space="preserve">Autobusy spełniają wymagania Regulaminu nr 107 Europejskiej Komisji </w:t>
      </w:r>
      <w:r w:rsidRPr="00AA70EC">
        <w:rPr>
          <w:rFonts w:ascii="Times New Roman" w:hAnsi="Times New Roman" w:cs="Times New Roman"/>
          <w:sz w:val="24"/>
          <w:szCs w:val="24"/>
        </w:rPr>
        <w:br/>
      </w:r>
      <w:r w:rsidRPr="00AA70EC">
        <w:rPr>
          <w:rStyle w:val="markedcontent"/>
          <w:rFonts w:ascii="Times New Roman" w:hAnsi="Times New Roman" w:cs="Times New Roman"/>
          <w:sz w:val="24"/>
          <w:szCs w:val="24"/>
        </w:rPr>
        <w:t xml:space="preserve">Gospodarki Organizacji Narodów Zjednoczonych (EKG ONZ) – jednolite przepisy </w:t>
      </w:r>
      <w:r w:rsidRPr="00AA70EC">
        <w:rPr>
          <w:rFonts w:ascii="Times New Roman" w:hAnsi="Times New Roman" w:cs="Times New Roman"/>
          <w:sz w:val="24"/>
          <w:szCs w:val="24"/>
        </w:rPr>
        <w:br/>
      </w:r>
      <w:r w:rsidRPr="00AA70EC">
        <w:rPr>
          <w:rStyle w:val="markedcontent"/>
          <w:rFonts w:ascii="Times New Roman" w:hAnsi="Times New Roman" w:cs="Times New Roman"/>
          <w:sz w:val="24"/>
          <w:szCs w:val="24"/>
        </w:rPr>
        <w:t xml:space="preserve">dotyczące </w:t>
      </w:r>
      <w:r w:rsidRPr="00AA70EC">
        <w:rPr>
          <w:rStyle w:val="highlight"/>
          <w:rFonts w:ascii="Times New Roman" w:hAnsi="Times New Roman" w:cs="Times New Roman"/>
          <w:sz w:val="24"/>
          <w:szCs w:val="24"/>
        </w:rPr>
        <w:t>homolog</w:t>
      </w:r>
      <w:r w:rsidRPr="00AA70EC">
        <w:rPr>
          <w:rStyle w:val="markedcontent"/>
          <w:rFonts w:ascii="Times New Roman" w:hAnsi="Times New Roman" w:cs="Times New Roman"/>
          <w:sz w:val="24"/>
          <w:szCs w:val="24"/>
        </w:rPr>
        <w:t xml:space="preserve">acji pojazdów kategorii M3 w odniesieniu do ich budowy </w:t>
      </w:r>
      <w:r w:rsidRPr="00AA70EC">
        <w:rPr>
          <w:rFonts w:ascii="Times New Roman" w:hAnsi="Times New Roman" w:cs="Times New Roman"/>
          <w:sz w:val="24"/>
          <w:szCs w:val="24"/>
        </w:rPr>
        <w:br/>
      </w:r>
      <w:r w:rsidRPr="00AA70EC">
        <w:rPr>
          <w:rStyle w:val="markedcontent"/>
          <w:rFonts w:ascii="Times New Roman" w:hAnsi="Times New Roman" w:cs="Times New Roman"/>
          <w:sz w:val="24"/>
          <w:szCs w:val="24"/>
        </w:rPr>
        <w:t xml:space="preserve">ogólnej </w:t>
      </w:r>
    </w:p>
    <w:p w14:paraId="49E59B55" w14:textId="25CBC98E" w:rsidR="002638FE" w:rsidRPr="00AA70EC" w:rsidRDefault="002638FE" w:rsidP="00AA70EC">
      <w:pPr>
        <w:pStyle w:val="Zwykytekst"/>
        <w:numPr>
          <w:ilvl w:val="1"/>
          <w:numId w:val="13"/>
        </w:numPr>
        <w:spacing w:after="0" w:line="240" w:lineRule="auto"/>
        <w:ind w:left="829"/>
        <w:jc w:val="both"/>
        <w:rPr>
          <w:rStyle w:val="markedcontent"/>
          <w:rFonts w:ascii="Times New Roman" w:eastAsia="Arial" w:hAnsi="Times New Roman" w:cs="Times New Roman"/>
          <w:color w:val="auto"/>
          <w:sz w:val="24"/>
          <w:szCs w:val="24"/>
        </w:rPr>
      </w:pPr>
      <w:r w:rsidRPr="00AA70EC">
        <w:rPr>
          <w:rFonts w:ascii="Times New Roman" w:hAnsi="Times New Roman" w:cs="Times New Roman"/>
          <w:sz w:val="24"/>
          <w:szCs w:val="24"/>
        </w:rPr>
        <w:t>Wykonawca zobowiązany jest do przedłożenia Zamawiającemu najpóźniej w dniu odbioru technicznego pierwszego z Pojazdów „</w:t>
      </w:r>
      <w:r w:rsidRPr="00AA70EC">
        <w:rPr>
          <w:rStyle w:val="markedcontent"/>
          <w:rFonts w:ascii="Times New Roman" w:hAnsi="Times New Roman" w:cs="Times New Roman"/>
          <w:sz w:val="24"/>
          <w:szCs w:val="24"/>
        </w:rPr>
        <w:t xml:space="preserve">Świadectwa </w:t>
      </w:r>
      <w:r w:rsidRPr="00AA70EC">
        <w:rPr>
          <w:rStyle w:val="highlight"/>
          <w:rFonts w:ascii="Times New Roman" w:hAnsi="Times New Roman" w:cs="Times New Roman"/>
          <w:sz w:val="24"/>
          <w:szCs w:val="24"/>
        </w:rPr>
        <w:t>Homolog</w:t>
      </w:r>
      <w:r w:rsidRPr="00AA70EC">
        <w:rPr>
          <w:rStyle w:val="markedcontent"/>
          <w:rFonts w:ascii="Times New Roman" w:hAnsi="Times New Roman" w:cs="Times New Roman"/>
          <w:sz w:val="24"/>
          <w:szCs w:val="24"/>
        </w:rPr>
        <w:t>acji Typu Pojazdu” wraz z załącznikami potwierdzające bezwarunkowe udzielenie homologacji, wydane zgodnie z obowiązującymi przepisami, a w szczególności na podstawie ustawy z dnia 20 czerwca 1997 r. Prawo o ruchu drogowym</w:t>
      </w:r>
      <w:r w:rsidR="00AA70EC" w:rsidRPr="00AA70EC">
        <w:rPr>
          <w:rStyle w:val="markedcontent"/>
          <w:rFonts w:ascii="Times New Roman" w:hAnsi="Times New Roman" w:cs="Times New Roman"/>
          <w:sz w:val="24"/>
          <w:szCs w:val="24"/>
        </w:rPr>
        <w:t xml:space="preserve"> </w:t>
      </w:r>
      <w:r w:rsidRPr="00AA70EC">
        <w:rPr>
          <w:rStyle w:val="markedcontent"/>
          <w:rFonts w:ascii="Times New Roman" w:hAnsi="Times New Roman" w:cs="Times New Roman"/>
          <w:sz w:val="24"/>
          <w:szCs w:val="24"/>
        </w:rPr>
        <w:t xml:space="preserve">oraz Rozporządzenia Ministra Transportu, Budownictwa i Gospodarki Morskiej z dnia 25 marca 2013 r. w sprawie homologacji typu pojazdów samochodowych i przyczep oraz ich przedmiotów wyposażenia lub części. </w:t>
      </w:r>
    </w:p>
    <w:p w14:paraId="0884F010" w14:textId="77777777" w:rsidR="002638FE" w:rsidRPr="00AA70EC" w:rsidRDefault="002638FE" w:rsidP="00AA70EC">
      <w:pPr>
        <w:pStyle w:val="Zwykytekst"/>
        <w:numPr>
          <w:ilvl w:val="1"/>
          <w:numId w:val="13"/>
        </w:numPr>
        <w:spacing w:after="0" w:line="240" w:lineRule="auto"/>
        <w:ind w:left="829"/>
        <w:jc w:val="both"/>
        <w:rPr>
          <w:rStyle w:val="markedcontent"/>
          <w:rFonts w:ascii="Times New Roman" w:eastAsia="Arial" w:hAnsi="Times New Roman" w:cs="Times New Roman"/>
          <w:color w:val="auto"/>
          <w:sz w:val="24"/>
          <w:szCs w:val="24"/>
        </w:rPr>
      </w:pPr>
      <w:r w:rsidRPr="00AA70EC">
        <w:rPr>
          <w:rStyle w:val="markedcontent"/>
          <w:rFonts w:ascii="Times New Roman" w:hAnsi="Times New Roman" w:cs="Times New Roman"/>
          <w:sz w:val="24"/>
          <w:szCs w:val="24"/>
        </w:rPr>
        <w:t xml:space="preserve">Dostarczane Autobusy muszą spełniać wymagania </w:t>
      </w:r>
      <w:r w:rsidRPr="00AA70EC">
        <w:rPr>
          <w:rFonts w:ascii="Times New Roman" w:hAnsi="Times New Roman" w:cs="Times New Roman"/>
          <w:sz w:val="24"/>
          <w:szCs w:val="24"/>
        </w:rPr>
        <w:t xml:space="preserve">Rozporządzenia Parlamentu Europejskiego i Rady (UE) 2019/2144 z dnia 27 listopada 2019 r. w sprawie wymogów dotyczących homologacji typu pojazdów silnikowych i ich przyczep oraz układów, komponentów i oddzielnych zespołów technicznych przeznaczonych do tych pojazdów, w odniesieniu do ich ogólnego bezpieczeństwa oraz ochrony osób znajdujących się w pojeździe i niechronionych uczestników ruchu drogowego, zmieniające rozporządzenie Parlamentu Europejskiego i Rady (UE) 2018/858 oraz uchylające rozporządzenia Parlamentu Europejskiego i Rady (WE) nr 78/2009, (WE) nr 79/2009 i (WE) nr 661/2009 oraz rozporządzenia Komisji (WE) nr 631/2009, (UE) nr 406/2010, (UE) nr 672/2010, (UE) nr 1003/2010, (UE) nr 1005/2010, (UE) nr 1008/2010, (UE) nr 1009/2010, (UE) nr 19/2011, </w:t>
      </w:r>
      <w:r w:rsidRPr="00AA70EC">
        <w:rPr>
          <w:rFonts w:ascii="Times New Roman" w:hAnsi="Times New Roman" w:cs="Times New Roman"/>
          <w:sz w:val="24"/>
          <w:szCs w:val="24"/>
        </w:rPr>
        <w:lastRenderedPageBreak/>
        <w:t xml:space="preserve">(UE) nr 109/2011, (UE) nr 458/2011, ( UE) nr 65/2012, (UE) nr 130/2012, (UE) nr 347/2012, (UE) nr 351/2012, (UE) nr 1230/2012 i (UE) 2015/166 </w:t>
      </w:r>
    </w:p>
    <w:p w14:paraId="6EFA43AB" w14:textId="77777777" w:rsidR="002638FE" w:rsidRPr="00AA70EC" w:rsidRDefault="002638FE" w:rsidP="00AA70EC">
      <w:pPr>
        <w:pStyle w:val="Zwykytekst"/>
        <w:numPr>
          <w:ilvl w:val="1"/>
          <w:numId w:val="13"/>
        </w:numPr>
        <w:spacing w:after="0" w:line="240" w:lineRule="auto"/>
        <w:ind w:left="829"/>
        <w:jc w:val="both"/>
        <w:rPr>
          <w:rStyle w:val="markedcontent"/>
          <w:rFonts w:ascii="Times New Roman" w:eastAsia="Arial" w:hAnsi="Times New Roman" w:cs="Times New Roman"/>
          <w:color w:val="auto"/>
          <w:sz w:val="24"/>
          <w:szCs w:val="24"/>
        </w:rPr>
      </w:pPr>
      <w:r w:rsidRPr="00AA70EC">
        <w:rPr>
          <w:rStyle w:val="markedcontent"/>
          <w:rFonts w:ascii="Times New Roman" w:hAnsi="Times New Roman" w:cs="Times New Roman"/>
          <w:sz w:val="24"/>
          <w:szCs w:val="24"/>
        </w:rPr>
        <w:t xml:space="preserve">Dodatkowo Zamawiający wymaga rozwiązań technicznych, dzięki którym: </w:t>
      </w:r>
    </w:p>
    <w:p w14:paraId="1202D742" w14:textId="77777777" w:rsidR="002638FE" w:rsidRPr="00AA70EC" w:rsidRDefault="002638FE" w:rsidP="00AA70EC">
      <w:pPr>
        <w:pStyle w:val="Zwykytekst"/>
        <w:numPr>
          <w:ilvl w:val="0"/>
          <w:numId w:val="14"/>
        </w:numPr>
        <w:spacing w:after="0" w:line="240" w:lineRule="auto"/>
        <w:ind w:left="1189"/>
        <w:jc w:val="both"/>
        <w:rPr>
          <w:rStyle w:val="markedcontent"/>
          <w:rFonts w:ascii="Times New Roman" w:hAnsi="Times New Roman" w:cs="Times New Roman"/>
          <w:sz w:val="24"/>
          <w:szCs w:val="24"/>
        </w:rPr>
      </w:pPr>
      <w:r w:rsidRPr="00AA70EC">
        <w:rPr>
          <w:rStyle w:val="markedcontent"/>
          <w:rFonts w:ascii="Times New Roman" w:hAnsi="Times New Roman" w:cs="Times New Roman"/>
          <w:sz w:val="24"/>
          <w:szCs w:val="24"/>
        </w:rPr>
        <w:t xml:space="preserve">Pojazd spełnia wymogi homologacji pojazdu w zakresie wytrzymałości konstrukcji nośnej dużych pojazdów pasażerskich (Regulamin nr 66 EKG ONZ, </w:t>
      </w:r>
      <w:r w:rsidRPr="00AA70EC">
        <w:rPr>
          <w:rFonts w:ascii="Times New Roman" w:hAnsi="Times New Roman" w:cs="Times New Roman"/>
          <w:sz w:val="24"/>
          <w:szCs w:val="24"/>
        </w:rPr>
        <w:t>(</w:t>
      </w:r>
      <w:proofErr w:type="spellStart"/>
      <w:r w:rsidRPr="00AA70EC">
        <w:rPr>
          <w:rFonts w:ascii="Times New Roman" w:hAnsi="Times New Roman" w:cs="Times New Roman"/>
          <w:sz w:val="24"/>
          <w:szCs w:val="24"/>
        </w:rPr>
        <w:t>Dz.</w:t>
      </w:r>
      <w:proofErr w:type="gramStart"/>
      <w:r w:rsidRPr="00AA70EC">
        <w:rPr>
          <w:rFonts w:ascii="Times New Roman" w:hAnsi="Times New Roman" w:cs="Times New Roman"/>
          <w:sz w:val="24"/>
          <w:szCs w:val="24"/>
        </w:rPr>
        <w:t>U.UE</w:t>
      </w:r>
      <w:proofErr w:type="spellEnd"/>
      <w:proofErr w:type="gramEnd"/>
      <w:r w:rsidRPr="00AA70EC">
        <w:rPr>
          <w:rFonts w:ascii="Times New Roman" w:hAnsi="Times New Roman" w:cs="Times New Roman"/>
          <w:sz w:val="24"/>
          <w:szCs w:val="24"/>
        </w:rPr>
        <w:t xml:space="preserve"> L z dnia 30 marca 2011 r.)</w:t>
      </w:r>
      <w:r w:rsidRPr="00AA70EC">
        <w:rPr>
          <w:rStyle w:val="markedcontent"/>
          <w:rFonts w:ascii="Times New Roman" w:hAnsi="Times New Roman" w:cs="Times New Roman"/>
          <w:sz w:val="24"/>
          <w:szCs w:val="24"/>
        </w:rPr>
        <w:t>)</w:t>
      </w:r>
    </w:p>
    <w:p w14:paraId="1208B441" w14:textId="1985122F" w:rsidR="002638FE" w:rsidRPr="00AA70EC" w:rsidRDefault="002638FE" w:rsidP="00AA70EC">
      <w:pPr>
        <w:pStyle w:val="Zwykytekst"/>
        <w:numPr>
          <w:ilvl w:val="0"/>
          <w:numId w:val="14"/>
        </w:numPr>
        <w:spacing w:after="0" w:line="240" w:lineRule="auto"/>
        <w:ind w:left="1189"/>
        <w:jc w:val="both"/>
        <w:rPr>
          <w:rStyle w:val="markedcontent"/>
          <w:rFonts w:ascii="Times New Roman" w:eastAsia="Arial" w:hAnsi="Times New Roman" w:cs="Times New Roman"/>
          <w:color w:val="auto"/>
          <w:sz w:val="24"/>
          <w:szCs w:val="24"/>
        </w:rPr>
      </w:pPr>
      <w:r w:rsidRPr="00AA70EC">
        <w:rPr>
          <w:rStyle w:val="markedcontent"/>
          <w:rFonts w:ascii="Times New Roman" w:hAnsi="Times New Roman" w:cs="Times New Roman"/>
          <w:sz w:val="24"/>
          <w:szCs w:val="24"/>
        </w:rPr>
        <w:t>Pojazd zachowuje wymogi</w:t>
      </w:r>
      <w:r w:rsidR="00AA70EC" w:rsidRPr="00AA70EC">
        <w:rPr>
          <w:rStyle w:val="markedcontent"/>
          <w:rFonts w:ascii="Times New Roman" w:hAnsi="Times New Roman" w:cs="Times New Roman"/>
          <w:sz w:val="24"/>
          <w:szCs w:val="24"/>
        </w:rPr>
        <w:t xml:space="preserve"> </w:t>
      </w:r>
      <w:r w:rsidRPr="00AA70EC">
        <w:rPr>
          <w:rStyle w:val="markedcontent"/>
          <w:rFonts w:ascii="Times New Roman" w:hAnsi="Times New Roman" w:cs="Times New Roman"/>
          <w:sz w:val="24"/>
          <w:szCs w:val="24"/>
        </w:rPr>
        <w:t xml:space="preserve">w zakresie ochrony osób przebywających w kabinie pojazdu użytkowego (zgodnie z Regulaminem nr 29 EKG ONZ, </w:t>
      </w:r>
      <w:r w:rsidRPr="00AA70EC">
        <w:rPr>
          <w:rFonts w:ascii="Times New Roman" w:hAnsi="Times New Roman" w:cs="Times New Roman"/>
          <w:sz w:val="24"/>
          <w:szCs w:val="24"/>
        </w:rPr>
        <w:t>(</w:t>
      </w:r>
      <w:proofErr w:type="spellStart"/>
      <w:r w:rsidRPr="00AA70EC">
        <w:rPr>
          <w:rFonts w:ascii="Times New Roman" w:hAnsi="Times New Roman" w:cs="Times New Roman"/>
          <w:sz w:val="24"/>
          <w:szCs w:val="24"/>
        </w:rPr>
        <w:t>Dz.</w:t>
      </w:r>
      <w:proofErr w:type="gramStart"/>
      <w:r w:rsidRPr="00AA70EC">
        <w:rPr>
          <w:rFonts w:ascii="Times New Roman" w:hAnsi="Times New Roman" w:cs="Times New Roman"/>
          <w:sz w:val="24"/>
          <w:szCs w:val="24"/>
        </w:rPr>
        <w:t>U.UE</w:t>
      </w:r>
      <w:proofErr w:type="spellEnd"/>
      <w:proofErr w:type="gramEnd"/>
      <w:r w:rsidRPr="00AA70EC">
        <w:rPr>
          <w:rFonts w:ascii="Times New Roman" w:hAnsi="Times New Roman" w:cs="Times New Roman"/>
          <w:sz w:val="24"/>
          <w:szCs w:val="24"/>
        </w:rPr>
        <w:t xml:space="preserve"> L z dnia 20 listopada 2010 r.)</w:t>
      </w:r>
      <w:r w:rsidRPr="00AA70EC">
        <w:rPr>
          <w:rStyle w:val="markedcontent"/>
          <w:rFonts w:ascii="Times New Roman" w:hAnsi="Times New Roman" w:cs="Times New Roman"/>
          <w:sz w:val="24"/>
          <w:szCs w:val="24"/>
        </w:rPr>
        <w:t>).</w:t>
      </w:r>
    </w:p>
    <w:p w14:paraId="72F7DAB5" w14:textId="77777777" w:rsidR="002638FE" w:rsidRPr="00AA70EC" w:rsidRDefault="002638FE" w:rsidP="00AA70EC">
      <w:pPr>
        <w:pStyle w:val="Zwykytekst"/>
        <w:numPr>
          <w:ilvl w:val="0"/>
          <w:numId w:val="14"/>
        </w:numPr>
        <w:spacing w:after="0" w:line="240" w:lineRule="auto"/>
        <w:ind w:left="1189"/>
        <w:jc w:val="both"/>
        <w:rPr>
          <w:rStyle w:val="markedcontent"/>
          <w:rFonts w:ascii="Times New Roman" w:eastAsia="Arial" w:hAnsi="Times New Roman" w:cs="Times New Roman"/>
          <w:color w:val="auto"/>
          <w:sz w:val="24"/>
          <w:szCs w:val="24"/>
        </w:rPr>
      </w:pPr>
      <w:r w:rsidRPr="00AA70EC">
        <w:rPr>
          <w:rStyle w:val="markedcontent"/>
          <w:rFonts w:ascii="Times New Roman" w:hAnsi="Times New Roman" w:cs="Times New Roman"/>
          <w:sz w:val="24"/>
          <w:szCs w:val="24"/>
        </w:rPr>
        <w:t>Pojazd spełnia wymogi regulaminu ONZ nr. 100 – Jednolite przepisy dotyczącego homologacji pojazdów w zakresie szczególnych wymagań dotyczących elektrycznego układu napędowego [2024/1955].</w:t>
      </w:r>
    </w:p>
    <w:p w14:paraId="298E3B54" w14:textId="77777777" w:rsidR="002638FE" w:rsidRPr="00AA70EC" w:rsidRDefault="002638FE" w:rsidP="00AA70EC">
      <w:pPr>
        <w:pStyle w:val="Akapitzlist"/>
        <w:numPr>
          <w:ilvl w:val="1"/>
          <w:numId w:val="13"/>
        </w:numPr>
        <w:spacing w:after="0" w:line="240" w:lineRule="auto"/>
        <w:ind w:left="829"/>
        <w:contextualSpacing w:val="0"/>
        <w:jc w:val="both"/>
        <w:rPr>
          <w:rStyle w:val="markedcontent"/>
          <w:rFonts w:ascii="Times New Roman" w:eastAsia="Arial Unicode MS" w:hAnsi="Times New Roman" w:cs="Times New Roman"/>
          <w:color w:val="000000"/>
          <w:sz w:val="24"/>
          <w:szCs w:val="24"/>
          <w:u w:color="000000"/>
          <w:bdr w:val="nil"/>
        </w:rPr>
      </w:pPr>
      <w:r w:rsidRPr="00AA70EC">
        <w:rPr>
          <w:rStyle w:val="markedcontent"/>
          <w:rFonts w:ascii="Times New Roman" w:hAnsi="Times New Roman" w:cs="Times New Roman"/>
          <w:sz w:val="24"/>
          <w:szCs w:val="24"/>
        </w:rPr>
        <w:t xml:space="preserve">Strony ustalają, że dostarczone będą Autobusy jednej marki rozumianej jako nazwa handlowa producenta. </w:t>
      </w:r>
      <w:r w:rsidRPr="00AA70EC">
        <w:rPr>
          <w:rStyle w:val="markedcontent"/>
          <w:rFonts w:ascii="Times New Roman" w:eastAsia="Arial Unicode MS" w:hAnsi="Times New Roman" w:cs="Times New Roman"/>
          <w:color w:val="000000"/>
          <w:sz w:val="24"/>
          <w:szCs w:val="24"/>
          <w:u w:color="000000"/>
          <w:bdr w:val="nil"/>
        </w:rPr>
        <w:t>Wykonawca oświadcza, że dostarczane Pojazdy nie są prototypowe w zakresie marki, modelu, typu i długości.</w:t>
      </w:r>
    </w:p>
    <w:p w14:paraId="5086DCCE" w14:textId="77777777" w:rsidR="002638FE" w:rsidRPr="00AA70EC" w:rsidRDefault="002638FE" w:rsidP="00AA70EC">
      <w:pPr>
        <w:pStyle w:val="Zwykytekst"/>
        <w:numPr>
          <w:ilvl w:val="1"/>
          <w:numId w:val="13"/>
        </w:numPr>
        <w:spacing w:after="0" w:line="240" w:lineRule="auto"/>
        <w:ind w:left="829"/>
        <w:jc w:val="both"/>
        <w:rPr>
          <w:rFonts w:ascii="Times New Roman" w:eastAsia="Arial" w:hAnsi="Times New Roman" w:cs="Times New Roman"/>
          <w:color w:val="auto"/>
          <w:sz w:val="24"/>
          <w:szCs w:val="24"/>
        </w:rPr>
      </w:pPr>
      <w:r w:rsidRPr="00AA70EC">
        <w:rPr>
          <w:rStyle w:val="markedcontent"/>
          <w:rFonts w:ascii="Times New Roman" w:hAnsi="Times New Roman" w:cs="Times New Roman"/>
          <w:sz w:val="24"/>
          <w:szCs w:val="24"/>
        </w:rPr>
        <w:t xml:space="preserve">Jakość dostarczanych Autobusów będzie odpowiadać wymaganiom przepisów Polskich </w:t>
      </w:r>
      <w:r w:rsidRPr="00AA70EC">
        <w:rPr>
          <w:rFonts w:ascii="Times New Roman" w:hAnsi="Times New Roman" w:cs="Times New Roman"/>
          <w:sz w:val="24"/>
          <w:szCs w:val="24"/>
        </w:rPr>
        <w:br/>
      </w:r>
      <w:r w:rsidRPr="00AA70EC">
        <w:rPr>
          <w:rStyle w:val="markedcontent"/>
          <w:rFonts w:ascii="Times New Roman" w:hAnsi="Times New Roman" w:cs="Times New Roman"/>
          <w:sz w:val="24"/>
          <w:szCs w:val="24"/>
        </w:rPr>
        <w:t xml:space="preserve">Norm lub Norm Branżowych aktualnych w dniu złożenia oferty. Zespoły i podzespoły </w:t>
      </w:r>
      <w:r w:rsidRPr="00AA70EC">
        <w:rPr>
          <w:rFonts w:ascii="Times New Roman" w:hAnsi="Times New Roman" w:cs="Times New Roman"/>
          <w:sz w:val="24"/>
          <w:szCs w:val="24"/>
        </w:rPr>
        <w:br/>
      </w:r>
      <w:r w:rsidRPr="00AA70EC">
        <w:rPr>
          <w:rStyle w:val="markedcontent"/>
          <w:rFonts w:ascii="Times New Roman" w:hAnsi="Times New Roman" w:cs="Times New Roman"/>
          <w:sz w:val="24"/>
          <w:szCs w:val="24"/>
        </w:rPr>
        <w:t xml:space="preserve">oznaczone będą zgodnie z obowiązującymi przepisami, a w szczególności oznaczone będą </w:t>
      </w:r>
      <w:r w:rsidRPr="00AA70EC">
        <w:rPr>
          <w:rFonts w:ascii="Times New Roman" w:hAnsi="Times New Roman" w:cs="Times New Roman"/>
          <w:sz w:val="24"/>
          <w:szCs w:val="24"/>
        </w:rPr>
        <w:br/>
      </w:r>
      <w:r w:rsidRPr="00AA70EC">
        <w:rPr>
          <w:rStyle w:val="markedcontent"/>
          <w:rFonts w:ascii="Times New Roman" w:hAnsi="Times New Roman" w:cs="Times New Roman"/>
          <w:sz w:val="24"/>
          <w:szCs w:val="24"/>
        </w:rPr>
        <w:t>znakiem bezpieczeństwa.</w:t>
      </w:r>
    </w:p>
    <w:p w14:paraId="60D1BC20" w14:textId="77777777" w:rsidR="002638FE" w:rsidRPr="00AA70EC" w:rsidRDefault="002638FE" w:rsidP="00AA70EC">
      <w:pPr>
        <w:pStyle w:val="Zwykytekst"/>
        <w:numPr>
          <w:ilvl w:val="1"/>
          <w:numId w:val="13"/>
        </w:numPr>
        <w:spacing w:after="0" w:line="240" w:lineRule="auto"/>
        <w:ind w:left="829"/>
        <w:jc w:val="both"/>
        <w:rPr>
          <w:rFonts w:ascii="Times New Roman" w:eastAsia="Arial" w:hAnsi="Times New Roman" w:cs="Times New Roman"/>
          <w:color w:val="auto"/>
          <w:sz w:val="24"/>
          <w:szCs w:val="24"/>
        </w:rPr>
      </w:pPr>
      <w:r w:rsidRPr="00AA70EC">
        <w:rPr>
          <w:rFonts w:ascii="Times New Roman" w:hAnsi="Times New Roman" w:cs="Times New Roman"/>
          <w:color w:val="auto"/>
          <w:sz w:val="24"/>
          <w:szCs w:val="24"/>
        </w:rPr>
        <w:t>Dostarczone Autobusy muszą być takie same w swoim typie, co oznacza w szczególności, że:</w:t>
      </w:r>
    </w:p>
    <w:p w14:paraId="692B0A0A" w14:textId="77777777" w:rsidR="002638FE" w:rsidRPr="00AA70EC" w:rsidRDefault="002638FE" w:rsidP="00AA70EC">
      <w:pPr>
        <w:pStyle w:val="Zwykytekst"/>
        <w:numPr>
          <w:ilvl w:val="2"/>
          <w:numId w:val="13"/>
        </w:numPr>
        <w:spacing w:after="0" w:line="240" w:lineRule="auto"/>
        <w:ind w:left="1549"/>
        <w:jc w:val="both"/>
        <w:rPr>
          <w:rFonts w:ascii="Times New Roman" w:eastAsia="Arial" w:hAnsi="Times New Roman" w:cs="Times New Roman"/>
          <w:color w:val="auto"/>
          <w:sz w:val="24"/>
          <w:szCs w:val="24"/>
        </w:rPr>
      </w:pPr>
      <w:r w:rsidRPr="00AA70EC">
        <w:rPr>
          <w:rFonts w:ascii="Times New Roman" w:hAnsi="Times New Roman" w:cs="Times New Roman"/>
          <w:bCs/>
          <w:color w:val="auto"/>
          <w:sz w:val="24"/>
          <w:szCs w:val="24"/>
        </w:rPr>
        <w:t>są identyczne pod względem kompletacji,</w:t>
      </w:r>
    </w:p>
    <w:p w14:paraId="332D097C" w14:textId="77777777" w:rsidR="002638FE" w:rsidRPr="00AA70EC" w:rsidRDefault="002638FE" w:rsidP="00AA70EC">
      <w:pPr>
        <w:pStyle w:val="Zwykytekst"/>
        <w:numPr>
          <w:ilvl w:val="2"/>
          <w:numId w:val="13"/>
        </w:numPr>
        <w:spacing w:after="0" w:line="240" w:lineRule="auto"/>
        <w:ind w:left="1549"/>
        <w:jc w:val="both"/>
        <w:rPr>
          <w:rFonts w:ascii="Times New Roman" w:eastAsia="Arial" w:hAnsi="Times New Roman" w:cs="Times New Roman"/>
          <w:color w:val="auto"/>
          <w:sz w:val="24"/>
          <w:szCs w:val="24"/>
        </w:rPr>
      </w:pPr>
      <w:r w:rsidRPr="00AA70EC">
        <w:rPr>
          <w:rFonts w:ascii="Times New Roman" w:hAnsi="Times New Roman" w:cs="Times New Roman"/>
          <w:bCs/>
          <w:color w:val="auto"/>
          <w:sz w:val="24"/>
          <w:szCs w:val="24"/>
        </w:rPr>
        <w:t>są wyposażone w zespoły i podzespoły pochodzące od tego samego producenta,</w:t>
      </w:r>
    </w:p>
    <w:p w14:paraId="61D1AA71" w14:textId="77777777" w:rsidR="002638FE" w:rsidRPr="00AA70EC" w:rsidRDefault="002638FE" w:rsidP="00AA70EC">
      <w:pPr>
        <w:pStyle w:val="Zwykytekst"/>
        <w:numPr>
          <w:ilvl w:val="2"/>
          <w:numId w:val="13"/>
        </w:numPr>
        <w:spacing w:after="0" w:line="240" w:lineRule="auto"/>
        <w:ind w:left="1549"/>
        <w:jc w:val="both"/>
        <w:rPr>
          <w:rFonts w:ascii="Times New Roman" w:eastAsia="Arial" w:hAnsi="Times New Roman" w:cs="Times New Roman"/>
          <w:color w:val="auto"/>
          <w:sz w:val="24"/>
          <w:szCs w:val="24"/>
        </w:rPr>
      </w:pPr>
      <w:r w:rsidRPr="00AA70EC">
        <w:rPr>
          <w:rFonts w:ascii="Times New Roman" w:hAnsi="Times New Roman" w:cs="Times New Roman"/>
          <w:bCs/>
          <w:color w:val="auto"/>
          <w:sz w:val="24"/>
          <w:szCs w:val="24"/>
        </w:rPr>
        <w:t xml:space="preserve">posiadają nadwozia z taką samą stylizacją i kolorystyką zewnętrzną i wewnętrzną, </w:t>
      </w:r>
    </w:p>
    <w:p w14:paraId="4384AD6F" w14:textId="77777777" w:rsidR="002638FE" w:rsidRPr="00AA70EC" w:rsidRDefault="002638FE" w:rsidP="00AA70EC">
      <w:pPr>
        <w:pStyle w:val="Zwykytekst"/>
        <w:numPr>
          <w:ilvl w:val="2"/>
          <w:numId w:val="13"/>
        </w:numPr>
        <w:spacing w:after="0" w:line="240" w:lineRule="auto"/>
        <w:ind w:left="1549"/>
        <w:jc w:val="both"/>
        <w:rPr>
          <w:rFonts w:ascii="Times New Roman" w:eastAsia="Arial" w:hAnsi="Times New Roman" w:cs="Times New Roman"/>
          <w:color w:val="auto"/>
          <w:sz w:val="24"/>
          <w:szCs w:val="24"/>
        </w:rPr>
      </w:pPr>
      <w:r w:rsidRPr="00AA70EC">
        <w:rPr>
          <w:rFonts w:ascii="Times New Roman" w:hAnsi="Times New Roman" w:cs="Times New Roman"/>
          <w:bCs/>
          <w:color w:val="auto"/>
          <w:sz w:val="24"/>
          <w:szCs w:val="24"/>
        </w:rPr>
        <w:t>zawierają identyczne wyposażenie i organizację stanowiska kierowcy,</w:t>
      </w:r>
    </w:p>
    <w:p w14:paraId="53FE42E1" w14:textId="77777777" w:rsidR="002638FE" w:rsidRPr="00AA70EC" w:rsidRDefault="002638FE" w:rsidP="00AA70EC">
      <w:pPr>
        <w:pStyle w:val="Zwykytekst"/>
        <w:numPr>
          <w:ilvl w:val="2"/>
          <w:numId w:val="13"/>
        </w:numPr>
        <w:spacing w:after="0" w:line="240" w:lineRule="auto"/>
        <w:ind w:left="1549"/>
        <w:jc w:val="both"/>
        <w:rPr>
          <w:rFonts w:ascii="Times New Roman" w:eastAsia="Arial" w:hAnsi="Times New Roman" w:cs="Times New Roman"/>
          <w:color w:val="auto"/>
          <w:sz w:val="24"/>
          <w:szCs w:val="24"/>
        </w:rPr>
      </w:pPr>
      <w:r w:rsidRPr="00AA70EC">
        <w:rPr>
          <w:rFonts w:ascii="Times New Roman" w:hAnsi="Times New Roman" w:cs="Times New Roman"/>
          <w:bCs/>
          <w:color w:val="auto"/>
          <w:sz w:val="24"/>
          <w:szCs w:val="24"/>
        </w:rPr>
        <w:t>są wyprodukowane przez tego samego producenta,</w:t>
      </w:r>
    </w:p>
    <w:p w14:paraId="5C589D7C" w14:textId="77777777" w:rsidR="002638FE" w:rsidRPr="00AA70EC" w:rsidRDefault="002638FE" w:rsidP="00AA70EC">
      <w:pPr>
        <w:pStyle w:val="Zwykytekst"/>
        <w:numPr>
          <w:ilvl w:val="2"/>
          <w:numId w:val="13"/>
        </w:numPr>
        <w:spacing w:after="0" w:line="240" w:lineRule="auto"/>
        <w:ind w:left="1549"/>
        <w:jc w:val="both"/>
        <w:rPr>
          <w:rFonts w:ascii="Times New Roman" w:eastAsia="Arial" w:hAnsi="Times New Roman" w:cs="Times New Roman"/>
          <w:color w:val="auto"/>
          <w:sz w:val="24"/>
          <w:szCs w:val="24"/>
        </w:rPr>
      </w:pPr>
      <w:r w:rsidRPr="00AA70EC">
        <w:rPr>
          <w:rFonts w:ascii="Times New Roman" w:hAnsi="Times New Roman" w:cs="Times New Roman"/>
          <w:bCs/>
          <w:color w:val="auto"/>
          <w:sz w:val="24"/>
          <w:szCs w:val="24"/>
        </w:rPr>
        <w:t>mają taki sam okres gwarancji cało pojazdowej,</w:t>
      </w:r>
    </w:p>
    <w:p w14:paraId="4E9E7F87" w14:textId="77777777" w:rsidR="002638FE" w:rsidRPr="00AA70EC" w:rsidRDefault="002638FE" w:rsidP="00AA70EC">
      <w:pPr>
        <w:pStyle w:val="Zwykytekst"/>
        <w:numPr>
          <w:ilvl w:val="2"/>
          <w:numId w:val="13"/>
        </w:numPr>
        <w:spacing w:after="0" w:line="240" w:lineRule="auto"/>
        <w:ind w:left="1549"/>
        <w:jc w:val="both"/>
        <w:rPr>
          <w:rFonts w:ascii="Times New Roman" w:eastAsia="Arial" w:hAnsi="Times New Roman" w:cs="Times New Roman"/>
          <w:color w:val="auto"/>
          <w:sz w:val="24"/>
          <w:szCs w:val="24"/>
        </w:rPr>
      </w:pPr>
      <w:r w:rsidRPr="00AA70EC">
        <w:rPr>
          <w:rFonts w:ascii="Times New Roman" w:hAnsi="Times New Roman" w:cs="Times New Roman"/>
          <w:bCs/>
          <w:color w:val="auto"/>
          <w:sz w:val="24"/>
          <w:szCs w:val="24"/>
        </w:rPr>
        <w:t>mają jednakowe rozwiązanie ogrzewania przestrzeni pasażerskiej i kabiny kierowcy,</w:t>
      </w:r>
    </w:p>
    <w:p w14:paraId="318F43F2" w14:textId="77777777" w:rsidR="002638FE" w:rsidRPr="00AA70EC" w:rsidRDefault="002638FE" w:rsidP="00AA70EC">
      <w:pPr>
        <w:pStyle w:val="Zwykytekst"/>
        <w:numPr>
          <w:ilvl w:val="2"/>
          <w:numId w:val="13"/>
        </w:numPr>
        <w:spacing w:after="0" w:line="240" w:lineRule="auto"/>
        <w:ind w:left="1549"/>
        <w:jc w:val="both"/>
        <w:rPr>
          <w:rFonts w:ascii="Times New Roman" w:eastAsia="Arial" w:hAnsi="Times New Roman" w:cs="Times New Roman"/>
          <w:color w:val="auto"/>
          <w:sz w:val="24"/>
          <w:szCs w:val="24"/>
        </w:rPr>
      </w:pPr>
      <w:r w:rsidRPr="00AA70EC">
        <w:rPr>
          <w:rFonts w:ascii="Times New Roman" w:hAnsi="Times New Roman" w:cs="Times New Roman"/>
          <w:bCs/>
          <w:color w:val="auto"/>
          <w:sz w:val="24"/>
          <w:szCs w:val="24"/>
        </w:rPr>
        <w:t>mają współpracować z systemami opisanymi w niniejszym załączniku.</w:t>
      </w:r>
    </w:p>
    <w:p w14:paraId="602E75F3" w14:textId="2134108E" w:rsidR="002638FE" w:rsidRPr="00AA70EC" w:rsidRDefault="002638FE" w:rsidP="00AA70EC">
      <w:pPr>
        <w:numPr>
          <w:ilvl w:val="1"/>
          <w:numId w:val="13"/>
        </w:numPr>
        <w:spacing w:after="0" w:line="240" w:lineRule="auto"/>
        <w:ind w:left="535"/>
        <w:jc w:val="both"/>
        <w:rPr>
          <w:rFonts w:ascii="Times New Roman" w:hAnsi="Times New Roman" w:cs="Times New Roman"/>
          <w:b/>
          <w:sz w:val="24"/>
          <w:szCs w:val="24"/>
        </w:rPr>
      </w:pPr>
      <w:r w:rsidRPr="00AA70EC">
        <w:rPr>
          <w:rFonts w:ascii="Times New Roman" w:eastAsia="Arial Unicode MS" w:hAnsi="Times New Roman" w:cs="Times New Roman"/>
          <w:sz w:val="24"/>
          <w:szCs w:val="24"/>
          <w:u w:color="000000"/>
          <w:bdr w:val="nil"/>
        </w:rPr>
        <w:t xml:space="preserve">Czynności związane z rejestracją Autobusów przeprowadzi Zamawiający. Gdyby jednak, na podstawie dostarczonych przez Wykonawcę dokumentów, odmówiono rejestracji </w:t>
      </w:r>
      <w:r w:rsidRPr="00AA70EC">
        <w:rPr>
          <w:rFonts w:ascii="Times New Roman" w:eastAsia="Arial Unicode MS" w:hAnsi="Times New Roman" w:cs="Times New Roman"/>
          <w:sz w:val="24"/>
          <w:szCs w:val="24"/>
          <w:u w:color="000000"/>
          <w:bdr w:val="nil"/>
        </w:rPr>
        <w:br/>
        <w:t>i dopuszczenia Autobusów do ruchu, całość obowiązków i kosztów związanych z dostosowaniem Autobusów do polskich norm i wymagań zgodnych z polskimi przepisami homologacyjnymi, przepisami homologacyjnymi Unii Europejskiej oraz innymi właściwymi w zakresie rejestracji Autobusów spoczywa na Wykonawcy albo też Wykonawca według wyboru Zamawiającego będzie zobowiązany do zwrotu poniesionych w tym zakresie przez Zamawiającego kosztów. W przypadku, gdy na podstawie dostarczonych przez Wykonawcę dokumentów, które okazały się być wadliwe, Wydział Komunikacji Urzędu Miasta Krakowa odmówi rejestracji Pojazdu (wyrażonej na piśmie w formie decyzji lub innego orzeczenia), a Wykonawca nie dostarczy w terminie 21 dni kalendarzowych (liczonymi od dnia pisemnego (także przesłanego elektronicznie) zawiadomienia Wykonawcy przez Zamawiającego o odmowie rejestracji pojazdu) odpowiednich dokumentów wymaganych do jego rejestracji Zamawiający ponownie wezwie Wykonawcę do dostarczenia odpowiednich dokumentów w terminie 14 dni od dnia przesłania wezwanie drogą elektroniczną na wskazany do korespondencji adres email.</w:t>
      </w:r>
      <w:r w:rsidR="00AA70EC" w:rsidRPr="00AA70EC">
        <w:rPr>
          <w:rFonts w:ascii="Times New Roman" w:eastAsia="Arial Unicode MS" w:hAnsi="Times New Roman" w:cs="Times New Roman"/>
          <w:sz w:val="24"/>
          <w:szCs w:val="24"/>
          <w:u w:color="000000"/>
          <w:bdr w:val="nil"/>
        </w:rPr>
        <w:t xml:space="preserve"> </w:t>
      </w:r>
      <w:r w:rsidRPr="00AA70EC">
        <w:rPr>
          <w:rFonts w:ascii="Times New Roman" w:eastAsia="Arial Unicode MS" w:hAnsi="Times New Roman" w:cs="Times New Roman"/>
          <w:sz w:val="24"/>
          <w:szCs w:val="24"/>
          <w:u w:color="000000"/>
          <w:bdr w:val="nil"/>
        </w:rPr>
        <w:t>W przypadku, gdy po upływie w/w okresów Wykonawca nie</w:t>
      </w:r>
      <w:r w:rsidR="00AA70EC" w:rsidRPr="00AA70EC">
        <w:rPr>
          <w:rFonts w:ascii="Times New Roman" w:eastAsia="Arial Unicode MS" w:hAnsi="Times New Roman" w:cs="Times New Roman"/>
          <w:sz w:val="24"/>
          <w:szCs w:val="24"/>
          <w:u w:color="000000"/>
          <w:bdr w:val="nil"/>
        </w:rPr>
        <w:t xml:space="preserve"> </w:t>
      </w:r>
      <w:r w:rsidRPr="00AA70EC">
        <w:rPr>
          <w:rFonts w:ascii="Times New Roman" w:eastAsia="Arial Unicode MS" w:hAnsi="Times New Roman" w:cs="Times New Roman"/>
          <w:sz w:val="24"/>
          <w:szCs w:val="24"/>
          <w:u w:color="000000"/>
          <w:bdr w:val="nil"/>
        </w:rPr>
        <w:t xml:space="preserve">dostarczy dokumentów lub dostarczy nieodpowiednie dokumenty, Zamawiający będzie miał prawo do odstąpienia od </w:t>
      </w:r>
      <w:proofErr w:type="gramStart"/>
      <w:r w:rsidRPr="00AA70EC">
        <w:rPr>
          <w:rFonts w:ascii="Times New Roman" w:eastAsia="Arial Unicode MS" w:hAnsi="Times New Roman" w:cs="Times New Roman"/>
          <w:sz w:val="24"/>
          <w:szCs w:val="24"/>
          <w:u w:color="000000"/>
          <w:bdr w:val="nil"/>
        </w:rPr>
        <w:t>umowy .</w:t>
      </w:r>
      <w:proofErr w:type="gramEnd"/>
      <w:r w:rsidRPr="00AA70EC">
        <w:rPr>
          <w:rFonts w:ascii="Times New Roman" w:eastAsia="Arial Unicode MS" w:hAnsi="Times New Roman" w:cs="Times New Roman"/>
          <w:sz w:val="24"/>
          <w:szCs w:val="24"/>
          <w:u w:color="000000"/>
          <w:bdr w:val="nil"/>
        </w:rPr>
        <w:t xml:space="preserve"> Prawo do odstąpienia przysługuje w terminie 30 dni od bezskutecznego upływu terminu z ponownego wezwania do dostarczenia odpowiednich dokumentów. W takiej sytuacji Wykonawca zobowiązany jest wystawić fakturę korygującą w terminie 7 dni od pisemnego powiadomienia przez Zamawiającego o odstąpieniu od Umowy.</w:t>
      </w:r>
    </w:p>
    <w:p w14:paraId="1440DD4B" w14:textId="77777777" w:rsidR="002638FE" w:rsidRPr="00AA70EC" w:rsidRDefault="002638FE" w:rsidP="00AA70EC">
      <w:pPr>
        <w:spacing w:after="0" w:line="240" w:lineRule="auto"/>
        <w:ind w:left="109"/>
        <w:jc w:val="both"/>
        <w:rPr>
          <w:rFonts w:ascii="Times New Roman" w:hAnsi="Times New Roman" w:cs="Times New Roman"/>
          <w:b/>
          <w:sz w:val="24"/>
          <w:szCs w:val="24"/>
        </w:rPr>
      </w:pPr>
    </w:p>
    <w:p w14:paraId="771E4AEB" w14:textId="77777777" w:rsidR="00596E43" w:rsidRPr="00AA70EC" w:rsidRDefault="00834BBD" w:rsidP="00AA70EC">
      <w:pPr>
        <w:pStyle w:val="Akapitzlist"/>
        <w:numPr>
          <w:ilvl w:val="0"/>
          <w:numId w:val="5"/>
        </w:numPr>
        <w:spacing w:after="0" w:line="240" w:lineRule="auto"/>
        <w:ind w:left="1539"/>
        <w:jc w:val="both"/>
        <w:rPr>
          <w:rFonts w:ascii="Times New Roman" w:hAnsi="Times New Roman" w:cs="Times New Roman"/>
          <w:b/>
          <w:sz w:val="24"/>
          <w:szCs w:val="24"/>
        </w:rPr>
      </w:pPr>
      <w:r w:rsidRPr="00AA70EC">
        <w:rPr>
          <w:rFonts w:ascii="Times New Roman" w:hAnsi="Times New Roman" w:cs="Times New Roman"/>
          <w:b/>
          <w:sz w:val="24"/>
          <w:szCs w:val="24"/>
        </w:rPr>
        <w:t>Wymagania ogólne</w:t>
      </w:r>
    </w:p>
    <w:p w14:paraId="602D10CE" w14:textId="5F679655" w:rsidR="00B7417B" w:rsidRPr="00AA70EC" w:rsidRDefault="00B7417B"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Autobus ma być </w:t>
      </w:r>
      <w:r w:rsidR="00D43239" w:rsidRPr="00AA70EC">
        <w:rPr>
          <w:rFonts w:ascii="Times New Roman" w:hAnsi="Times New Roman" w:cs="Times New Roman"/>
          <w:sz w:val="24"/>
          <w:szCs w:val="24"/>
        </w:rPr>
        <w:t xml:space="preserve">pojazdem </w:t>
      </w:r>
      <w:r w:rsidRPr="00AA70EC">
        <w:rPr>
          <w:rFonts w:ascii="Times New Roman" w:hAnsi="Times New Roman" w:cs="Times New Roman"/>
          <w:sz w:val="24"/>
          <w:szCs w:val="24"/>
        </w:rPr>
        <w:t>nowy</w:t>
      </w:r>
      <w:r w:rsidR="00D43239" w:rsidRPr="00AA70EC">
        <w:rPr>
          <w:rFonts w:ascii="Times New Roman" w:hAnsi="Times New Roman" w:cs="Times New Roman"/>
          <w:sz w:val="24"/>
          <w:szCs w:val="24"/>
        </w:rPr>
        <w:t>m</w:t>
      </w:r>
      <w:r w:rsidRPr="00AA70EC">
        <w:rPr>
          <w:rFonts w:ascii="Times New Roman" w:hAnsi="Times New Roman" w:cs="Times New Roman"/>
          <w:sz w:val="24"/>
          <w:szCs w:val="24"/>
        </w:rPr>
        <w:t xml:space="preserve"> (wg definicji z Ustawy Prawo o ruchu drogowym z 20 czerwca 1997 r.) oraz posiadać aktualne świadectwo homologacji typu pojazdu WE wydane zgodnie z Rozporządzeniem Ministra Transportu, Budownictwa i Gospodarki Morskiej z dnia 25 marca 2013 r. w sprawie homologacji typu pojazdów samochodowych i przyczep oraz ich przedmiotów wyposażenia lub części.</w:t>
      </w:r>
    </w:p>
    <w:p w14:paraId="3BEA9D5B" w14:textId="186F3D50" w:rsidR="1DF05941" w:rsidRPr="00AA70EC" w:rsidRDefault="00D80D42"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Autobus z napędem elektrycznym musi być poja</w:t>
      </w:r>
      <w:r w:rsidR="00A70DD4" w:rsidRPr="00AA70EC">
        <w:rPr>
          <w:rFonts w:ascii="Times New Roman" w:hAnsi="Times New Roman" w:cs="Times New Roman"/>
          <w:sz w:val="24"/>
          <w:szCs w:val="24"/>
        </w:rPr>
        <w:t xml:space="preserve">zdem elektrycznym w rozumieniu art. 2 pkt 12 Ustawy z dnia 11 stycznia 2018 r. o </w:t>
      </w:r>
      <w:proofErr w:type="spellStart"/>
      <w:r w:rsidR="00A70DD4" w:rsidRPr="00AA70EC">
        <w:rPr>
          <w:rFonts w:ascii="Times New Roman" w:hAnsi="Times New Roman" w:cs="Times New Roman"/>
          <w:sz w:val="24"/>
          <w:szCs w:val="24"/>
        </w:rPr>
        <w:t>elektromobilności</w:t>
      </w:r>
      <w:proofErr w:type="spellEnd"/>
      <w:r w:rsidR="00A70DD4" w:rsidRPr="00AA70EC">
        <w:rPr>
          <w:rFonts w:ascii="Times New Roman" w:hAnsi="Times New Roman" w:cs="Times New Roman"/>
          <w:sz w:val="24"/>
          <w:szCs w:val="24"/>
        </w:rPr>
        <w:t xml:space="preserve"> i </w:t>
      </w:r>
      <w:r w:rsidR="002274C0" w:rsidRPr="00AA70EC">
        <w:rPr>
          <w:rFonts w:ascii="Times New Roman" w:hAnsi="Times New Roman" w:cs="Times New Roman"/>
          <w:sz w:val="24"/>
          <w:szCs w:val="24"/>
        </w:rPr>
        <w:t>paliwach alternatywnych</w:t>
      </w:r>
      <w:r w:rsidR="003C40AA" w:rsidRPr="00AA70EC">
        <w:rPr>
          <w:rFonts w:ascii="Times New Roman" w:hAnsi="Times New Roman" w:cs="Times New Roman"/>
          <w:sz w:val="24"/>
          <w:szCs w:val="24"/>
        </w:rPr>
        <w:t>, (</w:t>
      </w:r>
      <w:r w:rsidR="002205A6" w:rsidRPr="00AA70EC">
        <w:rPr>
          <w:rFonts w:ascii="Times New Roman" w:hAnsi="Times New Roman" w:cs="Times New Roman"/>
          <w:color w:val="212529"/>
          <w:sz w:val="24"/>
          <w:szCs w:val="24"/>
          <w:shd w:val="clear" w:color="auto" w:fill="FFFFFF"/>
        </w:rPr>
        <w:t>Dz.U.2023.875</w:t>
      </w:r>
      <w:r w:rsidR="002205A6" w:rsidRPr="00AA70EC" w:rsidDel="00302504">
        <w:rPr>
          <w:rFonts w:ascii="Times New Roman" w:hAnsi="Times New Roman" w:cs="Times New Roman"/>
          <w:sz w:val="24"/>
          <w:szCs w:val="24"/>
        </w:rPr>
        <w:t xml:space="preserve"> </w:t>
      </w:r>
      <w:proofErr w:type="spellStart"/>
      <w:r w:rsidR="002205A6" w:rsidRPr="00AA70EC">
        <w:rPr>
          <w:rFonts w:ascii="Times New Roman" w:hAnsi="Times New Roman" w:cs="Times New Roman"/>
          <w:sz w:val="24"/>
          <w:szCs w:val="24"/>
        </w:rPr>
        <w:t>t.j</w:t>
      </w:r>
      <w:proofErr w:type="spellEnd"/>
      <w:r w:rsidR="002205A6" w:rsidRPr="00AA70EC">
        <w:rPr>
          <w:rFonts w:ascii="Times New Roman" w:hAnsi="Times New Roman" w:cs="Times New Roman"/>
          <w:sz w:val="24"/>
          <w:szCs w:val="24"/>
        </w:rPr>
        <w:t>. z dnia 2024</w:t>
      </w:r>
      <w:r w:rsidR="00574032" w:rsidRPr="00AA70EC">
        <w:rPr>
          <w:rFonts w:ascii="Times New Roman" w:hAnsi="Times New Roman" w:cs="Times New Roman"/>
          <w:sz w:val="24"/>
          <w:szCs w:val="24"/>
        </w:rPr>
        <w:t>.07.01)</w:t>
      </w:r>
      <w:r w:rsidR="5019C12D" w:rsidRPr="00AA70EC">
        <w:rPr>
          <w:rFonts w:ascii="Times New Roman" w:hAnsi="Times New Roman" w:cs="Times New Roman"/>
          <w:sz w:val="24"/>
          <w:szCs w:val="24"/>
        </w:rPr>
        <w:t xml:space="preserve"> w </w:t>
      </w:r>
      <w:r w:rsidR="402F84B7" w:rsidRPr="00AA70EC">
        <w:rPr>
          <w:rFonts w:ascii="Times New Roman" w:hAnsi="Times New Roman" w:cs="Times New Roman"/>
          <w:sz w:val="24"/>
          <w:szCs w:val="24"/>
        </w:rPr>
        <w:t>rozumieniu</w:t>
      </w:r>
      <w:r w:rsidR="6923660D" w:rsidRPr="00AA70EC">
        <w:rPr>
          <w:rFonts w:ascii="Times New Roman" w:hAnsi="Times New Roman" w:cs="Times New Roman"/>
          <w:sz w:val="24"/>
          <w:szCs w:val="24"/>
        </w:rPr>
        <w:t xml:space="preserve"> </w:t>
      </w:r>
      <w:r w:rsidR="000604E0" w:rsidRPr="00AA70EC">
        <w:rPr>
          <w:rFonts w:ascii="Times New Roman" w:hAnsi="Times New Roman" w:cs="Times New Roman"/>
          <w:sz w:val="24"/>
          <w:szCs w:val="24"/>
        </w:rPr>
        <w:t xml:space="preserve">następującej </w:t>
      </w:r>
      <w:r w:rsidR="6923660D" w:rsidRPr="00AA70EC">
        <w:rPr>
          <w:rFonts w:ascii="Times New Roman" w:hAnsi="Times New Roman" w:cs="Times New Roman"/>
          <w:sz w:val="24"/>
          <w:szCs w:val="24"/>
        </w:rPr>
        <w:t>definicji</w:t>
      </w:r>
      <w:r w:rsidR="00556102" w:rsidRPr="00AA70EC">
        <w:rPr>
          <w:rFonts w:ascii="Times New Roman" w:hAnsi="Times New Roman" w:cs="Times New Roman"/>
          <w:sz w:val="24"/>
          <w:szCs w:val="24"/>
        </w:rPr>
        <w:t xml:space="preserve">: </w:t>
      </w:r>
      <w:r w:rsidR="00CB324A" w:rsidRPr="00AA70EC">
        <w:rPr>
          <w:rFonts w:ascii="Times New Roman" w:hAnsi="Times New Roman" w:cs="Times New Roman"/>
          <w:color w:val="212529"/>
          <w:sz w:val="24"/>
          <w:szCs w:val="24"/>
          <w:shd w:val="clear" w:color="auto" w:fill="FFFFFF"/>
        </w:rPr>
        <w:t>pojazd samochodowy w rozumieniu </w:t>
      </w:r>
      <w:hyperlink r:id="rId8" w:history="1">
        <w:r w:rsidR="00CB324A" w:rsidRPr="00AA70EC">
          <w:rPr>
            <w:rStyle w:val="Hipercze"/>
            <w:rFonts w:ascii="Times New Roman" w:hAnsi="Times New Roman" w:cs="Times New Roman"/>
            <w:color w:val="007AC3"/>
            <w:sz w:val="24"/>
            <w:szCs w:val="24"/>
            <w:shd w:val="clear" w:color="auto" w:fill="FFFFFF"/>
          </w:rPr>
          <w:t>art. 2 pkt 33</w:t>
        </w:r>
      </w:hyperlink>
      <w:r w:rsidR="00CB324A" w:rsidRPr="00AA70EC">
        <w:rPr>
          <w:rFonts w:ascii="Times New Roman" w:hAnsi="Times New Roman" w:cs="Times New Roman"/>
          <w:color w:val="212529"/>
          <w:sz w:val="24"/>
          <w:szCs w:val="24"/>
          <w:shd w:val="clear" w:color="auto" w:fill="FFFFFF"/>
        </w:rPr>
        <w:t> ustawy z dnia 20 czerwca 1997 r. - Prawo o ruchu drogowym, wykorzystujący do napędu wyłącznie energię elektryczną akumulowaną przez podłączenie do zewnętrznego źródła zasilania</w:t>
      </w:r>
      <w:r w:rsidR="524B469A" w:rsidRPr="00AA70EC">
        <w:rPr>
          <w:rFonts w:ascii="Times New Roman" w:hAnsi="Times New Roman" w:cs="Times New Roman"/>
          <w:sz w:val="24"/>
          <w:szCs w:val="24"/>
        </w:rPr>
        <w:t>.</w:t>
      </w:r>
    </w:p>
    <w:p w14:paraId="0BA49821" w14:textId="62D57707" w:rsidR="008073C1" w:rsidRPr="00AA70EC" w:rsidRDefault="008073C1" w:rsidP="00AA70EC">
      <w:pPr>
        <w:pStyle w:val="Akapitzlist"/>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Musi być napędzany wyłącznie silnikiem</w:t>
      </w:r>
      <w:r w:rsidR="00F237DB" w:rsidRPr="00AA70EC">
        <w:rPr>
          <w:rFonts w:ascii="Times New Roman" w:hAnsi="Times New Roman" w:cs="Times New Roman"/>
          <w:sz w:val="24"/>
          <w:szCs w:val="24"/>
        </w:rPr>
        <w:t>/silnikami</w:t>
      </w:r>
      <w:r w:rsidRPr="00AA70EC">
        <w:rPr>
          <w:rFonts w:ascii="Times New Roman" w:hAnsi="Times New Roman" w:cs="Times New Roman"/>
          <w:sz w:val="24"/>
          <w:szCs w:val="24"/>
        </w:rPr>
        <w:t xml:space="preserve"> elektrycznym</w:t>
      </w:r>
      <w:r w:rsidR="00F237DB" w:rsidRPr="00AA70EC">
        <w:rPr>
          <w:rFonts w:ascii="Times New Roman" w:hAnsi="Times New Roman" w:cs="Times New Roman"/>
          <w:sz w:val="24"/>
          <w:szCs w:val="24"/>
        </w:rPr>
        <w:t>/i</w:t>
      </w:r>
      <w:r w:rsidRPr="00AA70EC">
        <w:rPr>
          <w:rFonts w:ascii="Times New Roman" w:hAnsi="Times New Roman" w:cs="Times New Roman"/>
          <w:sz w:val="24"/>
          <w:szCs w:val="24"/>
        </w:rPr>
        <w:t xml:space="preserve"> </w:t>
      </w:r>
      <w:r w:rsidR="00DA39AE" w:rsidRPr="00AA70EC">
        <w:rPr>
          <w:rFonts w:ascii="Times New Roman" w:hAnsi="Times New Roman" w:cs="Times New Roman"/>
          <w:sz w:val="24"/>
          <w:szCs w:val="24"/>
        </w:rPr>
        <w:t>zasilanym</w:t>
      </w:r>
      <w:r w:rsidR="00216753" w:rsidRPr="00AA70EC">
        <w:rPr>
          <w:rFonts w:ascii="Times New Roman" w:hAnsi="Times New Roman" w:cs="Times New Roman"/>
          <w:sz w:val="24"/>
          <w:szCs w:val="24"/>
        </w:rPr>
        <w:t>/i</w:t>
      </w:r>
      <w:r w:rsidR="00DA39AE" w:rsidRPr="00AA70EC">
        <w:rPr>
          <w:rFonts w:ascii="Times New Roman" w:hAnsi="Times New Roman" w:cs="Times New Roman"/>
          <w:sz w:val="24"/>
          <w:szCs w:val="24"/>
        </w:rPr>
        <w:t xml:space="preserve"> </w:t>
      </w:r>
      <w:r w:rsidR="006423AE" w:rsidRPr="00AA70EC">
        <w:rPr>
          <w:rFonts w:ascii="Times New Roman" w:hAnsi="Times New Roman" w:cs="Times New Roman"/>
          <w:sz w:val="24"/>
          <w:szCs w:val="24"/>
        </w:rPr>
        <w:t xml:space="preserve">z nośników energii </w:t>
      </w:r>
      <w:r w:rsidR="00E36E1F" w:rsidRPr="00AA70EC">
        <w:rPr>
          <w:rFonts w:ascii="Times New Roman" w:hAnsi="Times New Roman" w:cs="Times New Roman"/>
          <w:sz w:val="24"/>
          <w:szCs w:val="24"/>
        </w:rPr>
        <w:t>elektrycznej zainstalowanych w pojeździe.</w:t>
      </w:r>
      <w:r w:rsidR="00E22A67" w:rsidRPr="00AA70EC">
        <w:rPr>
          <w:rFonts w:ascii="Times New Roman" w:hAnsi="Times New Roman" w:cs="Times New Roman"/>
          <w:sz w:val="24"/>
          <w:szCs w:val="24"/>
        </w:rPr>
        <w:t xml:space="preserve"> </w:t>
      </w:r>
    </w:p>
    <w:p w14:paraId="32A382D4" w14:textId="02A17F79" w:rsidR="00D713F0" w:rsidRPr="00AA70EC" w:rsidRDefault="1001FAEC"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Zamontowany w autobusie napęd </w:t>
      </w:r>
      <w:r w:rsidR="00E36E1F" w:rsidRPr="00AA70EC">
        <w:rPr>
          <w:rFonts w:ascii="Times New Roman" w:hAnsi="Times New Roman" w:cs="Times New Roman"/>
          <w:sz w:val="24"/>
          <w:szCs w:val="24"/>
        </w:rPr>
        <w:t xml:space="preserve">elektryczny </w:t>
      </w:r>
      <w:r w:rsidR="090493FA" w:rsidRPr="00AA70EC">
        <w:rPr>
          <w:rFonts w:ascii="Times New Roman" w:hAnsi="Times New Roman" w:cs="Times New Roman"/>
          <w:sz w:val="24"/>
          <w:szCs w:val="24"/>
        </w:rPr>
        <w:t>ma</w:t>
      </w:r>
      <w:r w:rsidRPr="00AA70EC">
        <w:rPr>
          <w:rFonts w:ascii="Times New Roman" w:hAnsi="Times New Roman" w:cs="Times New Roman"/>
          <w:sz w:val="24"/>
          <w:szCs w:val="24"/>
        </w:rPr>
        <w:t xml:space="preserve"> umożliwiać trakcję jazdy podobną do trakcji autobusu wyposażonego w klasyczny układ napędowy diesla</w:t>
      </w:r>
      <w:r w:rsidR="0094152D" w:rsidRPr="00AA70EC">
        <w:rPr>
          <w:rFonts w:ascii="Times New Roman" w:hAnsi="Times New Roman" w:cs="Times New Roman"/>
          <w:sz w:val="24"/>
          <w:szCs w:val="24"/>
        </w:rPr>
        <w:t xml:space="preserve"> o zoptymalizowan</w:t>
      </w:r>
      <w:r w:rsidR="00216753" w:rsidRPr="00AA70EC">
        <w:rPr>
          <w:rFonts w:ascii="Times New Roman" w:hAnsi="Times New Roman" w:cs="Times New Roman"/>
          <w:sz w:val="24"/>
          <w:szCs w:val="24"/>
        </w:rPr>
        <w:t>ej</w:t>
      </w:r>
      <w:r w:rsidR="00941661" w:rsidRPr="00AA70EC">
        <w:rPr>
          <w:rFonts w:ascii="Times New Roman" w:hAnsi="Times New Roman" w:cs="Times New Roman"/>
          <w:sz w:val="24"/>
          <w:szCs w:val="24"/>
        </w:rPr>
        <w:t xml:space="preserve"> pod względem bezpieczeństwa i zużycia energii</w:t>
      </w:r>
      <w:r w:rsidR="00216753" w:rsidRPr="00AA70EC">
        <w:rPr>
          <w:rFonts w:ascii="Times New Roman" w:hAnsi="Times New Roman" w:cs="Times New Roman"/>
          <w:sz w:val="24"/>
          <w:szCs w:val="24"/>
        </w:rPr>
        <w:t xml:space="preserve"> wartości przyspieszenia wyrażonej w jednostce </w:t>
      </w:r>
      <w:r w:rsidR="00941661" w:rsidRPr="00AA70EC">
        <w:rPr>
          <w:rFonts w:ascii="Times New Roman" w:hAnsi="Times New Roman" w:cs="Times New Roman"/>
          <w:sz w:val="24"/>
          <w:szCs w:val="24"/>
        </w:rPr>
        <w:t>m/s</w:t>
      </w:r>
      <w:proofErr w:type="gramStart"/>
      <w:r w:rsidR="00941661" w:rsidRPr="00AA70EC">
        <w:rPr>
          <w:rFonts w:ascii="Times New Roman" w:hAnsi="Times New Roman" w:cs="Times New Roman"/>
          <w:sz w:val="24"/>
          <w:szCs w:val="24"/>
        </w:rPr>
        <w:t>2</w:t>
      </w:r>
      <w:r w:rsidR="00746707" w:rsidRPr="00AA70EC">
        <w:rPr>
          <w:rFonts w:ascii="Times New Roman" w:hAnsi="Times New Roman" w:cs="Times New Roman"/>
          <w:sz w:val="24"/>
          <w:szCs w:val="24"/>
        </w:rPr>
        <w:t>.</w:t>
      </w:r>
      <w:r w:rsidR="00CC34B2" w:rsidRPr="00AA70EC">
        <w:rPr>
          <w:rFonts w:ascii="Times New Roman" w:hAnsi="Times New Roman" w:cs="Times New Roman"/>
          <w:sz w:val="24"/>
          <w:szCs w:val="24"/>
        </w:rPr>
        <w:t xml:space="preserve"> </w:t>
      </w:r>
      <w:r w:rsidRPr="00AA70EC">
        <w:rPr>
          <w:rFonts w:ascii="Times New Roman" w:hAnsi="Times New Roman" w:cs="Times New Roman"/>
          <w:sz w:val="24"/>
          <w:szCs w:val="24"/>
        </w:rPr>
        <w:t>.</w:t>
      </w:r>
      <w:proofErr w:type="gramEnd"/>
      <w:r w:rsidR="2F8F6437" w:rsidRPr="00AA70EC">
        <w:rPr>
          <w:rFonts w:ascii="Times New Roman" w:hAnsi="Times New Roman" w:cs="Times New Roman"/>
          <w:sz w:val="24"/>
          <w:szCs w:val="24"/>
        </w:rPr>
        <w:t xml:space="preserve"> </w:t>
      </w:r>
      <w:r w:rsidRPr="00AA70EC">
        <w:rPr>
          <w:rFonts w:ascii="Times New Roman" w:hAnsi="Times New Roman" w:cs="Times New Roman"/>
          <w:sz w:val="24"/>
          <w:szCs w:val="24"/>
        </w:rPr>
        <w:t xml:space="preserve">Układ </w:t>
      </w:r>
      <w:r w:rsidR="00ED0993" w:rsidRPr="00AA70EC">
        <w:rPr>
          <w:rFonts w:ascii="Times New Roman" w:hAnsi="Times New Roman" w:cs="Times New Roman"/>
          <w:sz w:val="24"/>
          <w:szCs w:val="24"/>
        </w:rPr>
        <w:t>elektryczny (silnik/silniki elektryczne)</w:t>
      </w:r>
      <w:r w:rsidRPr="00AA70EC">
        <w:rPr>
          <w:rFonts w:ascii="Times New Roman" w:hAnsi="Times New Roman" w:cs="Times New Roman"/>
          <w:sz w:val="24"/>
          <w:szCs w:val="24"/>
        </w:rPr>
        <w:t xml:space="preserve"> </w:t>
      </w:r>
      <w:r w:rsidR="505D6E55" w:rsidRPr="00AA70EC">
        <w:rPr>
          <w:rFonts w:ascii="Times New Roman" w:hAnsi="Times New Roman" w:cs="Times New Roman"/>
          <w:sz w:val="24"/>
          <w:szCs w:val="24"/>
        </w:rPr>
        <w:t>ma</w:t>
      </w:r>
      <w:r w:rsidR="00FF4FC4" w:rsidRPr="00AA70EC">
        <w:rPr>
          <w:rFonts w:ascii="Times New Roman" w:hAnsi="Times New Roman" w:cs="Times New Roman"/>
          <w:sz w:val="24"/>
          <w:szCs w:val="24"/>
        </w:rPr>
        <w:t>/mają</w:t>
      </w:r>
      <w:r w:rsidRPr="00AA70EC">
        <w:rPr>
          <w:rFonts w:ascii="Times New Roman" w:hAnsi="Times New Roman" w:cs="Times New Roman"/>
          <w:sz w:val="24"/>
          <w:szCs w:val="24"/>
        </w:rPr>
        <w:t xml:space="preserve"> odzyskiwać energię podczas hamowania i wykorzystywać ją do ładowania magazynu energii elektrycznej</w:t>
      </w:r>
      <w:r w:rsidR="00C174C8" w:rsidRPr="00AA70EC">
        <w:rPr>
          <w:rFonts w:ascii="Times New Roman" w:hAnsi="Times New Roman" w:cs="Times New Roman"/>
          <w:sz w:val="24"/>
          <w:szCs w:val="24"/>
        </w:rPr>
        <w:t xml:space="preserve"> służącego do zasilenia </w:t>
      </w:r>
      <w:r w:rsidR="00482093" w:rsidRPr="00AA70EC">
        <w:rPr>
          <w:rFonts w:ascii="Times New Roman" w:hAnsi="Times New Roman" w:cs="Times New Roman"/>
          <w:sz w:val="24"/>
          <w:szCs w:val="24"/>
        </w:rPr>
        <w:t>trakcji pojazdu jak i pozostałych odbiorników</w:t>
      </w:r>
      <w:r w:rsidR="00FF4FC4" w:rsidRPr="00AA70EC">
        <w:rPr>
          <w:rFonts w:ascii="Times New Roman" w:hAnsi="Times New Roman" w:cs="Times New Roman"/>
          <w:sz w:val="24"/>
          <w:szCs w:val="24"/>
        </w:rPr>
        <w:t>.</w:t>
      </w:r>
    </w:p>
    <w:p w14:paraId="45DEBF87" w14:textId="05B0100A" w:rsidR="00B7417B" w:rsidRPr="00AA70EC" w:rsidRDefault="56C6BB2D"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Kategoria pojazdu </w:t>
      </w:r>
      <w:r w:rsidR="431758A3" w:rsidRPr="00AA70EC">
        <w:rPr>
          <w:rFonts w:ascii="Times New Roman" w:hAnsi="Times New Roman" w:cs="Times New Roman"/>
          <w:sz w:val="24"/>
          <w:szCs w:val="24"/>
        </w:rPr>
        <w:t xml:space="preserve">M3, </w:t>
      </w:r>
      <w:r w:rsidR="3E7511D6" w:rsidRPr="00AA70EC">
        <w:rPr>
          <w:rFonts w:ascii="Times New Roman" w:hAnsi="Times New Roman" w:cs="Times New Roman"/>
          <w:sz w:val="24"/>
          <w:szCs w:val="24"/>
        </w:rPr>
        <w:t xml:space="preserve">autobus spełniający </w:t>
      </w:r>
      <w:r w:rsidR="0059554B" w:rsidRPr="00AA70EC">
        <w:rPr>
          <w:rFonts w:ascii="Times New Roman" w:hAnsi="Times New Roman" w:cs="Times New Roman"/>
          <w:sz w:val="24"/>
          <w:szCs w:val="24"/>
        </w:rPr>
        <w:t xml:space="preserve">wszystkie </w:t>
      </w:r>
      <w:r w:rsidR="3E7511D6" w:rsidRPr="00AA70EC">
        <w:rPr>
          <w:rFonts w:ascii="Times New Roman" w:hAnsi="Times New Roman" w:cs="Times New Roman"/>
          <w:sz w:val="24"/>
          <w:szCs w:val="24"/>
        </w:rPr>
        <w:t>wymagania dla klasy I</w:t>
      </w:r>
      <w:r w:rsidR="626D0031" w:rsidRPr="00AA70EC">
        <w:rPr>
          <w:rFonts w:ascii="Times New Roman" w:hAnsi="Times New Roman" w:cs="Times New Roman"/>
          <w:sz w:val="24"/>
          <w:szCs w:val="24"/>
        </w:rPr>
        <w:t>.</w:t>
      </w:r>
    </w:p>
    <w:p w14:paraId="72B1AB57" w14:textId="4E640A14" w:rsidR="00B7417B" w:rsidRPr="00AA70EC" w:rsidRDefault="626D0031"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Konstrukcja pojazdu i zastosowane rozwiązania mają gwarantować, co najmniej </w:t>
      </w:r>
      <w:r w:rsidR="001A5D17" w:rsidRPr="00AA70EC">
        <w:rPr>
          <w:rFonts w:ascii="Times New Roman" w:hAnsi="Times New Roman" w:cs="Times New Roman"/>
          <w:sz w:val="24"/>
          <w:szCs w:val="24"/>
        </w:rPr>
        <w:t xml:space="preserve">15 </w:t>
      </w:r>
      <w:r w:rsidRPr="00AA70EC">
        <w:rPr>
          <w:rFonts w:ascii="Times New Roman" w:hAnsi="Times New Roman" w:cs="Times New Roman"/>
          <w:sz w:val="24"/>
          <w:szCs w:val="24"/>
        </w:rPr>
        <w:t xml:space="preserve">lat eksploatacji przy założeniu średnio </w:t>
      </w:r>
      <w:r w:rsidR="008C01F5" w:rsidRPr="00AA70EC">
        <w:rPr>
          <w:rFonts w:ascii="Times New Roman" w:hAnsi="Times New Roman" w:cs="Times New Roman"/>
          <w:sz w:val="24"/>
          <w:szCs w:val="24"/>
        </w:rPr>
        <w:t>7</w:t>
      </w:r>
      <w:r w:rsidR="1465D675" w:rsidRPr="00AA70EC">
        <w:rPr>
          <w:rFonts w:ascii="Times New Roman" w:hAnsi="Times New Roman" w:cs="Times New Roman"/>
          <w:sz w:val="24"/>
          <w:szCs w:val="24"/>
        </w:rPr>
        <w:t>0 000</w:t>
      </w:r>
      <w:r w:rsidRPr="00AA70EC">
        <w:rPr>
          <w:rFonts w:ascii="Times New Roman" w:hAnsi="Times New Roman" w:cs="Times New Roman"/>
          <w:sz w:val="24"/>
          <w:szCs w:val="24"/>
        </w:rPr>
        <w:t xml:space="preserve"> km rocznego przebiegu. Zastosowane rozwiązania techniczne muszą być sprawdzone, produkowane seryjnie, a ich niezawodność musi być potwierdzona przynajmniej w testach eksploatacyjnych. </w:t>
      </w:r>
    </w:p>
    <w:p w14:paraId="25071BC6" w14:textId="6F367516" w:rsidR="00B7417B" w:rsidRPr="00AA70EC" w:rsidRDefault="626D0031"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Autobus ma odpowiadać parametrom techniczno-eksploatacyjnym określonym w obowiązujących przepisach określonych w Rozporządzeniu Ministra Infrastruktury </w:t>
      </w:r>
      <w:r w:rsidR="59F7680D" w:rsidRPr="00AA70EC">
        <w:rPr>
          <w:rFonts w:ascii="Times New Roman" w:hAnsi="Times New Roman" w:cs="Times New Roman"/>
          <w:sz w:val="24"/>
          <w:szCs w:val="24"/>
        </w:rPr>
        <w:t>z dnia 31 grudnia 2002 r.</w:t>
      </w:r>
      <w:r w:rsidRPr="00AA70EC">
        <w:rPr>
          <w:rFonts w:ascii="Times New Roman" w:hAnsi="Times New Roman" w:cs="Times New Roman"/>
          <w:sz w:val="24"/>
          <w:szCs w:val="24"/>
        </w:rPr>
        <w:t xml:space="preserve"> w sprawie warunków technicznych pojazdów oraz zakresu ich niezbędnego wyposażenia.</w:t>
      </w:r>
    </w:p>
    <w:p w14:paraId="1CC13573" w14:textId="77777777" w:rsidR="00B7417B" w:rsidRPr="00AA70EC" w:rsidRDefault="626D0031"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Autobus ma być pojazdem dwuosiowym</w:t>
      </w:r>
      <w:r w:rsidR="002BB27E" w:rsidRPr="00AA70EC">
        <w:rPr>
          <w:rFonts w:ascii="Times New Roman" w:hAnsi="Times New Roman" w:cs="Times New Roman"/>
          <w:sz w:val="24"/>
          <w:szCs w:val="24"/>
        </w:rPr>
        <w:t>.</w:t>
      </w:r>
    </w:p>
    <w:p w14:paraId="3B2C514C" w14:textId="77777777" w:rsidR="00B7417B" w:rsidRPr="00AA70EC" w:rsidRDefault="626D0031"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Autobus konstrukcyjnie ma być przystosowany do ruchu prawostronnego</w:t>
      </w:r>
      <w:r w:rsidR="41E351FD" w:rsidRPr="00AA70EC">
        <w:rPr>
          <w:rFonts w:ascii="Times New Roman" w:hAnsi="Times New Roman" w:cs="Times New Roman"/>
          <w:sz w:val="24"/>
          <w:szCs w:val="24"/>
        </w:rPr>
        <w:t>.</w:t>
      </w:r>
    </w:p>
    <w:p w14:paraId="03C61E4B" w14:textId="77777777" w:rsidR="00B7417B" w:rsidRPr="00AA70EC" w:rsidRDefault="626D0031"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Konstrukcja nośna autobusu ma być wykonana z materiałów nierdzewiejących lub trudnordzewiejących. W przypadku zastosowania materiałów trudnordzewiejących, autobus musi posiadać pełne zabezpieczenie antykorozyjne wykonane w zamkniętym cyklu technologicznym. Dopuszcza się zastosowanie innych innowacyjnych materiałów będących efektem prowadzonych badań i postępu technicznego, które dają gwarancje wyższych parametrów użytkowych od wymaganych.</w:t>
      </w:r>
    </w:p>
    <w:p w14:paraId="6284DC7D" w14:textId="77777777" w:rsidR="00E86647" w:rsidRPr="00AA70EC" w:rsidRDefault="6FFDFBD5"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Konstrukcja nośna autobusu: </w:t>
      </w:r>
      <w:r w:rsidR="101FA3C7" w:rsidRPr="00AA70EC">
        <w:rPr>
          <w:rFonts w:ascii="Times New Roman" w:hAnsi="Times New Roman" w:cs="Times New Roman"/>
          <w:sz w:val="24"/>
          <w:szCs w:val="24"/>
        </w:rPr>
        <w:t>s</w:t>
      </w:r>
      <w:r w:rsidRPr="00AA70EC">
        <w:rPr>
          <w:rFonts w:ascii="Times New Roman" w:hAnsi="Times New Roman" w:cs="Times New Roman"/>
          <w:sz w:val="24"/>
          <w:szCs w:val="24"/>
        </w:rPr>
        <w:t>amonośny szkielet podwozia (kratownica) integralnie związany ze szkieletem nadwozia.</w:t>
      </w:r>
    </w:p>
    <w:p w14:paraId="1E0B9EEC" w14:textId="23AAAEB6" w:rsidR="000C5D3F" w:rsidRPr="00AA70EC" w:rsidRDefault="626D0031"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Autobus ma być tak skonstruowany, aby możliwa była jego bezawaryjna długotrwała eksploatacja w temperaturach otaczającego powietrza w miejscach zacienionych od</w:t>
      </w:r>
      <w:r w:rsidR="0067114F" w:rsidRPr="00AA70EC">
        <w:rPr>
          <w:rFonts w:ascii="Times New Roman" w:hAnsi="Times New Roman" w:cs="Times New Roman"/>
          <w:sz w:val="24"/>
          <w:szCs w:val="24"/>
        </w:rPr>
        <w:t xml:space="preserve"> -</w:t>
      </w:r>
      <w:r w:rsidR="00966F1C" w:rsidRPr="00AA70EC">
        <w:rPr>
          <w:rFonts w:ascii="Times New Roman" w:hAnsi="Times New Roman" w:cs="Times New Roman"/>
          <w:sz w:val="24"/>
          <w:szCs w:val="24"/>
        </w:rPr>
        <w:t xml:space="preserve"> </w:t>
      </w:r>
      <w:r w:rsidRPr="00AA70EC">
        <w:rPr>
          <w:rFonts w:ascii="Times New Roman" w:hAnsi="Times New Roman" w:cs="Times New Roman"/>
          <w:sz w:val="24"/>
          <w:szCs w:val="24"/>
        </w:rPr>
        <w:t>30ºC do +40ºC.</w:t>
      </w:r>
    </w:p>
    <w:p w14:paraId="3EDC92B6" w14:textId="77777777" w:rsidR="00B7417B" w:rsidRPr="00AA70EC" w:rsidRDefault="23F68A02"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Wszystkie a</w:t>
      </w:r>
      <w:r w:rsidR="15DAB7A0" w:rsidRPr="00AA70EC">
        <w:rPr>
          <w:rFonts w:ascii="Times New Roman" w:hAnsi="Times New Roman" w:cs="Times New Roman"/>
          <w:sz w:val="24"/>
          <w:szCs w:val="24"/>
        </w:rPr>
        <w:t xml:space="preserve">utobusy </w:t>
      </w:r>
      <w:r w:rsidRPr="00AA70EC">
        <w:rPr>
          <w:rFonts w:ascii="Times New Roman" w:hAnsi="Times New Roman" w:cs="Times New Roman"/>
          <w:sz w:val="24"/>
          <w:szCs w:val="24"/>
        </w:rPr>
        <w:t>mają</w:t>
      </w:r>
      <w:r w:rsidR="15DAB7A0" w:rsidRPr="00AA70EC">
        <w:rPr>
          <w:rFonts w:ascii="Times New Roman" w:hAnsi="Times New Roman" w:cs="Times New Roman"/>
          <w:sz w:val="24"/>
          <w:szCs w:val="24"/>
        </w:rPr>
        <w:t xml:space="preserve"> być identyczne </w:t>
      </w:r>
      <w:r w:rsidR="6877FC34" w:rsidRPr="00AA70EC">
        <w:rPr>
          <w:rFonts w:ascii="Times New Roman" w:hAnsi="Times New Roman" w:cs="Times New Roman"/>
          <w:sz w:val="24"/>
          <w:szCs w:val="24"/>
        </w:rPr>
        <w:t xml:space="preserve">względem siebie </w:t>
      </w:r>
      <w:r w:rsidR="15DAB7A0" w:rsidRPr="00AA70EC">
        <w:rPr>
          <w:rFonts w:ascii="Times New Roman" w:hAnsi="Times New Roman" w:cs="Times New Roman"/>
          <w:sz w:val="24"/>
          <w:szCs w:val="24"/>
        </w:rPr>
        <w:t>w szczególności pod względem konstrukcyjnym, parametrów technicznych i kompletacji oraz wyposażenia</w:t>
      </w:r>
      <w:r w:rsidR="45C4408D" w:rsidRPr="00AA70EC">
        <w:rPr>
          <w:rFonts w:ascii="Times New Roman" w:hAnsi="Times New Roman" w:cs="Times New Roman"/>
          <w:sz w:val="24"/>
          <w:szCs w:val="24"/>
        </w:rPr>
        <w:t>.</w:t>
      </w:r>
    </w:p>
    <w:p w14:paraId="2EF514D4" w14:textId="7B6F0742" w:rsidR="00151CF1" w:rsidRPr="00AA70EC" w:rsidRDefault="7ADFB848"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Dostarczane autobusy </w:t>
      </w:r>
      <w:r w:rsidR="1A011DA5" w:rsidRPr="00AA70EC">
        <w:rPr>
          <w:rFonts w:ascii="Times New Roman" w:hAnsi="Times New Roman" w:cs="Times New Roman"/>
          <w:sz w:val="24"/>
          <w:szCs w:val="24"/>
        </w:rPr>
        <w:t>mają</w:t>
      </w:r>
      <w:r w:rsidRPr="00AA70EC">
        <w:rPr>
          <w:rFonts w:ascii="Times New Roman" w:hAnsi="Times New Roman" w:cs="Times New Roman"/>
          <w:sz w:val="24"/>
          <w:szCs w:val="24"/>
        </w:rPr>
        <w:t xml:space="preserve"> być wyprodukowane nie wcześniej niż </w:t>
      </w:r>
      <w:r w:rsidR="00C960D1" w:rsidRPr="00AA70EC">
        <w:rPr>
          <w:rFonts w:ascii="Times New Roman" w:hAnsi="Times New Roman" w:cs="Times New Roman"/>
          <w:sz w:val="24"/>
          <w:szCs w:val="24"/>
        </w:rPr>
        <w:t xml:space="preserve">w </w:t>
      </w:r>
      <w:r w:rsidR="00D22266" w:rsidRPr="00AA70EC">
        <w:rPr>
          <w:rFonts w:ascii="Times New Roman" w:hAnsi="Times New Roman" w:cs="Times New Roman"/>
          <w:sz w:val="24"/>
          <w:szCs w:val="24"/>
        </w:rPr>
        <w:t>202</w:t>
      </w:r>
      <w:r w:rsidR="00D310A7" w:rsidRPr="00AA70EC">
        <w:rPr>
          <w:rFonts w:ascii="Times New Roman" w:hAnsi="Times New Roman" w:cs="Times New Roman"/>
          <w:sz w:val="24"/>
          <w:szCs w:val="24"/>
        </w:rPr>
        <w:t>5</w:t>
      </w:r>
      <w:r w:rsidR="00D22266" w:rsidRPr="00AA70EC">
        <w:rPr>
          <w:rFonts w:ascii="Times New Roman" w:hAnsi="Times New Roman" w:cs="Times New Roman"/>
          <w:sz w:val="24"/>
          <w:szCs w:val="24"/>
        </w:rPr>
        <w:t xml:space="preserve"> </w:t>
      </w:r>
      <w:r w:rsidR="00C960D1" w:rsidRPr="00AA70EC">
        <w:rPr>
          <w:rFonts w:ascii="Times New Roman" w:hAnsi="Times New Roman" w:cs="Times New Roman"/>
          <w:sz w:val="24"/>
          <w:szCs w:val="24"/>
        </w:rPr>
        <w:t>roku</w:t>
      </w:r>
      <w:r w:rsidR="3372DE44" w:rsidRPr="00AA70EC">
        <w:rPr>
          <w:rFonts w:ascii="Times New Roman" w:hAnsi="Times New Roman" w:cs="Times New Roman"/>
          <w:sz w:val="24"/>
          <w:szCs w:val="24"/>
        </w:rPr>
        <w:t>.</w:t>
      </w:r>
    </w:p>
    <w:p w14:paraId="5186BA12" w14:textId="77777777" w:rsidR="00222B63" w:rsidRPr="00AA70EC" w:rsidRDefault="00222B63" w:rsidP="00AA70EC">
      <w:pPr>
        <w:spacing w:after="0" w:line="240" w:lineRule="auto"/>
        <w:ind w:left="109"/>
        <w:jc w:val="both"/>
        <w:rPr>
          <w:rFonts w:ascii="Times New Roman" w:hAnsi="Times New Roman" w:cs="Times New Roman"/>
          <w:sz w:val="24"/>
          <w:szCs w:val="24"/>
        </w:rPr>
      </w:pPr>
    </w:p>
    <w:p w14:paraId="389D1C35" w14:textId="77777777" w:rsidR="00F7447D" w:rsidRPr="00AA70EC" w:rsidRDefault="00596E43" w:rsidP="00AA70EC">
      <w:pPr>
        <w:pStyle w:val="Akapitzlist"/>
        <w:numPr>
          <w:ilvl w:val="0"/>
          <w:numId w:val="5"/>
        </w:numPr>
        <w:spacing w:after="0" w:line="240" w:lineRule="auto"/>
        <w:ind w:left="1539"/>
        <w:jc w:val="both"/>
        <w:rPr>
          <w:rFonts w:ascii="Times New Roman" w:hAnsi="Times New Roman" w:cs="Times New Roman"/>
          <w:b/>
          <w:sz w:val="24"/>
          <w:szCs w:val="24"/>
        </w:rPr>
      </w:pPr>
      <w:r w:rsidRPr="00AA70EC">
        <w:rPr>
          <w:rFonts w:ascii="Times New Roman" w:hAnsi="Times New Roman" w:cs="Times New Roman"/>
          <w:b/>
          <w:sz w:val="24"/>
          <w:szCs w:val="24"/>
        </w:rPr>
        <w:lastRenderedPageBreak/>
        <w:t>Podstawowe parametry pojazdu</w:t>
      </w:r>
    </w:p>
    <w:p w14:paraId="7E4FE4A8" w14:textId="48B0C7F2" w:rsidR="007E2BA7" w:rsidRPr="00AA70EC" w:rsidRDefault="009E5F36"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Długość </w:t>
      </w:r>
      <w:r w:rsidR="00AC5244" w:rsidRPr="00AA70EC">
        <w:rPr>
          <w:rFonts w:ascii="Times New Roman" w:hAnsi="Times New Roman" w:cs="Times New Roman"/>
          <w:sz w:val="24"/>
          <w:szCs w:val="24"/>
        </w:rPr>
        <w:t>autobusu</w:t>
      </w:r>
      <w:r w:rsidR="006202AC" w:rsidRPr="00AA70EC">
        <w:rPr>
          <w:rFonts w:ascii="Times New Roman" w:hAnsi="Times New Roman" w:cs="Times New Roman"/>
          <w:sz w:val="24"/>
          <w:szCs w:val="24"/>
        </w:rPr>
        <w:t xml:space="preserve">: </w:t>
      </w:r>
      <w:r w:rsidR="00C8036E" w:rsidRPr="00AA70EC">
        <w:rPr>
          <w:rFonts w:ascii="Times New Roman" w:hAnsi="Times New Roman" w:cs="Times New Roman"/>
          <w:sz w:val="24"/>
          <w:szCs w:val="24"/>
        </w:rPr>
        <w:t>7.90</w:t>
      </w:r>
      <w:r w:rsidR="006202AC" w:rsidRPr="00AA70EC">
        <w:rPr>
          <w:rFonts w:ascii="Times New Roman" w:hAnsi="Times New Roman" w:cs="Times New Roman"/>
          <w:sz w:val="24"/>
          <w:szCs w:val="24"/>
        </w:rPr>
        <w:t xml:space="preserve"> – </w:t>
      </w:r>
      <w:r w:rsidR="00C8036E" w:rsidRPr="00AA70EC">
        <w:rPr>
          <w:rFonts w:ascii="Times New Roman" w:hAnsi="Times New Roman" w:cs="Times New Roman"/>
          <w:sz w:val="24"/>
          <w:szCs w:val="24"/>
        </w:rPr>
        <w:t>9.50</w:t>
      </w:r>
      <w:r w:rsidR="006202AC" w:rsidRPr="00AA70EC">
        <w:rPr>
          <w:rFonts w:ascii="Times New Roman" w:hAnsi="Times New Roman" w:cs="Times New Roman"/>
          <w:sz w:val="24"/>
          <w:szCs w:val="24"/>
        </w:rPr>
        <w:t xml:space="preserve"> m;</w:t>
      </w:r>
    </w:p>
    <w:p w14:paraId="5A040534" w14:textId="77777777" w:rsidR="006202AC" w:rsidRPr="00AA70EC" w:rsidRDefault="006202AC"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Szerokość </w:t>
      </w:r>
      <w:r w:rsidR="00AC5244" w:rsidRPr="00AA70EC">
        <w:rPr>
          <w:rFonts w:ascii="Times New Roman" w:hAnsi="Times New Roman" w:cs="Times New Roman"/>
          <w:sz w:val="24"/>
          <w:szCs w:val="24"/>
        </w:rPr>
        <w:t>autobusu</w:t>
      </w:r>
      <w:r w:rsidRPr="00AA70EC">
        <w:rPr>
          <w:rFonts w:ascii="Times New Roman" w:hAnsi="Times New Roman" w:cs="Times New Roman"/>
          <w:sz w:val="24"/>
          <w:szCs w:val="24"/>
        </w:rPr>
        <w:t xml:space="preserve">: </w:t>
      </w:r>
      <w:r w:rsidR="002177D2" w:rsidRPr="00AA70EC">
        <w:rPr>
          <w:rFonts w:ascii="Times New Roman" w:hAnsi="Times New Roman" w:cs="Times New Roman"/>
          <w:sz w:val="24"/>
          <w:szCs w:val="24"/>
        </w:rPr>
        <w:t xml:space="preserve">2,40 - </w:t>
      </w:r>
      <w:r w:rsidRPr="00AA70EC">
        <w:rPr>
          <w:rFonts w:ascii="Times New Roman" w:hAnsi="Times New Roman" w:cs="Times New Roman"/>
          <w:sz w:val="24"/>
          <w:szCs w:val="24"/>
        </w:rPr>
        <w:t>2,55 m;</w:t>
      </w:r>
    </w:p>
    <w:p w14:paraId="6748859D" w14:textId="3812B1D4" w:rsidR="006202AC" w:rsidRPr="00AA70EC" w:rsidRDefault="002177D2"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Maksymalna wysokość </w:t>
      </w:r>
      <w:r w:rsidR="00AC5244" w:rsidRPr="00AA70EC">
        <w:rPr>
          <w:rFonts w:ascii="Times New Roman" w:hAnsi="Times New Roman" w:cs="Times New Roman"/>
          <w:sz w:val="24"/>
          <w:szCs w:val="24"/>
        </w:rPr>
        <w:t>autobusu</w:t>
      </w:r>
      <w:r w:rsidRPr="00AA70EC">
        <w:rPr>
          <w:rFonts w:ascii="Times New Roman" w:hAnsi="Times New Roman" w:cs="Times New Roman"/>
          <w:sz w:val="24"/>
          <w:szCs w:val="24"/>
        </w:rPr>
        <w:t xml:space="preserve">: </w:t>
      </w:r>
      <w:r w:rsidR="00BF1C05" w:rsidRPr="00AA70EC">
        <w:rPr>
          <w:rFonts w:ascii="Times New Roman" w:hAnsi="Times New Roman" w:cs="Times New Roman"/>
          <w:sz w:val="24"/>
          <w:szCs w:val="24"/>
        </w:rPr>
        <w:t>3,</w:t>
      </w:r>
      <w:r w:rsidR="00317989" w:rsidRPr="00AA70EC">
        <w:rPr>
          <w:rFonts w:ascii="Times New Roman" w:hAnsi="Times New Roman" w:cs="Times New Roman"/>
          <w:sz w:val="24"/>
          <w:szCs w:val="24"/>
        </w:rPr>
        <w:t>5</w:t>
      </w:r>
      <w:r w:rsidR="00BF1C05" w:rsidRPr="00AA70EC">
        <w:rPr>
          <w:rFonts w:ascii="Times New Roman" w:hAnsi="Times New Roman" w:cs="Times New Roman"/>
          <w:sz w:val="24"/>
          <w:szCs w:val="24"/>
        </w:rPr>
        <w:t>0</w:t>
      </w:r>
      <w:r w:rsidR="00A80C6C" w:rsidRPr="00AA70EC">
        <w:rPr>
          <w:rFonts w:ascii="Times New Roman" w:hAnsi="Times New Roman" w:cs="Times New Roman"/>
          <w:sz w:val="24"/>
          <w:szCs w:val="24"/>
        </w:rPr>
        <w:t xml:space="preserve"> </w:t>
      </w:r>
      <w:r w:rsidR="00622630" w:rsidRPr="00AA70EC">
        <w:rPr>
          <w:rFonts w:ascii="Times New Roman" w:hAnsi="Times New Roman" w:cs="Times New Roman"/>
          <w:sz w:val="24"/>
          <w:szCs w:val="24"/>
        </w:rPr>
        <w:t>m</w:t>
      </w:r>
      <w:r w:rsidR="00C448B4" w:rsidRPr="00AA70EC">
        <w:rPr>
          <w:rFonts w:ascii="Times New Roman" w:hAnsi="Times New Roman" w:cs="Times New Roman"/>
          <w:sz w:val="24"/>
          <w:szCs w:val="24"/>
        </w:rPr>
        <w:t>etra</w:t>
      </w:r>
      <w:r w:rsidR="00622630" w:rsidRPr="00AA70EC">
        <w:rPr>
          <w:rFonts w:ascii="Times New Roman" w:hAnsi="Times New Roman" w:cs="Times New Roman"/>
          <w:sz w:val="24"/>
          <w:szCs w:val="24"/>
        </w:rPr>
        <w:t>;</w:t>
      </w:r>
    </w:p>
    <w:p w14:paraId="643ABD30" w14:textId="7BF1C513" w:rsidR="00622630" w:rsidRPr="00AA70EC" w:rsidRDefault="00203057"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Łączna liczba miejsc</w:t>
      </w:r>
      <w:r w:rsidR="00667419" w:rsidRPr="00AA70EC">
        <w:rPr>
          <w:rFonts w:ascii="Times New Roman" w:hAnsi="Times New Roman" w:cs="Times New Roman"/>
          <w:sz w:val="24"/>
          <w:szCs w:val="24"/>
        </w:rPr>
        <w:t xml:space="preserve">: </w:t>
      </w:r>
      <w:r w:rsidR="00BF1C05" w:rsidRPr="00AA70EC">
        <w:rPr>
          <w:rFonts w:ascii="Times New Roman" w:hAnsi="Times New Roman" w:cs="Times New Roman"/>
          <w:sz w:val="24"/>
          <w:szCs w:val="24"/>
        </w:rPr>
        <w:t xml:space="preserve">co najmniej </w:t>
      </w:r>
      <w:r w:rsidR="006F18D5" w:rsidRPr="00AA70EC">
        <w:rPr>
          <w:rFonts w:ascii="Times New Roman" w:hAnsi="Times New Roman" w:cs="Times New Roman"/>
          <w:sz w:val="24"/>
          <w:szCs w:val="24"/>
        </w:rPr>
        <w:t>45</w:t>
      </w:r>
      <w:r w:rsidR="009546A4" w:rsidRPr="00AA70EC">
        <w:rPr>
          <w:rFonts w:ascii="Times New Roman" w:hAnsi="Times New Roman" w:cs="Times New Roman"/>
          <w:sz w:val="24"/>
          <w:szCs w:val="24"/>
        </w:rPr>
        <w:t>;</w:t>
      </w:r>
    </w:p>
    <w:p w14:paraId="3C78BC85" w14:textId="0522513B" w:rsidR="00667419" w:rsidRPr="00AA70EC" w:rsidRDefault="00667419"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Liczba </w:t>
      </w:r>
      <w:r w:rsidR="0078302C" w:rsidRPr="00AA70EC">
        <w:rPr>
          <w:rFonts w:ascii="Times New Roman" w:hAnsi="Times New Roman" w:cs="Times New Roman"/>
          <w:sz w:val="24"/>
          <w:szCs w:val="24"/>
        </w:rPr>
        <w:t xml:space="preserve">stałych </w:t>
      </w:r>
      <w:r w:rsidRPr="00AA70EC">
        <w:rPr>
          <w:rFonts w:ascii="Times New Roman" w:hAnsi="Times New Roman" w:cs="Times New Roman"/>
          <w:sz w:val="24"/>
          <w:szCs w:val="24"/>
        </w:rPr>
        <w:t xml:space="preserve">miejsc siedzących: </w:t>
      </w:r>
      <w:r w:rsidR="00BF1C05" w:rsidRPr="00AA70EC">
        <w:rPr>
          <w:rFonts w:ascii="Times New Roman" w:hAnsi="Times New Roman" w:cs="Times New Roman"/>
          <w:sz w:val="24"/>
          <w:szCs w:val="24"/>
        </w:rPr>
        <w:t xml:space="preserve">co najmniej </w:t>
      </w:r>
      <w:r w:rsidR="00F06AA9" w:rsidRPr="00AA70EC">
        <w:rPr>
          <w:rFonts w:ascii="Times New Roman" w:hAnsi="Times New Roman" w:cs="Times New Roman"/>
          <w:sz w:val="24"/>
          <w:szCs w:val="24"/>
        </w:rPr>
        <w:t>18</w:t>
      </w:r>
      <w:r w:rsidR="009546A4" w:rsidRPr="00AA70EC">
        <w:rPr>
          <w:rFonts w:ascii="Times New Roman" w:hAnsi="Times New Roman" w:cs="Times New Roman"/>
          <w:sz w:val="24"/>
          <w:szCs w:val="24"/>
        </w:rPr>
        <w:t xml:space="preserve"> pełnowymiarowych miejsc z wyłączeniem kierowcy</w:t>
      </w:r>
      <w:r w:rsidR="008B59B3" w:rsidRPr="00AA70EC">
        <w:rPr>
          <w:rFonts w:ascii="Times New Roman" w:hAnsi="Times New Roman" w:cs="Times New Roman"/>
          <w:sz w:val="24"/>
          <w:szCs w:val="24"/>
        </w:rPr>
        <w:t>.</w:t>
      </w:r>
      <w:r w:rsidR="00EC489A" w:rsidRPr="00AA70EC">
        <w:rPr>
          <w:rFonts w:ascii="Times New Roman" w:hAnsi="Times New Roman" w:cs="Times New Roman"/>
          <w:sz w:val="24"/>
          <w:szCs w:val="24"/>
        </w:rPr>
        <w:t xml:space="preserve"> </w:t>
      </w:r>
      <w:r w:rsidR="008B59B3" w:rsidRPr="00AA70EC">
        <w:rPr>
          <w:rFonts w:ascii="Times New Roman" w:hAnsi="Times New Roman" w:cs="Times New Roman"/>
          <w:sz w:val="24"/>
          <w:szCs w:val="24"/>
        </w:rPr>
        <w:t>M</w:t>
      </w:r>
      <w:r w:rsidR="00EC489A" w:rsidRPr="00AA70EC">
        <w:rPr>
          <w:rFonts w:ascii="Times New Roman" w:hAnsi="Times New Roman" w:cs="Times New Roman"/>
          <w:sz w:val="24"/>
          <w:szCs w:val="24"/>
        </w:rPr>
        <w:t>iejsce siedzące dla 1,5 osoby będzie liczone jako pojedyncze</w:t>
      </w:r>
      <w:r w:rsidR="008B59B3" w:rsidRPr="00AA70EC">
        <w:rPr>
          <w:rFonts w:ascii="Times New Roman" w:hAnsi="Times New Roman" w:cs="Times New Roman"/>
          <w:sz w:val="24"/>
          <w:szCs w:val="24"/>
        </w:rPr>
        <w:t>.</w:t>
      </w:r>
      <w:r w:rsidR="00B61611" w:rsidRPr="00AA70EC">
        <w:rPr>
          <w:rFonts w:ascii="Times New Roman" w:hAnsi="Times New Roman" w:cs="Times New Roman"/>
          <w:sz w:val="24"/>
          <w:szCs w:val="24"/>
        </w:rPr>
        <w:t xml:space="preserve"> Zamawiający wymaga montażu w miejscu przeznaczonym na wózek inwalidzki lub dziecięcy naprzeciwko drugich drzwi przynajmniej dwóch miejsc rozkładanych.</w:t>
      </w:r>
    </w:p>
    <w:p w14:paraId="7EE50B3C" w14:textId="77A40514" w:rsidR="009546A4" w:rsidRPr="00AA70EC" w:rsidRDefault="009546A4"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Liczba miejsc przeznaczonych na wózek inwalidzki lub dziecięcy: </w:t>
      </w:r>
      <w:r w:rsidR="00541F7A" w:rsidRPr="00AA70EC">
        <w:rPr>
          <w:rFonts w:ascii="Times New Roman" w:hAnsi="Times New Roman" w:cs="Times New Roman"/>
          <w:sz w:val="24"/>
          <w:szCs w:val="24"/>
        </w:rPr>
        <w:t>minimum 1</w:t>
      </w:r>
      <w:r w:rsidR="00686C48" w:rsidRPr="00AA70EC">
        <w:rPr>
          <w:rFonts w:ascii="Times New Roman" w:hAnsi="Times New Roman" w:cs="Times New Roman"/>
          <w:sz w:val="24"/>
          <w:szCs w:val="24"/>
        </w:rPr>
        <w:t xml:space="preserve">. Miejsce na wózek </w:t>
      </w:r>
      <w:r w:rsidR="00BE17AE" w:rsidRPr="00AA70EC">
        <w:rPr>
          <w:rFonts w:ascii="Times New Roman" w:hAnsi="Times New Roman" w:cs="Times New Roman"/>
          <w:sz w:val="24"/>
          <w:szCs w:val="24"/>
        </w:rPr>
        <w:t xml:space="preserve">osoby </w:t>
      </w:r>
      <w:r w:rsidR="00750E68" w:rsidRPr="00AA70EC">
        <w:rPr>
          <w:rFonts w:ascii="Times New Roman" w:hAnsi="Times New Roman" w:cs="Times New Roman"/>
          <w:sz w:val="24"/>
          <w:szCs w:val="24"/>
        </w:rPr>
        <w:t>o ograniczonej możliwości poruszania się</w:t>
      </w:r>
      <w:r w:rsidR="00AA70EC" w:rsidRPr="00AA70EC">
        <w:rPr>
          <w:rFonts w:ascii="Times New Roman" w:hAnsi="Times New Roman" w:cs="Times New Roman"/>
          <w:sz w:val="24"/>
          <w:szCs w:val="24"/>
        </w:rPr>
        <w:t xml:space="preserve"> </w:t>
      </w:r>
      <w:r w:rsidR="00686C48" w:rsidRPr="00AA70EC">
        <w:rPr>
          <w:rFonts w:ascii="Times New Roman" w:hAnsi="Times New Roman" w:cs="Times New Roman"/>
          <w:sz w:val="24"/>
          <w:szCs w:val="24"/>
        </w:rPr>
        <w:t xml:space="preserve">lub dziecięcy naprzeciwko drugich drzwi. Platforma powiększona poprzez usunięcie jednego rzędu siedzeń z możliwością przewiezienia jednocześnie wózka inwalidzkiego, dziecięcego </w:t>
      </w:r>
      <w:r w:rsidR="00134BC8" w:rsidRPr="00AA70EC">
        <w:rPr>
          <w:rFonts w:ascii="Times New Roman" w:hAnsi="Times New Roman" w:cs="Times New Roman"/>
          <w:sz w:val="24"/>
          <w:szCs w:val="24"/>
        </w:rPr>
        <w:t>lub</w:t>
      </w:r>
      <w:r w:rsidR="00686C48" w:rsidRPr="00AA70EC">
        <w:rPr>
          <w:rFonts w:ascii="Times New Roman" w:hAnsi="Times New Roman" w:cs="Times New Roman"/>
          <w:sz w:val="24"/>
          <w:szCs w:val="24"/>
        </w:rPr>
        <w:t xml:space="preserve"> roweru</w:t>
      </w:r>
      <w:r w:rsidR="0054461A" w:rsidRPr="00AA70EC">
        <w:rPr>
          <w:rFonts w:ascii="Times New Roman" w:hAnsi="Times New Roman" w:cs="Times New Roman"/>
          <w:sz w:val="24"/>
          <w:szCs w:val="24"/>
        </w:rPr>
        <w:t xml:space="preserve"> </w:t>
      </w:r>
    </w:p>
    <w:p w14:paraId="33ED0398" w14:textId="7E805683" w:rsidR="00541F7A" w:rsidRPr="00AA70EC" w:rsidRDefault="00541F7A"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Układ drzwi:1-2-0</w:t>
      </w:r>
      <w:r w:rsidR="00817047" w:rsidRPr="00AA70EC">
        <w:rPr>
          <w:rFonts w:ascii="Times New Roman" w:hAnsi="Times New Roman" w:cs="Times New Roman"/>
          <w:sz w:val="24"/>
          <w:szCs w:val="24"/>
        </w:rPr>
        <w:t xml:space="preserve">. Drzwi na prawej stronie ściany nadwozia. </w:t>
      </w:r>
    </w:p>
    <w:p w14:paraId="26AFAF5E" w14:textId="40CC84C0" w:rsidR="00DB177F" w:rsidRPr="00AA70EC" w:rsidRDefault="00444923"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Minimalna szerokość drzwi: 1200 mm w przypadku </w:t>
      </w:r>
      <w:r w:rsidR="00E62349" w:rsidRPr="00AA70EC">
        <w:rPr>
          <w:rFonts w:ascii="Times New Roman" w:hAnsi="Times New Roman" w:cs="Times New Roman"/>
          <w:sz w:val="24"/>
          <w:szCs w:val="24"/>
        </w:rPr>
        <w:t>drzwi dwuskrzydłowych,</w:t>
      </w:r>
      <w:r w:rsidR="00B9740F" w:rsidRPr="00AA70EC">
        <w:rPr>
          <w:rFonts w:ascii="Times New Roman" w:hAnsi="Times New Roman" w:cs="Times New Roman"/>
          <w:sz w:val="24"/>
          <w:szCs w:val="24"/>
        </w:rPr>
        <w:t> </w:t>
      </w:r>
      <w:r w:rsidR="00745548" w:rsidRPr="00AA70EC">
        <w:rPr>
          <w:rFonts w:ascii="Times New Roman" w:hAnsi="Times New Roman" w:cs="Times New Roman"/>
          <w:sz w:val="24"/>
          <w:szCs w:val="24"/>
        </w:rPr>
        <w:t>650</w:t>
      </w:r>
      <w:r w:rsidR="00B9740F" w:rsidRPr="00AA70EC">
        <w:rPr>
          <w:rFonts w:ascii="Times New Roman" w:hAnsi="Times New Roman" w:cs="Times New Roman"/>
          <w:sz w:val="24"/>
          <w:szCs w:val="24"/>
        </w:rPr>
        <w:t xml:space="preserve"> </w:t>
      </w:r>
      <w:r w:rsidR="00E62349" w:rsidRPr="00AA70EC">
        <w:rPr>
          <w:rFonts w:ascii="Times New Roman" w:hAnsi="Times New Roman" w:cs="Times New Roman"/>
          <w:sz w:val="24"/>
          <w:szCs w:val="24"/>
        </w:rPr>
        <w:t>mm w przypadku drzwi jednoskrzydłowych</w:t>
      </w:r>
      <w:r w:rsidR="007C1D4B" w:rsidRPr="00AA70EC">
        <w:rPr>
          <w:rFonts w:ascii="Times New Roman" w:hAnsi="Times New Roman" w:cs="Times New Roman"/>
          <w:sz w:val="24"/>
          <w:szCs w:val="24"/>
        </w:rPr>
        <w:t>.</w:t>
      </w:r>
    </w:p>
    <w:p w14:paraId="33B1D73D" w14:textId="7406573E" w:rsidR="00F76CAC" w:rsidRPr="00AA70EC" w:rsidRDefault="00B10882"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Rodzaj napędu</w:t>
      </w:r>
      <w:r w:rsidR="00E62349" w:rsidRPr="00AA70EC">
        <w:rPr>
          <w:rFonts w:ascii="Times New Roman" w:hAnsi="Times New Roman" w:cs="Times New Roman"/>
          <w:sz w:val="24"/>
          <w:szCs w:val="24"/>
        </w:rPr>
        <w:t xml:space="preserve">: </w:t>
      </w:r>
      <w:r w:rsidRPr="00AA70EC">
        <w:rPr>
          <w:rFonts w:ascii="Times New Roman" w:hAnsi="Times New Roman" w:cs="Times New Roman"/>
          <w:sz w:val="24"/>
          <w:szCs w:val="24"/>
        </w:rPr>
        <w:t xml:space="preserve">Napęd </w:t>
      </w:r>
      <w:r w:rsidR="005336A5" w:rsidRPr="00AA70EC">
        <w:rPr>
          <w:rFonts w:ascii="Times New Roman" w:hAnsi="Times New Roman" w:cs="Times New Roman"/>
          <w:sz w:val="24"/>
          <w:szCs w:val="24"/>
        </w:rPr>
        <w:t>poprzez silnik</w:t>
      </w:r>
      <w:r w:rsidR="00A75A07" w:rsidRPr="00AA70EC">
        <w:rPr>
          <w:rFonts w:ascii="Times New Roman" w:hAnsi="Times New Roman" w:cs="Times New Roman"/>
          <w:sz w:val="24"/>
          <w:szCs w:val="24"/>
        </w:rPr>
        <w:t>/i</w:t>
      </w:r>
      <w:r w:rsidR="005336A5" w:rsidRPr="00AA70EC">
        <w:rPr>
          <w:rFonts w:ascii="Times New Roman" w:hAnsi="Times New Roman" w:cs="Times New Roman"/>
          <w:sz w:val="24"/>
          <w:szCs w:val="24"/>
        </w:rPr>
        <w:t xml:space="preserve"> elektryczn</w:t>
      </w:r>
      <w:r w:rsidR="00A75A07" w:rsidRPr="00AA70EC">
        <w:rPr>
          <w:rFonts w:ascii="Times New Roman" w:hAnsi="Times New Roman" w:cs="Times New Roman"/>
          <w:sz w:val="24"/>
          <w:szCs w:val="24"/>
        </w:rPr>
        <w:t>y</w:t>
      </w:r>
      <w:r w:rsidR="00357721" w:rsidRPr="00AA70EC">
        <w:rPr>
          <w:rFonts w:ascii="Times New Roman" w:hAnsi="Times New Roman" w:cs="Times New Roman"/>
          <w:sz w:val="24"/>
          <w:szCs w:val="24"/>
        </w:rPr>
        <w:t>/e</w:t>
      </w:r>
      <w:r w:rsidR="005336A5" w:rsidRPr="00AA70EC">
        <w:rPr>
          <w:rFonts w:ascii="Times New Roman" w:hAnsi="Times New Roman" w:cs="Times New Roman"/>
          <w:sz w:val="24"/>
          <w:szCs w:val="24"/>
        </w:rPr>
        <w:t xml:space="preserve"> za</w:t>
      </w:r>
      <w:r w:rsidR="00D85D1F" w:rsidRPr="00AA70EC">
        <w:rPr>
          <w:rFonts w:ascii="Times New Roman" w:hAnsi="Times New Roman" w:cs="Times New Roman"/>
          <w:sz w:val="24"/>
          <w:szCs w:val="24"/>
        </w:rPr>
        <w:t>silane energią elektryczną magazynowaną w zasobnikach energii.</w:t>
      </w:r>
    </w:p>
    <w:p w14:paraId="16F82856" w14:textId="324DCCB3" w:rsidR="006B1DD7" w:rsidRPr="00AA70EC" w:rsidRDefault="0087765E"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Autobus musi być formalnie oraz technicznie dopuszczony do poruszania się z maksymalną prędkością nie mniejszą niż </w:t>
      </w:r>
      <w:r w:rsidR="00357721" w:rsidRPr="00AA70EC">
        <w:rPr>
          <w:rFonts w:ascii="Times New Roman" w:hAnsi="Times New Roman" w:cs="Times New Roman"/>
          <w:sz w:val="24"/>
          <w:szCs w:val="24"/>
        </w:rPr>
        <w:t>80</w:t>
      </w:r>
      <w:r w:rsidRPr="00AA70EC">
        <w:rPr>
          <w:rFonts w:ascii="Times New Roman" w:hAnsi="Times New Roman" w:cs="Times New Roman"/>
          <w:sz w:val="24"/>
          <w:szCs w:val="24"/>
        </w:rPr>
        <w:t xml:space="preserve"> km/h.</w:t>
      </w:r>
    </w:p>
    <w:p w14:paraId="65E1F7B4" w14:textId="39E03042" w:rsidR="00F615A1" w:rsidRPr="00AA70EC" w:rsidRDefault="00F615A1"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Autobus wyposażony w ogranicznik prędkości </w:t>
      </w:r>
      <w:r w:rsidR="00CF3D70" w:rsidRPr="00AA70EC">
        <w:rPr>
          <w:rFonts w:ascii="Times New Roman" w:hAnsi="Times New Roman" w:cs="Times New Roman"/>
          <w:sz w:val="24"/>
          <w:szCs w:val="24"/>
        </w:rPr>
        <w:t>ustawiony na wartości 70 km/h. Wartość ogranicznika możliwa do zmiany poprzez oprogramowanie serwisowe.</w:t>
      </w:r>
    </w:p>
    <w:p w14:paraId="006D4379" w14:textId="77777777" w:rsidR="00D85D1F" w:rsidRPr="00AA70EC" w:rsidRDefault="00D85D1F" w:rsidP="00AA70EC">
      <w:pPr>
        <w:spacing w:after="0" w:line="240" w:lineRule="auto"/>
        <w:ind w:left="109"/>
        <w:jc w:val="both"/>
        <w:rPr>
          <w:rFonts w:ascii="Times New Roman" w:hAnsi="Times New Roman" w:cs="Times New Roman"/>
          <w:sz w:val="24"/>
          <w:szCs w:val="24"/>
        </w:rPr>
      </w:pPr>
    </w:p>
    <w:p w14:paraId="4930345F" w14:textId="7628ABBC" w:rsidR="00A65444" w:rsidRPr="00AA70EC" w:rsidRDefault="00337A3D" w:rsidP="00AA70EC">
      <w:pPr>
        <w:pStyle w:val="Akapitzlist"/>
        <w:numPr>
          <w:ilvl w:val="0"/>
          <w:numId w:val="5"/>
        </w:numPr>
        <w:spacing w:after="0" w:line="240" w:lineRule="auto"/>
        <w:ind w:left="1539"/>
        <w:jc w:val="both"/>
        <w:rPr>
          <w:rFonts w:ascii="Times New Roman" w:hAnsi="Times New Roman" w:cs="Times New Roman"/>
          <w:b/>
          <w:sz w:val="24"/>
          <w:szCs w:val="24"/>
        </w:rPr>
      </w:pPr>
      <w:r w:rsidRPr="00AA70EC">
        <w:rPr>
          <w:rFonts w:ascii="Times New Roman" w:hAnsi="Times New Roman" w:cs="Times New Roman"/>
          <w:b/>
          <w:sz w:val="24"/>
          <w:szCs w:val="24"/>
        </w:rPr>
        <w:t>Układ napędowy</w:t>
      </w:r>
    </w:p>
    <w:p w14:paraId="0DD7F14E" w14:textId="1CD18D5B" w:rsidR="00725AC0" w:rsidRPr="00AA70EC" w:rsidRDefault="00D31C26" w:rsidP="00AA70EC">
      <w:pPr>
        <w:pStyle w:val="Tekstpodstawowywcity"/>
        <w:numPr>
          <w:ilvl w:val="1"/>
          <w:numId w:val="5"/>
        </w:numPr>
        <w:ind w:left="1549"/>
        <w:rPr>
          <w:rFonts w:ascii="Times New Roman" w:hAnsi="Times New Roman"/>
        </w:rPr>
      </w:pPr>
      <w:r w:rsidRPr="00AA70EC">
        <w:rPr>
          <w:rFonts w:ascii="Times New Roman" w:hAnsi="Times New Roman"/>
        </w:rPr>
        <w:t xml:space="preserve">Napęd realizowany za pomocą </w:t>
      </w:r>
      <w:r w:rsidR="001F395F" w:rsidRPr="00AA70EC">
        <w:rPr>
          <w:rFonts w:ascii="Times New Roman" w:hAnsi="Times New Roman"/>
        </w:rPr>
        <w:t xml:space="preserve">silnika </w:t>
      </w:r>
      <w:r w:rsidR="00204BDC" w:rsidRPr="00AA70EC">
        <w:rPr>
          <w:rFonts w:ascii="Times New Roman" w:hAnsi="Times New Roman"/>
        </w:rPr>
        <w:t>centralnego.</w:t>
      </w:r>
    </w:p>
    <w:p w14:paraId="7FA00B9A" w14:textId="77777777" w:rsidR="00204BDC" w:rsidRPr="00AA70EC" w:rsidRDefault="005536FF"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Silnik centralny o minimaln</w:t>
      </w:r>
      <w:r w:rsidR="00765BCA" w:rsidRPr="00AA70EC">
        <w:rPr>
          <w:rFonts w:ascii="Times New Roman" w:hAnsi="Times New Roman" w:cs="Times New Roman"/>
          <w:sz w:val="24"/>
          <w:szCs w:val="24"/>
        </w:rPr>
        <w:t xml:space="preserve">ej mocy 220 </w:t>
      </w:r>
      <w:proofErr w:type="spellStart"/>
      <w:r w:rsidR="00765BCA" w:rsidRPr="00AA70EC">
        <w:rPr>
          <w:rFonts w:ascii="Times New Roman" w:hAnsi="Times New Roman" w:cs="Times New Roman"/>
          <w:sz w:val="24"/>
          <w:szCs w:val="24"/>
        </w:rPr>
        <w:t>kW</w:t>
      </w:r>
      <w:r w:rsidR="00204BDC" w:rsidRPr="00AA70EC">
        <w:rPr>
          <w:rFonts w:ascii="Times New Roman" w:hAnsi="Times New Roman" w:cs="Times New Roman"/>
          <w:sz w:val="24"/>
          <w:szCs w:val="24"/>
        </w:rPr>
        <w:t>.</w:t>
      </w:r>
      <w:proofErr w:type="spellEnd"/>
    </w:p>
    <w:p w14:paraId="38519594" w14:textId="49A3AAE5" w:rsidR="002D00C2" w:rsidRDefault="002D00C2"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Układ napędowy pojazdu dostosowany do miejskiej i podmiejskiej charakterystyki ruchu pojazdów pod kątem optymalizacji zużycia energii biorąc pod uwagę między innymi wartości przyspieszeń, odzyskiwania energii podlegających indywidualnym nastawom wartości w celu dopasowania do wykonywanych zadań przewozowych na liniach regularnych komunikacji miejskiej.</w:t>
      </w:r>
    </w:p>
    <w:p w14:paraId="0BF25DE6" w14:textId="00092CF6" w:rsidR="00E33536" w:rsidRPr="00AA70EC" w:rsidRDefault="00E33536" w:rsidP="00AA70EC">
      <w:pPr>
        <w:pStyle w:val="Tekstpodstawowywcity"/>
        <w:numPr>
          <w:ilvl w:val="1"/>
          <w:numId w:val="5"/>
        </w:numPr>
        <w:ind w:left="1549"/>
        <w:rPr>
          <w:rFonts w:ascii="Times New Roman" w:hAnsi="Times New Roman"/>
          <w:bCs w:val="0"/>
        </w:rPr>
      </w:pPr>
      <w:r w:rsidRPr="00AA70EC">
        <w:rPr>
          <w:rFonts w:ascii="Times New Roman" w:hAnsi="Times New Roman"/>
          <w:iCs/>
        </w:rPr>
        <w:t>Zamawiaj</w:t>
      </w:r>
      <w:r w:rsidR="003F6555" w:rsidRPr="00AA70EC">
        <w:rPr>
          <w:rFonts w:ascii="Times New Roman" w:hAnsi="Times New Roman"/>
          <w:iCs/>
        </w:rPr>
        <w:t>ą</w:t>
      </w:r>
      <w:r w:rsidRPr="00AA70EC">
        <w:rPr>
          <w:rFonts w:ascii="Times New Roman" w:hAnsi="Times New Roman"/>
          <w:iCs/>
        </w:rPr>
        <w:t>cy wymaga rozwiązania, polegającego na wbudowanym w silnik systemie zabezpieczającym przed osiągnięciem przez silnik niebezpiecznej temperatury poprzez ograniczenie w razie potrzeby jego mocy.</w:t>
      </w:r>
    </w:p>
    <w:p w14:paraId="6C08F201" w14:textId="77777777" w:rsidR="00E33536" w:rsidRPr="00AA70EC" w:rsidRDefault="00E33536" w:rsidP="00AA70EC">
      <w:pPr>
        <w:pStyle w:val="Tekstpodstawowywcity"/>
        <w:numPr>
          <w:ilvl w:val="1"/>
          <w:numId w:val="5"/>
        </w:numPr>
        <w:ind w:left="1549"/>
        <w:rPr>
          <w:rFonts w:ascii="Times New Roman" w:hAnsi="Times New Roman"/>
          <w:bCs w:val="0"/>
        </w:rPr>
      </w:pPr>
      <w:r w:rsidRPr="00AA70EC">
        <w:rPr>
          <w:rFonts w:ascii="Times New Roman" w:hAnsi="Times New Roman"/>
        </w:rPr>
        <w:t xml:space="preserve">Silnik lub silniki oraz komora silnika wyposażone w antyhałasowe osłony wyciszające z łatwo demontowanymi pokrywami obsługowymi w celu umożliwienia dostępu dla obsługi. </w:t>
      </w:r>
    </w:p>
    <w:p w14:paraId="2E390C12" w14:textId="77777777" w:rsidR="00E33536" w:rsidRPr="00AA70EC" w:rsidRDefault="00E33536" w:rsidP="00AA70EC">
      <w:pPr>
        <w:pStyle w:val="Tekstpodstawowywcity"/>
        <w:numPr>
          <w:ilvl w:val="1"/>
          <w:numId w:val="5"/>
        </w:numPr>
        <w:ind w:left="1549"/>
        <w:rPr>
          <w:rFonts w:ascii="Times New Roman" w:hAnsi="Times New Roman"/>
          <w:bCs w:val="0"/>
        </w:rPr>
      </w:pPr>
      <w:r w:rsidRPr="00AA70EC">
        <w:rPr>
          <w:rFonts w:ascii="Times New Roman" w:hAnsi="Times New Roman"/>
        </w:rPr>
        <w:t>Komora silnika (w przypadku silnika umieszczonego centralnie) wyposażona w czujnik pożarowy.</w:t>
      </w:r>
    </w:p>
    <w:p w14:paraId="5D90E42E" w14:textId="77777777" w:rsidR="00E33536" w:rsidRPr="00AA70EC" w:rsidRDefault="00E33536" w:rsidP="00AA70EC">
      <w:pPr>
        <w:pStyle w:val="Tekstpodstawowywcity"/>
        <w:numPr>
          <w:ilvl w:val="1"/>
          <w:numId w:val="5"/>
        </w:numPr>
        <w:ind w:left="1549"/>
        <w:rPr>
          <w:rFonts w:ascii="Times New Roman" w:hAnsi="Times New Roman"/>
          <w:bCs w:val="0"/>
        </w:rPr>
      </w:pPr>
      <w:r w:rsidRPr="00AA70EC">
        <w:rPr>
          <w:rFonts w:ascii="Times New Roman" w:hAnsi="Times New Roman"/>
        </w:rPr>
        <w:t xml:space="preserve">Silnik ze złączem diagnostycznym, umożliwiającym diagnozowanie silnika z zewnętrz, dopuszczalne jest rozwiązanie bez dedykowanego złącza diagnostycznego, umożliwiającego diagnozowanie z zewnątrz, w którym diagnostyka silnika odbywa się za pomocą CAN. </w:t>
      </w:r>
    </w:p>
    <w:p w14:paraId="1A8EAA28" w14:textId="11FC6073" w:rsidR="00E33536" w:rsidRPr="00AA70EC" w:rsidRDefault="00E33536" w:rsidP="00AA70EC">
      <w:pPr>
        <w:pStyle w:val="Tekstpodstawowywcity"/>
        <w:numPr>
          <w:ilvl w:val="1"/>
          <w:numId w:val="5"/>
        </w:numPr>
        <w:ind w:left="1549"/>
        <w:rPr>
          <w:rFonts w:ascii="Times New Roman" w:hAnsi="Times New Roman"/>
          <w:bCs w:val="0"/>
        </w:rPr>
      </w:pPr>
      <w:r w:rsidRPr="00AA70EC">
        <w:rPr>
          <w:rFonts w:ascii="Times New Roman" w:hAnsi="Times New Roman"/>
        </w:rPr>
        <w:t>Możliwość eksploatacji w temperaturze zewnętrznej od</w:t>
      </w:r>
      <w:r w:rsidR="00AA70EC" w:rsidRPr="00AA70EC">
        <w:rPr>
          <w:rFonts w:ascii="Times New Roman" w:hAnsi="Times New Roman"/>
        </w:rPr>
        <w:t xml:space="preserve"> </w:t>
      </w:r>
      <w:r w:rsidRPr="00AA70EC">
        <w:rPr>
          <w:rFonts w:ascii="Times New Roman" w:hAnsi="Times New Roman"/>
          <w:b/>
        </w:rPr>
        <w:t>30</w:t>
      </w:r>
      <w:r w:rsidRPr="00AA70EC">
        <w:rPr>
          <w:rFonts w:ascii="Times New Roman" w:hAnsi="Times New Roman"/>
          <w:b/>
          <w:vertAlign w:val="superscript"/>
        </w:rPr>
        <w:t>o</w:t>
      </w:r>
      <w:r w:rsidRPr="00AA70EC">
        <w:rPr>
          <w:rFonts w:ascii="Times New Roman" w:hAnsi="Times New Roman"/>
          <w:b/>
        </w:rPr>
        <w:t>C do +45</w:t>
      </w:r>
      <w:r w:rsidRPr="00AA70EC">
        <w:rPr>
          <w:rFonts w:ascii="Times New Roman" w:hAnsi="Times New Roman"/>
          <w:vertAlign w:val="superscript"/>
        </w:rPr>
        <w:t>o</w:t>
      </w:r>
      <w:r w:rsidRPr="00AA70EC">
        <w:rPr>
          <w:rFonts w:ascii="Times New Roman" w:hAnsi="Times New Roman"/>
        </w:rPr>
        <w:t>C.</w:t>
      </w:r>
    </w:p>
    <w:p w14:paraId="6E227428" w14:textId="77777777" w:rsidR="00E33536" w:rsidRPr="00AA70EC" w:rsidRDefault="00E33536" w:rsidP="00AA70EC">
      <w:pPr>
        <w:pStyle w:val="Tekstpodstawowywcity"/>
        <w:numPr>
          <w:ilvl w:val="1"/>
          <w:numId w:val="5"/>
        </w:numPr>
        <w:ind w:left="1549"/>
        <w:rPr>
          <w:rFonts w:ascii="Times New Roman" w:hAnsi="Times New Roman"/>
          <w:bCs w:val="0"/>
        </w:rPr>
      </w:pPr>
      <w:r w:rsidRPr="00AA70EC">
        <w:rPr>
          <w:rFonts w:ascii="Times New Roman" w:hAnsi="Times New Roman"/>
        </w:rPr>
        <w:t xml:space="preserve">Silnik powinien umożliwiać ciągłą pracę w pojeździe, w skrajnie niekorzystnych warunkach eksploatacji komunikacji regionalnej bez wpływu na jego pracę. </w:t>
      </w:r>
    </w:p>
    <w:p w14:paraId="0AB172DE" w14:textId="0863B175" w:rsidR="00E33536" w:rsidRPr="00AA70EC" w:rsidRDefault="00E33536" w:rsidP="00AA70EC">
      <w:pPr>
        <w:pStyle w:val="Tekstpodstawowywcity"/>
        <w:numPr>
          <w:ilvl w:val="1"/>
          <w:numId w:val="5"/>
        </w:numPr>
        <w:ind w:left="1549"/>
        <w:rPr>
          <w:rFonts w:ascii="Times New Roman" w:hAnsi="Times New Roman"/>
        </w:rPr>
      </w:pPr>
      <w:r w:rsidRPr="00AA70EC">
        <w:rPr>
          <w:rFonts w:ascii="Times New Roman" w:hAnsi="Times New Roman"/>
          <w:bCs w:val="0"/>
        </w:rPr>
        <w:t xml:space="preserve">Komora silnika, osprzęt elektryczny i napędowy umieszczony w podwoziu osłonięty przed zanieczyszczeniami. </w:t>
      </w:r>
    </w:p>
    <w:p w14:paraId="29F6E43E" w14:textId="77777777" w:rsidR="00B2767C" w:rsidRPr="00AA70EC" w:rsidRDefault="00B2767C" w:rsidP="00AA70EC">
      <w:pPr>
        <w:spacing w:after="0" w:line="240" w:lineRule="auto"/>
        <w:ind w:left="109"/>
        <w:rPr>
          <w:rFonts w:ascii="Times New Roman" w:hAnsi="Times New Roman" w:cs="Times New Roman"/>
          <w:sz w:val="24"/>
          <w:szCs w:val="24"/>
        </w:rPr>
      </w:pPr>
    </w:p>
    <w:p w14:paraId="2D7BF804" w14:textId="28BE5D89" w:rsidR="00D244CC" w:rsidRPr="00AA70EC" w:rsidRDefault="00897FA6" w:rsidP="00AA70EC">
      <w:pPr>
        <w:pStyle w:val="Akapitzlist"/>
        <w:numPr>
          <w:ilvl w:val="0"/>
          <w:numId w:val="5"/>
        </w:numPr>
        <w:spacing w:after="0" w:line="240" w:lineRule="auto"/>
        <w:ind w:left="1539"/>
        <w:jc w:val="both"/>
        <w:rPr>
          <w:rFonts w:ascii="Times New Roman" w:hAnsi="Times New Roman" w:cs="Times New Roman"/>
          <w:b/>
          <w:sz w:val="24"/>
          <w:szCs w:val="24"/>
        </w:rPr>
      </w:pPr>
      <w:r w:rsidRPr="00AA70EC">
        <w:rPr>
          <w:rFonts w:ascii="Times New Roman" w:hAnsi="Times New Roman" w:cs="Times New Roman"/>
          <w:b/>
          <w:sz w:val="24"/>
          <w:szCs w:val="24"/>
        </w:rPr>
        <w:t xml:space="preserve">System ładowania energii </w:t>
      </w:r>
      <w:r w:rsidR="00573AF0" w:rsidRPr="00AA70EC">
        <w:rPr>
          <w:rFonts w:ascii="Times New Roman" w:hAnsi="Times New Roman" w:cs="Times New Roman"/>
          <w:b/>
          <w:sz w:val="24"/>
          <w:szCs w:val="24"/>
        </w:rPr>
        <w:t xml:space="preserve">elektrycznej </w:t>
      </w:r>
      <w:r w:rsidR="002847F4" w:rsidRPr="00AA70EC">
        <w:rPr>
          <w:rFonts w:ascii="Times New Roman" w:hAnsi="Times New Roman" w:cs="Times New Roman"/>
          <w:b/>
          <w:sz w:val="24"/>
          <w:szCs w:val="24"/>
        </w:rPr>
        <w:t>w pojeździe</w:t>
      </w:r>
    </w:p>
    <w:p w14:paraId="45579A9D" w14:textId="3A49CF98" w:rsidR="00D244CC" w:rsidRPr="00AA70EC" w:rsidRDefault="00D244CC" w:rsidP="00AA70EC">
      <w:pPr>
        <w:pStyle w:val="Akapitzlist"/>
        <w:numPr>
          <w:ilvl w:val="1"/>
          <w:numId w:val="5"/>
        </w:numPr>
        <w:tabs>
          <w:tab w:val="left" w:pos="1440"/>
        </w:tabs>
        <w:spacing w:after="0" w:line="240" w:lineRule="auto"/>
        <w:ind w:left="1549"/>
        <w:rPr>
          <w:rFonts w:ascii="Times New Roman" w:hAnsi="Times New Roman" w:cs="Times New Roman"/>
          <w:sz w:val="24"/>
          <w:szCs w:val="24"/>
        </w:rPr>
      </w:pPr>
      <w:r w:rsidRPr="00AA70EC">
        <w:rPr>
          <w:rFonts w:ascii="Times New Roman" w:hAnsi="Times New Roman" w:cs="Times New Roman"/>
          <w:sz w:val="24"/>
          <w:szCs w:val="24"/>
        </w:rPr>
        <w:t>Autobus wyposażony w urządzenia magazynujące energię elektryczną na potrzeby trakcyjne (</w:t>
      </w:r>
      <w:proofErr w:type="spellStart"/>
      <w:r w:rsidRPr="00AA70EC">
        <w:rPr>
          <w:rFonts w:ascii="Times New Roman" w:hAnsi="Times New Roman" w:cs="Times New Roman"/>
          <w:sz w:val="24"/>
          <w:szCs w:val="24"/>
        </w:rPr>
        <w:t>tj</w:t>
      </w:r>
      <w:proofErr w:type="spellEnd"/>
      <w:r w:rsidRPr="00AA70EC">
        <w:rPr>
          <w:rFonts w:ascii="Times New Roman" w:hAnsi="Times New Roman" w:cs="Times New Roman"/>
          <w:sz w:val="24"/>
          <w:szCs w:val="24"/>
        </w:rPr>
        <w:t xml:space="preserve">, baterie, akumulatory, </w:t>
      </w:r>
      <w:proofErr w:type="spellStart"/>
      <w:r w:rsidRPr="00AA70EC">
        <w:rPr>
          <w:rFonts w:ascii="Times New Roman" w:hAnsi="Times New Roman" w:cs="Times New Roman"/>
          <w:sz w:val="24"/>
          <w:szCs w:val="24"/>
        </w:rPr>
        <w:t>superkondensatory</w:t>
      </w:r>
      <w:proofErr w:type="spellEnd"/>
      <w:r w:rsidRPr="00AA70EC">
        <w:rPr>
          <w:rFonts w:ascii="Times New Roman" w:hAnsi="Times New Roman" w:cs="Times New Roman"/>
          <w:sz w:val="24"/>
          <w:szCs w:val="24"/>
        </w:rPr>
        <w:t>, inne) musi umożliwiać ładowanie za pomocą:</w:t>
      </w:r>
    </w:p>
    <w:p w14:paraId="29EFE98A" w14:textId="3FF12439" w:rsidR="00373934" w:rsidRPr="00AA70EC" w:rsidRDefault="003C5F88"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b/>
          <w:sz w:val="24"/>
          <w:szCs w:val="24"/>
        </w:rPr>
        <w:t>złącza plug-in</w:t>
      </w:r>
      <w:r w:rsidR="00AA70EC" w:rsidRPr="00AA70EC">
        <w:rPr>
          <w:rFonts w:ascii="Times New Roman" w:hAnsi="Times New Roman" w:cs="Times New Roman"/>
          <w:sz w:val="24"/>
          <w:szCs w:val="24"/>
        </w:rPr>
        <w:t xml:space="preserve"> </w:t>
      </w:r>
      <w:r w:rsidRPr="00AA70EC">
        <w:rPr>
          <w:rFonts w:ascii="Times New Roman" w:hAnsi="Times New Roman" w:cs="Times New Roman"/>
          <w:sz w:val="24"/>
          <w:szCs w:val="24"/>
        </w:rPr>
        <w:t>za pomocą ładowarki o mocy dostosowanej do potrzeb ładowania magazynów energii zastosowanych w autobusie</w:t>
      </w:r>
      <w:r w:rsidR="00AA70EC" w:rsidRPr="00AA70EC">
        <w:rPr>
          <w:rFonts w:ascii="Times New Roman" w:hAnsi="Times New Roman" w:cs="Times New Roman"/>
          <w:sz w:val="24"/>
          <w:szCs w:val="24"/>
        </w:rPr>
        <w:t>.</w:t>
      </w:r>
    </w:p>
    <w:p w14:paraId="46FD4D2E" w14:textId="7DE9E6ED" w:rsidR="00ED6284" w:rsidRPr="00AA70EC" w:rsidRDefault="00D40050"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 xml:space="preserve">Autobus wyposażony </w:t>
      </w:r>
      <w:r w:rsidR="00A42083" w:rsidRPr="00AA70EC">
        <w:rPr>
          <w:rFonts w:ascii="Times New Roman" w:hAnsi="Times New Roman" w:cs="Times New Roman"/>
          <w:sz w:val="24"/>
          <w:szCs w:val="24"/>
        </w:rPr>
        <w:t>w g</w:t>
      </w:r>
      <w:r w:rsidR="003C5F88" w:rsidRPr="00AA70EC">
        <w:rPr>
          <w:rFonts w:ascii="Times New Roman" w:hAnsi="Times New Roman" w:cs="Times New Roman"/>
          <w:sz w:val="24"/>
          <w:szCs w:val="24"/>
        </w:rPr>
        <w:t>niazd</w:t>
      </w:r>
      <w:r w:rsidR="005E490C" w:rsidRPr="00AA70EC">
        <w:rPr>
          <w:rFonts w:ascii="Times New Roman" w:hAnsi="Times New Roman" w:cs="Times New Roman"/>
          <w:sz w:val="24"/>
          <w:szCs w:val="24"/>
        </w:rPr>
        <w:t>o</w:t>
      </w:r>
      <w:r w:rsidR="003C5F88" w:rsidRPr="00AA70EC">
        <w:rPr>
          <w:rFonts w:ascii="Times New Roman" w:hAnsi="Times New Roman" w:cs="Times New Roman"/>
          <w:sz w:val="24"/>
          <w:szCs w:val="24"/>
        </w:rPr>
        <w:t xml:space="preserve"> plug-in zlokalizowan</w:t>
      </w:r>
      <w:r w:rsidR="00A46786" w:rsidRPr="00AA70EC">
        <w:rPr>
          <w:rFonts w:ascii="Times New Roman" w:hAnsi="Times New Roman" w:cs="Times New Roman"/>
          <w:sz w:val="24"/>
          <w:szCs w:val="24"/>
        </w:rPr>
        <w:t>ych</w:t>
      </w:r>
      <w:r w:rsidR="003C5F88" w:rsidRPr="00AA70EC">
        <w:rPr>
          <w:rFonts w:ascii="Times New Roman" w:hAnsi="Times New Roman" w:cs="Times New Roman"/>
          <w:sz w:val="24"/>
          <w:szCs w:val="24"/>
        </w:rPr>
        <w:t xml:space="preserve"> na</w:t>
      </w:r>
      <w:r w:rsidR="00AD695E" w:rsidRPr="00AA70EC">
        <w:rPr>
          <w:rFonts w:ascii="Times New Roman" w:hAnsi="Times New Roman" w:cs="Times New Roman"/>
          <w:sz w:val="24"/>
          <w:szCs w:val="24"/>
        </w:rPr>
        <w:t>d 1 osią z prawej strony</w:t>
      </w:r>
      <w:r w:rsidR="003C5F88" w:rsidRPr="00AA70EC">
        <w:rPr>
          <w:rFonts w:ascii="Times New Roman" w:hAnsi="Times New Roman" w:cs="Times New Roman"/>
          <w:sz w:val="24"/>
          <w:szCs w:val="24"/>
        </w:rPr>
        <w:t xml:space="preserve"> (dopuszcza się zlokalizowanie gniazda plug-in </w:t>
      </w:r>
      <w:r w:rsidR="00B25F41" w:rsidRPr="00AA70EC">
        <w:rPr>
          <w:rFonts w:ascii="Times New Roman" w:hAnsi="Times New Roman" w:cs="Times New Roman"/>
          <w:sz w:val="24"/>
          <w:szCs w:val="24"/>
        </w:rPr>
        <w:t>na przedniej ścianie pojazdu</w:t>
      </w:r>
      <w:r w:rsidR="003C5F88" w:rsidRPr="00AA70EC">
        <w:rPr>
          <w:rFonts w:ascii="Times New Roman" w:hAnsi="Times New Roman" w:cs="Times New Roman"/>
          <w:sz w:val="24"/>
          <w:szCs w:val="24"/>
        </w:rPr>
        <w:t xml:space="preserve"> z prawej strony</w:t>
      </w:r>
      <w:r w:rsidR="00373934" w:rsidRPr="00AA70EC">
        <w:rPr>
          <w:rFonts w:ascii="Times New Roman" w:hAnsi="Times New Roman" w:cs="Times New Roman"/>
          <w:sz w:val="24"/>
          <w:szCs w:val="24"/>
        </w:rPr>
        <w:t xml:space="preserve"> lub z tyłu</w:t>
      </w:r>
      <w:r w:rsidR="00AD695E" w:rsidRPr="00AA70EC">
        <w:rPr>
          <w:rFonts w:ascii="Times New Roman" w:hAnsi="Times New Roman" w:cs="Times New Roman"/>
          <w:sz w:val="24"/>
          <w:szCs w:val="24"/>
        </w:rPr>
        <w:t xml:space="preserve"> za II osią</w:t>
      </w:r>
      <w:r w:rsidR="000919C5" w:rsidRPr="00AA70EC">
        <w:rPr>
          <w:rFonts w:ascii="Times New Roman" w:hAnsi="Times New Roman" w:cs="Times New Roman"/>
          <w:sz w:val="24"/>
          <w:szCs w:val="24"/>
        </w:rPr>
        <w:t xml:space="preserve"> z lewej lub prawej strony</w:t>
      </w:r>
      <w:r w:rsidR="003C5F88" w:rsidRPr="00AA70EC">
        <w:rPr>
          <w:rFonts w:ascii="Times New Roman" w:hAnsi="Times New Roman" w:cs="Times New Roman"/>
          <w:sz w:val="24"/>
          <w:szCs w:val="24"/>
        </w:rPr>
        <w:t>).</w:t>
      </w:r>
      <w:r w:rsidR="00AA70EC" w:rsidRPr="00AA70EC">
        <w:rPr>
          <w:rFonts w:ascii="Times New Roman" w:hAnsi="Times New Roman" w:cs="Times New Roman"/>
          <w:sz w:val="24"/>
          <w:szCs w:val="24"/>
        </w:rPr>
        <w:t xml:space="preserve"> </w:t>
      </w:r>
    </w:p>
    <w:p w14:paraId="1C70D286" w14:textId="41371616" w:rsidR="00B2767C" w:rsidRPr="00AA70EC" w:rsidRDefault="003C5F88" w:rsidP="00AA70EC">
      <w:pPr>
        <w:pStyle w:val="Akapitzlist"/>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Złącze ładowania CCS Combo-2(Type2/mode4) zgodne z normą PN-EN 62196-3:2015-02, składające się z wtyczki z przewodem oraz gniazda umieszczonego w autobusie.</w:t>
      </w:r>
      <w:r w:rsidR="00AA70EC" w:rsidRPr="00AA70EC">
        <w:rPr>
          <w:rFonts w:ascii="Times New Roman" w:hAnsi="Times New Roman" w:cs="Times New Roman"/>
          <w:sz w:val="24"/>
          <w:szCs w:val="24"/>
        </w:rPr>
        <w:t xml:space="preserve"> </w:t>
      </w:r>
      <w:r w:rsidRPr="00AA70EC">
        <w:rPr>
          <w:rFonts w:ascii="Times New Roman" w:hAnsi="Times New Roman" w:cs="Times New Roman"/>
          <w:sz w:val="24"/>
          <w:szCs w:val="24"/>
        </w:rPr>
        <w:t>Wtyczka wyposażona w czujniki zacisków DC+ i DC-, do monitorowania temperatur styków w celu zabezpieczenia przed przegrzaniem. Złącze ładowania</w:t>
      </w:r>
      <w:r w:rsidR="00AA70EC" w:rsidRPr="00AA70EC">
        <w:rPr>
          <w:rFonts w:ascii="Times New Roman" w:hAnsi="Times New Roman" w:cs="Times New Roman"/>
          <w:sz w:val="24"/>
          <w:szCs w:val="24"/>
        </w:rPr>
        <w:t xml:space="preserve"> </w:t>
      </w:r>
      <w:r w:rsidRPr="00AA70EC">
        <w:rPr>
          <w:rFonts w:ascii="Times New Roman" w:hAnsi="Times New Roman" w:cs="Times New Roman"/>
          <w:sz w:val="24"/>
          <w:szCs w:val="24"/>
        </w:rPr>
        <w:t>z pięcioma</w:t>
      </w:r>
      <w:r w:rsidR="00AA70EC" w:rsidRPr="00AA70EC">
        <w:rPr>
          <w:rFonts w:ascii="Times New Roman" w:hAnsi="Times New Roman" w:cs="Times New Roman"/>
          <w:sz w:val="24"/>
          <w:szCs w:val="24"/>
        </w:rPr>
        <w:t xml:space="preserve"> </w:t>
      </w:r>
      <w:r w:rsidRPr="00AA70EC">
        <w:rPr>
          <w:rFonts w:ascii="Times New Roman" w:hAnsi="Times New Roman" w:cs="Times New Roman"/>
          <w:sz w:val="24"/>
          <w:szCs w:val="24"/>
        </w:rPr>
        <w:t>stykami kontaktowymi: biegun dodatni (DC+), biegun ujemny (DC-), styk ochronny (PE), styk komunikacyjny (CP), styk komunikacyjny (PP).</w:t>
      </w:r>
    </w:p>
    <w:p w14:paraId="7C60D97B" w14:textId="77777777" w:rsidR="00DD1000" w:rsidRPr="00AA70EC" w:rsidRDefault="00DD1000" w:rsidP="00AA70EC">
      <w:pPr>
        <w:pStyle w:val="Akapitzlist"/>
        <w:tabs>
          <w:tab w:val="left" w:pos="1134"/>
        </w:tabs>
        <w:spacing w:after="0" w:line="240" w:lineRule="auto"/>
        <w:ind w:left="2269"/>
        <w:rPr>
          <w:rFonts w:ascii="Times New Roman" w:hAnsi="Times New Roman" w:cs="Times New Roman"/>
          <w:sz w:val="24"/>
          <w:szCs w:val="24"/>
        </w:rPr>
      </w:pPr>
    </w:p>
    <w:p w14:paraId="1DCCA723" w14:textId="0D72877D" w:rsidR="00E6070F" w:rsidRPr="00AA70EC" w:rsidRDefault="009618FB" w:rsidP="00AA70EC">
      <w:pPr>
        <w:pStyle w:val="Akapitzlist"/>
        <w:numPr>
          <w:ilvl w:val="0"/>
          <w:numId w:val="5"/>
        </w:numPr>
        <w:tabs>
          <w:tab w:val="left" w:pos="1134"/>
        </w:tabs>
        <w:spacing w:after="0" w:line="240" w:lineRule="auto"/>
        <w:ind w:left="1539"/>
        <w:rPr>
          <w:rFonts w:ascii="Times New Roman" w:hAnsi="Times New Roman" w:cs="Times New Roman"/>
          <w:b/>
          <w:bCs/>
          <w:sz w:val="24"/>
          <w:szCs w:val="24"/>
        </w:rPr>
      </w:pPr>
      <w:r w:rsidRPr="00AA70EC">
        <w:rPr>
          <w:rFonts w:ascii="Times New Roman" w:hAnsi="Times New Roman" w:cs="Times New Roman"/>
          <w:b/>
          <w:bCs/>
          <w:sz w:val="24"/>
          <w:szCs w:val="24"/>
        </w:rPr>
        <w:t>System ładowania energii elektrycznej</w:t>
      </w:r>
    </w:p>
    <w:p w14:paraId="0E3D53B6" w14:textId="28199761" w:rsidR="009618FB" w:rsidRPr="00AA70EC" w:rsidRDefault="00E6070F" w:rsidP="00AA70EC">
      <w:pPr>
        <w:pStyle w:val="Akapitzlist"/>
        <w:numPr>
          <w:ilvl w:val="1"/>
          <w:numId w:val="5"/>
        </w:numPr>
        <w:tabs>
          <w:tab w:val="left" w:pos="1134"/>
        </w:tabs>
        <w:spacing w:after="0" w:line="240" w:lineRule="auto"/>
        <w:ind w:left="1549"/>
        <w:rPr>
          <w:rFonts w:ascii="Times New Roman" w:hAnsi="Times New Roman" w:cs="Times New Roman"/>
          <w:sz w:val="24"/>
          <w:szCs w:val="24"/>
        </w:rPr>
      </w:pPr>
      <w:r w:rsidRPr="00AA70EC">
        <w:rPr>
          <w:rFonts w:ascii="Times New Roman" w:hAnsi="Times New Roman" w:cs="Times New Roman"/>
          <w:sz w:val="24"/>
          <w:szCs w:val="24"/>
        </w:rPr>
        <w:t>Dostarczo</w:t>
      </w:r>
      <w:r w:rsidR="00637696" w:rsidRPr="00AA70EC">
        <w:rPr>
          <w:rFonts w:ascii="Times New Roman" w:hAnsi="Times New Roman" w:cs="Times New Roman"/>
          <w:sz w:val="24"/>
          <w:szCs w:val="24"/>
        </w:rPr>
        <w:t>ny</w:t>
      </w:r>
      <w:r w:rsidR="00F074B7" w:rsidRPr="00AA70EC">
        <w:rPr>
          <w:rFonts w:ascii="Times New Roman" w:hAnsi="Times New Roman" w:cs="Times New Roman"/>
          <w:sz w:val="24"/>
          <w:szCs w:val="24"/>
        </w:rPr>
        <w:t xml:space="preserve"> autobus musi być </w:t>
      </w:r>
      <w:r w:rsidR="00B66340" w:rsidRPr="00AA70EC">
        <w:rPr>
          <w:rFonts w:ascii="Times New Roman" w:hAnsi="Times New Roman" w:cs="Times New Roman"/>
          <w:sz w:val="24"/>
          <w:szCs w:val="24"/>
        </w:rPr>
        <w:t>w pełni kompatybilny z</w:t>
      </w:r>
      <w:r w:rsidR="00637696" w:rsidRPr="00AA70EC">
        <w:rPr>
          <w:rFonts w:ascii="Times New Roman" w:hAnsi="Times New Roman" w:cs="Times New Roman"/>
          <w:sz w:val="24"/>
          <w:szCs w:val="24"/>
        </w:rPr>
        <w:t xml:space="preserve"> system</w:t>
      </w:r>
      <w:r w:rsidR="00B66340" w:rsidRPr="00AA70EC">
        <w:rPr>
          <w:rFonts w:ascii="Times New Roman" w:hAnsi="Times New Roman" w:cs="Times New Roman"/>
          <w:sz w:val="24"/>
          <w:szCs w:val="24"/>
        </w:rPr>
        <w:t>em</w:t>
      </w:r>
      <w:r w:rsidR="00637696" w:rsidRPr="00AA70EC">
        <w:rPr>
          <w:rFonts w:ascii="Times New Roman" w:hAnsi="Times New Roman" w:cs="Times New Roman"/>
          <w:sz w:val="24"/>
          <w:szCs w:val="24"/>
        </w:rPr>
        <w:t xml:space="preserve"> ładowania pojazdów </w:t>
      </w:r>
      <w:r w:rsidR="00D7601A" w:rsidRPr="00AA70EC">
        <w:rPr>
          <w:rFonts w:ascii="Times New Roman" w:hAnsi="Times New Roman" w:cs="Times New Roman"/>
          <w:sz w:val="24"/>
          <w:szCs w:val="24"/>
        </w:rPr>
        <w:t>dostarczanym przez Wykonawcę wraz z autobusami</w:t>
      </w:r>
      <w:r w:rsidR="007A3A39" w:rsidRPr="00AA70EC">
        <w:rPr>
          <w:rFonts w:ascii="Times New Roman" w:hAnsi="Times New Roman" w:cs="Times New Roman"/>
          <w:sz w:val="24"/>
          <w:szCs w:val="24"/>
        </w:rPr>
        <w:t xml:space="preserve"> zarówno pod względem komunikacji, progra</w:t>
      </w:r>
      <w:r w:rsidR="00F02248" w:rsidRPr="00AA70EC">
        <w:rPr>
          <w:rFonts w:ascii="Times New Roman" w:hAnsi="Times New Roman" w:cs="Times New Roman"/>
          <w:sz w:val="24"/>
          <w:szCs w:val="24"/>
        </w:rPr>
        <w:t>mow</w:t>
      </w:r>
      <w:r w:rsidR="00070C2D" w:rsidRPr="00AA70EC">
        <w:rPr>
          <w:rFonts w:ascii="Times New Roman" w:hAnsi="Times New Roman" w:cs="Times New Roman"/>
          <w:sz w:val="24"/>
          <w:szCs w:val="24"/>
        </w:rPr>
        <w:t>ą</w:t>
      </w:r>
      <w:r w:rsidR="00F02248" w:rsidRPr="00AA70EC">
        <w:rPr>
          <w:rFonts w:ascii="Times New Roman" w:hAnsi="Times New Roman" w:cs="Times New Roman"/>
          <w:sz w:val="24"/>
          <w:szCs w:val="24"/>
        </w:rPr>
        <w:t xml:space="preserve"> oraz sprzętow</w:t>
      </w:r>
      <w:r w:rsidR="00070C2D" w:rsidRPr="00AA70EC">
        <w:rPr>
          <w:rFonts w:ascii="Times New Roman" w:hAnsi="Times New Roman" w:cs="Times New Roman"/>
          <w:sz w:val="24"/>
          <w:szCs w:val="24"/>
        </w:rPr>
        <w:t>ą</w:t>
      </w:r>
      <w:r w:rsidR="000A2603" w:rsidRPr="00AA70EC">
        <w:rPr>
          <w:rFonts w:ascii="Times New Roman" w:hAnsi="Times New Roman" w:cs="Times New Roman"/>
          <w:sz w:val="24"/>
          <w:szCs w:val="24"/>
        </w:rPr>
        <w:t xml:space="preserve"> i zapewnić możliwość </w:t>
      </w:r>
      <w:r w:rsidR="00A567A1" w:rsidRPr="00AA70EC">
        <w:rPr>
          <w:rFonts w:ascii="Times New Roman" w:hAnsi="Times New Roman" w:cs="Times New Roman"/>
          <w:sz w:val="24"/>
          <w:szCs w:val="24"/>
        </w:rPr>
        <w:t>realizacji ładowania pokładowych zasobników energii w pojazdach</w:t>
      </w:r>
      <w:r w:rsidR="001D0E3F" w:rsidRPr="00AA70EC">
        <w:rPr>
          <w:rFonts w:ascii="Times New Roman" w:hAnsi="Times New Roman" w:cs="Times New Roman"/>
          <w:sz w:val="24"/>
          <w:szCs w:val="24"/>
        </w:rPr>
        <w:t>.</w:t>
      </w:r>
    </w:p>
    <w:p w14:paraId="5C1A10A4" w14:textId="1F4E50D2" w:rsidR="009229C4" w:rsidRPr="00AA70EC" w:rsidRDefault="003A5657" w:rsidP="00AA70EC">
      <w:pPr>
        <w:pStyle w:val="Akapitzlist"/>
        <w:numPr>
          <w:ilvl w:val="1"/>
          <w:numId w:val="5"/>
        </w:numPr>
        <w:tabs>
          <w:tab w:val="left" w:pos="1134"/>
        </w:tabs>
        <w:spacing w:after="0" w:line="240" w:lineRule="auto"/>
        <w:ind w:left="1549"/>
        <w:rPr>
          <w:rFonts w:ascii="Times New Roman" w:hAnsi="Times New Roman" w:cs="Times New Roman"/>
          <w:sz w:val="24"/>
          <w:szCs w:val="24"/>
        </w:rPr>
      </w:pPr>
      <w:r w:rsidRPr="00AA70EC">
        <w:rPr>
          <w:rFonts w:ascii="Times New Roman" w:hAnsi="Times New Roman" w:cs="Times New Roman"/>
          <w:sz w:val="24"/>
          <w:szCs w:val="24"/>
        </w:rPr>
        <w:t>U</w:t>
      </w:r>
      <w:r w:rsidR="00EB64D6" w:rsidRPr="00AA70EC">
        <w:rPr>
          <w:rFonts w:ascii="Times New Roman" w:hAnsi="Times New Roman" w:cs="Times New Roman"/>
          <w:sz w:val="24"/>
          <w:szCs w:val="24"/>
        </w:rPr>
        <w:t>rządze</w:t>
      </w:r>
      <w:r w:rsidRPr="00AA70EC">
        <w:rPr>
          <w:rFonts w:ascii="Times New Roman" w:hAnsi="Times New Roman" w:cs="Times New Roman"/>
          <w:sz w:val="24"/>
          <w:szCs w:val="24"/>
        </w:rPr>
        <w:t>nia</w:t>
      </w:r>
      <w:r w:rsidR="00EB64D6" w:rsidRPr="00AA70EC">
        <w:rPr>
          <w:rFonts w:ascii="Times New Roman" w:hAnsi="Times New Roman" w:cs="Times New Roman"/>
          <w:sz w:val="24"/>
          <w:szCs w:val="24"/>
        </w:rPr>
        <w:t xml:space="preserve"> do ładowania autobusów oparte na strukturze </w:t>
      </w:r>
      <w:r w:rsidR="0091359C" w:rsidRPr="00AA70EC">
        <w:rPr>
          <w:rFonts w:ascii="Times New Roman" w:hAnsi="Times New Roman" w:cs="Times New Roman"/>
          <w:sz w:val="24"/>
          <w:szCs w:val="24"/>
        </w:rPr>
        <w:t xml:space="preserve">mobilnych ładowarek DC o mocy minimum </w:t>
      </w:r>
      <w:r w:rsidR="00964129" w:rsidRPr="00AA70EC">
        <w:rPr>
          <w:rFonts w:ascii="Times New Roman" w:hAnsi="Times New Roman" w:cs="Times New Roman"/>
          <w:sz w:val="24"/>
          <w:szCs w:val="24"/>
        </w:rPr>
        <w:t>40 kWh</w:t>
      </w:r>
      <w:r w:rsidR="00AA70EC" w:rsidRPr="00AA70EC">
        <w:rPr>
          <w:rFonts w:ascii="Times New Roman" w:hAnsi="Times New Roman" w:cs="Times New Roman"/>
          <w:sz w:val="24"/>
          <w:szCs w:val="24"/>
        </w:rPr>
        <w:t xml:space="preserve"> </w:t>
      </w:r>
      <w:r w:rsidR="00964129" w:rsidRPr="00AA70EC">
        <w:rPr>
          <w:rFonts w:ascii="Times New Roman" w:hAnsi="Times New Roman" w:cs="Times New Roman"/>
          <w:sz w:val="24"/>
          <w:szCs w:val="24"/>
        </w:rPr>
        <w:t>do każdego pojazdu</w:t>
      </w:r>
      <w:r w:rsidR="0081169A" w:rsidRPr="00AA70EC">
        <w:rPr>
          <w:rFonts w:ascii="Times New Roman" w:hAnsi="Times New Roman" w:cs="Times New Roman"/>
          <w:sz w:val="24"/>
          <w:szCs w:val="24"/>
        </w:rPr>
        <w:t xml:space="preserve">. Wykonawca dostarczy </w:t>
      </w:r>
      <w:r w:rsidR="009B589F" w:rsidRPr="00AA70EC">
        <w:rPr>
          <w:rFonts w:ascii="Times New Roman" w:hAnsi="Times New Roman" w:cs="Times New Roman"/>
          <w:sz w:val="24"/>
          <w:szCs w:val="24"/>
        </w:rPr>
        <w:t xml:space="preserve">wraz z autobusami mobilne ładowarki </w:t>
      </w:r>
      <w:r w:rsidR="003B71A3" w:rsidRPr="00AA70EC">
        <w:rPr>
          <w:rFonts w:ascii="Times New Roman" w:hAnsi="Times New Roman" w:cs="Times New Roman"/>
          <w:sz w:val="24"/>
          <w:szCs w:val="24"/>
        </w:rPr>
        <w:t>wyposażone w</w:t>
      </w:r>
      <w:r w:rsidR="009B589F" w:rsidRPr="00AA70EC">
        <w:rPr>
          <w:rFonts w:ascii="Times New Roman" w:hAnsi="Times New Roman" w:cs="Times New Roman"/>
          <w:sz w:val="24"/>
          <w:szCs w:val="24"/>
        </w:rPr>
        <w:t xml:space="preserve"> jed</w:t>
      </w:r>
      <w:r w:rsidR="003B71A3" w:rsidRPr="00AA70EC">
        <w:rPr>
          <w:rFonts w:ascii="Times New Roman" w:hAnsi="Times New Roman" w:cs="Times New Roman"/>
          <w:sz w:val="24"/>
          <w:szCs w:val="24"/>
        </w:rPr>
        <w:t>en</w:t>
      </w:r>
      <w:r w:rsidR="009B589F" w:rsidRPr="00AA70EC">
        <w:rPr>
          <w:rFonts w:ascii="Times New Roman" w:hAnsi="Times New Roman" w:cs="Times New Roman"/>
          <w:sz w:val="24"/>
          <w:szCs w:val="24"/>
        </w:rPr>
        <w:t xml:space="preserve"> punkt ładowania</w:t>
      </w:r>
      <w:r w:rsidR="003B71A3" w:rsidRPr="00AA70EC">
        <w:rPr>
          <w:rFonts w:ascii="Times New Roman" w:hAnsi="Times New Roman" w:cs="Times New Roman"/>
          <w:sz w:val="24"/>
          <w:szCs w:val="24"/>
        </w:rPr>
        <w:t xml:space="preserve"> każda,</w:t>
      </w:r>
      <w:r w:rsidR="009B589F" w:rsidRPr="00AA70EC">
        <w:rPr>
          <w:rFonts w:ascii="Times New Roman" w:hAnsi="Times New Roman" w:cs="Times New Roman"/>
          <w:sz w:val="24"/>
          <w:szCs w:val="24"/>
        </w:rPr>
        <w:t xml:space="preserve"> o mocy nie mniejszej niż 40 kWh</w:t>
      </w:r>
      <w:r w:rsidR="0006328E" w:rsidRPr="00AA70EC">
        <w:rPr>
          <w:rFonts w:ascii="Times New Roman" w:hAnsi="Times New Roman" w:cs="Times New Roman"/>
          <w:sz w:val="24"/>
          <w:szCs w:val="24"/>
        </w:rPr>
        <w:t xml:space="preserve"> w ilości trzech sztuk.</w:t>
      </w:r>
    </w:p>
    <w:p w14:paraId="09B2A3AF" w14:textId="77777777" w:rsidR="00D302A3" w:rsidRPr="00AA70EC" w:rsidRDefault="00D302A3" w:rsidP="00AA70EC">
      <w:pPr>
        <w:tabs>
          <w:tab w:val="left" w:pos="1134"/>
        </w:tabs>
        <w:spacing w:after="0" w:line="240" w:lineRule="auto"/>
        <w:rPr>
          <w:rFonts w:ascii="Times New Roman" w:hAnsi="Times New Roman" w:cs="Times New Roman"/>
          <w:sz w:val="24"/>
          <w:szCs w:val="24"/>
        </w:rPr>
      </w:pPr>
    </w:p>
    <w:p w14:paraId="23A3FF25" w14:textId="021E0D8C" w:rsidR="00C86BF0" w:rsidRPr="00AA70EC" w:rsidRDefault="00B2767C" w:rsidP="00AA70EC">
      <w:pPr>
        <w:pStyle w:val="Akapitzlist"/>
        <w:numPr>
          <w:ilvl w:val="0"/>
          <w:numId w:val="5"/>
        </w:numPr>
        <w:tabs>
          <w:tab w:val="left" w:pos="1134"/>
        </w:tabs>
        <w:spacing w:after="0" w:line="240" w:lineRule="auto"/>
        <w:ind w:left="1539"/>
        <w:rPr>
          <w:rFonts w:ascii="Times New Roman" w:hAnsi="Times New Roman" w:cs="Times New Roman"/>
          <w:b/>
          <w:bCs/>
          <w:sz w:val="24"/>
          <w:szCs w:val="24"/>
        </w:rPr>
      </w:pPr>
      <w:r w:rsidRPr="00AA70EC">
        <w:rPr>
          <w:rFonts w:ascii="Times New Roman" w:hAnsi="Times New Roman" w:cs="Times New Roman"/>
          <w:b/>
          <w:bCs/>
          <w:sz w:val="24"/>
          <w:szCs w:val="24"/>
        </w:rPr>
        <w:t>Magazynowanie energii elektrycznej – baterie trakcyjne</w:t>
      </w:r>
    </w:p>
    <w:p w14:paraId="125EC955" w14:textId="77777777" w:rsidR="00C86BF0" w:rsidRPr="00AA70EC" w:rsidRDefault="00C86BF0" w:rsidP="00AA70EC">
      <w:pPr>
        <w:numPr>
          <w:ilvl w:val="0"/>
          <w:numId w:val="25"/>
        </w:numPr>
        <w:spacing w:after="0" w:line="240" w:lineRule="auto"/>
        <w:ind w:left="1177"/>
        <w:jc w:val="both"/>
        <w:rPr>
          <w:rFonts w:ascii="Times New Roman" w:hAnsi="Times New Roman" w:cs="Times New Roman"/>
          <w:bCs/>
          <w:sz w:val="24"/>
          <w:szCs w:val="24"/>
        </w:rPr>
      </w:pPr>
      <w:r w:rsidRPr="00AA70EC">
        <w:rPr>
          <w:rFonts w:ascii="Times New Roman" w:hAnsi="Times New Roman" w:cs="Times New Roman"/>
          <w:sz w:val="24"/>
          <w:szCs w:val="24"/>
        </w:rPr>
        <w:t>Energia elektryczna może być magazynowana w:</w:t>
      </w:r>
    </w:p>
    <w:p w14:paraId="595E7D25" w14:textId="77777777" w:rsidR="00C86BF0" w:rsidRPr="00AA70EC" w:rsidRDefault="00C86BF0" w:rsidP="00AA70EC">
      <w:pPr>
        <w:numPr>
          <w:ilvl w:val="1"/>
          <w:numId w:val="25"/>
        </w:numPr>
        <w:spacing w:after="0" w:line="240" w:lineRule="auto"/>
        <w:ind w:left="1537"/>
        <w:jc w:val="both"/>
        <w:rPr>
          <w:rFonts w:ascii="Times New Roman" w:hAnsi="Times New Roman" w:cs="Times New Roman"/>
          <w:sz w:val="24"/>
          <w:szCs w:val="24"/>
        </w:rPr>
      </w:pPr>
      <w:r w:rsidRPr="00AA70EC">
        <w:rPr>
          <w:rFonts w:ascii="Times New Roman" w:hAnsi="Times New Roman" w:cs="Times New Roman"/>
          <w:sz w:val="24"/>
          <w:szCs w:val="24"/>
        </w:rPr>
        <w:t>akumulatorach</w:t>
      </w:r>
    </w:p>
    <w:p w14:paraId="18F3E849" w14:textId="77777777" w:rsidR="00C86BF0" w:rsidRPr="00AA70EC" w:rsidRDefault="00C86BF0" w:rsidP="00AA70EC">
      <w:pPr>
        <w:numPr>
          <w:ilvl w:val="1"/>
          <w:numId w:val="25"/>
        </w:numPr>
        <w:spacing w:after="0" w:line="240" w:lineRule="auto"/>
        <w:ind w:left="1537"/>
        <w:jc w:val="both"/>
        <w:rPr>
          <w:rFonts w:ascii="Times New Roman" w:hAnsi="Times New Roman" w:cs="Times New Roman"/>
          <w:sz w:val="24"/>
          <w:szCs w:val="24"/>
        </w:rPr>
      </w:pPr>
      <w:proofErr w:type="spellStart"/>
      <w:r w:rsidRPr="00AA70EC">
        <w:rPr>
          <w:rFonts w:ascii="Times New Roman" w:hAnsi="Times New Roman" w:cs="Times New Roman"/>
          <w:sz w:val="24"/>
          <w:szCs w:val="24"/>
        </w:rPr>
        <w:t>superkondensatorach</w:t>
      </w:r>
      <w:proofErr w:type="spellEnd"/>
    </w:p>
    <w:p w14:paraId="26A4D1C7" w14:textId="41A5E6A2" w:rsidR="007937E6" w:rsidRPr="00AA70EC" w:rsidRDefault="00C86BF0" w:rsidP="00AA70EC">
      <w:pPr>
        <w:numPr>
          <w:ilvl w:val="1"/>
          <w:numId w:val="25"/>
        </w:numPr>
        <w:spacing w:after="0" w:line="240" w:lineRule="auto"/>
        <w:ind w:left="1537"/>
        <w:jc w:val="both"/>
        <w:rPr>
          <w:rFonts w:ascii="Times New Roman" w:hAnsi="Times New Roman" w:cs="Times New Roman"/>
          <w:sz w:val="24"/>
          <w:szCs w:val="24"/>
        </w:rPr>
      </w:pPr>
      <w:r w:rsidRPr="00AA70EC">
        <w:rPr>
          <w:rFonts w:ascii="Times New Roman" w:hAnsi="Times New Roman" w:cs="Times New Roman"/>
          <w:sz w:val="24"/>
          <w:szCs w:val="24"/>
        </w:rPr>
        <w:t xml:space="preserve">innych urządzeniach, będących wynikiem postępu technicznego o porównywalnych lub lepszych zdolnościach magazynowania energii w stosunku do akumulatorów lub </w:t>
      </w:r>
      <w:proofErr w:type="spellStart"/>
      <w:r w:rsidRPr="00AA70EC">
        <w:rPr>
          <w:rFonts w:ascii="Times New Roman" w:hAnsi="Times New Roman" w:cs="Times New Roman"/>
          <w:sz w:val="24"/>
          <w:szCs w:val="24"/>
        </w:rPr>
        <w:t>superkondensatorów</w:t>
      </w:r>
      <w:proofErr w:type="spellEnd"/>
      <w:r w:rsidRPr="00AA70EC">
        <w:rPr>
          <w:rFonts w:ascii="Times New Roman" w:hAnsi="Times New Roman" w:cs="Times New Roman"/>
          <w:sz w:val="24"/>
          <w:szCs w:val="24"/>
        </w:rPr>
        <w:t xml:space="preserve">. </w:t>
      </w:r>
    </w:p>
    <w:p w14:paraId="6521E6A9" w14:textId="36676610" w:rsidR="00C84466" w:rsidRPr="00AA70EC" w:rsidRDefault="007F2324" w:rsidP="00AA70EC">
      <w:pPr>
        <w:pStyle w:val="Akapitzlist"/>
        <w:numPr>
          <w:ilvl w:val="0"/>
          <w:numId w:val="25"/>
        </w:numPr>
        <w:spacing w:after="0" w:line="240" w:lineRule="auto"/>
        <w:ind w:left="1177"/>
        <w:rPr>
          <w:rFonts w:ascii="Times New Roman" w:hAnsi="Times New Roman" w:cs="Times New Roman"/>
          <w:sz w:val="24"/>
          <w:szCs w:val="24"/>
        </w:rPr>
      </w:pPr>
      <w:r w:rsidRPr="00AA70EC">
        <w:rPr>
          <w:rFonts w:ascii="Times New Roman" w:eastAsia="Verdana" w:hAnsi="Times New Roman" w:cs="Times New Roman"/>
          <w:sz w:val="24"/>
          <w:szCs w:val="24"/>
        </w:rPr>
        <w:t>Magazyn energii elektrycznej, elektrycznego układu napędowego wyposażony jest w</w:t>
      </w:r>
      <w:r w:rsidR="00AA70EC" w:rsidRPr="00AA70EC">
        <w:rPr>
          <w:rFonts w:ascii="Times New Roman" w:eastAsia="Verdana" w:hAnsi="Times New Roman" w:cs="Times New Roman"/>
          <w:sz w:val="24"/>
          <w:szCs w:val="24"/>
        </w:rPr>
        <w:t xml:space="preserve"> </w:t>
      </w:r>
      <w:r w:rsidRPr="00AA70EC">
        <w:rPr>
          <w:rFonts w:ascii="Times New Roman" w:eastAsia="Verdana" w:hAnsi="Times New Roman" w:cs="Times New Roman"/>
          <w:sz w:val="24"/>
          <w:szCs w:val="24"/>
        </w:rPr>
        <w:t>akumulatory wykonane w</w:t>
      </w:r>
      <w:r w:rsidR="00AA70EC" w:rsidRPr="00AA70EC">
        <w:rPr>
          <w:rFonts w:ascii="Times New Roman" w:eastAsia="Verdana" w:hAnsi="Times New Roman" w:cs="Times New Roman"/>
          <w:sz w:val="24"/>
          <w:szCs w:val="24"/>
        </w:rPr>
        <w:t xml:space="preserve"> </w:t>
      </w:r>
      <w:r w:rsidRPr="00AA70EC">
        <w:rPr>
          <w:rFonts w:ascii="Times New Roman" w:eastAsia="Verdana" w:hAnsi="Times New Roman" w:cs="Times New Roman"/>
          <w:sz w:val="24"/>
          <w:szCs w:val="24"/>
        </w:rPr>
        <w:t>technologii</w:t>
      </w:r>
      <w:r w:rsidR="00C84466" w:rsidRPr="00AA70EC">
        <w:rPr>
          <w:rFonts w:ascii="Times New Roman" w:eastAsia="Verdana" w:hAnsi="Times New Roman" w:cs="Times New Roman"/>
          <w:sz w:val="24"/>
          <w:szCs w:val="24"/>
        </w:rPr>
        <w:t>:</w:t>
      </w:r>
    </w:p>
    <w:p w14:paraId="1BF99298" w14:textId="0DF9BA6F" w:rsidR="007937E6" w:rsidRPr="00AA70EC" w:rsidRDefault="007F2324" w:rsidP="00AA70EC">
      <w:pPr>
        <w:pStyle w:val="Akapitzlist"/>
        <w:numPr>
          <w:ilvl w:val="0"/>
          <w:numId w:val="60"/>
        </w:numPr>
        <w:spacing w:after="0" w:line="240" w:lineRule="auto"/>
        <w:ind w:left="1537"/>
        <w:rPr>
          <w:rFonts w:ascii="Times New Roman" w:hAnsi="Times New Roman" w:cs="Times New Roman"/>
          <w:sz w:val="24"/>
          <w:szCs w:val="24"/>
        </w:rPr>
      </w:pPr>
      <w:proofErr w:type="spellStart"/>
      <w:r w:rsidRPr="00AA70EC">
        <w:rPr>
          <w:rFonts w:ascii="Times New Roman" w:eastAsia="Verdana" w:hAnsi="Times New Roman" w:cs="Times New Roman"/>
          <w:sz w:val="24"/>
          <w:szCs w:val="24"/>
        </w:rPr>
        <w:t>litowo</w:t>
      </w:r>
      <w:proofErr w:type="spellEnd"/>
      <w:r w:rsidR="008531B5" w:rsidRPr="00AA70EC">
        <w:rPr>
          <w:rFonts w:ascii="Times New Roman" w:eastAsia="Verdana" w:hAnsi="Times New Roman" w:cs="Times New Roman"/>
          <w:sz w:val="24"/>
          <w:szCs w:val="24"/>
        </w:rPr>
        <w:t>-</w:t>
      </w:r>
      <w:r w:rsidRPr="00AA70EC">
        <w:rPr>
          <w:rFonts w:ascii="Times New Roman" w:eastAsia="Verdana" w:hAnsi="Times New Roman" w:cs="Times New Roman"/>
          <w:sz w:val="24"/>
          <w:szCs w:val="24"/>
        </w:rPr>
        <w:t xml:space="preserve">jonowej </w:t>
      </w:r>
      <w:r w:rsidR="00F01361" w:rsidRPr="00AA70EC">
        <w:rPr>
          <w:rFonts w:ascii="Times New Roman" w:eastAsia="Verdana" w:hAnsi="Times New Roman" w:cs="Times New Roman"/>
          <w:sz w:val="24"/>
          <w:szCs w:val="24"/>
        </w:rPr>
        <w:t>NMC</w:t>
      </w:r>
      <w:r w:rsidR="00A6396F" w:rsidRPr="00AA70EC">
        <w:rPr>
          <w:rFonts w:ascii="Times New Roman" w:eastAsia="Verdana" w:hAnsi="Times New Roman" w:cs="Times New Roman"/>
          <w:sz w:val="24"/>
          <w:szCs w:val="24"/>
        </w:rPr>
        <w:t xml:space="preserve"> w wersji czwartej (4)</w:t>
      </w:r>
      <w:r w:rsidR="008B3E71" w:rsidRPr="00AA70EC">
        <w:rPr>
          <w:rFonts w:ascii="Times New Roman" w:eastAsia="Verdana" w:hAnsi="Times New Roman" w:cs="Times New Roman"/>
          <w:sz w:val="24"/>
          <w:szCs w:val="24"/>
        </w:rPr>
        <w:t xml:space="preserve"> lub nowszej</w:t>
      </w:r>
      <w:r w:rsidR="000D626F" w:rsidRPr="00AA70EC">
        <w:rPr>
          <w:rFonts w:ascii="Times New Roman" w:eastAsia="Verdana" w:hAnsi="Times New Roman" w:cs="Times New Roman"/>
          <w:sz w:val="24"/>
          <w:szCs w:val="24"/>
        </w:rPr>
        <w:t xml:space="preserve"> </w:t>
      </w:r>
    </w:p>
    <w:p w14:paraId="1501C0BA" w14:textId="4071E39B" w:rsidR="00F5244C" w:rsidRPr="00AA70EC" w:rsidRDefault="000D626F" w:rsidP="00AA70EC">
      <w:pPr>
        <w:pStyle w:val="Akapitzlist"/>
        <w:numPr>
          <w:ilvl w:val="0"/>
          <w:numId w:val="60"/>
        </w:numPr>
        <w:spacing w:after="0" w:line="240" w:lineRule="auto"/>
        <w:ind w:left="1537"/>
        <w:rPr>
          <w:rFonts w:ascii="Times New Roman" w:hAnsi="Times New Roman" w:cs="Times New Roman"/>
          <w:sz w:val="24"/>
          <w:szCs w:val="24"/>
        </w:rPr>
      </w:pPr>
      <w:r w:rsidRPr="00AA70EC">
        <w:rPr>
          <w:rFonts w:ascii="Times New Roman" w:eastAsia="Verdana" w:hAnsi="Times New Roman" w:cs="Times New Roman"/>
          <w:sz w:val="24"/>
          <w:szCs w:val="24"/>
        </w:rPr>
        <w:t>LFP.</w:t>
      </w:r>
    </w:p>
    <w:p w14:paraId="34853E1F" w14:textId="25AE27A8" w:rsidR="00E022B3" w:rsidRPr="00AA70EC" w:rsidRDefault="00E022B3" w:rsidP="00AA70EC">
      <w:pPr>
        <w:pStyle w:val="Akapitzlist"/>
        <w:numPr>
          <w:ilvl w:val="0"/>
          <w:numId w:val="25"/>
        </w:numPr>
        <w:spacing w:after="0" w:line="240" w:lineRule="auto"/>
        <w:ind w:left="1177"/>
        <w:rPr>
          <w:rFonts w:ascii="Times New Roman" w:hAnsi="Times New Roman" w:cs="Times New Roman"/>
          <w:sz w:val="24"/>
          <w:szCs w:val="24"/>
        </w:rPr>
      </w:pPr>
      <w:r w:rsidRPr="00AA70EC">
        <w:rPr>
          <w:rFonts w:ascii="Times New Roman" w:hAnsi="Times New Roman" w:cs="Times New Roman"/>
          <w:sz w:val="24"/>
          <w:szCs w:val="24"/>
        </w:rPr>
        <w:t xml:space="preserve">Minimalna pojemność </w:t>
      </w:r>
      <w:r w:rsidR="008541E9" w:rsidRPr="00AA70EC">
        <w:rPr>
          <w:rFonts w:ascii="Times New Roman" w:hAnsi="Times New Roman" w:cs="Times New Roman"/>
          <w:sz w:val="24"/>
          <w:szCs w:val="24"/>
        </w:rPr>
        <w:t>magazynu energii zainstalowanego w pojeździe: 250 kWh.</w:t>
      </w:r>
    </w:p>
    <w:p w14:paraId="592E65F5" w14:textId="5692FEDD" w:rsidR="00AE7C3B" w:rsidRPr="00AA70EC" w:rsidRDefault="00C86BF0" w:rsidP="00AA70EC">
      <w:pPr>
        <w:numPr>
          <w:ilvl w:val="0"/>
          <w:numId w:val="25"/>
        </w:numPr>
        <w:spacing w:after="0" w:line="240" w:lineRule="auto"/>
        <w:ind w:left="1177"/>
        <w:jc w:val="both"/>
        <w:rPr>
          <w:rFonts w:ascii="Times New Roman" w:hAnsi="Times New Roman" w:cs="Times New Roman"/>
          <w:sz w:val="24"/>
          <w:szCs w:val="24"/>
        </w:rPr>
      </w:pPr>
      <w:r w:rsidRPr="00AA70EC">
        <w:rPr>
          <w:rFonts w:ascii="Times New Roman" w:hAnsi="Times New Roman" w:cs="Times New Roman"/>
          <w:sz w:val="24"/>
          <w:szCs w:val="24"/>
        </w:rPr>
        <w:t>Maksymalne zużycie energii w warunkach</w:t>
      </w:r>
      <w:r w:rsidR="00AA70EC" w:rsidRPr="00AA70EC">
        <w:rPr>
          <w:rFonts w:ascii="Times New Roman" w:hAnsi="Times New Roman" w:cs="Times New Roman"/>
          <w:sz w:val="24"/>
          <w:szCs w:val="24"/>
        </w:rPr>
        <w:t xml:space="preserve"> </w:t>
      </w:r>
      <w:r w:rsidRPr="00AA70EC">
        <w:rPr>
          <w:rFonts w:ascii="Times New Roman" w:hAnsi="Times New Roman" w:cs="Times New Roman"/>
          <w:sz w:val="24"/>
          <w:szCs w:val="24"/>
        </w:rPr>
        <w:t>SORT-2</w:t>
      </w:r>
      <w:r w:rsidR="00963A67" w:rsidRPr="00AA70EC">
        <w:rPr>
          <w:rFonts w:ascii="Times New Roman" w:hAnsi="Times New Roman" w:cs="Times New Roman"/>
          <w:sz w:val="24"/>
          <w:szCs w:val="24"/>
        </w:rPr>
        <w:t xml:space="preserve"> </w:t>
      </w:r>
      <w:r w:rsidRPr="00AA70EC">
        <w:rPr>
          <w:rFonts w:ascii="Times New Roman" w:hAnsi="Times New Roman" w:cs="Times New Roman"/>
          <w:sz w:val="24"/>
          <w:szCs w:val="24"/>
        </w:rPr>
        <w:t xml:space="preserve">nie może być większe niż </w:t>
      </w:r>
      <w:r w:rsidR="00F92FA3" w:rsidRPr="00AA70EC">
        <w:rPr>
          <w:rFonts w:ascii="Times New Roman" w:hAnsi="Times New Roman" w:cs="Times New Roman"/>
          <w:sz w:val="24"/>
          <w:szCs w:val="24"/>
        </w:rPr>
        <w:t>0.8</w:t>
      </w:r>
      <w:r w:rsidRPr="00AA70EC">
        <w:rPr>
          <w:rFonts w:ascii="Times New Roman" w:hAnsi="Times New Roman" w:cs="Times New Roman"/>
          <w:sz w:val="24"/>
          <w:szCs w:val="24"/>
        </w:rPr>
        <w:t xml:space="preserve"> kWh/km.</w:t>
      </w:r>
      <w:r w:rsidR="005029B7" w:rsidRPr="00AA70EC">
        <w:rPr>
          <w:rFonts w:ascii="Times New Roman" w:hAnsi="Times New Roman" w:cs="Times New Roman"/>
          <w:sz w:val="24"/>
          <w:szCs w:val="24"/>
        </w:rPr>
        <w:t xml:space="preserve"> </w:t>
      </w:r>
    </w:p>
    <w:p w14:paraId="29E1395E" w14:textId="2866136A" w:rsidR="00C86BF0" w:rsidRPr="00AA70EC" w:rsidRDefault="00C86BF0" w:rsidP="00AA70EC">
      <w:pPr>
        <w:numPr>
          <w:ilvl w:val="0"/>
          <w:numId w:val="25"/>
        </w:numPr>
        <w:spacing w:after="0" w:line="240" w:lineRule="auto"/>
        <w:ind w:left="1177"/>
        <w:jc w:val="both"/>
        <w:rPr>
          <w:rFonts w:ascii="Times New Roman" w:hAnsi="Times New Roman" w:cs="Times New Roman"/>
          <w:sz w:val="24"/>
          <w:szCs w:val="24"/>
        </w:rPr>
      </w:pPr>
      <w:r w:rsidRPr="00AA70EC">
        <w:rPr>
          <w:rFonts w:ascii="Times New Roman" w:hAnsi="Times New Roman" w:cs="Times New Roman"/>
          <w:sz w:val="24"/>
          <w:szCs w:val="24"/>
        </w:rPr>
        <w:t>Zabudowa urządzeń do magazynowania energii powinna umożliwiać ich wymianę w warunkach warsztatowych użytkownika</w:t>
      </w:r>
      <w:r w:rsidR="00CF07B9" w:rsidRPr="00AA70EC">
        <w:rPr>
          <w:rFonts w:ascii="Times New Roman" w:hAnsi="Times New Roman" w:cs="Times New Roman"/>
          <w:sz w:val="24"/>
          <w:szCs w:val="24"/>
        </w:rPr>
        <w:t xml:space="preserve"> przy użyciu podestów</w:t>
      </w:r>
      <w:r w:rsidR="00F8571B" w:rsidRPr="00AA70EC">
        <w:rPr>
          <w:rFonts w:ascii="Times New Roman" w:hAnsi="Times New Roman" w:cs="Times New Roman"/>
          <w:sz w:val="24"/>
          <w:szCs w:val="24"/>
        </w:rPr>
        <w:t xml:space="preserve"> dachowych, suwnic</w:t>
      </w:r>
      <w:r w:rsidR="005305B5" w:rsidRPr="00AA70EC">
        <w:rPr>
          <w:rFonts w:ascii="Times New Roman" w:hAnsi="Times New Roman" w:cs="Times New Roman"/>
          <w:sz w:val="24"/>
          <w:szCs w:val="24"/>
        </w:rPr>
        <w:t>y</w:t>
      </w:r>
      <w:r w:rsidR="003E7D86" w:rsidRPr="00AA70EC">
        <w:rPr>
          <w:rFonts w:ascii="Times New Roman" w:hAnsi="Times New Roman" w:cs="Times New Roman"/>
          <w:sz w:val="24"/>
          <w:szCs w:val="24"/>
        </w:rPr>
        <w:t xml:space="preserve"> w przypadku zabudowy dachowej</w:t>
      </w:r>
      <w:r w:rsidR="005305B5" w:rsidRPr="00AA70EC">
        <w:rPr>
          <w:rFonts w:ascii="Times New Roman" w:hAnsi="Times New Roman" w:cs="Times New Roman"/>
          <w:sz w:val="24"/>
          <w:szCs w:val="24"/>
        </w:rPr>
        <w:t xml:space="preserve"> oraz</w:t>
      </w:r>
      <w:r w:rsidR="003E7D86" w:rsidRPr="00AA70EC">
        <w:rPr>
          <w:rFonts w:ascii="Times New Roman" w:hAnsi="Times New Roman" w:cs="Times New Roman"/>
          <w:sz w:val="24"/>
          <w:szCs w:val="24"/>
        </w:rPr>
        <w:t xml:space="preserve"> mobilnych urządzeń przenośnych w przypadku zabudowy </w:t>
      </w:r>
      <w:r w:rsidR="00DC66EB" w:rsidRPr="00AA70EC">
        <w:rPr>
          <w:rFonts w:ascii="Times New Roman" w:hAnsi="Times New Roman" w:cs="Times New Roman"/>
          <w:sz w:val="24"/>
          <w:szCs w:val="24"/>
        </w:rPr>
        <w:t>na tylnym zwisie w komorze silnika.</w:t>
      </w:r>
    </w:p>
    <w:p w14:paraId="67AF4977" w14:textId="6EF24F6E" w:rsidR="00E9611D" w:rsidRPr="00AA70EC" w:rsidRDefault="00C86BF0" w:rsidP="00AA70EC">
      <w:pPr>
        <w:numPr>
          <w:ilvl w:val="0"/>
          <w:numId w:val="25"/>
        </w:numPr>
        <w:spacing w:after="0" w:line="240" w:lineRule="auto"/>
        <w:ind w:left="1177"/>
        <w:jc w:val="both"/>
        <w:rPr>
          <w:rFonts w:ascii="Times New Roman" w:hAnsi="Times New Roman" w:cs="Times New Roman"/>
          <w:i/>
          <w:iCs/>
          <w:sz w:val="24"/>
          <w:szCs w:val="24"/>
        </w:rPr>
      </w:pPr>
      <w:r w:rsidRPr="00AA70EC">
        <w:rPr>
          <w:rFonts w:ascii="Times New Roman" w:hAnsi="Times New Roman" w:cs="Times New Roman"/>
          <w:sz w:val="24"/>
          <w:szCs w:val="24"/>
        </w:rPr>
        <w:t>Magazyn energii w autobusie powinien być zabezpieczony przed przypadkami niewłaściwej eksploatacji skutkującej utratą gwarancji</w:t>
      </w:r>
      <w:r w:rsidRPr="00AA70EC">
        <w:rPr>
          <w:rFonts w:ascii="Times New Roman" w:hAnsi="Times New Roman" w:cs="Times New Roman"/>
          <w:i/>
          <w:iCs/>
          <w:sz w:val="24"/>
          <w:szCs w:val="24"/>
        </w:rPr>
        <w:t>.</w:t>
      </w:r>
    </w:p>
    <w:p w14:paraId="221B7E33" w14:textId="28FB4B01" w:rsidR="00C86BF0" w:rsidRPr="00AA70EC" w:rsidRDefault="00C86BF0" w:rsidP="00AA70EC">
      <w:pPr>
        <w:numPr>
          <w:ilvl w:val="0"/>
          <w:numId w:val="25"/>
        </w:numPr>
        <w:spacing w:after="0" w:line="240" w:lineRule="auto"/>
        <w:ind w:left="1177"/>
        <w:jc w:val="both"/>
        <w:rPr>
          <w:rFonts w:ascii="Times New Roman" w:hAnsi="Times New Roman" w:cs="Times New Roman"/>
          <w:iCs/>
          <w:sz w:val="24"/>
          <w:szCs w:val="24"/>
        </w:rPr>
      </w:pPr>
      <w:r w:rsidRPr="00AA70EC">
        <w:rPr>
          <w:rFonts w:ascii="Times New Roman" w:hAnsi="Times New Roman" w:cs="Times New Roman"/>
          <w:iCs/>
          <w:sz w:val="24"/>
          <w:szCs w:val="24"/>
        </w:rPr>
        <w:lastRenderedPageBreak/>
        <w:t>Baterie akumulatorów trakcyjnych winne być wyposażone w układy ogrzewania, chłodzenia</w:t>
      </w:r>
      <w:r w:rsidR="004E5951" w:rsidRPr="00AA70EC">
        <w:rPr>
          <w:rFonts w:ascii="Times New Roman" w:hAnsi="Times New Roman" w:cs="Times New Roman"/>
          <w:iCs/>
          <w:sz w:val="24"/>
          <w:szCs w:val="24"/>
        </w:rPr>
        <w:t xml:space="preserve"> działający w sposób </w:t>
      </w:r>
      <w:r w:rsidR="0045204D" w:rsidRPr="00AA70EC">
        <w:rPr>
          <w:rFonts w:ascii="Times New Roman" w:hAnsi="Times New Roman" w:cs="Times New Roman"/>
          <w:iCs/>
          <w:sz w:val="24"/>
          <w:szCs w:val="24"/>
        </w:rPr>
        <w:t>automatyczny</w:t>
      </w:r>
      <w:r w:rsidR="00E9611D" w:rsidRPr="00AA70EC">
        <w:rPr>
          <w:rFonts w:ascii="Times New Roman" w:hAnsi="Times New Roman" w:cs="Times New Roman"/>
          <w:iCs/>
          <w:sz w:val="24"/>
          <w:szCs w:val="24"/>
        </w:rPr>
        <w:t>.</w:t>
      </w:r>
    </w:p>
    <w:p w14:paraId="0CD7B5A2" w14:textId="40D3E930" w:rsidR="00C86BF0" w:rsidRPr="00AA70EC" w:rsidRDefault="00C86BF0" w:rsidP="00AA70EC">
      <w:pPr>
        <w:pStyle w:val="Akapitzlist"/>
        <w:numPr>
          <w:ilvl w:val="0"/>
          <w:numId w:val="25"/>
        </w:numPr>
        <w:spacing w:after="0" w:line="240" w:lineRule="auto"/>
        <w:ind w:left="1177"/>
        <w:jc w:val="both"/>
        <w:rPr>
          <w:rFonts w:ascii="Times New Roman" w:hAnsi="Times New Roman" w:cs="Times New Roman"/>
          <w:sz w:val="24"/>
          <w:szCs w:val="24"/>
        </w:rPr>
      </w:pPr>
      <w:r w:rsidRPr="00AA70EC">
        <w:rPr>
          <w:rFonts w:ascii="Times New Roman" w:hAnsi="Times New Roman" w:cs="Times New Roman"/>
          <w:sz w:val="24"/>
          <w:szCs w:val="24"/>
        </w:rPr>
        <w:t>Wskaźnik poziomu naładowania [0%-100%] w pojeździe powinien odnosić się do użytecznego poziomu naładowania baterii.</w:t>
      </w:r>
    </w:p>
    <w:p w14:paraId="4A5FBB8D" w14:textId="18A2943B" w:rsidR="00C86BF0" w:rsidRPr="00AA70EC" w:rsidRDefault="00C86BF0" w:rsidP="00AA70EC">
      <w:pPr>
        <w:numPr>
          <w:ilvl w:val="0"/>
          <w:numId w:val="25"/>
        </w:numPr>
        <w:spacing w:after="0" w:line="240" w:lineRule="auto"/>
        <w:ind w:left="1177"/>
        <w:jc w:val="both"/>
        <w:rPr>
          <w:rFonts w:ascii="Times New Roman" w:hAnsi="Times New Roman" w:cs="Times New Roman"/>
          <w:sz w:val="24"/>
          <w:szCs w:val="24"/>
        </w:rPr>
      </w:pPr>
      <w:r w:rsidRPr="00AA70EC">
        <w:rPr>
          <w:rFonts w:ascii="Times New Roman" w:hAnsi="Times New Roman" w:cs="Times New Roman"/>
          <w:sz w:val="24"/>
          <w:szCs w:val="24"/>
        </w:rPr>
        <w:t>Urządzenia do magazynowania energii powinny być takiej konstrukcji, aby możliwy był ich jak najdłuższy okres użytkowania, z tym, że w całym okresie gwarancji,</w:t>
      </w:r>
      <w:r w:rsidR="00AA70EC" w:rsidRPr="00AA70EC">
        <w:rPr>
          <w:rFonts w:ascii="Times New Roman" w:hAnsi="Times New Roman" w:cs="Times New Roman"/>
          <w:sz w:val="24"/>
          <w:szCs w:val="24"/>
        </w:rPr>
        <w:t xml:space="preserve"> </w:t>
      </w:r>
      <w:r w:rsidRPr="00AA70EC">
        <w:rPr>
          <w:rFonts w:ascii="Times New Roman" w:hAnsi="Times New Roman" w:cs="Times New Roman"/>
          <w:sz w:val="24"/>
          <w:szCs w:val="24"/>
        </w:rPr>
        <w:t xml:space="preserve">możliwość magazynowania energii w urządzeniach powinna zapewnić dostęp do użytecznej energii wystarczającej do obsługi linii </w:t>
      </w:r>
      <w:r w:rsidR="008A4B95" w:rsidRPr="00AA70EC">
        <w:rPr>
          <w:rFonts w:ascii="Times New Roman" w:hAnsi="Times New Roman" w:cs="Times New Roman"/>
          <w:sz w:val="24"/>
          <w:szCs w:val="24"/>
        </w:rPr>
        <w:t>komunikacji regionalnej o</w:t>
      </w:r>
      <w:r w:rsidR="00EA55D7" w:rsidRPr="00AA70EC">
        <w:rPr>
          <w:rFonts w:ascii="Times New Roman" w:hAnsi="Times New Roman" w:cs="Times New Roman"/>
          <w:sz w:val="24"/>
          <w:szCs w:val="24"/>
        </w:rPr>
        <w:t xml:space="preserve"> średniorocznym</w:t>
      </w:r>
      <w:r w:rsidR="008A4B95" w:rsidRPr="00AA70EC">
        <w:rPr>
          <w:rFonts w:ascii="Times New Roman" w:hAnsi="Times New Roman" w:cs="Times New Roman"/>
          <w:sz w:val="24"/>
          <w:szCs w:val="24"/>
        </w:rPr>
        <w:t xml:space="preserve"> </w:t>
      </w:r>
      <w:r w:rsidR="00085279" w:rsidRPr="00AA70EC">
        <w:rPr>
          <w:rFonts w:ascii="Times New Roman" w:hAnsi="Times New Roman" w:cs="Times New Roman"/>
          <w:sz w:val="24"/>
          <w:szCs w:val="24"/>
        </w:rPr>
        <w:t xml:space="preserve">dziennym przebiegu minimum </w:t>
      </w:r>
      <w:r w:rsidR="00172C50" w:rsidRPr="00AA70EC">
        <w:rPr>
          <w:rFonts w:ascii="Times New Roman" w:hAnsi="Times New Roman" w:cs="Times New Roman"/>
          <w:sz w:val="24"/>
          <w:szCs w:val="24"/>
        </w:rPr>
        <w:t>250</w:t>
      </w:r>
      <w:r w:rsidR="00085279" w:rsidRPr="00AA70EC">
        <w:rPr>
          <w:rFonts w:ascii="Times New Roman" w:hAnsi="Times New Roman" w:cs="Times New Roman"/>
          <w:sz w:val="24"/>
          <w:szCs w:val="24"/>
        </w:rPr>
        <w:t xml:space="preserve"> kilometrów</w:t>
      </w:r>
      <w:r w:rsidR="00AA70EC" w:rsidRPr="00AA70EC">
        <w:rPr>
          <w:rFonts w:ascii="Times New Roman" w:hAnsi="Times New Roman" w:cs="Times New Roman"/>
          <w:sz w:val="24"/>
          <w:szCs w:val="24"/>
        </w:rPr>
        <w:t xml:space="preserve"> </w:t>
      </w:r>
      <w:r w:rsidR="00EC24AF" w:rsidRPr="00AA70EC">
        <w:rPr>
          <w:rFonts w:ascii="Times New Roman" w:hAnsi="Times New Roman" w:cs="Times New Roman"/>
          <w:sz w:val="24"/>
          <w:szCs w:val="24"/>
        </w:rPr>
        <w:t xml:space="preserve">Do wyliczenia </w:t>
      </w:r>
      <w:r w:rsidR="0021678B" w:rsidRPr="00AA70EC">
        <w:rPr>
          <w:rFonts w:ascii="Times New Roman" w:hAnsi="Times New Roman" w:cs="Times New Roman"/>
          <w:sz w:val="24"/>
          <w:szCs w:val="24"/>
        </w:rPr>
        <w:t xml:space="preserve">zasięgu minimalnego należy przyjąć </w:t>
      </w:r>
      <w:proofErr w:type="spellStart"/>
      <w:r w:rsidR="00295963" w:rsidRPr="00AA70EC">
        <w:rPr>
          <w:rFonts w:ascii="Times New Roman" w:hAnsi="Times New Roman" w:cs="Times New Roman"/>
          <w:sz w:val="24"/>
          <w:szCs w:val="24"/>
        </w:rPr>
        <w:t>EoL</w:t>
      </w:r>
      <w:proofErr w:type="spellEnd"/>
      <w:r w:rsidR="00295963" w:rsidRPr="00AA70EC">
        <w:rPr>
          <w:rFonts w:ascii="Times New Roman" w:hAnsi="Times New Roman" w:cs="Times New Roman"/>
          <w:sz w:val="24"/>
          <w:szCs w:val="24"/>
        </w:rPr>
        <w:t xml:space="preserve"> (end of live) energii baterii z końca życia</w:t>
      </w:r>
      <w:r w:rsidR="00843898" w:rsidRPr="00AA70EC">
        <w:rPr>
          <w:rFonts w:ascii="Times New Roman" w:hAnsi="Times New Roman" w:cs="Times New Roman"/>
          <w:sz w:val="24"/>
          <w:szCs w:val="24"/>
        </w:rPr>
        <w:t xml:space="preserve"> i zużycie energii w warunkach atmosferycznych z przedziału (-15</w:t>
      </w:r>
      <w:r w:rsidR="00EA68F6" w:rsidRPr="00AA70EC">
        <w:rPr>
          <w:rFonts w:ascii="Times New Roman" w:hAnsi="Times New Roman" w:cs="Times New Roman"/>
          <w:sz w:val="24"/>
          <w:szCs w:val="24"/>
        </w:rPr>
        <w:t>+35 stopni ).</w:t>
      </w:r>
    </w:p>
    <w:p w14:paraId="3FC2C299" w14:textId="5DD4B859" w:rsidR="00261478" w:rsidRPr="00AA70EC" w:rsidRDefault="00656295" w:rsidP="00AA70EC">
      <w:pPr>
        <w:numPr>
          <w:ilvl w:val="0"/>
          <w:numId w:val="25"/>
        </w:numPr>
        <w:spacing w:after="0" w:line="240" w:lineRule="auto"/>
        <w:ind w:left="1177"/>
        <w:jc w:val="both"/>
        <w:rPr>
          <w:rFonts w:ascii="Times New Roman" w:hAnsi="Times New Roman" w:cs="Times New Roman"/>
          <w:sz w:val="24"/>
          <w:szCs w:val="24"/>
        </w:rPr>
      </w:pPr>
      <w:r w:rsidRPr="00AA70EC">
        <w:rPr>
          <w:rFonts w:ascii="Times New Roman" w:hAnsi="Times New Roman" w:cs="Times New Roman"/>
          <w:sz w:val="24"/>
          <w:szCs w:val="24"/>
        </w:rPr>
        <w:t xml:space="preserve">Magazyny energii zainstalowane w pojeździe </w:t>
      </w:r>
      <w:r w:rsidR="003B52E1" w:rsidRPr="00AA70EC">
        <w:rPr>
          <w:rFonts w:ascii="Times New Roman" w:hAnsi="Times New Roman" w:cs="Times New Roman"/>
          <w:sz w:val="24"/>
          <w:szCs w:val="24"/>
        </w:rPr>
        <w:t xml:space="preserve">podlegającej wymianie uznaje się </w:t>
      </w:r>
      <w:proofErr w:type="gramStart"/>
      <w:r w:rsidR="003B52E1" w:rsidRPr="00AA70EC">
        <w:rPr>
          <w:rFonts w:ascii="Times New Roman" w:hAnsi="Times New Roman" w:cs="Times New Roman"/>
          <w:sz w:val="24"/>
          <w:szCs w:val="24"/>
        </w:rPr>
        <w:t>baterię</w:t>
      </w:r>
      <w:proofErr w:type="gramEnd"/>
      <w:r w:rsidR="003B52E1" w:rsidRPr="00AA70EC">
        <w:rPr>
          <w:rFonts w:ascii="Times New Roman" w:hAnsi="Times New Roman" w:cs="Times New Roman"/>
          <w:sz w:val="24"/>
          <w:szCs w:val="24"/>
        </w:rPr>
        <w:t xml:space="preserve"> która osiągnęła </w:t>
      </w:r>
      <w:r w:rsidR="005E7437" w:rsidRPr="00AA70EC">
        <w:rPr>
          <w:rFonts w:ascii="Times New Roman" w:hAnsi="Times New Roman" w:cs="Times New Roman"/>
          <w:sz w:val="24"/>
          <w:szCs w:val="24"/>
        </w:rPr>
        <w:t>80</w:t>
      </w:r>
      <w:r w:rsidR="003B52E1" w:rsidRPr="00AA70EC">
        <w:rPr>
          <w:rFonts w:ascii="Times New Roman" w:hAnsi="Times New Roman" w:cs="Times New Roman"/>
          <w:sz w:val="24"/>
          <w:szCs w:val="24"/>
        </w:rPr>
        <w:t xml:space="preserve">% </w:t>
      </w:r>
      <w:proofErr w:type="spellStart"/>
      <w:r w:rsidR="003B52E1" w:rsidRPr="00AA70EC">
        <w:rPr>
          <w:rFonts w:ascii="Times New Roman" w:hAnsi="Times New Roman" w:cs="Times New Roman"/>
          <w:sz w:val="24"/>
          <w:szCs w:val="24"/>
        </w:rPr>
        <w:t>S</w:t>
      </w:r>
      <w:r w:rsidR="007F4562" w:rsidRPr="00AA70EC">
        <w:rPr>
          <w:rFonts w:ascii="Times New Roman" w:hAnsi="Times New Roman" w:cs="Times New Roman"/>
          <w:sz w:val="24"/>
          <w:szCs w:val="24"/>
        </w:rPr>
        <w:t>oH</w:t>
      </w:r>
      <w:proofErr w:type="spellEnd"/>
      <w:r w:rsidR="007F4562" w:rsidRPr="00AA70EC">
        <w:rPr>
          <w:rFonts w:ascii="Times New Roman" w:hAnsi="Times New Roman" w:cs="Times New Roman"/>
          <w:sz w:val="24"/>
          <w:szCs w:val="24"/>
        </w:rPr>
        <w:t xml:space="preserve"> (</w:t>
      </w:r>
      <w:proofErr w:type="spellStart"/>
      <w:r w:rsidR="007F4562" w:rsidRPr="00AA70EC">
        <w:rPr>
          <w:rFonts w:ascii="Times New Roman" w:hAnsi="Times New Roman" w:cs="Times New Roman"/>
          <w:sz w:val="24"/>
          <w:szCs w:val="24"/>
        </w:rPr>
        <w:t>state</w:t>
      </w:r>
      <w:proofErr w:type="spellEnd"/>
      <w:r w:rsidR="007F4562" w:rsidRPr="00AA70EC">
        <w:rPr>
          <w:rFonts w:ascii="Times New Roman" w:hAnsi="Times New Roman" w:cs="Times New Roman"/>
          <w:sz w:val="24"/>
          <w:szCs w:val="24"/>
        </w:rPr>
        <w:t xml:space="preserve"> of </w:t>
      </w:r>
      <w:proofErr w:type="spellStart"/>
      <w:r w:rsidR="007F4562" w:rsidRPr="00AA70EC">
        <w:rPr>
          <w:rFonts w:ascii="Times New Roman" w:hAnsi="Times New Roman" w:cs="Times New Roman"/>
          <w:sz w:val="24"/>
          <w:szCs w:val="24"/>
        </w:rPr>
        <w:t>health</w:t>
      </w:r>
      <w:proofErr w:type="spellEnd"/>
      <w:r w:rsidR="007F4562" w:rsidRPr="00AA70EC">
        <w:rPr>
          <w:rFonts w:ascii="Times New Roman" w:hAnsi="Times New Roman" w:cs="Times New Roman"/>
          <w:sz w:val="24"/>
          <w:szCs w:val="24"/>
        </w:rPr>
        <w:t xml:space="preserve">). </w:t>
      </w:r>
      <w:proofErr w:type="spellStart"/>
      <w:r w:rsidR="007F4562" w:rsidRPr="00AA70EC">
        <w:rPr>
          <w:rFonts w:ascii="Times New Roman" w:hAnsi="Times New Roman" w:cs="Times New Roman"/>
          <w:sz w:val="24"/>
          <w:szCs w:val="24"/>
        </w:rPr>
        <w:t>SoH</w:t>
      </w:r>
      <w:proofErr w:type="spellEnd"/>
      <w:r w:rsidR="007F4562" w:rsidRPr="00AA70EC">
        <w:rPr>
          <w:rFonts w:ascii="Times New Roman" w:hAnsi="Times New Roman" w:cs="Times New Roman"/>
          <w:sz w:val="24"/>
          <w:szCs w:val="24"/>
        </w:rPr>
        <w:t xml:space="preserve"> należy rozumieć jako miarę zużycia baterii</w:t>
      </w:r>
      <w:r w:rsidR="0023483D" w:rsidRPr="00AA70EC">
        <w:rPr>
          <w:rFonts w:ascii="Times New Roman" w:hAnsi="Times New Roman" w:cs="Times New Roman"/>
          <w:sz w:val="24"/>
          <w:szCs w:val="24"/>
        </w:rPr>
        <w:t xml:space="preserve"> możliwą do odczytania z BMS (</w:t>
      </w:r>
      <w:proofErr w:type="spellStart"/>
      <w:r w:rsidR="0023483D" w:rsidRPr="00AA70EC">
        <w:rPr>
          <w:rFonts w:ascii="Times New Roman" w:hAnsi="Times New Roman" w:cs="Times New Roman"/>
          <w:sz w:val="24"/>
          <w:szCs w:val="24"/>
        </w:rPr>
        <w:t>Baterry</w:t>
      </w:r>
      <w:proofErr w:type="spellEnd"/>
      <w:r w:rsidR="0023483D" w:rsidRPr="00AA70EC">
        <w:rPr>
          <w:rFonts w:ascii="Times New Roman" w:hAnsi="Times New Roman" w:cs="Times New Roman"/>
          <w:sz w:val="24"/>
          <w:szCs w:val="24"/>
        </w:rPr>
        <w:t xml:space="preserve"> Management System) pojazdu. </w:t>
      </w:r>
    </w:p>
    <w:p w14:paraId="1ACAE380" w14:textId="77777777" w:rsidR="00C86BF0" w:rsidRPr="00AA70EC" w:rsidRDefault="00C86BF0" w:rsidP="00AA70EC">
      <w:pPr>
        <w:pStyle w:val="Akapitzlist"/>
        <w:numPr>
          <w:ilvl w:val="0"/>
          <w:numId w:val="25"/>
        </w:numPr>
        <w:spacing w:after="0" w:line="240" w:lineRule="auto"/>
        <w:ind w:left="1177"/>
        <w:jc w:val="both"/>
        <w:rPr>
          <w:rFonts w:ascii="Times New Roman" w:hAnsi="Times New Roman" w:cs="Times New Roman"/>
          <w:sz w:val="24"/>
          <w:szCs w:val="24"/>
        </w:rPr>
      </w:pPr>
      <w:r w:rsidRPr="00AA70EC">
        <w:rPr>
          <w:rFonts w:ascii="Times New Roman" w:hAnsi="Times New Roman" w:cs="Times New Roman"/>
          <w:sz w:val="24"/>
          <w:szCs w:val="24"/>
        </w:rPr>
        <w:t>Nie dopuszcza się spadku pojemności magazynu energii w okresie gwarancji wynikającego z awarii modułu magazynowania energii.</w:t>
      </w:r>
    </w:p>
    <w:p w14:paraId="748674D9" w14:textId="77777777" w:rsidR="00C86BF0" w:rsidRPr="00AA70EC" w:rsidRDefault="00C86BF0" w:rsidP="00AA70EC">
      <w:pPr>
        <w:pStyle w:val="Default"/>
        <w:numPr>
          <w:ilvl w:val="0"/>
          <w:numId w:val="25"/>
        </w:numPr>
        <w:adjustRightInd/>
        <w:ind w:left="1177"/>
        <w:rPr>
          <w:rFonts w:ascii="Times New Roman" w:hAnsi="Times New Roman" w:cs="Times New Roman"/>
          <w:color w:val="auto"/>
        </w:rPr>
      </w:pPr>
      <w:r w:rsidRPr="00AA70EC">
        <w:rPr>
          <w:rFonts w:ascii="Times New Roman" w:hAnsi="Times New Roman" w:cs="Times New Roman"/>
          <w:color w:val="auto"/>
        </w:rPr>
        <w:t>W celu kontroli stanu wyeksploatowania magazynów energii wymaga się zliczania oraz rejestrowania w pamięci trwałej (zachowującej zapisane dane nawet po odłączeniu zasilania) informacji dotyczących:</w:t>
      </w:r>
    </w:p>
    <w:p w14:paraId="59FF6269" w14:textId="77777777" w:rsidR="00EB6FBB" w:rsidRPr="00AA70EC" w:rsidRDefault="00EB6FBB" w:rsidP="00AA70EC">
      <w:pPr>
        <w:pStyle w:val="Default"/>
        <w:numPr>
          <w:ilvl w:val="1"/>
          <w:numId w:val="25"/>
        </w:numPr>
        <w:adjustRightInd/>
        <w:ind w:left="1537"/>
        <w:rPr>
          <w:rFonts w:ascii="Times New Roman" w:hAnsi="Times New Roman" w:cs="Times New Roman"/>
          <w:color w:val="auto"/>
        </w:rPr>
      </w:pPr>
      <w:r w:rsidRPr="00AA70EC">
        <w:rPr>
          <w:rFonts w:ascii="Times New Roman" w:hAnsi="Times New Roman" w:cs="Times New Roman"/>
          <w:color w:val="auto"/>
        </w:rPr>
        <w:t>energii przyjętej i zużytej z każdego magazynu energii.</w:t>
      </w:r>
    </w:p>
    <w:p w14:paraId="356F4A0F" w14:textId="77777777" w:rsidR="00EB6FBB" w:rsidRPr="00AA70EC" w:rsidRDefault="00EB6FBB" w:rsidP="00AA70EC">
      <w:pPr>
        <w:pStyle w:val="Default"/>
        <w:numPr>
          <w:ilvl w:val="1"/>
          <w:numId w:val="25"/>
        </w:numPr>
        <w:adjustRightInd/>
        <w:ind w:left="1537"/>
        <w:rPr>
          <w:rFonts w:ascii="Times New Roman" w:hAnsi="Times New Roman" w:cs="Times New Roman"/>
          <w:color w:val="auto"/>
        </w:rPr>
      </w:pPr>
      <w:r w:rsidRPr="00AA70EC">
        <w:rPr>
          <w:rFonts w:ascii="Times New Roman" w:hAnsi="Times New Roman" w:cs="Times New Roman"/>
          <w:color w:val="auto"/>
        </w:rPr>
        <w:t>aktualnej użytecznej energii w kWh dostępnej w poszczególnych modułach magazynów energii oraz sumarycznie w pojeździe.</w:t>
      </w:r>
    </w:p>
    <w:p w14:paraId="0978FB38" w14:textId="77777777" w:rsidR="00EB6FBB" w:rsidRPr="00AA70EC" w:rsidRDefault="00EB6FBB" w:rsidP="00AA70EC">
      <w:pPr>
        <w:pStyle w:val="Default"/>
        <w:ind w:left="1177"/>
        <w:rPr>
          <w:rFonts w:ascii="Times New Roman" w:hAnsi="Times New Roman" w:cs="Times New Roman"/>
          <w:color w:val="auto"/>
        </w:rPr>
      </w:pPr>
      <w:r w:rsidRPr="00AA70EC">
        <w:rPr>
          <w:rFonts w:ascii="Times New Roman" w:hAnsi="Times New Roman" w:cs="Times New Roman"/>
          <w:color w:val="auto"/>
        </w:rPr>
        <w:t xml:space="preserve">Zamawiający ma mieć pełen dostęp do stanu liczników w pojeździe (odczyt na pulpicie) lub/i za pomocą komputera PC z przeglądarką internetową w poszczególnych magazynach, oraz dodatkowo z wykorzystaniem systemu rejestracji danych jako wpis np. do pliku CSV umożliwiający przegląd historycznych wartości z całego okresu obowiązywania gwarancji. Ewentualna wymiana urządzenia pełniącego funkcję zliczania energii powinna zostać udokumentowana, stany liczników przepisane do nowego urządzenia, protokoły wykonanych czynności przekazane Zamawiającemu. </w:t>
      </w:r>
    </w:p>
    <w:p w14:paraId="3E5CF95B" w14:textId="77777777" w:rsidR="002667EA" w:rsidRPr="00AA70EC" w:rsidRDefault="00EB6FBB" w:rsidP="00AA70EC">
      <w:pPr>
        <w:numPr>
          <w:ilvl w:val="0"/>
          <w:numId w:val="25"/>
        </w:numPr>
        <w:spacing w:after="0" w:line="240" w:lineRule="auto"/>
        <w:ind w:left="1177"/>
        <w:jc w:val="both"/>
        <w:rPr>
          <w:rFonts w:ascii="Times New Roman" w:hAnsi="Times New Roman" w:cs="Times New Roman"/>
          <w:sz w:val="24"/>
          <w:szCs w:val="24"/>
        </w:rPr>
      </w:pPr>
      <w:r w:rsidRPr="00AA70EC">
        <w:rPr>
          <w:rFonts w:ascii="Times New Roman" w:hAnsi="Times New Roman" w:cs="Times New Roman"/>
          <w:sz w:val="24"/>
          <w:szCs w:val="24"/>
        </w:rPr>
        <w:t xml:space="preserve">Magazyn energii wraz z układem jej uzupełniania ma zapewnić możliwość ciągłej eksploatacji autobusu </w:t>
      </w:r>
      <w:r w:rsidR="003C7475" w:rsidRPr="00AA70EC">
        <w:rPr>
          <w:rFonts w:ascii="Times New Roman" w:hAnsi="Times New Roman" w:cs="Times New Roman"/>
          <w:sz w:val="24"/>
          <w:szCs w:val="24"/>
        </w:rPr>
        <w:t xml:space="preserve">na liniach </w:t>
      </w:r>
      <w:r w:rsidR="00623F68" w:rsidRPr="00AA70EC">
        <w:rPr>
          <w:rFonts w:ascii="Times New Roman" w:hAnsi="Times New Roman" w:cs="Times New Roman"/>
          <w:sz w:val="24"/>
          <w:szCs w:val="24"/>
        </w:rPr>
        <w:t xml:space="preserve">komunikacji regionalnej </w:t>
      </w:r>
      <w:r w:rsidR="002667EA" w:rsidRPr="00AA70EC">
        <w:rPr>
          <w:rFonts w:ascii="Times New Roman" w:hAnsi="Times New Roman" w:cs="Times New Roman"/>
          <w:sz w:val="24"/>
          <w:szCs w:val="24"/>
        </w:rPr>
        <w:t>województwa Małopolskiego o parametrach zbliżonych do poniższych:</w:t>
      </w:r>
    </w:p>
    <w:p w14:paraId="014A37B0" w14:textId="5F47E0EB" w:rsidR="00EB6FBB" w:rsidRPr="00AA70EC" w:rsidRDefault="00CD51C3" w:rsidP="00AA70EC">
      <w:pPr>
        <w:pStyle w:val="Akapitzlist"/>
        <w:numPr>
          <w:ilvl w:val="0"/>
          <w:numId w:val="26"/>
        </w:numPr>
        <w:spacing w:after="0" w:line="240" w:lineRule="auto"/>
        <w:ind w:left="1239"/>
        <w:jc w:val="both"/>
        <w:rPr>
          <w:rFonts w:ascii="Times New Roman" w:hAnsi="Times New Roman" w:cs="Times New Roman"/>
          <w:sz w:val="24"/>
          <w:szCs w:val="24"/>
        </w:rPr>
      </w:pPr>
      <w:r w:rsidRPr="00AA70EC">
        <w:rPr>
          <w:rFonts w:ascii="Times New Roman" w:hAnsi="Times New Roman" w:cs="Times New Roman"/>
          <w:sz w:val="24"/>
          <w:szCs w:val="24"/>
        </w:rPr>
        <w:t>Średnia prędkość eksploatacyjna:</w:t>
      </w:r>
      <w:r w:rsidR="00353730" w:rsidRPr="00AA70EC">
        <w:rPr>
          <w:rFonts w:ascii="Times New Roman" w:hAnsi="Times New Roman" w:cs="Times New Roman"/>
          <w:sz w:val="24"/>
          <w:szCs w:val="24"/>
        </w:rPr>
        <w:t xml:space="preserve"> 2</w:t>
      </w:r>
      <w:r w:rsidR="005E7437" w:rsidRPr="00AA70EC">
        <w:rPr>
          <w:rFonts w:ascii="Times New Roman" w:hAnsi="Times New Roman" w:cs="Times New Roman"/>
          <w:sz w:val="24"/>
          <w:szCs w:val="24"/>
        </w:rPr>
        <w:t>2</w:t>
      </w:r>
      <w:r w:rsidR="00353730" w:rsidRPr="00AA70EC">
        <w:rPr>
          <w:rFonts w:ascii="Times New Roman" w:hAnsi="Times New Roman" w:cs="Times New Roman"/>
          <w:sz w:val="24"/>
          <w:szCs w:val="24"/>
        </w:rPr>
        <w:t>,</w:t>
      </w:r>
      <w:r w:rsidR="00172C50" w:rsidRPr="00AA70EC">
        <w:rPr>
          <w:rFonts w:ascii="Times New Roman" w:hAnsi="Times New Roman" w:cs="Times New Roman"/>
          <w:sz w:val="24"/>
          <w:szCs w:val="24"/>
        </w:rPr>
        <w:t>0</w:t>
      </w:r>
      <w:r w:rsidR="00353730" w:rsidRPr="00AA70EC">
        <w:rPr>
          <w:rFonts w:ascii="Times New Roman" w:hAnsi="Times New Roman" w:cs="Times New Roman"/>
          <w:sz w:val="24"/>
          <w:szCs w:val="24"/>
        </w:rPr>
        <w:t xml:space="preserve"> km/h</w:t>
      </w:r>
    </w:p>
    <w:p w14:paraId="0CFD601D" w14:textId="638C82D1" w:rsidR="00CD51C3" w:rsidRPr="00AA70EC" w:rsidRDefault="00CD51C3" w:rsidP="00AA70EC">
      <w:pPr>
        <w:pStyle w:val="Akapitzlist"/>
        <w:numPr>
          <w:ilvl w:val="0"/>
          <w:numId w:val="26"/>
        </w:numPr>
        <w:spacing w:after="0" w:line="240" w:lineRule="auto"/>
        <w:ind w:left="1239"/>
        <w:jc w:val="both"/>
        <w:rPr>
          <w:rFonts w:ascii="Times New Roman" w:hAnsi="Times New Roman" w:cs="Times New Roman"/>
          <w:sz w:val="24"/>
          <w:szCs w:val="24"/>
        </w:rPr>
      </w:pPr>
      <w:r w:rsidRPr="00AA70EC">
        <w:rPr>
          <w:rFonts w:ascii="Times New Roman" w:hAnsi="Times New Roman" w:cs="Times New Roman"/>
          <w:sz w:val="24"/>
          <w:szCs w:val="24"/>
        </w:rPr>
        <w:t xml:space="preserve">Średnia długość </w:t>
      </w:r>
      <w:r w:rsidR="004A219B" w:rsidRPr="00AA70EC">
        <w:rPr>
          <w:rFonts w:ascii="Times New Roman" w:hAnsi="Times New Roman" w:cs="Times New Roman"/>
          <w:sz w:val="24"/>
          <w:szCs w:val="24"/>
        </w:rPr>
        <w:t>linii:</w:t>
      </w:r>
      <w:r w:rsidR="00C528A3" w:rsidRPr="00AA70EC">
        <w:rPr>
          <w:rFonts w:ascii="Times New Roman" w:hAnsi="Times New Roman" w:cs="Times New Roman"/>
          <w:sz w:val="24"/>
          <w:szCs w:val="24"/>
        </w:rPr>
        <w:t xml:space="preserve"> około </w:t>
      </w:r>
      <w:r w:rsidR="005E7437" w:rsidRPr="00AA70EC">
        <w:rPr>
          <w:rFonts w:ascii="Times New Roman" w:hAnsi="Times New Roman" w:cs="Times New Roman"/>
          <w:sz w:val="24"/>
          <w:szCs w:val="24"/>
        </w:rPr>
        <w:t>20</w:t>
      </w:r>
      <w:r w:rsidR="00C528A3" w:rsidRPr="00AA70EC">
        <w:rPr>
          <w:rFonts w:ascii="Times New Roman" w:hAnsi="Times New Roman" w:cs="Times New Roman"/>
          <w:sz w:val="24"/>
          <w:szCs w:val="24"/>
        </w:rPr>
        <w:t xml:space="preserve"> kilometrów</w:t>
      </w:r>
      <w:r w:rsidR="0027290B" w:rsidRPr="00AA70EC">
        <w:rPr>
          <w:rFonts w:ascii="Times New Roman" w:hAnsi="Times New Roman" w:cs="Times New Roman"/>
          <w:sz w:val="24"/>
          <w:szCs w:val="24"/>
        </w:rPr>
        <w:t>.</w:t>
      </w:r>
    </w:p>
    <w:p w14:paraId="600C0445" w14:textId="6E9B8293" w:rsidR="00497226" w:rsidRPr="00AA70EC" w:rsidRDefault="00CC5636" w:rsidP="00AA70EC">
      <w:pPr>
        <w:pStyle w:val="Akapitzlist"/>
        <w:numPr>
          <w:ilvl w:val="0"/>
          <w:numId w:val="25"/>
        </w:numPr>
        <w:spacing w:after="0" w:line="240" w:lineRule="auto"/>
        <w:ind w:left="1177"/>
        <w:jc w:val="both"/>
        <w:rPr>
          <w:rFonts w:ascii="Times New Roman" w:hAnsi="Times New Roman" w:cs="Times New Roman"/>
          <w:sz w:val="24"/>
          <w:szCs w:val="24"/>
          <w:lang w:eastAsia="pl-PL"/>
        </w:rPr>
      </w:pPr>
      <w:r w:rsidRPr="00AA70EC">
        <w:rPr>
          <w:rFonts w:ascii="Times New Roman" w:hAnsi="Times New Roman" w:cs="Times New Roman"/>
          <w:sz w:val="24"/>
          <w:szCs w:val="24"/>
        </w:rPr>
        <w:t xml:space="preserve">Typ ruchu: </w:t>
      </w:r>
      <w:r w:rsidR="005E7437" w:rsidRPr="00AA70EC">
        <w:rPr>
          <w:rFonts w:ascii="Times New Roman" w:hAnsi="Times New Roman" w:cs="Times New Roman"/>
          <w:sz w:val="24"/>
          <w:szCs w:val="24"/>
        </w:rPr>
        <w:t>Miejski i podmiejski</w:t>
      </w:r>
      <w:r w:rsidR="00DD6E22" w:rsidRPr="00AA70EC">
        <w:rPr>
          <w:rFonts w:ascii="Times New Roman" w:hAnsi="Times New Roman" w:cs="Times New Roman"/>
          <w:sz w:val="24"/>
          <w:szCs w:val="24"/>
        </w:rPr>
        <w:t>.</w:t>
      </w:r>
      <w:r w:rsidR="00DD6E22" w:rsidRPr="00AA70EC">
        <w:rPr>
          <w:rFonts w:ascii="Times New Roman" w:hAnsi="Times New Roman" w:cs="Times New Roman"/>
          <w:sz w:val="24"/>
          <w:szCs w:val="24"/>
          <w:lang w:eastAsia="pl-PL"/>
        </w:rPr>
        <w:t xml:space="preserve"> </w:t>
      </w:r>
    </w:p>
    <w:p w14:paraId="241D3662" w14:textId="5DA362A4" w:rsidR="00723255" w:rsidRPr="00AA70EC" w:rsidRDefault="00DD6E22" w:rsidP="00AA70EC">
      <w:pPr>
        <w:pStyle w:val="Akapitzlist"/>
        <w:numPr>
          <w:ilvl w:val="0"/>
          <w:numId w:val="25"/>
        </w:numPr>
        <w:spacing w:after="0" w:line="240" w:lineRule="auto"/>
        <w:ind w:left="1177"/>
        <w:jc w:val="both"/>
        <w:rPr>
          <w:rFonts w:ascii="Times New Roman" w:hAnsi="Times New Roman" w:cs="Times New Roman"/>
          <w:sz w:val="24"/>
          <w:szCs w:val="24"/>
          <w:lang w:eastAsia="pl-PL"/>
        </w:rPr>
      </w:pPr>
      <w:r w:rsidRPr="00AA70EC">
        <w:rPr>
          <w:rFonts w:ascii="Times New Roman" w:hAnsi="Times New Roman" w:cs="Times New Roman"/>
          <w:sz w:val="24"/>
          <w:szCs w:val="24"/>
          <w:lang w:eastAsia="pl-PL"/>
        </w:rPr>
        <w:t>Autobus</w:t>
      </w:r>
      <w:r w:rsidR="00723255" w:rsidRPr="00AA70EC">
        <w:rPr>
          <w:rFonts w:ascii="Times New Roman" w:hAnsi="Times New Roman" w:cs="Times New Roman"/>
          <w:sz w:val="24"/>
          <w:szCs w:val="24"/>
          <w:lang w:eastAsia="pl-PL"/>
        </w:rPr>
        <w:t xml:space="preserve"> musi być wyposażony w automatyczny elektryczny/elektroniczny system rozłączania układu ładowania magazynu energii po osiągnięciu stanu pełnego naładowania lub (i) przy zaniku faz w sieci ładowania / przekroczeniu parametrów ładowania.</w:t>
      </w:r>
    </w:p>
    <w:p w14:paraId="0FBC0906" w14:textId="5EED414E" w:rsidR="00723255" w:rsidRPr="00AA70EC" w:rsidRDefault="00723255" w:rsidP="00AA70EC">
      <w:pPr>
        <w:pStyle w:val="Akapitzlist"/>
        <w:numPr>
          <w:ilvl w:val="0"/>
          <w:numId w:val="25"/>
        </w:numPr>
        <w:spacing w:after="0" w:line="240" w:lineRule="auto"/>
        <w:ind w:left="1177"/>
        <w:jc w:val="both"/>
        <w:rPr>
          <w:rFonts w:ascii="Times New Roman" w:hAnsi="Times New Roman" w:cs="Times New Roman"/>
          <w:sz w:val="24"/>
          <w:szCs w:val="24"/>
          <w:lang w:eastAsia="pl-PL"/>
        </w:rPr>
      </w:pPr>
      <w:r w:rsidRPr="00AA70EC">
        <w:rPr>
          <w:rFonts w:ascii="Times New Roman" w:hAnsi="Times New Roman" w:cs="Times New Roman"/>
          <w:sz w:val="24"/>
          <w:szCs w:val="24"/>
          <w:lang w:eastAsia="pl-PL"/>
        </w:rPr>
        <w:t xml:space="preserve">Autobus musi być wyposażony w system umożliwiający podgrzanie płynu w układzie chłodzenia/ogrzewania do znamionowej temperatury pracy oraz umożliwiający ogrzanie wnętrza autobusu i magazynu energii elektrycznej podczas ładowania ładowarką </w:t>
      </w:r>
      <w:r w:rsidR="00FD3E60" w:rsidRPr="00AA70EC">
        <w:rPr>
          <w:rFonts w:ascii="Times New Roman" w:hAnsi="Times New Roman" w:cs="Times New Roman"/>
          <w:sz w:val="24"/>
          <w:szCs w:val="24"/>
          <w:lang w:eastAsia="pl-PL"/>
        </w:rPr>
        <w:t>mobilną</w:t>
      </w:r>
      <w:r w:rsidRPr="00AA70EC">
        <w:rPr>
          <w:rFonts w:ascii="Times New Roman" w:hAnsi="Times New Roman" w:cs="Times New Roman"/>
          <w:sz w:val="24"/>
          <w:szCs w:val="24"/>
          <w:lang w:eastAsia="pl-PL"/>
        </w:rPr>
        <w:t xml:space="preserve"> w okresie występowania obniżonych temperatur zewnętrznych</w:t>
      </w:r>
      <w:r w:rsidR="0093585F" w:rsidRPr="00AA70EC">
        <w:rPr>
          <w:rFonts w:ascii="Times New Roman" w:hAnsi="Times New Roman" w:cs="Times New Roman"/>
          <w:sz w:val="24"/>
          <w:szCs w:val="24"/>
          <w:lang w:eastAsia="pl-PL"/>
        </w:rPr>
        <w:t xml:space="preserve"> </w:t>
      </w:r>
      <w:r w:rsidR="00503213" w:rsidRPr="00AA70EC">
        <w:rPr>
          <w:rFonts w:ascii="Times New Roman" w:hAnsi="Times New Roman" w:cs="Times New Roman"/>
          <w:sz w:val="24"/>
          <w:szCs w:val="24"/>
          <w:lang w:eastAsia="pl-PL"/>
        </w:rPr>
        <w:t xml:space="preserve">na poziomie ustalonym przez Zamawiającego – domyślnie </w:t>
      </w:r>
      <w:r w:rsidR="00261FA9" w:rsidRPr="00AA70EC">
        <w:rPr>
          <w:rFonts w:ascii="Times New Roman" w:hAnsi="Times New Roman" w:cs="Times New Roman"/>
          <w:sz w:val="24"/>
          <w:szCs w:val="24"/>
          <w:lang w:eastAsia="pl-PL"/>
        </w:rPr>
        <w:t>10 stopni Celsjusza)</w:t>
      </w:r>
    </w:p>
    <w:p w14:paraId="61A4EF2E" w14:textId="77777777" w:rsidR="00DA4F6B" w:rsidRPr="00AA70EC" w:rsidRDefault="00C400F1" w:rsidP="00AA70EC">
      <w:pPr>
        <w:pStyle w:val="Akapitzlist"/>
        <w:numPr>
          <w:ilvl w:val="0"/>
          <w:numId w:val="25"/>
        </w:numPr>
        <w:spacing w:after="0" w:line="240" w:lineRule="auto"/>
        <w:ind w:left="1177"/>
        <w:jc w:val="both"/>
        <w:rPr>
          <w:rFonts w:ascii="Times New Roman" w:hAnsi="Times New Roman" w:cs="Times New Roman"/>
          <w:sz w:val="24"/>
          <w:szCs w:val="24"/>
          <w:lang w:eastAsia="pl-PL"/>
        </w:rPr>
      </w:pPr>
      <w:r w:rsidRPr="00AA70EC">
        <w:rPr>
          <w:rFonts w:ascii="Times New Roman" w:hAnsi="Times New Roman" w:cs="Times New Roman"/>
          <w:sz w:val="24"/>
          <w:szCs w:val="24"/>
          <w:lang w:eastAsia="pl-PL"/>
        </w:rPr>
        <w:t xml:space="preserve">Autobus musi być wyposażony </w:t>
      </w:r>
      <w:r w:rsidR="000F1CF6" w:rsidRPr="00AA70EC">
        <w:rPr>
          <w:rFonts w:ascii="Times New Roman" w:hAnsi="Times New Roman" w:cs="Times New Roman"/>
          <w:sz w:val="24"/>
          <w:szCs w:val="24"/>
          <w:lang w:eastAsia="pl-PL"/>
        </w:rPr>
        <w:t xml:space="preserve">w system umożliwiający wykonanie </w:t>
      </w:r>
      <w:proofErr w:type="spellStart"/>
      <w:r w:rsidR="000F1CF6" w:rsidRPr="00AA70EC">
        <w:rPr>
          <w:rFonts w:ascii="Times New Roman" w:hAnsi="Times New Roman" w:cs="Times New Roman"/>
          <w:sz w:val="24"/>
          <w:szCs w:val="24"/>
          <w:lang w:eastAsia="pl-PL"/>
        </w:rPr>
        <w:t>pre</w:t>
      </w:r>
      <w:r w:rsidR="00D43115" w:rsidRPr="00AA70EC">
        <w:rPr>
          <w:rFonts w:ascii="Times New Roman" w:hAnsi="Times New Roman" w:cs="Times New Roman"/>
          <w:sz w:val="24"/>
          <w:szCs w:val="24"/>
          <w:lang w:eastAsia="pl-PL"/>
        </w:rPr>
        <w:t>ko</w:t>
      </w:r>
      <w:r w:rsidR="000F1CF6" w:rsidRPr="00AA70EC">
        <w:rPr>
          <w:rFonts w:ascii="Times New Roman" w:hAnsi="Times New Roman" w:cs="Times New Roman"/>
          <w:sz w:val="24"/>
          <w:szCs w:val="24"/>
          <w:lang w:eastAsia="pl-PL"/>
        </w:rPr>
        <w:t>ndycjowania</w:t>
      </w:r>
      <w:proofErr w:type="spellEnd"/>
      <w:r w:rsidR="00290E37" w:rsidRPr="00AA70EC">
        <w:rPr>
          <w:rFonts w:ascii="Times New Roman" w:hAnsi="Times New Roman" w:cs="Times New Roman"/>
          <w:sz w:val="24"/>
          <w:szCs w:val="24"/>
          <w:lang w:eastAsia="pl-PL"/>
        </w:rPr>
        <w:t xml:space="preserve"> pojazdu w celu </w:t>
      </w:r>
      <w:r w:rsidR="00404D06" w:rsidRPr="00AA70EC">
        <w:rPr>
          <w:rFonts w:ascii="Times New Roman" w:hAnsi="Times New Roman" w:cs="Times New Roman"/>
          <w:sz w:val="24"/>
          <w:szCs w:val="24"/>
          <w:lang w:eastAsia="pl-PL"/>
        </w:rPr>
        <w:t>ograniczenia zużycia energii z zainstalowanych zasobników energii</w:t>
      </w:r>
      <w:r w:rsidR="00DA4F6B" w:rsidRPr="00AA70EC">
        <w:rPr>
          <w:rFonts w:ascii="Times New Roman" w:hAnsi="Times New Roman" w:cs="Times New Roman"/>
          <w:sz w:val="24"/>
          <w:szCs w:val="24"/>
          <w:lang w:eastAsia="pl-PL"/>
        </w:rPr>
        <w:t xml:space="preserve"> poprzez:</w:t>
      </w:r>
    </w:p>
    <w:p w14:paraId="3F50D830" w14:textId="77777777" w:rsidR="009638A8" w:rsidRPr="00AA70EC" w:rsidRDefault="00D11655" w:rsidP="00AA70EC">
      <w:pPr>
        <w:pStyle w:val="Akapitzlist"/>
        <w:numPr>
          <w:ilvl w:val="0"/>
          <w:numId w:val="39"/>
        </w:numPr>
        <w:spacing w:after="0" w:line="240" w:lineRule="auto"/>
        <w:ind w:left="1589"/>
        <w:jc w:val="both"/>
        <w:rPr>
          <w:rFonts w:ascii="Times New Roman" w:hAnsi="Times New Roman" w:cs="Times New Roman"/>
          <w:sz w:val="24"/>
          <w:szCs w:val="24"/>
          <w:lang w:eastAsia="pl-PL"/>
        </w:rPr>
      </w:pPr>
      <w:r w:rsidRPr="00AA70EC">
        <w:rPr>
          <w:rFonts w:ascii="Times New Roman" w:hAnsi="Times New Roman" w:cs="Times New Roman"/>
          <w:sz w:val="24"/>
          <w:szCs w:val="24"/>
          <w:lang w:eastAsia="pl-PL"/>
        </w:rPr>
        <w:t xml:space="preserve">Ogrzanie/schłodzenie wnętrza pojazdu w tym kabiny kierowcy do </w:t>
      </w:r>
      <w:r w:rsidR="00A905F8" w:rsidRPr="00AA70EC">
        <w:rPr>
          <w:rFonts w:ascii="Times New Roman" w:hAnsi="Times New Roman" w:cs="Times New Roman"/>
          <w:sz w:val="24"/>
          <w:szCs w:val="24"/>
          <w:lang w:eastAsia="pl-PL"/>
        </w:rPr>
        <w:t>zadanej temperatury;</w:t>
      </w:r>
    </w:p>
    <w:p w14:paraId="2990E00B" w14:textId="41BA9425" w:rsidR="00C400F1" w:rsidRPr="00AA70EC" w:rsidRDefault="009638A8" w:rsidP="00AA70EC">
      <w:pPr>
        <w:pStyle w:val="Akapitzlist"/>
        <w:numPr>
          <w:ilvl w:val="0"/>
          <w:numId w:val="39"/>
        </w:numPr>
        <w:spacing w:after="0" w:line="240" w:lineRule="auto"/>
        <w:ind w:left="1589"/>
        <w:jc w:val="both"/>
        <w:rPr>
          <w:rFonts w:ascii="Times New Roman" w:hAnsi="Times New Roman" w:cs="Times New Roman"/>
          <w:sz w:val="24"/>
          <w:szCs w:val="24"/>
          <w:lang w:eastAsia="pl-PL"/>
        </w:rPr>
      </w:pPr>
      <w:r w:rsidRPr="00AA70EC">
        <w:rPr>
          <w:rFonts w:ascii="Times New Roman" w:hAnsi="Times New Roman" w:cs="Times New Roman"/>
          <w:sz w:val="24"/>
          <w:szCs w:val="24"/>
          <w:lang w:eastAsia="pl-PL"/>
        </w:rPr>
        <w:lastRenderedPageBreak/>
        <w:t>Przygo</w:t>
      </w:r>
      <w:r w:rsidR="008359E0" w:rsidRPr="00AA70EC">
        <w:rPr>
          <w:rFonts w:ascii="Times New Roman" w:hAnsi="Times New Roman" w:cs="Times New Roman"/>
          <w:sz w:val="24"/>
          <w:szCs w:val="24"/>
          <w:lang w:eastAsia="pl-PL"/>
        </w:rPr>
        <w:t>towanie do optymalnej temperatury pracy między innymi: zasobników energii elektrycznej, silnika/silników trakcyjnych oraz po</w:t>
      </w:r>
      <w:r w:rsidR="00420034" w:rsidRPr="00AA70EC">
        <w:rPr>
          <w:rFonts w:ascii="Times New Roman" w:hAnsi="Times New Roman" w:cs="Times New Roman"/>
          <w:sz w:val="24"/>
          <w:szCs w:val="24"/>
          <w:lang w:eastAsia="pl-PL"/>
        </w:rPr>
        <w:t>zostałych urządzeń pokładowych tego wymagających.</w:t>
      </w:r>
      <w:r w:rsidR="000F1CF6" w:rsidRPr="00AA70EC">
        <w:rPr>
          <w:rFonts w:ascii="Times New Roman" w:hAnsi="Times New Roman" w:cs="Times New Roman"/>
          <w:sz w:val="24"/>
          <w:szCs w:val="24"/>
          <w:lang w:eastAsia="pl-PL"/>
        </w:rPr>
        <w:t xml:space="preserve"> </w:t>
      </w:r>
    </w:p>
    <w:p w14:paraId="3BB2E03B" w14:textId="17B2FAA6" w:rsidR="00723255" w:rsidRPr="00AA70EC" w:rsidRDefault="00723255" w:rsidP="00AA70EC">
      <w:pPr>
        <w:pStyle w:val="Akapitzlist"/>
        <w:numPr>
          <w:ilvl w:val="0"/>
          <w:numId w:val="25"/>
        </w:numPr>
        <w:spacing w:after="0" w:line="240" w:lineRule="auto"/>
        <w:ind w:left="1177"/>
        <w:jc w:val="both"/>
        <w:rPr>
          <w:rFonts w:ascii="Times New Roman" w:hAnsi="Times New Roman" w:cs="Times New Roman"/>
          <w:sz w:val="24"/>
          <w:szCs w:val="24"/>
          <w:lang w:eastAsia="pl-PL"/>
        </w:rPr>
      </w:pPr>
      <w:r w:rsidRPr="00AA70EC">
        <w:rPr>
          <w:rFonts w:ascii="Times New Roman" w:hAnsi="Times New Roman" w:cs="Times New Roman"/>
          <w:sz w:val="24"/>
          <w:szCs w:val="24"/>
          <w:lang w:eastAsia="pl-PL"/>
        </w:rPr>
        <w:t>Podczas ładowania akumulatorów trakcyjnych lub innych urządzeń służących do magazynowania energii elektrycznej doładowywane będą w razie potrzeby także akumulatory systemowe.</w:t>
      </w:r>
    </w:p>
    <w:p w14:paraId="585101FC" w14:textId="5249FC74" w:rsidR="00723255" w:rsidRPr="00AA70EC" w:rsidRDefault="00723255" w:rsidP="00AA70EC">
      <w:pPr>
        <w:pStyle w:val="Akapitzlist"/>
        <w:numPr>
          <w:ilvl w:val="0"/>
          <w:numId w:val="25"/>
        </w:numPr>
        <w:spacing w:after="0" w:line="240" w:lineRule="auto"/>
        <w:ind w:left="1177"/>
        <w:jc w:val="both"/>
        <w:rPr>
          <w:rFonts w:ascii="Times New Roman" w:hAnsi="Times New Roman" w:cs="Times New Roman"/>
          <w:sz w:val="24"/>
          <w:szCs w:val="24"/>
          <w:lang w:eastAsia="pl-PL"/>
        </w:rPr>
      </w:pPr>
      <w:r w:rsidRPr="00AA70EC">
        <w:rPr>
          <w:rFonts w:ascii="Times New Roman" w:hAnsi="Times New Roman" w:cs="Times New Roman"/>
          <w:sz w:val="24"/>
          <w:szCs w:val="24"/>
          <w:lang w:eastAsia="pl-PL"/>
        </w:rPr>
        <w:t>Autobus musi być wyposażony w system podtrzymywania ładowania, eliminujący spadek poziomu naładowania magazynów energii po uzyskaniu wartości 100%.</w:t>
      </w:r>
    </w:p>
    <w:p w14:paraId="36C6167C" w14:textId="0EDE502D" w:rsidR="00723255" w:rsidRPr="00AA70EC" w:rsidRDefault="00723255" w:rsidP="00AA70EC">
      <w:pPr>
        <w:pStyle w:val="Akapitzlist"/>
        <w:numPr>
          <w:ilvl w:val="0"/>
          <w:numId w:val="25"/>
        </w:numPr>
        <w:spacing w:after="0" w:line="240" w:lineRule="auto"/>
        <w:ind w:left="1177"/>
        <w:jc w:val="both"/>
        <w:rPr>
          <w:rFonts w:ascii="Times New Roman" w:hAnsi="Times New Roman" w:cs="Times New Roman"/>
          <w:sz w:val="24"/>
          <w:szCs w:val="24"/>
          <w:lang w:eastAsia="pl-PL"/>
        </w:rPr>
      </w:pPr>
      <w:r w:rsidRPr="00AA70EC">
        <w:rPr>
          <w:rFonts w:ascii="Times New Roman" w:hAnsi="Times New Roman" w:cs="Times New Roman"/>
          <w:sz w:val="24"/>
          <w:szCs w:val="24"/>
          <w:lang w:eastAsia="pl-PL"/>
        </w:rPr>
        <w:t>Na pulpicie kierowcy musi być wskaźnik stanu naładowania magazynów energii wraz z informacją o szacunkowej odległości wyrażoną w km, jaką może wykonać autobus w bieżących warunkach eksploatacyjnych.</w:t>
      </w:r>
      <w:r w:rsidR="00AA70EC" w:rsidRPr="00AA70EC">
        <w:rPr>
          <w:rFonts w:ascii="Times New Roman" w:hAnsi="Times New Roman" w:cs="Times New Roman"/>
          <w:sz w:val="24"/>
          <w:szCs w:val="24"/>
          <w:lang w:eastAsia="pl-PL"/>
        </w:rPr>
        <w:t xml:space="preserve"> </w:t>
      </w:r>
    </w:p>
    <w:p w14:paraId="418892C7" w14:textId="6E8FF177" w:rsidR="00A10AD1" w:rsidRPr="00AA70EC" w:rsidRDefault="00315197" w:rsidP="00AA70EC">
      <w:pPr>
        <w:pStyle w:val="Akapitzlist"/>
        <w:numPr>
          <w:ilvl w:val="0"/>
          <w:numId w:val="25"/>
        </w:numPr>
        <w:spacing w:after="0" w:line="240" w:lineRule="auto"/>
        <w:ind w:left="1177"/>
        <w:jc w:val="both"/>
        <w:rPr>
          <w:rFonts w:ascii="Times New Roman" w:hAnsi="Times New Roman" w:cs="Times New Roman"/>
          <w:sz w:val="24"/>
          <w:szCs w:val="24"/>
          <w:lang w:eastAsia="pl-PL"/>
        </w:rPr>
      </w:pPr>
      <w:r w:rsidRPr="00AA70EC">
        <w:rPr>
          <w:rFonts w:ascii="Times New Roman" w:eastAsia="Verdana" w:hAnsi="Times New Roman" w:cs="Times New Roman"/>
          <w:sz w:val="24"/>
          <w:szCs w:val="24"/>
        </w:rPr>
        <w:t>Autobus jest wyposażony w automatyczny, elektroniczny system rozłączania procesu ładowania magazynu energii po osiągnięciu stanu pełnego naładowania lub (i) przy zaniku faz w sieci ładowania lub przekroczenia parametrów ładowania – oznacza to, że system ten w pełni zabezpiecza przed uszkodzeniem lub zniszczeniem magazynu energii elektrycznej w ww. przypadkach</w:t>
      </w:r>
      <w:r w:rsidR="009510BD" w:rsidRPr="00AA70EC">
        <w:rPr>
          <w:rFonts w:ascii="Times New Roman" w:eastAsia="Verdana" w:hAnsi="Times New Roman" w:cs="Times New Roman"/>
          <w:sz w:val="24"/>
          <w:szCs w:val="24"/>
        </w:rPr>
        <w:t>.</w:t>
      </w:r>
    </w:p>
    <w:p w14:paraId="27107F8E" w14:textId="43E6C4B5" w:rsidR="00A5484C" w:rsidRPr="00AA70EC" w:rsidRDefault="009510BD" w:rsidP="00AA70EC">
      <w:pPr>
        <w:pStyle w:val="Akapitzlist"/>
        <w:numPr>
          <w:ilvl w:val="0"/>
          <w:numId w:val="25"/>
        </w:numPr>
        <w:spacing w:after="0" w:line="240" w:lineRule="auto"/>
        <w:ind w:left="1177"/>
        <w:jc w:val="both"/>
        <w:rPr>
          <w:rFonts w:ascii="Times New Roman" w:hAnsi="Times New Roman" w:cs="Times New Roman"/>
          <w:sz w:val="24"/>
          <w:szCs w:val="24"/>
          <w:lang w:eastAsia="pl-PL"/>
        </w:rPr>
      </w:pPr>
      <w:r w:rsidRPr="00AA70EC">
        <w:rPr>
          <w:rFonts w:ascii="Times New Roman" w:eastAsia="Verdana" w:hAnsi="Times New Roman" w:cs="Times New Roman"/>
          <w:sz w:val="24"/>
          <w:szCs w:val="24"/>
        </w:rPr>
        <w:t>Magazyn energii jest wyposażony w wyłączniki bezpieczeństwa, co najmniej 3 sztuki, w tym jeden w miejscu pracy kierowcy, wyłączniki te posiadają możliwość ich zablokowania w pozycji wyłączonej</w:t>
      </w:r>
      <w:r w:rsidR="006E0C1B" w:rsidRPr="00AA70EC">
        <w:rPr>
          <w:rFonts w:ascii="Times New Roman" w:eastAsia="Verdana" w:hAnsi="Times New Roman" w:cs="Times New Roman"/>
          <w:sz w:val="24"/>
          <w:szCs w:val="24"/>
        </w:rPr>
        <w:t>.</w:t>
      </w:r>
    </w:p>
    <w:p w14:paraId="1386EBAA" w14:textId="2BE6A2AC" w:rsidR="005341D5" w:rsidRPr="00AA70EC" w:rsidRDefault="00723255" w:rsidP="00AA70EC">
      <w:pPr>
        <w:pStyle w:val="Akapitzlist"/>
        <w:numPr>
          <w:ilvl w:val="0"/>
          <w:numId w:val="25"/>
        </w:numPr>
        <w:spacing w:after="0" w:line="240" w:lineRule="auto"/>
        <w:ind w:left="1177"/>
        <w:rPr>
          <w:rFonts w:ascii="Times New Roman" w:hAnsi="Times New Roman" w:cs="Times New Roman"/>
          <w:sz w:val="24"/>
          <w:szCs w:val="24"/>
          <w:lang w:eastAsia="pl-PL"/>
        </w:rPr>
      </w:pPr>
      <w:r w:rsidRPr="00AA70EC">
        <w:rPr>
          <w:rFonts w:ascii="Times New Roman" w:hAnsi="Times New Roman" w:cs="Times New Roman"/>
          <w:sz w:val="24"/>
          <w:szCs w:val="24"/>
          <w:lang w:eastAsia="pl-PL"/>
        </w:rPr>
        <w:t>Autobus musi być tak skonstruowany, aby podczas ładowania magazynów energii umożliwić przebywanie w nim osób.</w:t>
      </w:r>
    </w:p>
    <w:p w14:paraId="1B081F80" w14:textId="77777777" w:rsidR="00D34593" w:rsidRPr="00AA70EC" w:rsidRDefault="00D34593" w:rsidP="00AA70EC">
      <w:pPr>
        <w:pStyle w:val="Akapitzlist"/>
        <w:spacing w:after="0" w:line="240" w:lineRule="auto"/>
        <w:ind w:left="1177"/>
        <w:rPr>
          <w:rFonts w:ascii="Times New Roman" w:hAnsi="Times New Roman" w:cs="Times New Roman"/>
          <w:sz w:val="24"/>
          <w:szCs w:val="24"/>
          <w:lang w:eastAsia="pl-PL"/>
        </w:rPr>
      </w:pPr>
    </w:p>
    <w:p w14:paraId="481FBA20" w14:textId="68D6BE8A" w:rsidR="00D34593" w:rsidRPr="00AA70EC" w:rsidRDefault="005341D5" w:rsidP="00AA70EC">
      <w:pPr>
        <w:pStyle w:val="Akapitzlist"/>
        <w:numPr>
          <w:ilvl w:val="0"/>
          <w:numId w:val="5"/>
        </w:numPr>
        <w:spacing w:after="0" w:line="240" w:lineRule="auto"/>
        <w:ind w:left="1539"/>
        <w:jc w:val="both"/>
        <w:rPr>
          <w:rFonts w:ascii="Times New Roman" w:hAnsi="Times New Roman" w:cs="Times New Roman"/>
          <w:b/>
          <w:bCs/>
          <w:sz w:val="24"/>
          <w:szCs w:val="24"/>
          <w:lang w:eastAsia="pl-PL"/>
        </w:rPr>
      </w:pPr>
      <w:r w:rsidRPr="00AA70EC">
        <w:rPr>
          <w:rFonts w:ascii="Times New Roman" w:hAnsi="Times New Roman" w:cs="Times New Roman"/>
          <w:b/>
          <w:bCs/>
          <w:sz w:val="24"/>
          <w:szCs w:val="24"/>
          <w:lang w:eastAsia="pl-PL"/>
        </w:rPr>
        <w:t>Infrastruktura ładowania</w:t>
      </w:r>
    </w:p>
    <w:p w14:paraId="54FA810C" w14:textId="60C981F4" w:rsidR="00B82D02" w:rsidRPr="00AA70EC" w:rsidRDefault="00B82D02"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Każdy z dostarczonych autobusów musi być w pełni kompatybilny z infrastrukturą ładowania pojazdów służącą do ładowania zasobników energii w pojazdach zarówno pod kątem sprzętowym, komunikacji poprzez odpowiednie protokoły jak i realizując odpowiednie standardy w celu realizacji funkcji ładowania </w:t>
      </w:r>
    </w:p>
    <w:p w14:paraId="06B9DC1B" w14:textId="2191AAE5" w:rsidR="00C20AEC" w:rsidRPr="00AA70EC" w:rsidRDefault="00C20AEC"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Wykonawca musi dostarczyć wraz z ładowarkami system monitoringu stanu infrastruktury ładowania</w:t>
      </w:r>
      <w:r w:rsidR="00AF7667" w:rsidRPr="00AA70EC">
        <w:rPr>
          <w:rFonts w:ascii="Times New Roman" w:hAnsi="Times New Roman" w:cs="Times New Roman"/>
          <w:sz w:val="24"/>
          <w:szCs w:val="24"/>
        </w:rPr>
        <w:t xml:space="preserve"> zapewniającym monitoring stanu </w:t>
      </w:r>
      <w:r w:rsidR="00D13254" w:rsidRPr="00AA70EC">
        <w:rPr>
          <w:rFonts w:ascii="Times New Roman" w:hAnsi="Times New Roman" w:cs="Times New Roman"/>
          <w:sz w:val="24"/>
          <w:szCs w:val="24"/>
        </w:rPr>
        <w:t>infrastruktury ładowania oraz stanu realizowanego procesu ładowania pojazdów.</w:t>
      </w:r>
    </w:p>
    <w:p w14:paraId="09217D39" w14:textId="15111C1E" w:rsidR="00B82D02" w:rsidRPr="00AA70EC" w:rsidRDefault="00B82D02"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Każdy z pojazdów musi zapewnić spełnienie odpowiednich standardów komunikacji, protokołów oraz dostarczenia informacji niezbędnych do realizacji funkcji </w:t>
      </w:r>
      <w:r w:rsidR="00A43E13" w:rsidRPr="00AA70EC">
        <w:rPr>
          <w:rFonts w:ascii="Times New Roman" w:hAnsi="Times New Roman" w:cs="Times New Roman"/>
          <w:sz w:val="24"/>
          <w:szCs w:val="24"/>
        </w:rPr>
        <w:t>ładowania energii w pojazdach i zapewni</w:t>
      </w:r>
      <w:r w:rsidR="00081FC6" w:rsidRPr="00AA70EC">
        <w:rPr>
          <w:rFonts w:ascii="Times New Roman" w:hAnsi="Times New Roman" w:cs="Times New Roman"/>
          <w:sz w:val="24"/>
          <w:szCs w:val="24"/>
        </w:rPr>
        <w:t>enia funkcji monitoringu stacji ładowania w tym:</w:t>
      </w:r>
    </w:p>
    <w:p w14:paraId="64CDAC5A" w14:textId="77777777" w:rsidR="00B82D02" w:rsidRPr="00AA70EC" w:rsidRDefault="00B82D02"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Funkcji ładowania w oparciu o indywidualny numer pojazdu,</w:t>
      </w:r>
    </w:p>
    <w:p w14:paraId="225315A3" w14:textId="77777777" w:rsidR="003F4C7A" w:rsidRPr="00AA70EC" w:rsidRDefault="00B82D02"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Funkcji </w:t>
      </w:r>
      <w:proofErr w:type="spellStart"/>
      <w:r w:rsidRPr="00AA70EC">
        <w:rPr>
          <w:rFonts w:ascii="Times New Roman" w:hAnsi="Times New Roman" w:cs="Times New Roman"/>
          <w:sz w:val="24"/>
          <w:szCs w:val="24"/>
        </w:rPr>
        <w:t>prekondycjonowania</w:t>
      </w:r>
      <w:proofErr w:type="spellEnd"/>
      <w:r w:rsidRPr="00AA70EC">
        <w:rPr>
          <w:rFonts w:ascii="Times New Roman" w:hAnsi="Times New Roman" w:cs="Times New Roman"/>
          <w:sz w:val="24"/>
          <w:szCs w:val="24"/>
        </w:rPr>
        <w:t xml:space="preserve"> pojazdu,</w:t>
      </w:r>
    </w:p>
    <w:p w14:paraId="122240FE" w14:textId="77777777" w:rsidR="003F4C7A" w:rsidRPr="00AA70EC" w:rsidRDefault="00D824B8"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Szybki i prosty dostęp do podstawowych danych z każdego punktu ładowania,</w:t>
      </w:r>
    </w:p>
    <w:p w14:paraId="7718E080" w14:textId="77777777" w:rsidR="003F4C7A" w:rsidRPr="00AA70EC" w:rsidRDefault="00D824B8"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Dane historyczne: statusy, ładowane pojazdu, pobrana energia, alerty,</w:t>
      </w:r>
    </w:p>
    <w:p w14:paraId="151D77B3" w14:textId="77777777" w:rsidR="003F4C7A" w:rsidRPr="00AA70EC" w:rsidRDefault="00D824B8"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Wizualizację procesu ładowania w tym: wykresy monitorowanych parametrów oraz podgląd ładowarek wraz z ich stanem na mapie,</w:t>
      </w:r>
    </w:p>
    <w:p w14:paraId="0B586BC0" w14:textId="77777777" w:rsidR="003F4C7A" w:rsidRPr="00AA70EC" w:rsidRDefault="00D824B8"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Eksport danych do .</w:t>
      </w:r>
      <w:proofErr w:type="spellStart"/>
      <w:r w:rsidRPr="00AA70EC">
        <w:rPr>
          <w:rFonts w:ascii="Times New Roman" w:hAnsi="Times New Roman" w:cs="Times New Roman"/>
          <w:sz w:val="24"/>
          <w:szCs w:val="24"/>
        </w:rPr>
        <w:t>xlsx</w:t>
      </w:r>
      <w:proofErr w:type="spellEnd"/>
      <w:r w:rsidRPr="00AA70EC">
        <w:rPr>
          <w:rFonts w:ascii="Times New Roman" w:hAnsi="Times New Roman" w:cs="Times New Roman"/>
          <w:sz w:val="24"/>
          <w:szCs w:val="24"/>
        </w:rPr>
        <w:t>, .</w:t>
      </w:r>
      <w:proofErr w:type="spellStart"/>
      <w:r w:rsidRPr="00AA70EC">
        <w:rPr>
          <w:rFonts w:ascii="Times New Roman" w:hAnsi="Times New Roman" w:cs="Times New Roman"/>
          <w:sz w:val="24"/>
          <w:szCs w:val="24"/>
        </w:rPr>
        <w:t>csv</w:t>
      </w:r>
      <w:proofErr w:type="spellEnd"/>
      <w:r w:rsidRPr="00AA70EC">
        <w:rPr>
          <w:rFonts w:ascii="Times New Roman" w:hAnsi="Times New Roman" w:cs="Times New Roman"/>
          <w:sz w:val="24"/>
          <w:szCs w:val="24"/>
        </w:rPr>
        <w:t>, .txt i generator raportów,</w:t>
      </w:r>
    </w:p>
    <w:p w14:paraId="53BC060E" w14:textId="77777777" w:rsidR="003F4C7A" w:rsidRPr="00AA70EC" w:rsidRDefault="00D824B8"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Powiadomienia e-mail, SMS i powiadomienia w aplikacji,</w:t>
      </w:r>
    </w:p>
    <w:p w14:paraId="524AD2CE" w14:textId="77777777" w:rsidR="003F4C7A" w:rsidRPr="00AA70EC" w:rsidRDefault="00D824B8"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Zdalne sterowanie, diagnostyka i konfiguracja punktów ładowania,</w:t>
      </w:r>
    </w:p>
    <w:p w14:paraId="17719C9D" w14:textId="266D5963" w:rsidR="00D824B8" w:rsidRPr="00AA70EC" w:rsidRDefault="00D824B8"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Dostęp przez przeglądarkę internetową</w:t>
      </w:r>
      <w:r w:rsidR="003F4C7A" w:rsidRPr="00AA70EC">
        <w:rPr>
          <w:rFonts w:ascii="Times New Roman" w:hAnsi="Times New Roman" w:cs="Times New Roman"/>
          <w:sz w:val="24"/>
          <w:szCs w:val="24"/>
        </w:rPr>
        <w:t>.</w:t>
      </w:r>
    </w:p>
    <w:p w14:paraId="39EC0438" w14:textId="5A53B21F" w:rsidR="0025464B" w:rsidRPr="00AA70EC" w:rsidRDefault="0025464B" w:rsidP="00AA70EC">
      <w:pPr>
        <w:pStyle w:val="Akapitzlist"/>
        <w:numPr>
          <w:ilvl w:val="1"/>
          <w:numId w:val="5"/>
        </w:numPr>
        <w:tabs>
          <w:tab w:val="left" w:pos="1134"/>
        </w:tabs>
        <w:spacing w:after="0" w:line="240" w:lineRule="auto"/>
        <w:ind w:left="1549"/>
        <w:rPr>
          <w:rFonts w:ascii="Times New Roman" w:hAnsi="Times New Roman" w:cs="Times New Roman"/>
          <w:sz w:val="24"/>
          <w:szCs w:val="24"/>
        </w:rPr>
      </w:pPr>
      <w:r w:rsidRPr="00AA70EC">
        <w:rPr>
          <w:rFonts w:ascii="Times New Roman" w:hAnsi="Times New Roman" w:cs="Times New Roman"/>
          <w:sz w:val="24"/>
          <w:szCs w:val="24"/>
        </w:rPr>
        <w:t xml:space="preserve">Parametry elektryczne i wymagania w tym zakresie dla ładowarki </w:t>
      </w:r>
      <w:r w:rsidR="00F335A2" w:rsidRPr="00AA70EC">
        <w:rPr>
          <w:rFonts w:ascii="Times New Roman" w:hAnsi="Times New Roman" w:cs="Times New Roman"/>
          <w:sz w:val="24"/>
          <w:szCs w:val="24"/>
        </w:rPr>
        <w:t>mobilnej jednostanowiskowej</w:t>
      </w:r>
    </w:p>
    <w:p w14:paraId="2E6AB482" w14:textId="77777777" w:rsidR="0025464B" w:rsidRPr="00AA70EC" w:rsidRDefault="0025464B"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 xml:space="preserve">Sprawność energetyczna na poziomie minimum 94%. </w:t>
      </w:r>
    </w:p>
    <w:p w14:paraId="4E9BA2BD" w14:textId="77777777" w:rsidR="0025464B" w:rsidRPr="00AA70EC" w:rsidRDefault="0025464B"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 xml:space="preserve">Napięcie wyjściowe stacji ładowania: 150-1000V DC. </w:t>
      </w:r>
    </w:p>
    <w:p w14:paraId="43BEF963" w14:textId="77777777" w:rsidR="0025464B" w:rsidRPr="00AA70EC" w:rsidRDefault="0025464B"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 xml:space="preserve">Współczynnik mocy większy bądź równy 0,98. </w:t>
      </w:r>
    </w:p>
    <w:p w14:paraId="107224CF" w14:textId="77777777" w:rsidR="0025464B" w:rsidRPr="00AA70EC" w:rsidRDefault="0025464B"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lastRenderedPageBreak/>
        <w:t xml:space="preserve">Współczynnik zawartości harmonicznych </w:t>
      </w:r>
      <w:proofErr w:type="spellStart"/>
      <w:r w:rsidRPr="00AA70EC">
        <w:rPr>
          <w:rFonts w:ascii="Times New Roman" w:hAnsi="Times New Roman" w:cs="Times New Roman"/>
          <w:sz w:val="24"/>
          <w:szCs w:val="24"/>
        </w:rPr>
        <w:t>THDi</w:t>
      </w:r>
      <w:proofErr w:type="spellEnd"/>
      <w:r w:rsidRPr="00AA70EC">
        <w:rPr>
          <w:rFonts w:ascii="Times New Roman" w:hAnsi="Times New Roman" w:cs="Times New Roman"/>
          <w:sz w:val="24"/>
          <w:szCs w:val="24"/>
        </w:rPr>
        <w:t xml:space="preserve"> ≤ 5%. </w:t>
      </w:r>
    </w:p>
    <w:p w14:paraId="05FAC483" w14:textId="260000B3" w:rsidR="0025464B" w:rsidRPr="00AA70EC" w:rsidRDefault="0025464B"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 xml:space="preserve">Moc wyjściowa stacji ładowania nie mniejsza niż 40kW. </w:t>
      </w:r>
    </w:p>
    <w:p w14:paraId="0051889F" w14:textId="77777777" w:rsidR="0025464B" w:rsidRPr="00AA70EC" w:rsidRDefault="0025464B"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 xml:space="preserve">Napięcie zasilania dla stacji ładowania: 3x400V AC, 50Hz. </w:t>
      </w:r>
    </w:p>
    <w:p w14:paraId="52F2E39F" w14:textId="77777777" w:rsidR="0025464B" w:rsidRPr="00AA70EC" w:rsidRDefault="0025464B"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 xml:space="preserve">Maksymalny prąd ładowania 250A. </w:t>
      </w:r>
    </w:p>
    <w:p w14:paraId="4B133CE1" w14:textId="77777777" w:rsidR="0025464B" w:rsidRPr="00AA70EC" w:rsidRDefault="0025464B"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Układ sieci TN-S / zgodnie z normą PN EN 50160 lub równoważny.</w:t>
      </w:r>
    </w:p>
    <w:p w14:paraId="3C135E1A" w14:textId="77777777" w:rsidR="0025464B" w:rsidRPr="00AA70EC" w:rsidRDefault="0025464B"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 xml:space="preserve">Współczynnik mocy musi być większy bądź równy 0,98 oraz </w:t>
      </w:r>
      <w:proofErr w:type="spellStart"/>
      <w:r w:rsidRPr="00AA70EC">
        <w:rPr>
          <w:rFonts w:ascii="Times New Roman" w:hAnsi="Times New Roman" w:cs="Times New Roman"/>
          <w:sz w:val="24"/>
          <w:szCs w:val="24"/>
        </w:rPr>
        <w:t>THDi</w:t>
      </w:r>
      <w:proofErr w:type="spellEnd"/>
      <w:r w:rsidRPr="00AA70EC">
        <w:rPr>
          <w:rFonts w:ascii="Times New Roman" w:hAnsi="Times New Roman" w:cs="Times New Roman"/>
          <w:sz w:val="24"/>
          <w:szCs w:val="24"/>
        </w:rPr>
        <w:t xml:space="preserve"> (Total </w:t>
      </w:r>
      <w:proofErr w:type="spellStart"/>
      <w:r w:rsidRPr="00AA70EC">
        <w:rPr>
          <w:rFonts w:ascii="Times New Roman" w:hAnsi="Times New Roman" w:cs="Times New Roman"/>
          <w:sz w:val="24"/>
          <w:szCs w:val="24"/>
        </w:rPr>
        <w:t>Harmonic</w:t>
      </w:r>
      <w:proofErr w:type="spellEnd"/>
      <w:r w:rsidRPr="00AA70EC">
        <w:rPr>
          <w:rFonts w:ascii="Times New Roman" w:hAnsi="Times New Roman" w:cs="Times New Roman"/>
          <w:sz w:val="24"/>
          <w:szCs w:val="24"/>
        </w:rPr>
        <w:t xml:space="preserve"> </w:t>
      </w:r>
      <w:proofErr w:type="spellStart"/>
      <w:r w:rsidRPr="00AA70EC">
        <w:rPr>
          <w:rFonts w:ascii="Times New Roman" w:hAnsi="Times New Roman" w:cs="Times New Roman"/>
          <w:sz w:val="24"/>
          <w:szCs w:val="24"/>
        </w:rPr>
        <w:t>Distortion</w:t>
      </w:r>
      <w:proofErr w:type="spellEnd"/>
      <w:r w:rsidRPr="00AA70EC">
        <w:rPr>
          <w:rFonts w:ascii="Times New Roman" w:hAnsi="Times New Roman" w:cs="Times New Roman"/>
          <w:sz w:val="24"/>
          <w:szCs w:val="24"/>
        </w:rPr>
        <w:t xml:space="preserve"> – </w:t>
      </w:r>
      <w:proofErr w:type="spellStart"/>
      <w:r w:rsidRPr="00AA70EC">
        <w:rPr>
          <w:rFonts w:ascii="Times New Roman" w:hAnsi="Times New Roman" w:cs="Times New Roman"/>
          <w:sz w:val="24"/>
          <w:szCs w:val="24"/>
        </w:rPr>
        <w:t>Current</w:t>
      </w:r>
      <w:proofErr w:type="spellEnd"/>
      <w:r w:rsidRPr="00AA70EC">
        <w:rPr>
          <w:rFonts w:ascii="Times New Roman" w:hAnsi="Times New Roman" w:cs="Times New Roman"/>
          <w:sz w:val="24"/>
          <w:szCs w:val="24"/>
        </w:rPr>
        <w:t xml:space="preserve">) mniejsze bądź równe 5% dla mocy znamionowej ładowarki. </w:t>
      </w:r>
    </w:p>
    <w:p w14:paraId="4E0DE788" w14:textId="77777777" w:rsidR="0025464B" w:rsidRPr="00AA70EC" w:rsidRDefault="0025464B"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Urządzenie musi umożliwiać ładowanie prądem stałym w trybach: CC (</w:t>
      </w:r>
      <w:proofErr w:type="spellStart"/>
      <w:r w:rsidRPr="00AA70EC">
        <w:rPr>
          <w:rFonts w:ascii="Times New Roman" w:hAnsi="Times New Roman" w:cs="Times New Roman"/>
          <w:sz w:val="24"/>
          <w:szCs w:val="24"/>
        </w:rPr>
        <w:t>Constant</w:t>
      </w:r>
      <w:proofErr w:type="spellEnd"/>
      <w:r w:rsidRPr="00AA70EC">
        <w:rPr>
          <w:rFonts w:ascii="Times New Roman" w:hAnsi="Times New Roman" w:cs="Times New Roman"/>
          <w:sz w:val="24"/>
          <w:szCs w:val="24"/>
        </w:rPr>
        <w:t xml:space="preserve"> </w:t>
      </w:r>
      <w:proofErr w:type="spellStart"/>
      <w:r w:rsidRPr="00AA70EC">
        <w:rPr>
          <w:rFonts w:ascii="Times New Roman" w:hAnsi="Times New Roman" w:cs="Times New Roman"/>
          <w:sz w:val="24"/>
          <w:szCs w:val="24"/>
        </w:rPr>
        <w:t>Current</w:t>
      </w:r>
      <w:proofErr w:type="spellEnd"/>
      <w:r w:rsidRPr="00AA70EC">
        <w:rPr>
          <w:rFonts w:ascii="Times New Roman" w:hAnsi="Times New Roman" w:cs="Times New Roman"/>
          <w:sz w:val="24"/>
          <w:szCs w:val="24"/>
        </w:rPr>
        <w:t>), CV (</w:t>
      </w:r>
      <w:proofErr w:type="spellStart"/>
      <w:r w:rsidRPr="00AA70EC">
        <w:rPr>
          <w:rFonts w:ascii="Times New Roman" w:hAnsi="Times New Roman" w:cs="Times New Roman"/>
          <w:sz w:val="24"/>
          <w:szCs w:val="24"/>
        </w:rPr>
        <w:t>Constant</w:t>
      </w:r>
      <w:proofErr w:type="spellEnd"/>
      <w:r w:rsidRPr="00AA70EC">
        <w:rPr>
          <w:rFonts w:ascii="Times New Roman" w:hAnsi="Times New Roman" w:cs="Times New Roman"/>
          <w:sz w:val="24"/>
          <w:szCs w:val="24"/>
        </w:rPr>
        <w:t xml:space="preserve"> </w:t>
      </w:r>
      <w:proofErr w:type="spellStart"/>
      <w:r w:rsidRPr="00AA70EC">
        <w:rPr>
          <w:rFonts w:ascii="Times New Roman" w:hAnsi="Times New Roman" w:cs="Times New Roman"/>
          <w:sz w:val="24"/>
          <w:szCs w:val="24"/>
        </w:rPr>
        <w:t>Voltage</w:t>
      </w:r>
      <w:proofErr w:type="spellEnd"/>
      <w:r w:rsidRPr="00AA70EC">
        <w:rPr>
          <w:rFonts w:ascii="Times New Roman" w:hAnsi="Times New Roman" w:cs="Times New Roman"/>
          <w:sz w:val="24"/>
          <w:szCs w:val="24"/>
        </w:rPr>
        <w:t xml:space="preserve">). </w:t>
      </w:r>
    </w:p>
    <w:p w14:paraId="06782F51" w14:textId="77777777" w:rsidR="0025464B" w:rsidRPr="00AA70EC" w:rsidRDefault="0025464B"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 xml:space="preserve">Wymagane jest zabezpieczenie instalacji elektrycznej wraz ze stacją ładowania autobusów z napędem elektrycznym bezpiecznikiem dostosowanym do przewidywanego obciążenia. Instalacja elektryczna musi być zabezpieczona przed czynnikami środowiskowymi. Ponadto ładowarka musi być wyposażona w układ kontroli rezystancji izolacji obwodów wyjściowych. Awaria jednego z modułów ładowania powinna powodować jedynie ograniczenie mocy wyjściowej, a nie wyłączenie całej stacji. Ładowarka musi zapewniać możliwość ładowania ciągłego przy warunkach granicznych (maksymalna moc wejściowa, maksymalny prąd wyjściowego) z wyłączeniem czasu na prace serwisowe. </w:t>
      </w:r>
    </w:p>
    <w:p w14:paraId="365314A1" w14:textId="7DA7DBA3" w:rsidR="00D970A5" w:rsidRPr="00AA70EC" w:rsidRDefault="00D970A5" w:rsidP="00AA70EC">
      <w:pPr>
        <w:pStyle w:val="Default"/>
        <w:numPr>
          <w:ilvl w:val="1"/>
          <w:numId w:val="5"/>
        </w:numPr>
        <w:ind w:left="1549"/>
        <w:rPr>
          <w:rFonts w:ascii="Times New Roman" w:hAnsi="Times New Roman" w:cs="Times New Roman"/>
        </w:rPr>
      </w:pPr>
      <w:r w:rsidRPr="00AA70EC">
        <w:rPr>
          <w:rFonts w:ascii="Times New Roman" w:hAnsi="Times New Roman" w:cs="Times New Roman"/>
        </w:rPr>
        <w:t xml:space="preserve">Stacja ładowania musi posiadać deklarację zgodności producenta, poświadczającą: </w:t>
      </w:r>
    </w:p>
    <w:p w14:paraId="2C4B37CF" w14:textId="77777777" w:rsidR="00D970A5" w:rsidRPr="00AA70EC" w:rsidRDefault="00D970A5" w:rsidP="00AA70EC">
      <w:pPr>
        <w:pStyle w:val="Default"/>
        <w:numPr>
          <w:ilvl w:val="2"/>
          <w:numId w:val="5"/>
        </w:numPr>
        <w:ind w:left="2269"/>
        <w:rPr>
          <w:rFonts w:ascii="Times New Roman" w:hAnsi="Times New Roman" w:cs="Times New Roman"/>
        </w:rPr>
      </w:pPr>
      <w:r w:rsidRPr="00AA70EC">
        <w:rPr>
          <w:rFonts w:ascii="Times New Roman" w:hAnsi="Times New Roman" w:cs="Times New Roman"/>
        </w:rPr>
        <w:t xml:space="preserve">kompatybilność elektromagnetyczną (EMC) klasa A zgodną z normą IEC 61000-6-4 lub równoważną (emisja) oraz normą IEC 61000-6-2 (odporność) lub równoważną. </w:t>
      </w:r>
    </w:p>
    <w:p w14:paraId="54AA8457" w14:textId="0E14428D" w:rsidR="00D970A5" w:rsidRPr="00AA70EC" w:rsidRDefault="00D970A5" w:rsidP="00AA70EC">
      <w:pPr>
        <w:pStyle w:val="Default"/>
        <w:numPr>
          <w:ilvl w:val="2"/>
          <w:numId w:val="5"/>
        </w:numPr>
        <w:ind w:left="2269"/>
        <w:rPr>
          <w:rFonts w:ascii="Times New Roman" w:hAnsi="Times New Roman" w:cs="Times New Roman"/>
        </w:rPr>
      </w:pPr>
      <w:r w:rsidRPr="00AA70EC">
        <w:rPr>
          <w:rFonts w:ascii="Times New Roman" w:hAnsi="Times New Roman" w:cs="Times New Roman"/>
        </w:rPr>
        <w:t xml:space="preserve">b) zgodność z dyrektywą nisko-napięciową. </w:t>
      </w:r>
    </w:p>
    <w:p w14:paraId="59B36050" w14:textId="7D08DDDC" w:rsidR="00D00DE3" w:rsidRPr="00AA70EC" w:rsidRDefault="00D970A5" w:rsidP="00AA70EC">
      <w:pPr>
        <w:pStyle w:val="Default"/>
        <w:numPr>
          <w:ilvl w:val="1"/>
          <w:numId w:val="5"/>
        </w:numPr>
        <w:ind w:left="1549"/>
        <w:rPr>
          <w:rFonts w:ascii="Times New Roman" w:hAnsi="Times New Roman" w:cs="Times New Roman"/>
        </w:rPr>
      </w:pPr>
      <w:r w:rsidRPr="00AA70EC">
        <w:rPr>
          <w:rFonts w:ascii="Times New Roman" w:hAnsi="Times New Roman" w:cs="Times New Roman"/>
        </w:rPr>
        <w:t>Komunikacja pomiędzy stacją ładowania i autobusem musi odbywać się zgodnie ze standardami IEC 61851-1/23 / ISO15118 Ed1 lub równoważną, VDV-261</w:t>
      </w:r>
      <w:r w:rsidR="003D2126" w:rsidRPr="00AA70EC">
        <w:rPr>
          <w:rFonts w:ascii="Times New Roman" w:hAnsi="Times New Roman" w:cs="Times New Roman"/>
        </w:rPr>
        <w:t>.</w:t>
      </w:r>
    </w:p>
    <w:p w14:paraId="0332ACB2" w14:textId="0E207FA7" w:rsidR="00FE3E62" w:rsidRPr="00AA70EC" w:rsidRDefault="00D00DE3" w:rsidP="00AA70EC">
      <w:pPr>
        <w:pStyle w:val="Default"/>
        <w:numPr>
          <w:ilvl w:val="1"/>
          <w:numId w:val="5"/>
        </w:numPr>
        <w:ind w:left="1549"/>
        <w:rPr>
          <w:rFonts w:ascii="Times New Roman" w:hAnsi="Times New Roman" w:cs="Times New Roman"/>
        </w:rPr>
      </w:pPr>
      <w:r w:rsidRPr="00AA70EC">
        <w:rPr>
          <w:rFonts w:ascii="Times New Roman" w:hAnsi="Times New Roman" w:cs="Times New Roman"/>
        </w:rPr>
        <w:t>Stacja ładowania wyposażona:</w:t>
      </w:r>
    </w:p>
    <w:p w14:paraId="7BB4A429" w14:textId="0185C93A" w:rsidR="00FE3E62" w:rsidRPr="00AA70EC" w:rsidRDefault="00FE3E62"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Wyposażona w</w:t>
      </w:r>
      <w:r w:rsidR="00D00DE3" w:rsidRPr="00AA70EC">
        <w:rPr>
          <w:rFonts w:ascii="Times New Roman" w:hAnsi="Times New Roman" w:cs="Times New Roman"/>
          <w:sz w:val="24"/>
          <w:szCs w:val="24"/>
        </w:rPr>
        <w:t xml:space="preserve"> </w:t>
      </w:r>
      <w:r w:rsidRPr="00AA70EC">
        <w:rPr>
          <w:rFonts w:ascii="Times New Roman" w:hAnsi="Times New Roman" w:cs="Times New Roman"/>
          <w:sz w:val="24"/>
          <w:szCs w:val="24"/>
        </w:rPr>
        <w:t>złącz</w:t>
      </w:r>
      <w:r w:rsidR="00D00DE3" w:rsidRPr="00AA70EC">
        <w:rPr>
          <w:rFonts w:ascii="Times New Roman" w:hAnsi="Times New Roman" w:cs="Times New Roman"/>
          <w:sz w:val="24"/>
          <w:szCs w:val="24"/>
        </w:rPr>
        <w:t>e</w:t>
      </w:r>
      <w:r w:rsidRPr="00AA70EC">
        <w:rPr>
          <w:rFonts w:ascii="Times New Roman" w:hAnsi="Times New Roman" w:cs="Times New Roman"/>
          <w:sz w:val="24"/>
          <w:szCs w:val="24"/>
        </w:rPr>
        <w:t xml:space="preserve"> do ładowania CCS Combo-2 (Type2 / Model 4);</w:t>
      </w:r>
    </w:p>
    <w:p w14:paraId="5C0ABE91" w14:textId="15058A4F" w:rsidR="00FE3E62" w:rsidRPr="00AA70EC" w:rsidRDefault="00FE3E62"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Wyposażona w kab</w:t>
      </w:r>
      <w:r w:rsidR="00D00DE3" w:rsidRPr="00AA70EC">
        <w:rPr>
          <w:rFonts w:ascii="Times New Roman" w:hAnsi="Times New Roman" w:cs="Times New Roman"/>
          <w:sz w:val="24"/>
          <w:szCs w:val="24"/>
        </w:rPr>
        <w:t>el</w:t>
      </w:r>
      <w:r w:rsidRPr="00AA70EC">
        <w:rPr>
          <w:rFonts w:ascii="Times New Roman" w:hAnsi="Times New Roman" w:cs="Times New Roman"/>
          <w:sz w:val="24"/>
          <w:szCs w:val="24"/>
        </w:rPr>
        <w:t xml:space="preserve"> o długości minimum 5 metrów;</w:t>
      </w:r>
    </w:p>
    <w:p w14:paraId="233D9C51" w14:textId="51AEA0CE" w:rsidR="00FE3E62" w:rsidRPr="00AA70EC" w:rsidRDefault="00FE3E62"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 xml:space="preserve">Stacja ładowania ma posiadać konstrukcję </w:t>
      </w:r>
      <w:r w:rsidR="00D00DE3" w:rsidRPr="00AA70EC">
        <w:rPr>
          <w:rFonts w:ascii="Times New Roman" w:hAnsi="Times New Roman" w:cs="Times New Roman"/>
          <w:sz w:val="24"/>
          <w:szCs w:val="24"/>
        </w:rPr>
        <w:t>mobilną.</w:t>
      </w:r>
      <w:r w:rsidRPr="00AA70EC">
        <w:rPr>
          <w:rFonts w:ascii="Times New Roman" w:hAnsi="Times New Roman" w:cs="Times New Roman"/>
          <w:sz w:val="24"/>
          <w:szCs w:val="24"/>
        </w:rPr>
        <w:t xml:space="preserve"> </w:t>
      </w:r>
    </w:p>
    <w:p w14:paraId="2F5C3FE4" w14:textId="77777777" w:rsidR="00FE3E62" w:rsidRPr="00AA70EC" w:rsidRDefault="00FE3E62"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Stacja ładowania musi zapewniać stopień ochronny minimum IP54 oraz IK10 według normy PN-EN 61851-23 lub równoważnej oraz IK8 dla wyświetlacza. Dopuszczalne IP23 dla układu chłodzenia (radiatorów).</w:t>
      </w:r>
    </w:p>
    <w:p w14:paraId="010BE50C" w14:textId="77777777" w:rsidR="00FE3E62" w:rsidRPr="00AA70EC" w:rsidRDefault="00FE3E62"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 xml:space="preserve">Zakres temperatury zewnętrznej: od -35°C do +50°C. </w:t>
      </w:r>
    </w:p>
    <w:p w14:paraId="405EC152" w14:textId="77777777" w:rsidR="00FE3E62" w:rsidRPr="00AA70EC" w:rsidRDefault="00FE3E62"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 xml:space="preserve">Stacja ładowania musi posiadać układ chłodzenia powietrzem lub cieczą zapewniający stabilną pracę i dogodne uwarunkowania temperaturowe urządzenia. </w:t>
      </w:r>
    </w:p>
    <w:p w14:paraId="0E2B36F8" w14:textId="00DE5A04" w:rsidR="00FE3E62" w:rsidRPr="00AA70EC" w:rsidRDefault="00FE3E62"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 xml:space="preserve">Każda ładowarka wyposażona w licznik energii elektrycznej umożliwiający lokalny i zdalny odczyt zużycia energii dla całej stacji ładowania. </w:t>
      </w:r>
    </w:p>
    <w:p w14:paraId="2AE86E4F" w14:textId="77777777" w:rsidR="00FE3E62" w:rsidRPr="00AA70EC" w:rsidRDefault="00FE3E62"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Stacja ładowania musi umożliwiać pomiar rzeczywistej energii wyjściowej, zużytej bezpośrednio do ładowania autobusów dla każdego stanowiska ładowania osobno oraz musi umożliwiać całościowy pomiar energii wejściowej, pobranej przez stację do ładowania autobusów.</w:t>
      </w:r>
    </w:p>
    <w:p w14:paraId="31DC989A" w14:textId="77777777" w:rsidR="00FE3E62" w:rsidRPr="00AA70EC" w:rsidRDefault="00FE3E62"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Napięcie na wyjściu złącza ładowania powinno pojawić się dopiero po poprawnym podłączeniu i komunikacji autobusu ze stacją ładowania oraz zablokowaniu mechanicznym, uniemożliwiającym rozłączenie w trakcie ładowania.</w:t>
      </w:r>
    </w:p>
    <w:p w14:paraId="76D725DB" w14:textId="77777777" w:rsidR="00FE3E62" w:rsidRPr="00AA70EC" w:rsidRDefault="00FE3E62"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lastRenderedPageBreak/>
        <w:t xml:space="preserve">Po podłączeniu autobusu do stacji ładowania uruchomienie procesu ładowania musi odbywać się samoczynnie bez konieczności ingerencji użytkownika/kierowcy autobusu w stację ładowania. </w:t>
      </w:r>
    </w:p>
    <w:p w14:paraId="07E406A9" w14:textId="77777777" w:rsidR="00FE3E62" w:rsidRPr="00AA70EC" w:rsidRDefault="00FE3E62"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 xml:space="preserve">Stacja ładowania musi posiadać deklarację zgodności producenta, poświadczającą: kompatybilność elektromagnetyczną (EMC) klasa A zgodną z normą IEC 61000-6-4 lub równoważną (emisja) oraz normą IEC 61000-6-2 (odporność) lub równoważną. Zgodność z dyrektywą nisko-napięciową. </w:t>
      </w:r>
    </w:p>
    <w:p w14:paraId="51E03099" w14:textId="77777777" w:rsidR="00FE3E62" w:rsidRPr="00AA70EC" w:rsidRDefault="00FE3E62"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 xml:space="preserve">Komunikacja pomiędzy stacją ładowania i autobusem musi odbywać się zgodnie ze standardami IEC 61851-1/23 / IEC 61851-24 / ISO15118 Ed1 / DIN70121 lub równoważną. </w:t>
      </w:r>
    </w:p>
    <w:p w14:paraId="20B5480F" w14:textId="77777777" w:rsidR="00FE3E62" w:rsidRPr="00AA70EC" w:rsidRDefault="00FE3E62"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 xml:space="preserve">Stacja ładowania będzie posiadać podświetlenie klawiszy panelu sterowania umożliwiające korzystanie z niej w godzinach wieczornych, nocnych i porannych. </w:t>
      </w:r>
    </w:p>
    <w:p w14:paraId="659A1F32" w14:textId="77777777" w:rsidR="00FE3E62" w:rsidRPr="00AA70EC" w:rsidRDefault="00FE3E62"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 xml:space="preserve">Stacja ładowania musi być wyposażona w wizualną sygnalizację informującą o stanie ładowania (co najmniej o trwającym procesie ładowania, ewentualnych awariach, gotowości do podjęcia ładowania): niebieski – ładowanie w toku, zielona – gotowość stanowiska do podjęcia ładowania, czerwona – awaria stanowiska ładowania). </w:t>
      </w:r>
    </w:p>
    <w:p w14:paraId="64ABA065" w14:textId="77777777" w:rsidR="00FE3E62" w:rsidRPr="00AA70EC" w:rsidRDefault="00FE3E62"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Stacja ładowania musi posiadać wbudowany moduł łączności GSM.</w:t>
      </w:r>
    </w:p>
    <w:p w14:paraId="27353DBA" w14:textId="77777777" w:rsidR="00FE3E62" w:rsidRPr="00AA70EC" w:rsidRDefault="00FE3E62"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 xml:space="preserve">Stacja ładowania musi być wyposażona w kontrolę rezystancji izolacji (IMD). </w:t>
      </w:r>
    </w:p>
    <w:p w14:paraId="1182F9F9" w14:textId="48818351" w:rsidR="000617CE" w:rsidRPr="00AA70EC" w:rsidRDefault="00FE3E62"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 xml:space="preserve">Stacja ładowania musi być wyposażona </w:t>
      </w:r>
      <w:r w:rsidRPr="00CC53F4">
        <w:rPr>
          <w:rFonts w:ascii="Times New Roman" w:hAnsi="Times New Roman" w:cs="Times New Roman"/>
          <w:sz w:val="24"/>
          <w:szCs w:val="24"/>
        </w:rPr>
        <w:t xml:space="preserve">w interfejs ładowania </w:t>
      </w:r>
      <w:r w:rsidRPr="00AA70EC">
        <w:rPr>
          <w:rFonts w:ascii="Times New Roman" w:hAnsi="Times New Roman" w:cs="Times New Roman"/>
          <w:sz w:val="24"/>
          <w:szCs w:val="24"/>
        </w:rPr>
        <w:t xml:space="preserve">zgodny z normą IEC 62196-3 lub równoważną. </w:t>
      </w:r>
    </w:p>
    <w:p w14:paraId="6EC42188" w14:textId="77777777" w:rsidR="00AA70EC" w:rsidRPr="00AA70EC" w:rsidRDefault="00AA70EC" w:rsidP="00AA70EC">
      <w:pPr>
        <w:pStyle w:val="Akapitzlist"/>
        <w:tabs>
          <w:tab w:val="left" w:pos="1134"/>
        </w:tabs>
        <w:spacing w:after="0" w:line="240" w:lineRule="auto"/>
        <w:ind w:left="2269"/>
        <w:rPr>
          <w:rFonts w:ascii="Times New Roman" w:hAnsi="Times New Roman" w:cs="Times New Roman"/>
          <w:sz w:val="24"/>
          <w:szCs w:val="24"/>
        </w:rPr>
      </w:pPr>
    </w:p>
    <w:p w14:paraId="500A305A" w14:textId="24B9AD99" w:rsidR="00DC49FD" w:rsidRPr="00AA70EC" w:rsidRDefault="00355F17" w:rsidP="00AA70EC">
      <w:pPr>
        <w:pStyle w:val="Akapitzlist"/>
        <w:numPr>
          <w:ilvl w:val="0"/>
          <w:numId w:val="5"/>
        </w:numPr>
        <w:spacing w:after="0" w:line="240" w:lineRule="auto"/>
        <w:ind w:left="1539"/>
        <w:jc w:val="both"/>
        <w:rPr>
          <w:rFonts w:ascii="Times New Roman" w:hAnsi="Times New Roman" w:cs="Times New Roman"/>
          <w:b/>
          <w:sz w:val="24"/>
          <w:szCs w:val="24"/>
        </w:rPr>
      </w:pPr>
      <w:r w:rsidRPr="00AA70EC">
        <w:rPr>
          <w:rFonts w:ascii="Times New Roman" w:hAnsi="Times New Roman" w:cs="Times New Roman"/>
          <w:b/>
          <w:sz w:val="24"/>
          <w:szCs w:val="24"/>
        </w:rPr>
        <w:t>Układ hamulcowy</w:t>
      </w:r>
    </w:p>
    <w:p w14:paraId="2446DA2B" w14:textId="346152BF" w:rsidR="005C3A85" w:rsidRPr="00AA70EC" w:rsidRDefault="00DC4107" w:rsidP="00AA70EC">
      <w:pPr>
        <w:spacing w:after="0" w:line="240" w:lineRule="auto"/>
        <w:ind w:left="109" w:firstLine="708"/>
        <w:jc w:val="both"/>
        <w:rPr>
          <w:rFonts w:ascii="Times New Roman" w:hAnsi="Times New Roman" w:cs="Times New Roman"/>
          <w:sz w:val="24"/>
          <w:szCs w:val="24"/>
        </w:rPr>
      </w:pPr>
      <w:r w:rsidRPr="00AA70EC">
        <w:rPr>
          <w:rFonts w:ascii="Times New Roman" w:hAnsi="Times New Roman" w:cs="Times New Roman"/>
          <w:sz w:val="24"/>
          <w:szCs w:val="24"/>
        </w:rPr>
        <w:t xml:space="preserve">1. </w:t>
      </w:r>
      <w:r w:rsidR="005C3A85" w:rsidRPr="00AA70EC">
        <w:rPr>
          <w:rFonts w:ascii="Times New Roman" w:hAnsi="Times New Roman" w:cs="Times New Roman"/>
          <w:sz w:val="24"/>
          <w:szCs w:val="24"/>
        </w:rPr>
        <w:t xml:space="preserve">Hamulec zasadniczy (roboczy), tarczowy, dwuobwodowy, </w:t>
      </w:r>
      <w:r w:rsidR="009D5554" w:rsidRPr="00AA70EC">
        <w:rPr>
          <w:rFonts w:ascii="Times New Roman" w:hAnsi="Times New Roman" w:cs="Times New Roman"/>
          <w:sz w:val="24"/>
          <w:szCs w:val="24"/>
        </w:rPr>
        <w:t>pneumatyczny</w:t>
      </w:r>
      <w:r w:rsidR="00C97FFA" w:rsidRPr="00AA70EC">
        <w:rPr>
          <w:rFonts w:ascii="Times New Roman" w:hAnsi="Times New Roman" w:cs="Times New Roman"/>
          <w:sz w:val="24"/>
          <w:szCs w:val="24"/>
        </w:rPr>
        <w:t>.</w:t>
      </w:r>
    </w:p>
    <w:p w14:paraId="4D2C5C31" w14:textId="5693B58D" w:rsidR="00B92980" w:rsidRPr="00AA70EC" w:rsidRDefault="00DC4107" w:rsidP="00AA70EC">
      <w:pPr>
        <w:spacing w:after="0" w:line="240" w:lineRule="auto"/>
        <w:ind w:left="109" w:firstLine="708"/>
        <w:jc w:val="both"/>
        <w:rPr>
          <w:rFonts w:ascii="Times New Roman" w:hAnsi="Times New Roman" w:cs="Times New Roman"/>
          <w:sz w:val="24"/>
          <w:szCs w:val="24"/>
        </w:rPr>
      </w:pPr>
      <w:r w:rsidRPr="00AA70EC">
        <w:rPr>
          <w:rFonts w:ascii="Times New Roman" w:hAnsi="Times New Roman" w:cs="Times New Roman"/>
          <w:sz w:val="24"/>
          <w:szCs w:val="24"/>
        </w:rPr>
        <w:t xml:space="preserve">2. </w:t>
      </w:r>
      <w:r w:rsidR="009D5554" w:rsidRPr="00AA70EC">
        <w:rPr>
          <w:rFonts w:ascii="Times New Roman" w:hAnsi="Times New Roman" w:cs="Times New Roman"/>
          <w:sz w:val="24"/>
          <w:szCs w:val="24"/>
        </w:rPr>
        <w:t>Ponadto a</w:t>
      </w:r>
      <w:r w:rsidR="00026762" w:rsidRPr="00AA70EC">
        <w:rPr>
          <w:rFonts w:ascii="Times New Roman" w:hAnsi="Times New Roman" w:cs="Times New Roman"/>
          <w:sz w:val="24"/>
          <w:szCs w:val="24"/>
        </w:rPr>
        <w:t xml:space="preserve">utobus </w:t>
      </w:r>
      <w:r w:rsidR="0011725C" w:rsidRPr="00AA70EC">
        <w:rPr>
          <w:rFonts w:ascii="Times New Roman" w:hAnsi="Times New Roman" w:cs="Times New Roman"/>
          <w:sz w:val="24"/>
          <w:szCs w:val="24"/>
        </w:rPr>
        <w:t xml:space="preserve">ma </w:t>
      </w:r>
      <w:r w:rsidR="00026762" w:rsidRPr="00AA70EC">
        <w:rPr>
          <w:rFonts w:ascii="Times New Roman" w:hAnsi="Times New Roman" w:cs="Times New Roman"/>
          <w:sz w:val="24"/>
          <w:szCs w:val="24"/>
        </w:rPr>
        <w:t>posiada</w:t>
      </w:r>
      <w:r w:rsidR="0011725C" w:rsidRPr="00AA70EC">
        <w:rPr>
          <w:rFonts w:ascii="Times New Roman" w:hAnsi="Times New Roman" w:cs="Times New Roman"/>
          <w:sz w:val="24"/>
          <w:szCs w:val="24"/>
        </w:rPr>
        <w:t>ć</w:t>
      </w:r>
      <w:r w:rsidR="00026762" w:rsidRPr="00AA70EC">
        <w:rPr>
          <w:rFonts w:ascii="Times New Roman" w:hAnsi="Times New Roman" w:cs="Times New Roman"/>
          <w:sz w:val="24"/>
          <w:szCs w:val="24"/>
        </w:rPr>
        <w:t>:</w:t>
      </w:r>
    </w:p>
    <w:p w14:paraId="39D9A2F6" w14:textId="77777777" w:rsidR="006B6BA6" w:rsidRPr="00AA70EC" w:rsidRDefault="006B6BA6" w:rsidP="00AA70EC">
      <w:pPr>
        <w:pStyle w:val="Akapitzlist"/>
        <w:numPr>
          <w:ilvl w:val="2"/>
          <w:numId w:val="23"/>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Hamulec awaryjny, działający na tylne koła. Może spełniać jednocześnie rolę hamulca postojowego.</w:t>
      </w:r>
    </w:p>
    <w:p w14:paraId="6D4D8511" w14:textId="77777777" w:rsidR="006B6BA6" w:rsidRPr="00AA70EC" w:rsidRDefault="006B6BA6" w:rsidP="00AA70EC">
      <w:pPr>
        <w:pStyle w:val="Akapitzlist"/>
        <w:numPr>
          <w:ilvl w:val="2"/>
          <w:numId w:val="23"/>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Hamulec postojowy, uruchamiany pneumatycznie. Możliwe łączenie funkcji z hamulcem awaryjnym.</w:t>
      </w:r>
    </w:p>
    <w:p w14:paraId="51F6C4E0" w14:textId="77777777" w:rsidR="006B6BA6" w:rsidRPr="00AA70EC" w:rsidRDefault="006B6BA6" w:rsidP="00AA70EC">
      <w:pPr>
        <w:pStyle w:val="Akapitzlist"/>
        <w:numPr>
          <w:ilvl w:val="2"/>
          <w:numId w:val="23"/>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Hamulec przystankowy, uruchamiany automatycznie po otwarciu drzwi przy prędkości mniejszej niż 5 km/godz. (wykonany w sposób uniemożliwiający ruszenie z otwartymi drzwiami)</w:t>
      </w:r>
      <w:r w:rsidR="00F9630D" w:rsidRPr="00AA70EC">
        <w:rPr>
          <w:rFonts w:ascii="Times New Roman" w:hAnsi="Times New Roman" w:cs="Times New Roman"/>
          <w:sz w:val="24"/>
          <w:szCs w:val="24"/>
        </w:rPr>
        <w:t xml:space="preserve"> oraz uruchomiany manualnie</w:t>
      </w:r>
      <w:r w:rsidR="00BC547A" w:rsidRPr="00AA70EC">
        <w:rPr>
          <w:rFonts w:ascii="Times New Roman" w:hAnsi="Times New Roman" w:cs="Times New Roman"/>
          <w:sz w:val="24"/>
          <w:szCs w:val="24"/>
        </w:rPr>
        <w:t xml:space="preserve"> za pomocą jednokrotnego naciśnięcia przycisku</w:t>
      </w:r>
      <w:r w:rsidRPr="00AA70EC">
        <w:rPr>
          <w:rFonts w:ascii="Times New Roman" w:hAnsi="Times New Roman" w:cs="Times New Roman"/>
          <w:sz w:val="24"/>
          <w:szCs w:val="24"/>
        </w:rPr>
        <w:t>. Wyposażony w wyłącznik awaryjny w kabinie kierowcy.</w:t>
      </w:r>
    </w:p>
    <w:p w14:paraId="02EBAE34" w14:textId="77777777" w:rsidR="00B92980" w:rsidRPr="00AA70EC" w:rsidRDefault="005C3A85" w:rsidP="00AA70EC">
      <w:pPr>
        <w:pStyle w:val="Akapitzlist"/>
        <w:numPr>
          <w:ilvl w:val="2"/>
          <w:numId w:val="23"/>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E</w:t>
      </w:r>
      <w:r w:rsidR="00B92980" w:rsidRPr="00AA70EC">
        <w:rPr>
          <w:rFonts w:ascii="Times New Roman" w:hAnsi="Times New Roman" w:cs="Times New Roman"/>
          <w:sz w:val="24"/>
          <w:szCs w:val="24"/>
        </w:rPr>
        <w:t>lektronicznie sterowany układ hamulcowy EBS (</w:t>
      </w:r>
      <w:proofErr w:type="spellStart"/>
      <w:r w:rsidR="00B92980" w:rsidRPr="00AA70EC">
        <w:rPr>
          <w:rFonts w:ascii="Times New Roman" w:hAnsi="Times New Roman" w:cs="Times New Roman"/>
          <w:sz w:val="24"/>
          <w:szCs w:val="24"/>
        </w:rPr>
        <w:t>Electronic</w:t>
      </w:r>
      <w:proofErr w:type="spellEnd"/>
      <w:r w:rsidR="00B92980" w:rsidRPr="00AA70EC">
        <w:rPr>
          <w:rFonts w:ascii="Times New Roman" w:hAnsi="Times New Roman" w:cs="Times New Roman"/>
          <w:sz w:val="24"/>
          <w:szCs w:val="24"/>
        </w:rPr>
        <w:t xml:space="preserve"> </w:t>
      </w:r>
      <w:proofErr w:type="spellStart"/>
      <w:r w:rsidR="00B92980" w:rsidRPr="00AA70EC">
        <w:rPr>
          <w:rFonts w:ascii="Times New Roman" w:hAnsi="Times New Roman" w:cs="Times New Roman"/>
          <w:sz w:val="24"/>
          <w:szCs w:val="24"/>
        </w:rPr>
        <w:t>Breaking</w:t>
      </w:r>
      <w:proofErr w:type="spellEnd"/>
      <w:r w:rsidR="00B92980" w:rsidRPr="00AA70EC">
        <w:rPr>
          <w:rFonts w:ascii="Times New Roman" w:hAnsi="Times New Roman" w:cs="Times New Roman"/>
          <w:sz w:val="24"/>
          <w:szCs w:val="24"/>
        </w:rPr>
        <w:t xml:space="preserve"> System)</w:t>
      </w:r>
      <w:r w:rsidR="00091533" w:rsidRPr="00AA70EC">
        <w:rPr>
          <w:rFonts w:ascii="Times New Roman" w:hAnsi="Times New Roman" w:cs="Times New Roman"/>
          <w:sz w:val="24"/>
          <w:szCs w:val="24"/>
        </w:rPr>
        <w:t>.</w:t>
      </w:r>
    </w:p>
    <w:p w14:paraId="2686B8CA" w14:textId="77777777" w:rsidR="00B92980" w:rsidRPr="00AA70EC" w:rsidRDefault="005C3A85" w:rsidP="00AA70EC">
      <w:pPr>
        <w:pStyle w:val="Akapitzlist"/>
        <w:numPr>
          <w:ilvl w:val="2"/>
          <w:numId w:val="23"/>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E</w:t>
      </w:r>
      <w:r w:rsidR="00B92980" w:rsidRPr="00AA70EC">
        <w:rPr>
          <w:rFonts w:ascii="Times New Roman" w:hAnsi="Times New Roman" w:cs="Times New Roman"/>
          <w:sz w:val="24"/>
          <w:szCs w:val="24"/>
        </w:rPr>
        <w:t xml:space="preserve">lektroniczny </w:t>
      </w:r>
      <w:r w:rsidR="004647EC" w:rsidRPr="00AA70EC">
        <w:rPr>
          <w:rFonts w:ascii="Times New Roman" w:hAnsi="Times New Roman" w:cs="Times New Roman"/>
          <w:sz w:val="24"/>
          <w:szCs w:val="24"/>
        </w:rPr>
        <w:t>ukła</w:t>
      </w:r>
      <w:r w:rsidR="002E7957" w:rsidRPr="00AA70EC">
        <w:rPr>
          <w:rFonts w:ascii="Times New Roman" w:hAnsi="Times New Roman" w:cs="Times New Roman"/>
          <w:sz w:val="24"/>
          <w:szCs w:val="24"/>
        </w:rPr>
        <w:t>d</w:t>
      </w:r>
      <w:r w:rsidR="00B92980" w:rsidRPr="00AA70EC">
        <w:rPr>
          <w:rFonts w:ascii="Times New Roman" w:hAnsi="Times New Roman" w:cs="Times New Roman"/>
          <w:sz w:val="24"/>
          <w:szCs w:val="24"/>
        </w:rPr>
        <w:t xml:space="preserve"> stabilizacji toru jazdy</w:t>
      </w:r>
      <w:r w:rsidR="002A29D2" w:rsidRPr="00AA70EC">
        <w:rPr>
          <w:rFonts w:ascii="Times New Roman" w:hAnsi="Times New Roman" w:cs="Times New Roman"/>
          <w:sz w:val="24"/>
          <w:szCs w:val="24"/>
        </w:rPr>
        <w:t xml:space="preserve"> </w:t>
      </w:r>
      <w:r w:rsidR="00B92980" w:rsidRPr="00AA70EC">
        <w:rPr>
          <w:rFonts w:ascii="Times New Roman" w:hAnsi="Times New Roman" w:cs="Times New Roman"/>
          <w:sz w:val="24"/>
          <w:szCs w:val="24"/>
        </w:rPr>
        <w:t>ESP</w:t>
      </w:r>
      <w:r w:rsidR="002E7957" w:rsidRPr="00AA70EC">
        <w:rPr>
          <w:rFonts w:ascii="Times New Roman" w:hAnsi="Times New Roman" w:cs="Times New Roman"/>
          <w:sz w:val="24"/>
          <w:szCs w:val="24"/>
        </w:rPr>
        <w:t xml:space="preserve"> (</w:t>
      </w:r>
      <w:proofErr w:type="spellStart"/>
      <w:r w:rsidR="002E7957" w:rsidRPr="00AA70EC">
        <w:rPr>
          <w:rFonts w:ascii="Times New Roman" w:hAnsi="Times New Roman" w:cs="Times New Roman"/>
          <w:sz w:val="24"/>
          <w:szCs w:val="24"/>
        </w:rPr>
        <w:t>Electronic</w:t>
      </w:r>
      <w:proofErr w:type="spellEnd"/>
      <w:r w:rsidR="002E7957" w:rsidRPr="00AA70EC">
        <w:rPr>
          <w:rFonts w:ascii="Times New Roman" w:hAnsi="Times New Roman" w:cs="Times New Roman"/>
          <w:sz w:val="24"/>
          <w:szCs w:val="24"/>
        </w:rPr>
        <w:t xml:space="preserve"> </w:t>
      </w:r>
      <w:proofErr w:type="spellStart"/>
      <w:r w:rsidR="002E7957" w:rsidRPr="00AA70EC">
        <w:rPr>
          <w:rFonts w:ascii="Times New Roman" w:hAnsi="Times New Roman" w:cs="Times New Roman"/>
          <w:sz w:val="24"/>
          <w:szCs w:val="24"/>
        </w:rPr>
        <w:t>Stability</w:t>
      </w:r>
      <w:proofErr w:type="spellEnd"/>
      <w:r w:rsidR="002E7957" w:rsidRPr="00AA70EC">
        <w:rPr>
          <w:rFonts w:ascii="Times New Roman" w:hAnsi="Times New Roman" w:cs="Times New Roman"/>
          <w:sz w:val="24"/>
          <w:szCs w:val="24"/>
        </w:rPr>
        <w:t xml:space="preserve"> Program)</w:t>
      </w:r>
      <w:r w:rsidR="00091533" w:rsidRPr="00AA70EC">
        <w:rPr>
          <w:rFonts w:ascii="Times New Roman" w:hAnsi="Times New Roman" w:cs="Times New Roman"/>
          <w:sz w:val="24"/>
          <w:szCs w:val="24"/>
        </w:rPr>
        <w:t>.</w:t>
      </w:r>
    </w:p>
    <w:p w14:paraId="196BE432" w14:textId="77777777" w:rsidR="00B92980" w:rsidRPr="00AA70EC" w:rsidRDefault="005C3A85" w:rsidP="00AA70EC">
      <w:pPr>
        <w:pStyle w:val="Akapitzlist"/>
        <w:numPr>
          <w:ilvl w:val="2"/>
          <w:numId w:val="23"/>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S</w:t>
      </w:r>
      <w:r w:rsidR="00B92980" w:rsidRPr="00AA70EC">
        <w:rPr>
          <w:rFonts w:ascii="Times New Roman" w:hAnsi="Times New Roman" w:cs="Times New Roman"/>
          <w:sz w:val="24"/>
          <w:szCs w:val="24"/>
        </w:rPr>
        <w:t>ygnalizację dźwiękową niezaciągniętego hamulca postojowego przy próbie opuszczenia stanowiska przez kierowcę.</w:t>
      </w:r>
    </w:p>
    <w:p w14:paraId="2B3B25B3" w14:textId="05FC91D8" w:rsidR="00B92980" w:rsidRPr="00AA70EC" w:rsidRDefault="00DC4107" w:rsidP="00AA70EC">
      <w:pPr>
        <w:spacing w:after="0" w:line="240" w:lineRule="auto"/>
        <w:ind w:left="817"/>
        <w:jc w:val="both"/>
        <w:rPr>
          <w:rFonts w:ascii="Times New Roman" w:hAnsi="Times New Roman" w:cs="Times New Roman"/>
          <w:sz w:val="24"/>
          <w:szCs w:val="24"/>
        </w:rPr>
      </w:pPr>
      <w:r w:rsidRPr="00AA70EC">
        <w:rPr>
          <w:rFonts w:ascii="Times New Roman" w:hAnsi="Times New Roman" w:cs="Times New Roman"/>
          <w:sz w:val="24"/>
          <w:szCs w:val="24"/>
        </w:rPr>
        <w:t xml:space="preserve">3. </w:t>
      </w:r>
      <w:r w:rsidR="006F7EF1" w:rsidRPr="00AA70EC">
        <w:rPr>
          <w:rFonts w:ascii="Times New Roman" w:hAnsi="Times New Roman" w:cs="Times New Roman"/>
          <w:sz w:val="24"/>
          <w:szCs w:val="24"/>
        </w:rPr>
        <w:t>W układzie pneumatycznym</w:t>
      </w:r>
      <w:r w:rsidR="002704CB" w:rsidRPr="00AA70EC">
        <w:rPr>
          <w:rFonts w:ascii="Times New Roman" w:hAnsi="Times New Roman" w:cs="Times New Roman"/>
          <w:sz w:val="24"/>
          <w:szCs w:val="24"/>
        </w:rPr>
        <w:t xml:space="preserve"> ma być</w:t>
      </w:r>
      <w:r w:rsidR="006F7EF1" w:rsidRPr="00AA70EC">
        <w:rPr>
          <w:rFonts w:ascii="Times New Roman" w:hAnsi="Times New Roman" w:cs="Times New Roman"/>
          <w:sz w:val="24"/>
          <w:szCs w:val="24"/>
        </w:rPr>
        <w:t xml:space="preserve"> zainstalowane (w przedniej części</w:t>
      </w:r>
      <w:r w:rsidR="009249F9" w:rsidRPr="00AA70EC">
        <w:rPr>
          <w:rFonts w:ascii="Times New Roman" w:hAnsi="Times New Roman" w:cs="Times New Roman"/>
          <w:sz w:val="24"/>
          <w:szCs w:val="24"/>
        </w:rPr>
        <w:t>)</w:t>
      </w:r>
      <w:r w:rsidR="00C77F52" w:rsidRPr="00AA70EC">
        <w:rPr>
          <w:rFonts w:ascii="Times New Roman" w:hAnsi="Times New Roman" w:cs="Times New Roman"/>
          <w:sz w:val="24"/>
          <w:szCs w:val="24"/>
        </w:rPr>
        <w:t xml:space="preserve"> </w:t>
      </w:r>
      <w:r w:rsidR="006F7EF1" w:rsidRPr="00AA70EC">
        <w:rPr>
          <w:rFonts w:ascii="Times New Roman" w:hAnsi="Times New Roman" w:cs="Times New Roman"/>
          <w:sz w:val="24"/>
          <w:szCs w:val="24"/>
        </w:rPr>
        <w:t>łatwo dostępne</w:t>
      </w:r>
      <w:r w:rsidR="00775864" w:rsidRPr="00AA70EC">
        <w:rPr>
          <w:rFonts w:ascii="Times New Roman" w:hAnsi="Times New Roman" w:cs="Times New Roman"/>
          <w:sz w:val="24"/>
          <w:szCs w:val="24"/>
        </w:rPr>
        <w:t xml:space="preserve"> </w:t>
      </w:r>
      <w:r w:rsidR="006F7EF1" w:rsidRPr="00AA70EC">
        <w:rPr>
          <w:rFonts w:ascii="Times New Roman" w:hAnsi="Times New Roman" w:cs="Times New Roman"/>
          <w:sz w:val="24"/>
          <w:szCs w:val="24"/>
        </w:rPr>
        <w:t>szybkozłącze umożliwiające podłączenie zewnętrznego źródła sprężonego powietrza.</w:t>
      </w:r>
    </w:p>
    <w:p w14:paraId="172200A6" w14:textId="77777777" w:rsidR="009C47AF" w:rsidRPr="00AA70EC" w:rsidRDefault="009C47AF" w:rsidP="00AA70EC">
      <w:pPr>
        <w:pStyle w:val="Akapitzlist"/>
        <w:spacing w:after="0" w:line="240" w:lineRule="auto"/>
        <w:ind w:left="1549"/>
        <w:jc w:val="both"/>
        <w:rPr>
          <w:rFonts w:ascii="Times New Roman" w:hAnsi="Times New Roman" w:cs="Times New Roman"/>
          <w:sz w:val="24"/>
          <w:szCs w:val="24"/>
        </w:rPr>
      </w:pPr>
    </w:p>
    <w:p w14:paraId="72AB0F14" w14:textId="2B11672C" w:rsidR="00F3679B" w:rsidRPr="00AA70EC" w:rsidRDefault="00F3679B" w:rsidP="00AA70EC">
      <w:pPr>
        <w:pStyle w:val="Akapitzlist"/>
        <w:spacing w:after="0" w:line="240" w:lineRule="auto"/>
        <w:ind w:left="1539"/>
        <w:jc w:val="both"/>
        <w:rPr>
          <w:rFonts w:ascii="Times New Roman" w:hAnsi="Times New Roman" w:cs="Times New Roman"/>
          <w:b/>
          <w:sz w:val="24"/>
          <w:szCs w:val="24"/>
        </w:rPr>
      </w:pPr>
      <w:r w:rsidRPr="00AA70EC">
        <w:rPr>
          <w:rFonts w:ascii="Times New Roman" w:hAnsi="Times New Roman" w:cs="Times New Roman"/>
          <w:b/>
          <w:sz w:val="24"/>
          <w:szCs w:val="24"/>
        </w:rPr>
        <w:t xml:space="preserve">VII. </w:t>
      </w:r>
      <w:r w:rsidR="00895C7A" w:rsidRPr="00AA70EC">
        <w:rPr>
          <w:rFonts w:ascii="Times New Roman" w:hAnsi="Times New Roman" w:cs="Times New Roman"/>
          <w:b/>
          <w:sz w:val="24"/>
          <w:szCs w:val="24"/>
        </w:rPr>
        <w:t>Układ pneumatyczny</w:t>
      </w:r>
    </w:p>
    <w:p w14:paraId="1A19BE94" w14:textId="77777777" w:rsidR="00DC4107" w:rsidRPr="00AA70EC" w:rsidRDefault="00DC4107" w:rsidP="00AA70EC">
      <w:pPr>
        <w:pStyle w:val="Akapitzlist"/>
        <w:spacing w:after="0" w:line="240" w:lineRule="auto"/>
        <w:ind w:left="1539"/>
        <w:jc w:val="both"/>
        <w:rPr>
          <w:rFonts w:ascii="Times New Roman" w:hAnsi="Times New Roman" w:cs="Times New Roman"/>
          <w:b/>
          <w:sz w:val="24"/>
          <w:szCs w:val="24"/>
        </w:rPr>
      </w:pPr>
    </w:p>
    <w:p w14:paraId="4F0794D2" w14:textId="54C0057D" w:rsidR="006E002D" w:rsidRPr="00AA70EC" w:rsidRDefault="00DC4107" w:rsidP="00AA70EC">
      <w:pPr>
        <w:spacing w:after="0" w:line="240" w:lineRule="auto"/>
        <w:ind w:left="817"/>
        <w:jc w:val="both"/>
        <w:rPr>
          <w:rFonts w:ascii="Times New Roman" w:hAnsi="Times New Roman" w:cs="Times New Roman"/>
          <w:sz w:val="24"/>
          <w:szCs w:val="24"/>
        </w:rPr>
      </w:pPr>
      <w:r w:rsidRPr="00AA70EC">
        <w:rPr>
          <w:rFonts w:ascii="Times New Roman" w:hAnsi="Times New Roman" w:cs="Times New Roman"/>
          <w:sz w:val="24"/>
          <w:szCs w:val="24"/>
        </w:rPr>
        <w:t xml:space="preserve">1. </w:t>
      </w:r>
      <w:r w:rsidR="006E002D" w:rsidRPr="00AA70EC">
        <w:rPr>
          <w:rFonts w:ascii="Times New Roman" w:hAnsi="Times New Roman" w:cs="Times New Roman"/>
          <w:sz w:val="24"/>
          <w:szCs w:val="24"/>
        </w:rPr>
        <w:t xml:space="preserve">Konstrukcja układu pneumatycznego ma zapewnić bezawaryjną pracę w zmiennych warunkach klimatycznych w szczególności w niskich temperaturach oraz przy dużej </w:t>
      </w:r>
      <w:r w:rsidR="006E002D" w:rsidRPr="00AA70EC">
        <w:rPr>
          <w:rFonts w:ascii="Times New Roman" w:hAnsi="Times New Roman" w:cs="Times New Roman"/>
          <w:sz w:val="24"/>
          <w:szCs w:val="24"/>
        </w:rPr>
        <w:lastRenderedPageBreak/>
        <w:t>wilgotności. Ma posiadać skuteczny układ osuszania. Układ ma być wyposażony w podgrzewany automatyczny odolejacz i podgrzewany osuszacz.</w:t>
      </w:r>
    </w:p>
    <w:p w14:paraId="2DB1C372" w14:textId="06AB2DB3" w:rsidR="00335DBE" w:rsidRPr="00AA70EC" w:rsidRDefault="00DC4107" w:rsidP="00AA70EC">
      <w:pPr>
        <w:spacing w:after="0" w:line="240" w:lineRule="auto"/>
        <w:ind w:left="817"/>
        <w:jc w:val="both"/>
        <w:rPr>
          <w:rFonts w:ascii="Times New Roman" w:hAnsi="Times New Roman" w:cs="Times New Roman"/>
          <w:sz w:val="24"/>
          <w:szCs w:val="24"/>
        </w:rPr>
      </w:pPr>
      <w:r w:rsidRPr="00AA70EC">
        <w:rPr>
          <w:rFonts w:ascii="Times New Roman" w:hAnsi="Times New Roman" w:cs="Times New Roman"/>
          <w:sz w:val="24"/>
          <w:szCs w:val="24"/>
        </w:rPr>
        <w:t xml:space="preserve">2. </w:t>
      </w:r>
      <w:r w:rsidR="006E002D" w:rsidRPr="00AA70EC">
        <w:rPr>
          <w:rFonts w:ascii="Times New Roman" w:hAnsi="Times New Roman" w:cs="Times New Roman"/>
          <w:sz w:val="24"/>
          <w:szCs w:val="24"/>
        </w:rPr>
        <w:t>Wszystkie przewody sztywne i złączki pneumatyczne mają być wykonane z materiałów nierdzewnych</w:t>
      </w:r>
      <w:r w:rsidR="0046461D" w:rsidRPr="00AA70EC">
        <w:rPr>
          <w:rFonts w:ascii="Times New Roman" w:hAnsi="Times New Roman" w:cs="Times New Roman"/>
          <w:sz w:val="24"/>
          <w:szCs w:val="24"/>
        </w:rPr>
        <w:t>.</w:t>
      </w:r>
    </w:p>
    <w:p w14:paraId="0F01646A" w14:textId="77777777" w:rsidR="003D2126" w:rsidRPr="00AA70EC" w:rsidRDefault="003D2126" w:rsidP="00AA70EC">
      <w:pPr>
        <w:spacing w:after="0" w:line="240" w:lineRule="auto"/>
        <w:jc w:val="both"/>
        <w:rPr>
          <w:rFonts w:ascii="Times New Roman" w:hAnsi="Times New Roman" w:cs="Times New Roman"/>
          <w:sz w:val="24"/>
          <w:szCs w:val="24"/>
        </w:rPr>
      </w:pPr>
    </w:p>
    <w:p w14:paraId="3F4FF390" w14:textId="0643611C" w:rsidR="00DC4107" w:rsidRPr="00AA70EC" w:rsidRDefault="008F17A5" w:rsidP="00AA70EC">
      <w:pPr>
        <w:pStyle w:val="Akapitzlist"/>
        <w:numPr>
          <w:ilvl w:val="0"/>
          <w:numId w:val="5"/>
        </w:numPr>
        <w:spacing w:after="0" w:line="240" w:lineRule="auto"/>
        <w:ind w:left="1539"/>
        <w:jc w:val="both"/>
        <w:rPr>
          <w:rFonts w:ascii="Times New Roman" w:hAnsi="Times New Roman" w:cs="Times New Roman"/>
          <w:b/>
          <w:sz w:val="24"/>
          <w:szCs w:val="24"/>
        </w:rPr>
      </w:pPr>
      <w:r w:rsidRPr="00AA70EC">
        <w:rPr>
          <w:rFonts w:ascii="Times New Roman" w:hAnsi="Times New Roman" w:cs="Times New Roman"/>
          <w:b/>
          <w:sz w:val="24"/>
          <w:szCs w:val="24"/>
        </w:rPr>
        <w:t>Układ chłodzenia</w:t>
      </w:r>
    </w:p>
    <w:p w14:paraId="11287690" w14:textId="0FB5F70C" w:rsidR="008F17A5" w:rsidRPr="00AA70EC" w:rsidRDefault="00DE52FC" w:rsidP="00AA70EC">
      <w:pPr>
        <w:spacing w:after="0" w:line="240" w:lineRule="auto"/>
        <w:ind w:left="109" w:firstLine="708"/>
        <w:jc w:val="both"/>
        <w:rPr>
          <w:rFonts w:ascii="Times New Roman" w:hAnsi="Times New Roman" w:cs="Times New Roman"/>
          <w:sz w:val="24"/>
          <w:szCs w:val="24"/>
        </w:rPr>
      </w:pPr>
      <w:r w:rsidRPr="00AA70EC">
        <w:rPr>
          <w:rFonts w:ascii="Times New Roman" w:hAnsi="Times New Roman" w:cs="Times New Roman"/>
          <w:sz w:val="24"/>
          <w:szCs w:val="24"/>
        </w:rPr>
        <w:t xml:space="preserve">1. </w:t>
      </w:r>
      <w:r w:rsidR="008F17A5" w:rsidRPr="00AA70EC">
        <w:rPr>
          <w:rFonts w:ascii="Times New Roman" w:hAnsi="Times New Roman" w:cs="Times New Roman"/>
          <w:sz w:val="24"/>
          <w:szCs w:val="24"/>
        </w:rPr>
        <w:t>Przewody układu</w:t>
      </w:r>
      <w:r w:rsidR="00131B26" w:rsidRPr="00AA70EC">
        <w:rPr>
          <w:rFonts w:ascii="Times New Roman" w:hAnsi="Times New Roman" w:cs="Times New Roman"/>
          <w:sz w:val="24"/>
          <w:szCs w:val="24"/>
        </w:rPr>
        <w:t xml:space="preserve"> mają być</w:t>
      </w:r>
      <w:r w:rsidR="008F17A5" w:rsidRPr="00AA70EC">
        <w:rPr>
          <w:rFonts w:ascii="Times New Roman" w:hAnsi="Times New Roman" w:cs="Times New Roman"/>
          <w:sz w:val="24"/>
          <w:szCs w:val="24"/>
        </w:rPr>
        <w:t xml:space="preserve"> wykonane z materiału odpornego na korozję.</w:t>
      </w:r>
    </w:p>
    <w:p w14:paraId="58591C7F" w14:textId="5F09128F" w:rsidR="00AD4065" w:rsidRPr="00AA70EC" w:rsidRDefault="00DE52FC" w:rsidP="00AA70EC">
      <w:pPr>
        <w:spacing w:after="0" w:line="240" w:lineRule="auto"/>
        <w:ind w:left="817"/>
        <w:jc w:val="both"/>
        <w:rPr>
          <w:rFonts w:ascii="Times New Roman" w:hAnsi="Times New Roman" w:cs="Times New Roman"/>
          <w:sz w:val="24"/>
          <w:szCs w:val="24"/>
        </w:rPr>
      </w:pPr>
      <w:r w:rsidRPr="00AA70EC">
        <w:rPr>
          <w:rFonts w:ascii="Times New Roman" w:hAnsi="Times New Roman" w:cs="Times New Roman"/>
          <w:sz w:val="24"/>
          <w:szCs w:val="24"/>
        </w:rPr>
        <w:t xml:space="preserve">2. </w:t>
      </w:r>
      <w:r w:rsidR="00AD4065" w:rsidRPr="00AA70EC">
        <w:rPr>
          <w:rFonts w:ascii="Times New Roman" w:hAnsi="Times New Roman" w:cs="Times New Roman"/>
          <w:sz w:val="24"/>
          <w:szCs w:val="24"/>
        </w:rPr>
        <w:t>Złączki z materiału na bazie kauczuku (guma silikonowa) zaciskane opaskami ślimakowymi z kompensacją termiczną lub innymi gwarantującymi szczelność połączenia w całym okresie eksploatacji. Dopuszcza się wykonanie złączek w technologii bardziej zaawansowanej niż złącza silikonowe pod warunkiem posiadania przez te złącza równoważnych lub lepszych parametrów eksploatacyjnych</w:t>
      </w:r>
      <w:r w:rsidR="001052EB" w:rsidRPr="00AA70EC">
        <w:rPr>
          <w:rFonts w:ascii="Times New Roman" w:hAnsi="Times New Roman" w:cs="Times New Roman"/>
          <w:sz w:val="24"/>
          <w:szCs w:val="24"/>
        </w:rPr>
        <w:t>.</w:t>
      </w:r>
    </w:p>
    <w:p w14:paraId="6DA71817" w14:textId="7CD67E91" w:rsidR="008F17A5" w:rsidRPr="00AA70EC" w:rsidRDefault="00DE52FC" w:rsidP="00AA70EC">
      <w:pPr>
        <w:spacing w:after="0" w:line="240" w:lineRule="auto"/>
        <w:ind w:left="817"/>
        <w:jc w:val="both"/>
        <w:rPr>
          <w:rFonts w:ascii="Times New Roman" w:hAnsi="Times New Roman" w:cs="Times New Roman"/>
          <w:sz w:val="24"/>
          <w:szCs w:val="24"/>
        </w:rPr>
      </w:pPr>
      <w:r w:rsidRPr="00AA70EC">
        <w:rPr>
          <w:rFonts w:ascii="Times New Roman" w:hAnsi="Times New Roman" w:cs="Times New Roman"/>
          <w:sz w:val="24"/>
          <w:szCs w:val="24"/>
        </w:rPr>
        <w:t xml:space="preserve">3. </w:t>
      </w:r>
      <w:r w:rsidR="008F17A5" w:rsidRPr="00AA70EC">
        <w:rPr>
          <w:rFonts w:ascii="Times New Roman" w:hAnsi="Times New Roman" w:cs="Times New Roman"/>
          <w:sz w:val="24"/>
          <w:szCs w:val="24"/>
        </w:rPr>
        <w:t>Zbiornik</w:t>
      </w:r>
      <w:r w:rsidR="00FC711E" w:rsidRPr="00AA70EC">
        <w:rPr>
          <w:rFonts w:ascii="Times New Roman" w:hAnsi="Times New Roman" w:cs="Times New Roman"/>
          <w:sz w:val="24"/>
          <w:szCs w:val="24"/>
        </w:rPr>
        <w:t>/i</w:t>
      </w:r>
      <w:r w:rsidR="008F17A5" w:rsidRPr="00AA70EC">
        <w:rPr>
          <w:rFonts w:ascii="Times New Roman" w:hAnsi="Times New Roman" w:cs="Times New Roman"/>
          <w:sz w:val="24"/>
          <w:szCs w:val="24"/>
        </w:rPr>
        <w:t xml:space="preserve"> wyrównawczy</w:t>
      </w:r>
      <w:r w:rsidR="00FC711E" w:rsidRPr="00AA70EC">
        <w:rPr>
          <w:rFonts w:ascii="Times New Roman" w:hAnsi="Times New Roman" w:cs="Times New Roman"/>
          <w:sz w:val="24"/>
          <w:szCs w:val="24"/>
        </w:rPr>
        <w:t>/e</w:t>
      </w:r>
      <w:r w:rsidR="008F17A5" w:rsidRPr="00AA70EC">
        <w:rPr>
          <w:rFonts w:ascii="Times New Roman" w:hAnsi="Times New Roman" w:cs="Times New Roman"/>
          <w:sz w:val="24"/>
          <w:szCs w:val="24"/>
        </w:rPr>
        <w:t xml:space="preserve"> </w:t>
      </w:r>
      <w:r w:rsidR="00100939" w:rsidRPr="00AA70EC">
        <w:rPr>
          <w:rFonts w:ascii="Times New Roman" w:hAnsi="Times New Roman" w:cs="Times New Roman"/>
          <w:sz w:val="24"/>
          <w:szCs w:val="24"/>
        </w:rPr>
        <w:t>ma</w:t>
      </w:r>
      <w:r w:rsidR="009F07BE" w:rsidRPr="00AA70EC">
        <w:rPr>
          <w:rFonts w:ascii="Times New Roman" w:hAnsi="Times New Roman" w:cs="Times New Roman"/>
          <w:sz w:val="24"/>
          <w:szCs w:val="24"/>
        </w:rPr>
        <w:t>/ją</w:t>
      </w:r>
      <w:r w:rsidR="00100939" w:rsidRPr="00AA70EC">
        <w:rPr>
          <w:rFonts w:ascii="Times New Roman" w:hAnsi="Times New Roman" w:cs="Times New Roman"/>
          <w:sz w:val="24"/>
          <w:szCs w:val="24"/>
        </w:rPr>
        <w:t xml:space="preserve"> być </w:t>
      </w:r>
      <w:r w:rsidR="008F17A5" w:rsidRPr="00AA70EC">
        <w:rPr>
          <w:rFonts w:ascii="Times New Roman" w:hAnsi="Times New Roman" w:cs="Times New Roman"/>
          <w:sz w:val="24"/>
          <w:szCs w:val="24"/>
        </w:rPr>
        <w:t>wykonany</w:t>
      </w:r>
      <w:r w:rsidR="009F07BE" w:rsidRPr="00AA70EC">
        <w:rPr>
          <w:rFonts w:ascii="Times New Roman" w:hAnsi="Times New Roman" w:cs="Times New Roman"/>
          <w:sz w:val="24"/>
          <w:szCs w:val="24"/>
        </w:rPr>
        <w:t>/e</w:t>
      </w:r>
      <w:r w:rsidR="008F17A5" w:rsidRPr="00AA70EC">
        <w:rPr>
          <w:rFonts w:ascii="Times New Roman" w:hAnsi="Times New Roman" w:cs="Times New Roman"/>
          <w:sz w:val="24"/>
          <w:szCs w:val="24"/>
        </w:rPr>
        <w:t xml:space="preserve"> z tworzywa sztucznego lub innego materiału odpornego na korozję, przeźroczysty lub wyposażony we wskaźnik poziomu płynu</w:t>
      </w:r>
      <w:r w:rsidR="001052EB" w:rsidRPr="00AA70EC">
        <w:rPr>
          <w:rFonts w:ascii="Times New Roman" w:hAnsi="Times New Roman" w:cs="Times New Roman"/>
          <w:sz w:val="24"/>
          <w:szCs w:val="24"/>
        </w:rPr>
        <w:t>.</w:t>
      </w:r>
    </w:p>
    <w:p w14:paraId="3E541009" w14:textId="496C14B5" w:rsidR="008F17A5" w:rsidRPr="00AA70EC" w:rsidRDefault="00DE52FC" w:rsidP="00AA70EC">
      <w:pPr>
        <w:spacing w:after="0" w:line="240" w:lineRule="auto"/>
        <w:ind w:left="817"/>
        <w:jc w:val="both"/>
        <w:rPr>
          <w:rFonts w:ascii="Times New Roman" w:hAnsi="Times New Roman" w:cs="Times New Roman"/>
          <w:sz w:val="24"/>
          <w:szCs w:val="24"/>
        </w:rPr>
      </w:pPr>
      <w:r w:rsidRPr="00AA70EC">
        <w:rPr>
          <w:rFonts w:ascii="Times New Roman" w:hAnsi="Times New Roman" w:cs="Times New Roman"/>
          <w:sz w:val="24"/>
          <w:szCs w:val="24"/>
        </w:rPr>
        <w:t xml:space="preserve">4. </w:t>
      </w:r>
      <w:r w:rsidR="008F17A5" w:rsidRPr="00AA70EC">
        <w:rPr>
          <w:rFonts w:ascii="Times New Roman" w:hAnsi="Times New Roman" w:cs="Times New Roman"/>
          <w:sz w:val="24"/>
          <w:szCs w:val="24"/>
        </w:rPr>
        <w:t>Układ</w:t>
      </w:r>
      <w:r w:rsidR="009F07BE" w:rsidRPr="00AA70EC">
        <w:rPr>
          <w:rFonts w:ascii="Times New Roman" w:hAnsi="Times New Roman" w:cs="Times New Roman"/>
          <w:sz w:val="24"/>
          <w:szCs w:val="24"/>
        </w:rPr>
        <w:t>/y</w:t>
      </w:r>
      <w:r w:rsidR="008F17A5" w:rsidRPr="00AA70EC">
        <w:rPr>
          <w:rFonts w:ascii="Times New Roman" w:hAnsi="Times New Roman" w:cs="Times New Roman"/>
          <w:sz w:val="24"/>
          <w:szCs w:val="24"/>
        </w:rPr>
        <w:t xml:space="preserve"> chłodzenia </w:t>
      </w:r>
      <w:r w:rsidR="00100939" w:rsidRPr="00AA70EC">
        <w:rPr>
          <w:rFonts w:ascii="Times New Roman" w:hAnsi="Times New Roman" w:cs="Times New Roman"/>
          <w:sz w:val="24"/>
          <w:szCs w:val="24"/>
        </w:rPr>
        <w:t>ma</w:t>
      </w:r>
      <w:r w:rsidR="009F07BE" w:rsidRPr="00AA70EC">
        <w:rPr>
          <w:rFonts w:ascii="Times New Roman" w:hAnsi="Times New Roman" w:cs="Times New Roman"/>
          <w:sz w:val="24"/>
          <w:szCs w:val="24"/>
        </w:rPr>
        <w:t>/ją</w:t>
      </w:r>
      <w:r w:rsidR="00100939" w:rsidRPr="00AA70EC">
        <w:rPr>
          <w:rFonts w:ascii="Times New Roman" w:hAnsi="Times New Roman" w:cs="Times New Roman"/>
          <w:sz w:val="24"/>
          <w:szCs w:val="24"/>
        </w:rPr>
        <w:t xml:space="preserve"> być </w:t>
      </w:r>
      <w:r w:rsidR="008F17A5" w:rsidRPr="00AA70EC">
        <w:rPr>
          <w:rFonts w:ascii="Times New Roman" w:hAnsi="Times New Roman" w:cs="Times New Roman"/>
          <w:sz w:val="24"/>
          <w:szCs w:val="24"/>
        </w:rPr>
        <w:t>napełniony</w:t>
      </w:r>
      <w:r w:rsidR="009F07BE" w:rsidRPr="00AA70EC">
        <w:rPr>
          <w:rFonts w:ascii="Times New Roman" w:hAnsi="Times New Roman" w:cs="Times New Roman"/>
          <w:sz w:val="24"/>
          <w:szCs w:val="24"/>
        </w:rPr>
        <w:t>/e</w:t>
      </w:r>
      <w:r w:rsidR="008F17A5" w:rsidRPr="00AA70EC">
        <w:rPr>
          <w:rFonts w:ascii="Times New Roman" w:hAnsi="Times New Roman" w:cs="Times New Roman"/>
          <w:sz w:val="24"/>
          <w:szCs w:val="24"/>
        </w:rPr>
        <w:t xml:space="preserve"> płynem nisko krzepnącym do </w:t>
      </w:r>
      <w:r w:rsidR="009F07BE" w:rsidRPr="00AA70EC">
        <w:rPr>
          <w:rFonts w:ascii="Times New Roman" w:hAnsi="Times New Roman" w:cs="Times New Roman"/>
          <w:sz w:val="24"/>
          <w:szCs w:val="24"/>
        </w:rPr>
        <w:t>odpowiednich układów w pojeździe</w:t>
      </w:r>
      <w:r w:rsidR="00200F2C" w:rsidRPr="00AA70EC">
        <w:rPr>
          <w:rFonts w:ascii="Times New Roman" w:hAnsi="Times New Roman" w:cs="Times New Roman"/>
          <w:sz w:val="24"/>
          <w:szCs w:val="24"/>
        </w:rPr>
        <w:t xml:space="preserve"> w tym: układ chłodzenia, ogrzewania, chłodzenia i ogrzewania nośnik</w:t>
      </w:r>
      <w:r w:rsidR="00250B6F" w:rsidRPr="00AA70EC">
        <w:rPr>
          <w:rFonts w:ascii="Times New Roman" w:hAnsi="Times New Roman" w:cs="Times New Roman"/>
          <w:sz w:val="24"/>
          <w:szCs w:val="24"/>
        </w:rPr>
        <w:t>ów baterii</w:t>
      </w:r>
      <w:r w:rsidR="009D0E99" w:rsidRPr="00AA70EC">
        <w:rPr>
          <w:rFonts w:ascii="Times New Roman" w:hAnsi="Times New Roman" w:cs="Times New Roman"/>
          <w:sz w:val="24"/>
          <w:szCs w:val="24"/>
        </w:rPr>
        <w:t xml:space="preserve"> oraz </w:t>
      </w:r>
      <w:r w:rsidR="009551A6" w:rsidRPr="00AA70EC">
        <w:rPr>
          <w:rFonts w:ascii="Times New Roman" w:hAnsi="Times New Roman" w:cs="Times New Roman"/>
          <w:sz w:val="24"/>
          <w:szCs w:val="24"/>
        </w:rPr>
        <w:t>silnika/silników trakcyjnych</w:t>
      </w:r>
      <w:r w:rsidR="00606D09" w:rsidRPr="00AA70EC">
        <w:rPr>
          <w:rFonts w:ascii="Times New Roman" w:hAnsi="Times New Roman" w:cs="Times New Roman"/>
          <w:sz w:val="24"/>
          <w:szCs w:val="24"/>
        </w:rPr>
        <w:t>.</w:t>
      </w:r>
    </w:p>
    <w:p w14:paraId="262D9607" w14:textId="3DF6039D" w:rsidR="006B4DA5" w:rsidRPr="00AA70EC" w:rsidRDefault="00CD1FCB" w:rsidP="00AA70EC">
      <w:pPr>
        <w:spacing w:after="0" w:line="240" w:lineRule="auto"/>
        <w:ind w:left="817"/>
        <w:jc w:val="both"/>
        <w:rPr>
          <w:rFonts w:ascii="Times New Roman" w:hAnsi="Times New Roman" w:cs="Times New Roman"/>
          <w:sz w:val="24"/>
          <w:szCs w:val="24"/>
        </w:rPr>
      </w:pPr>
      <w:r w:rsidRPr="00AA70EC">
        <w:rPr>
          <w:rFonts w:ascii="Times New Roman" w:hAnsi="Times New Roman" w:cs="Times New Roman"/>
          <w:sz w:val="24"/>
          <w:szCs w:val="24"/>
        </w:rPr>
        <w:t xml:space="preserve">5. Układy chłodzenia wyposażone w system automatycznego uzupełnienia poziomu płynu </w:t>
      </w:r>
      <w:r w:rsidR="00B81632" w:rsidRPr="00AA70EC">
        <w:rPr>
          <w:rFonts w:ascii="Times New Roman" w:hAnsi="Times New Roman" w:cs="Times New Roman"/>
          <w:sz w:val="24"/>
          <w:szCs w:val="24"/>
        </w:rPr>
        <w:t>chłodzącego.</w:t>
      </w:r>
    </w:p>
    <w:p w14:paraId="0169D996" w14:textId="77777777" w:rsidR="00047080" w:rsidRPr="00AA70EC" w:rsidRDefault="00047080" w:rsidP="00AA70EC">
      <w:pPr>
        <w:spacing w:after="0" w:line="240" w:lineRule="auto"/>
        <w:jc w:val="both"/>
        <w:rPr>
          <w:rFonts w:ascii="Times New Roman" w:hAnsi="Times New Roman" w:cs="Times New Roman"/>
          <w:sz w:val="24"/>
          <w:szCs w:val="24"/>
        </w:rPr>
      </w:pPr>
    </w:p>
    <w:p w14:paraId="75AE4A80" w14:textId="130D33A5" w:rsidR="00620EA0" w:rsidRPr="00AA70EC" w:rsidRDefault="00620EA0" w:rsidP="00AA70EC">
      <w:pPr>
        <w:pStyle w:val="Akapitzlist"/>
        <w:numPr>
          <w:ilvl w:val="0"/>
          <w:numId w:val="5"/>
        </w:numPr>
        <w:spacing w:after="0" w:line="240" w:lineRule="auto"/>
        <w:ind w:left="1539"/>
        <w:jc w:val="both"/>
        <w:rPr>
          <w:rFonts w:ascii="Times New Roman" w:hAnsi="Times New Roman" w:cs="Times New Roman"/>
          <w:b/>
          <w:sz w:val="24"/>
          <w:szCs w:val="24"/>
        </w:rPr>
      </w:pPr>
      <w:r w:rsidRPr="00AA70EC">
        <w:rPr>
          <w:rFonts w:ascii="Times New Roman" w:hAnsi="Times New Roman" w:cs="Times New Roman"/>
          <w:b/>
          <w:sz w:val="24"/>
          <w:szCs w:val="24"/>
        </w:rPr>
        <w:t>Zawieszenie</w:t>
      </w:r>
    </w:p>
    <w:p w14:paraId="73C996C6" w14:textId="078E6F43" w:rsidR="005B3CAD" w:rsidRPr="00AA70EC" w:rsidRDefault="00620EA0" w:rsidP="00AA70EC">
      <w:pPr>
        <w:pStyle w:val="Akapitzlist"/>
        <w:numPr>
          <w:ilvl w:val="0"/>
          <w:numId w:val="27"/>
        </w:numPr>
        <w:spacing w:after="0" w:line="240" w:lineRule="auto"/>
        <w:ind w:left="1539"/>
        <w:jc w:val="both"/>
        <w:rPr>
          <w:rFonts w:ascii="Times New Roman" w:hAnsi="Times New Roman" w:cs="Times New Roman"/>
          <w:sz w:val="24"/>
          <w:szCs w:val="24"/>
        </w:rPr>
      </w:pPr>
      <w:r w:rsidRPr="00AA70EC">
        <w:rPr>
          <w:rFonts w:ascii="Times New Roman" w:hAnsi="Times New Roman" w:cs="Times New Roman"/>
          <w:sz w:val="24"/>
          <w:szCs w:val="24"/>
        </w:rPr>
        <w:t>Autobus ma posiadać zawieszenie pneumatyczne na miechach gumowych, sterowane układem poziomującym oraz możliwość „przyklęku” prawej strony autobusu</w:t>
      </w:r>
    </w:p>
    <w:p w14:paraId="05F591D4" w14:textId="47389F00" w:rsidR="009812E6" w:rsidRPr="00AA70EC" w:rsidRDefault="009812E6" w:rsidP="00AA70EC">
      <w:pPr>
        <w:pStyle w:val="Akapitzlist"/>
        <w:numPr>
          <w:ilvl w:val="0"/>
          <w:numId w:val="27"/>
        </w:numPr>
        <w:spacing w:after="0" w:line="240" w:lineRule="auto"/>
        <w:ind w:left="1539"/>
        <w:jc w:val="both"/>
        <w:rPr>
          <w:rFonts w:ascii="Times New Roman" w:hAnsi="Times New Roman" w:cs="Times New Roman"/>
          <w:sz w:val="24"/>
          <w:szCs w:val="24"/>
        </w:rPr>
      </w:pPr>
      <w:r w:rsidRPr="00AA70EC">
        <w:rPr>
          <w:rFonts w:ascii="Times New Roman" w:hAnsi="Times New Roman" w:cs="Times New Roman"/>
          <w:sz w:val="24"/>
          <w:szCs w:val="24"/>
        </w:rPr>
        <w:t>Zawieszenie przedni</w:t>
      </w:r>
      <w:r w:rsidR="00CC33F1" w:rsidRPr="00AA70EC">
        <w:rPr>
          <w:rFonts w:ascii="Times New Roman" w:hAnsi="Times New Roman" w:cs="Times New Roman"/>
          <w:sz w:val="24"/>
          <w:szCs w:val="24"/>
        </w:rPr>
        <w:t>ch kół</w:t>
      </w:r>
      <w:r w:rsidRPr="00AA70EC">
        <w:rPr>
          <w:rFonts w:ascii="Times New Roman" w:hAnsi="Times New Roman" w:cs="Times New Roman"/>
          <w:sz w:val="24"/>
          <w:szCs w:val="24"/>
        </w:rPr>
        <w:t xml:space="preserve"> </w:t>
      </w:r>
      <w:r w:rsidR="00A17740" w:rsidRPr="00AA70EC">
        <w:rPr>
          <w:rFonts w:ascii="Times New Roman" w:hAnsi="Times New Roman" w:cs="Times New Roman"/>
          <w:sz w:val="24"/>
          <w:szCs w:val="24"/>
        </w:rPr>
        <w:t>niezależne.</w:t>
      </w:r>
    </w:p>
    <w:p w14:paraId="00697D88" w14:textId="77777777" w:rsidR="00D1505B" w:rsidRPr="00AA70EC" w:rsidRDefault="009178F1" w:rsidP="00AA70EC">
      <w:pPr>
        <w:pStyle w:val="Akapitzlist"/>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Przez „przyklęk” Zamawiający rozumie obniżenie poziomu wejścia do autobusu (obniżenie poziomu </w:t>
      </w:r>
      <w:r w:rsidR="005A5716" w:rsidRPr="00AA70EC">
        <w:rPr>
          <w:rFonts w:ascii="Times New Roman" w:hAnsi="Times New Roman" w:cs="Times New Roman"/>
          <w:sz w:val="24"/>
          <w:szCs w:val="24"/>
        </w:rPr>
        <w:t>musi</w:t>
      </w:r>
      <w:r w:rsidRPr="00AA70EC">
        <w:rPr>
          <w:rFonts w:ascii="Times New Roman" w:hAnsi="Times New Roman" w:cs="Times New Roman"/>
          <w:sz w:val="24"/>
          <w:szCs w:val="24"/>
        </w:rPr>
        <w:t xml:space="preserve"> odbywać się </w:t>
      </w:r>
      <w:r w:rsidR="005A5716" w:rsidRPr="00AA70EC">
        <w:rPr>
          <w:rFonts w:ascii="Times New Roman" w:hAnsi="Times New Roman" w:cs="Times New Roman"/>
          <w:sz w:val="24"/>
          <w:szCs w:val="24"/>
        </w:rPr>
        <w:t>zarówno</w:t>
      </w:r>
      <w:r w:rsidRPr="00AA70EC">
        <w:rPr>
          <w:rFonts w:ascii="Times New Roman" w:hAnsi="Times New Roman" w:cs="Times New Roman"/>
          <w:sz w:val="24"/>
          <w:szCs w:val="24"/>
        </w:rPr>
        <w:t xml:space="preserve"> przy zamkniętych</w:t>
      </w:r>
      <w:r w:rsidR="005A5716" w:rsidRPr="00AA70EC">
        <w:rPr>
          <w:rFonts w:ascii="Times New Roman" w:hAnsi="Times New Roman" w:cs="Times New Roman"/>
          <w:sz w:val="24"/>
          <w:szCs w:val="24"/>
        </w:rPr>
        <w:t xml:space="preserve"> </w:t>
      </w:r>
      <w:r w:rsidR="003A5C1E" w:rsidRPr="00AA70EC">
        <w:rPr>
          <w:rFonts w:ascii="Times New Roman" w:hAnsi="Times New Roman" w:cs="Times New Roman"/>
          <w:sz w:val="24"/>
          <w:szCs w:val="24"/>
        </w:rPr>
        <w:t>i</w:t>
      </w:r>
      <w:r w:rsidR="005A5716" w:rsidRPr="00AA70EC">
        <w:rPr>
          <w:rFonts w:ascii="Times New Roman" w:hAnsi="Times New Roman" w:cs="Times New Roman"/>
          <w:sz w:val="24"/>
          <w:szCs w:val="24"/>
        </w:rPr>
        <w:t xml:space="preserve"> </w:t>
      </w:r>
      <w:r w:rsidRPr="00AA70EC">
        <w:rPr>
          <w:rFonts w:ascii="Times New Roman" w:hAnsi="Times New Roman" w:cs="Times New Roman"/>
          <w:sz w:val="24"/>
          <w:szCs w:val="24"/>
        </w:rPr>
        <w:t>otwartych drzwiach) - prawej strony autobusu.</w:t>
      </w:r>
    </w:p>
    <w:p w14:paraId="3377F5BA" w14:textId="7AEF90E9" w:rsidR="00D1505B" w:rsidRPr="00AA70EC" w:rsidRDefault="00540B95" w:rsidP="00AA70EC">
      <w:pPr>
        <w:pStyle w:val="Akapitzlist"/>
        <w:numPr>
          <w:ilvl w:val="0"/>
          <w:numId w:val="27"/>
        </w:numPr>
        <w:spacing w:after="0" w:line="240" w:lineRule="auto"/>
        <w:ind w:left="1539"/>
        <w:jc w:val="both"/>
        <w:rPr>
          <w:rFonts w:ascii="Times New Roman" w:hAnsi="Times New Roman" w:cs="Times New Roman"/>
          <w:sz w:val="24"/>
          <w:szCs w:val="24"/>
        </w:rPr>
      </w:pPr>
      <w:r w:rsidRPr="00AA70EC">
        <w:rPr>
          <w:rFonts w:ascii="Times New Roman" w:hAnsi="Times New Roman" w:cs="Times New Roman"/>
          <w:sz w:val="24"/>
          <w:szCs w:val="24"/>
        </w:rPr>
        <w:t>Podniesienie autobusu z przyklęku musi następować automatycznie po zamknięciu wszystkich drzwi. Zamawiający dopuści również rozwiązanie techniczne, w którym po podjechaniu autobusem na przystanek i otwarciu drzwi autobus obniży poziom zawieszenia, a po zakończeniu wymiany pasażerskiej, zamknięciu drzwi i ruszeniu autobusem z przystanku, autobus automatycznie się wypoziomuje do znamionowej wysokości zawieszenia.</w:t>
      </w:r>
    </w:p>
    <w:p w14:paraId="4A969811" w14:textId="51C009DB" w:rsidR="0077219E" w:rsidRPr="00AA70EC" w:rsidRDefault="007B1B72" w:rsidP="00AA70EC">
      <w:pPr>
        <w:pStyle w:val="Akapitzlist"/>
        <w:numPr>
          <w:ilvl w:val="0"/>
          <w:numId w:val="27"/>
        </w:numPr>
        <w:spacing w:after="0" w:line="240" w:lineRule="auto"/>
        <w:ind w:left="1539"/>
        <w:jc w:val="both"/>
        <w:rPr>
          <w:rFonts w:ascii="Times New Roman" w:hAnsi="Times New Roman" w:cs="Times New Roman"/>
          <w:sz w:val="24"/>
          <w:szCs w:val="24"/>
        </w:rPr>
      </w:pPr>
      <w:r w:rsidRPr="00AA70EC">
        <w:rPr>
          <w:rFonts w:ascii="Times New Roman" w:hAnsi="Times New Roman" w:cs="Times New Roman"/>
          <w:sz w:val="24"/>
          <w:szCs w:val="24"/>
        </w:rPr>
        <w:t xml:space="preserve">Autobus ma posiadać funkcję </w:t>
      </w:r>
      <w:r w:rsidR="002D5714" w:rsidRPr="00AA70EC">
        <w:rPr>
          <w:rFonts w:ascii="Times New Roman" w:hAnsi="Times New Roman" w:cs="Times New Roman"/>
          <w:sz w:val="24"/>
          <w:szCs w:val="24"/>
        </w:rPr>
        <w:t>regulacji</w:t>
      </w:r>
      <w:r w:rsidRPr="00AA70EC">
        <w:rPr>
          <w:rFonts w:ascii="Times New Roman" w:hAnsi="Times New Roman" w:cs="Times New Roman"/>
          <w:sz w:val="24"/>
          <w:szCs w:val="24"/>
        </w:rPr>
        <w:t xml:space="preserve"> </w:t>
      </w:r>
      <w:r w:rsidR="003A637B" w:rsidRPr="00AA70EC">
        <w:rPr>
          <w:rFonts w:ascii="Times New Roman" w:hAnsi="Times New Roman" w:cs="Times New Roman"/>
          <w:sz w:val="24"/>
          <w:szCs w:val="24"/>
        </w:rPr>
        <w:t xml:space="preserve">wysokości </w:t>
      </w:r>
      <w:r w:rsidRPr="00AA70EC">
        <w:rPr>
          <w:rFonts w:ascii="Times New Roman" w:hAnsi="Times New Roman" w:cs="Times New Roman"/>
          <w:sz w:val="24"/>
          <w:szCs w:val="24"/>
        </w:rPr>
        <w:t>za</w:t>
      </w:r>
      <w:r w:rsidR="001561ED" w:rsidRPr="00AA70EC">
        <w:rPr>
          <w:rFonts w:ascii="Times New Roman" w:hAnsi="Times New Roman" w:cs="Times New Roman"/>
          <w:sz w:val="24"/>
          <w:szCs w:val="24"/>
        </w:rPr>
        <w:t>wieszenia w zakresie góra i dół</w:t>
      </w:r>
      <w:r w:rsidR="002D5714" w:rsidRPr="00AA70EC">
        <w:rPr>
          <w:rFonts w:ascii="Times New Roman" w:hAnsi="Times New Roman" w:cs="Times New Roman"/>
          <w:sz w:val="24"/>
          <w:szCs w:val="24"/>
        </w:rPr>
        <w:t xml:space="preserve"> realizowaną poprzez klawisze funkcyjne w kabinie kierowcy</w:t>
      </w:r>
      <w:r w:rsidR="004356AD" w:rsidRPr="00AA70EC">
        <w:rPr>
          <w:rFonts w:ascii="Times New Roman" w:hAnsi="Times New Roman" w:cs="Times New Roman"/>
          <w:sz w:val="24"/>
          <w:szCs w:val="24"/>
        </w:rPr>
        <w:t xml:space="preserve">. Funkcja ma </w:t>
      </w:r>
      <w:r w:rsidR="00FE48FB" w:rsidRPr="00AA70EC">
        <w:rPr>
          <w:rFonts w:ascii="Times New Roman" w:hAnsi="Times New Roman" w:cs="Times New Roman"/>
          <w:sz w:val="24"/>
          <w:szCs w:val="24"/>
        </w:rPr>
        <w:t>realizować możliwość</w:t>
      </w:r>
      <w:r w:rsidR="00F44AB9" w:rsidRPr="00AA70EC">
        <w:rPr>
          <w:rFonts w:ascii="Times New Roman" w:hAnsi="Times New Roman" w:cs="Times New Roman"/>
          <w:sz w:val="24"/>
          <w:szCs w:val="24"/>
        </w:rPr>
        <w:t xml:space="preserve"> uniesienia</w:t>
      </w:r>
      <w:r w:rsidR="00FE48FB" w:rsidRPr="00AA70EC">
        <w:rPr>
          <w:rFonts w:ascii="Times New Roman" w:hAnsi="Times New Roman" w:cs="Times New Roman"/>
          <w:sz w:val="24"/>
          <w:szCs w:val="24"/>
        </w:rPr>
        <w:t xml:space="preserve"> do maksymalnej i </w:t>
      </w:r>
      <w:r w:rsidR="00F44AB9" w:rsidRPr="00AA70EC">
        <w:rPr>
          <w:rFonts w:ascii="Times New Roman" w:hAnsi="Times New Roman" w:cs="Times New Roman"/>
          <w:sz w:val="24"/>
          <w:szCs w:val="24"/>
        </w:rPr>
        <w:t xml:space="preserve">obniżenia do </w:t>
      </w:r>
      <w:r w:rsidR="00FE48FB" w:rsidRPr="00AA70EC">
        <w:rPr>
          <w:rFonts w:ascii="Times New Roman" w:hAnsi="Times New Roman" w:cs="Times New Roman"/>
          <w:sz w:val="24"/>
          <w:szCs w:val="24"/>
        </w:rPr>
        <w:t>minimalnej wysokości wynikającej z konstrukcji pojazdu.</w:t>
      </w:r>
    </w:p>
    <w:p w14:paraId="7E544446" w14:textId="77777777" w:rsidR="00553E09" w:rsidRPr="00AA70EC" w:rsidRDefault="00553E09" w:rsidP="00AA70EC">
      <w:pPr>
        <w:pStyle w:val="Akapitzlist"/>
        <w:spacing w:after="0" w:line="240" w:lineRule="auto"/>
        <w:ind w:left="1549"/>
        <w:jc w:val="both"/>
        <w:rPr>
          <w:rFonts w:ascii="Times New Roman" w:hAnsi="Times New Roman" w:cs="Times New Roman"/>
          <w:sz w:val="24"/>
          <w:szCs w:val="24"/>
        </w:rPr>
      </w:pPr>
    </w:p>
    <w:p w14:paraId="01CC37DB" w14:textId="3C5BEF9D" w:rsidR="009216A3" w:rsidRPr="00AA70EC" w:rsidRDefault="009216A3" w:rsidP="00AA70EC">
      <w:pPr>
        <w:pStyle w:val="Akapitzlist"/>
        <w:numPr>
          <w:ilvl w:val="0"/>
          <w:numId w:val="5"/>
        </w:numPr>
        <w:spacing w:after="0" w:line="240" w:lineRule="auto"/>
        <w:ind w:left="1539"/>
        <w:jc w:val="both"/>
        <w:rPr>
          <w:rFonts w:ascii="Times New Roman" w:hAnsi="Times New Roman" w:cs="Times New Roman"/>
          <w:b/>
          <w:sz w:val="24"/>
          <w:szCs w:val="24"/>
        </w:rPr>
      </w:pPr>
      <w:r w:rsidRPr="00AA70EC">
        <w:rPr>
          <w:rFonts w:ascii="Times New Roman" w:hAnsi="Times New Roman" w:cs="Times New Roman"/>
          <w:b/>
          <w:sz w:val="24"/>
          <w:szCs w:val="24"/>
        </w:rPr>
        <w:t>Układ kierowniczy</w:t>
      </w:r>
    </w:p>
    <w:p w14:paraId="12877AF1" w14:textId="77777777" w:rsidR="009216A3" w:rsidRPr="00AA70EC" w:rsidRDefault="00E5796A"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W</w:t>
      </w:r>
      <w:r w:rsidR="009216A3" w:rsidRPr="00AA70EC">
        <w:rPr>
          <w:rFonts w:ascii="Times New Roman" w:hAnsi="Times New Roman" w:cs="Times New Roman"/>
          <w:sz w:val="24"/>
          <w:szCs w:val="24"/>
        </w:rPr>
        <w:t>spomaganie hydrauliczn</w:t>
      </w:r>
      <w:r w:rsidRPr="00AA70EC">
        <w:rPr>
          <w:rFonts w:ascii="Times New Roman" w:hAnsi="Times New Roman" w:cs="Times New Roman"/>
          <w:sz w:val="24"/>
          <w:szCs w:val="24"/>
        </w:rPr>
        <w:t>e</w:t>
      </w:r>
      <w:r w:rsidR="000730ED" w:rsidRPr="00AA70EC">
        <w:rPr>
          <w:rFonts w:ascii="Times New Roman" w:hAnsi="Times New Roman" w:cs="Times New Roman"/>
          <w:sz w:val="24"/>
          <w:szCs w:val="24"/>
        </w:rPr>
        <w:t>,</w:t>
      </w:r>
      <w:r w:rsidR="009216A3" w:rsidRPr="00AA70EC">
        <w:rPr>
          <w:rFonts w:ascii="Times New Roman" w:hAnsi="Times New Roman" w:cs="Times New Roman"/>
          <w:sz w:val="24"/>
          <w:szCs w:val="24"/>
        </w:rPr>
        <w:t xml:space="preserve"> elektryczn</w:t>
      </w:r>
      <w:r w:rsidRPr="00AA70EC">
        <w:rPr>
          <w:rFonts w:ascii="Times New Roman" w:hAnsi="Times New Roman" w:cs="Times New Roman"/>
          <w:sz w:val="24"/>
          <w:szCs w:val="24"/>
        </w:rPr>
        <w:t>e</w:t>
      </w:r>
      <w:r w:rsidR="000730ED" w:rsidRPr="00AA70EC">
        <w:rPr>
          <w:rFonts w:ascii="Times New Roman" w:hAnsi="Times New Roman" w:cs="Times New Roman"/>
          <w:sz w:val="24"/>
          <w:szCs w:val="24"/>
        </w:rPr>
        <w:t xml:space="preserve"> </w:t>
      </w:r>
      <w:r w:rsidR="0017297A" w:rsidRPr="00AA70EC">
        <w:rPr>
          <w:rFonts w:ascii="Times New Roman" w:hAnsi="Times New Roman" w:cs="Times New Roman"/>
          <w:sz w:val="24"/>
          <w:szCs w:val="24"/>
        </w:rPr>
        <w:t>lub elektrohydrauliczne</w:t>
      </w:r>
      <w:r w:rsidR="009216A3" w:rsidRPr="00AA70EC">
        <w:rPr>
          <w:rFonts w:ascii="Times New Roman" w:hAnsi="Times New Roman" w:cs="Times New Roman"/>
          <w:sz w:val="24"/>
          <w:szCs w:val="24"/>
        </w:rPr>
        <w:t>.</w:t>
      </w:r>
    </w:p>
    <w:p w14:paraId="728433BC" w14:textId="77777777" w:rsidR="009216A3" w:rsidRPr="00AA70EC" w:rsidRDefault="009216A3"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Kolumna kierownicy z pełną regulacją położenia koła kierownicy (regulacja wysokości i pochylenia z pneumatyczną lub mechaniczną blokadą wybranego ustawienia</w:t>
      </w:r>
      <w:r w:rsidR="00227A2A" w:rsidRPr="00AA70EC">
        <w:rPr>
          <w:rFonts w:ascii="Times New Roman" w:hAnsi="Times New Roman" w:cs="Times New Roman"/>
          <w:sz w:val="24"/>
          <w:szCs w:val="24"/>
        </w:rPr>
        <w:t>)</w:t>
      </w:r>
      <w:r w:rsidRPr="00AA70EC">
        <w:rPr>
          <w:rFonts w:ascii="Times New Roman" w:hAnsi="Times New Roman" w:cs="Times New Roman"/>
          <w:sz w:val="24"/>
          <w:szCs w:val="24"/>
        </w:rPr>
        <w:t>.</w:t>
      </w:r>
    </w:p>
    <w:p w14:paraId="7A567AE6" w14:textId="77777777" w:rsidR="00F00545" w:rsidRPr="00AA70EC" w:rsidRDefault="00F00545" w:rsidP="00AA70EC">
      <w:pPr>
        <w:spacing w:after="0" w:line="240" w:lineRule="auto"/>
        <w:ind w:left="109"/>
        <w:jc w:val="both"/>
        <w:rPr>
          <w:rFonts w:ascii="Times New Roman" w:hAnsi="Times New Roman" w:cs="Times New Roman"/>
          <w:sz w:val="24"/>
          <w:szCs w:val="24"/>
        </w:rPr>
      </w:pPr>
    </w:p>
    <w:p w14:paraId="2F410397" w14:textId="77777777" w:rsidR="00F00545" w:rsidRPr="00AA70EC" w:rsidRDefault="00F00545" w:rsidP="00AA70EC">
      <w:pPr>
        <w:pStyle w:val="Akapitzlist"/>
        <w:spacing w:after="0" w:line="240" w:lineRule="auto"/>
        <w:ind w:left="1549"/>
        <w:jc w:val="both"/>
        <w:rPr>
          <w:rFonts w:ascii="Times New Roman" w:hAnsi="Times New Roman" w:cs="Times New Roman"/>
          <w:sz w:val="24"/>
          <w:szCs w:val="24"/>
        </w:rPr>
      </w:pPr>
    </w:p>
    <w:p w14:paraId="2571EE49" w14:textId="77777777" w:rsidR="001F03C5" w:rsidRPr="00AA70EC" w:rsidRDefault="001F03C5" w:rsidP="00AA70EC">
      <w:pPr>
        <w:pStyle w:val="Akapitzlist"/>
        <w:numPr>
          <w:ilvl w:val="0"/>
          <w:numId w:val="5"/>
        </w:numPr>
        <w:spacing w:after="0" w:line="240" w:lineRule="auto"/>
        <w:ind w:left="1539"/>
        <w:jc w:val="both"/>
        <w:rPr>
          <w:rFonts w:ascii="Times New Roman" w:hAnsi="Times New Roman" w:cs="Times New Roman"/>
          <w:b/>
          <w:sz w:val="24"/>
          <w:szCs w:val="24"/>
        </w:rPr>
      </w:pPr>
      <w:r w:rsidRPr="00AA70EC">
        <w:rPr>
          <w:rFonts w:ascii="Times New Roman" w:hAnsi="Times New Roman" w:cs="Times New Roman"/>
          <w:b/>
          <w:sz w:val="24"/>
          <w:szCs w:val="24"/>
        </w:rPr>
        <w:t>Układ smarowania</w:t>
      </w:r>
    </w:p>
    <w:p w14:paraId="1ECF3C64" w14:textId="52CA3FE0" w:rsidR="00CF25B4" w:rsidRPr="00AA70EC" w:rsidRDefault="00B144ED"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Autobus ma być wyposażony w układ centralnego smarowania o stałym (nieprogresywnym)</w:t>
      </w:r>
      <w:r w:rsidR="00750E68" w:rsidRPr="00AA70EC">
        <w:rPr>
          <w:rFonts w:ascii="Times New Roman" w:hAnsi="Times New Roman" w:cs="Times New Roman"/>
          <w:sz w:val="24"/>
          <w:szCs w:val="24"/>
        </w:rPr>
        <w:t xml:space="preserve"> ciśnieniu roboczym))</w:t>
      </w:r>
      <w:r w:rsidRPr="00AA70EC">
        <w:rPr>
          <w:rFonts w:ascii="Times New Roman" w:hAnsi="Times New Roman" w:cs="Times New Roman"/>
          <w:sz w:val="24"/>
          <w:szCs w:val="24"/>
        </w:rPr>
        <w:t>, minimum 70 bar</w:t>
      </w:r>
      <w:r w:rsidR="00652C45" w:rsidRPr="00AA70EC">
        <w:rPr>
          <w:rFonts w:ascii="Times New Roman" w:hAnsi="Times New Roman" w:cs="Times New Roman"/>
          <w:sz w:val="24"/>
          <w:szCs w:val="24"/>
        </w:rPr>
        <w:t>,</w:t>
      </w:r>
      <w:r w:rsidR="00AA70EC" w:rsidRPr="00AA70EC">
        <w:rPr>
          <w:rFonts w:ascii="Times New Roman" w:hAnsi="Times New Roman" w:cs="Times New Roman"/>
          <w:sz w:val="24"/>
          <w:szCs w:val="24"/>
        </w:rPr>
        <w:t xml:space="preserve"> </w:t>
      </w:r>
      <w:r w:rsidRPr="00AA70EC">
        <w:rPr>
          <w:rFonts w:ascii="Times New Roman" w:hAnsi="Times New Roman" w:cs="Times New Roman"/>
          <w:sz w:val="24"/>
          <w:szCs w:val="24"/>
        </w:rPr>
        <w:t xml:space="preserve">o ile występują jakieś stałe punkty smarownicze podwozia, w przypadku jego montażu, na pulpicie </w:t>
      </w:r>
      <w:r w:rsidRPr="00AA70EC">
        <w:rPr>
          <w:rFonts w:ascii="Times New Roman" w:hAnsi="Times New Roman" w:cs="Times New Roman"/>
          <w:sz w:val="24"/>
          <w:szCs w:val="24"/>
        </w:rPr>
        <w:lastRenderedPageBreak/>
        <w:t>kierowcy ma być sygnalizacja awarii systemu, rezerwie smaru w zasobniku, spadku ciśnienia oraz niesprawności układu sygnalizacji.</w:t>
      </w:r>
      <w:r w:rsidR="00C45988" w:rsidRPr="00AA70EC">
        <w:rPr>
          <w:rFonts w:ascii="Times New Roman" w:hAnsi="Times New Roman" w:cs="Times New Roman"/>
          <w:sz w:val="24"/>
          <w:szCs w:val="24"/>
        </w:rPr>
        <w:t xml:space="preserve"> Zam</w:t>
      </w:r>
      <w:r w:rsidR="0008610F" w:rsidRPr="00AA70EC">
        <w:rPr>
          <w:rFonts w:ascii="Times New Roman" w:hAnsi="Times New Roman" w:cs="Times New Roman"/>
          <w:sz w:val="24"/>
          <w:szCs w:val="24"/>
        </w:rPr>
        <w:t>awiający nie wymaga syste</w:t>
      </w:r>
      <w:r w:rsidR="00A67047" w:rsidRPr="00AA70EC">
        <w:rPr>
          <w:rFonts w:ascii="Times New Roman" w:hAnsi="Times New Roman" w:cs="Times New Roman"/>
          <w:sz w:val="24"/>
          <w:szCs w:val="24"/>
        </w:rPr>
        <w:t>mu centralnego smarowania w przypadku zastosowania systemów bezobsługowych.</w:t>
      </w:r>
    </w:p>
    <w:p w14:paraId="052214E8" w14:textId="77777777" w:rsidR="000C0FC4" w:rsidRPr="00AA70EC" w:rsidRDefault="000C0FC4" w:rsidP="00AA70EC">
      <w:pPr>
        <w:pStyle w:val="Akapitzlist"/>
        <w:spacing w:after="0" w:line="240" w:lineRule="auto"/>
        <w:ind w:left="1549"/>
        <w:jc w:val="both"/>
        <w:rPr>
          <w:rFonts w:ascii="Times New Roman" w:hAnsi="Times New Roman" w:cs="Times New Roman"/>
          <w:sz w:val="24"/>
          <w:szCs w:val="24"/>
        </w:rPr>
      </w:pPr>
    </w:p>
    <w:p w14:paraId="0788C2A7" w14:textId="77BCE36B" w:rsidR="000C0FC4" w:rsidRPr="00AA70EC" w:rsidRDefault="000C0FC4" w:rsidP="00AA70EC">
      <w:pPr>
        <w:pStyle w:val="Akapitzlist"/>
        <w:numPr>
          <w:ilvl w:val="0"/>
          <w:numId w:val="5"/>
        </w:numPr>
        <w:spacing w:after="0" w:line="240" w:lineRule="auto"/>
        <w:ind w:left="1539"/>
        <w:jc w:val="both"/>
        <w:rPr>
          <w:rFonts w:ascii="Times New Roman" w:hAnsi="Times New Roman" w:cs="Times New Roman"/>
          <w:b/>
          <w:sz w:val="24"/>
          <w:szCs w:val="24"/>
        </w:rPr>
      </w:pPr>
      <w:r w:rsidRPr="00AA70EC">
        <w:rPr>
          <w:rFonts w:ascii="Times New Roman" w:hAnsi="Times New Roman" w:cs="Times New Roman"/>
          <w:b/>
          <w:sz w:val="24"/>
          <w:szCs w:val="24"/>
        </w:rPr>
        <w:t xml:space="preserve">Układ elektryczny </w:t>
      </w:r>
    </w:p>
    <w:p w14:paraId="24A04741" w14:textId="77777777" w:rsidR="006762F6" w:rsidRPr="00AA70EC" w:rsidRDefault="006762F6"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Napięcie znamionowe pojazdu: 24 V</w:t>
      </w:r>
      <w:r w:rsidR="009918B6" w:rsidRPr="00AA70EC">
        <w:rPr>
          <w:rFonts w:ascii="Times New Roman" w:hAnsi="Times New Roman" w:cs="Times New Roman"/>
          <w:sz w:val="24"/>
          <w:szCs w:val="24"/>
        </w:rPr>
        <w:t>.</w:t>
      </w:r>
    </w:p>
    <w:p w14:paraId="33DA4023" w14:textId="77777777" w:rsidR="00097253" w:rsidRPr="00AA70EC" w:rsidRDefault="00097253"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Autobus ma być wyposażony w reflektory przeciwmgłowe i światła do jazdy dziennej</w:t>
      </w:r>
      <w:r w:rsidR="009918B6" w:rsidRPr="00AA70EC">
        <w:rPr>
          <w:rFonts w:ascii="Times New Roman" w:hAnsi="Times New Roman" w:cs="Times New Roman"/>
          <w:sz w:val="24"/>
          <w:szCs w:val="24"/>
        </w:rPr>
        <w:t>.</w:t>
      </w:r>
    </w:p>
    <w:p w14:paraId="3E5D9277" w14:textId="3ABFD54A" w:rsidR="00604D86" w:rsidRPr="00AA70EC" w:rsidRDefault="00604D86"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Autobus ma być wyposażony w oświetlenie </w:t>
      </w:r>
      <w:r w:rsidR="00E568C7" w:rsidRPr="00AA70EC">
        <w:rPr>
          <w:rFonts w:ascii="Times New Roman" w:hAnsi="Times New Roman" w:cs="Times New Roman"/>
          <w:sz w:val="24"/>
          <w:szCs w:val="24"/>
        </w:rPr>
        <w:t xml:space="preserve">aktywowane podczas skrętu pojazdu doświetlające przestrzeń przed pojazdem </w:t>
      </w:r>
      <w:r w:rsidR="00B833BB" w:rsidRPr="00AA70EC">
        <w:rPr>
          <w:rFonts w:ascii="Times New Roman" w:hAnsi="Times New Roman" w:cs="Times New Roman"/>
          <w:sz w:val="24"/>
          <w:szCs w:val="24"/>
        </w:rPr>
        <w:t xml:space="preserve">działające jednocześnie w przypadku </w:t>
      </w:r>
      <w:r w:rsidR="00F0168A" w:rsidRPr="00AA70EC">
        <w:rPr>
          <w:rFonts w:ascii="Times New Roman" w:hAnsi="Times New Roman" w:cs="Times New Roman"/>
          <w:sz w:val="24"/>
          <w:szCs w:val="24"/>
        </w:rPr>
        <w:t>załączonych świateł mijania.</w:t>
      </w:r>
    </w:p>
    <w:p w14:paraId="6BE63AAC" w14:textId="301448D0" w:rsidR="00F0168A" w:rsidRPr="00AA70EC" w:rsidRDefault="00F0168A"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Autobus ma być wyposażony w dodatkowe światła obrysowe</w:t>
      </w:r>
      <w:r w:rsidR="00F359C3" w:rsidRPr="00AA70EC">
        <w:rPr>
          <w:rFonts w:ascii="Times New Roman" w:hAnsi="Times New Roman" w:cs="Times New Roman"/>
          <w:sz w:val="24"/>
          <w:szCs w:val="24"/>
        </w:rPr>
        <w:t xml:space="preserve"> dwustronne</w:t>
      </w:r>
      <w:r w:rsidRPr="00AA70EC">
        <w:rPr>
          <w:rFonts w:ascii="Times New Roman" w:hAnsi="Times New Roman" w:cs="Times New Roman"/>
          <w:sz w:val="24"/>
          <w:szCs w:val="24"/>
        </w:rPr>
        <w:t xml:space="preserve"> </w:t>
      </w:r>
      <w:r w:rsidR="00F359C3" w:rsidRPr="00AA70EC">
        <w:rPr>
          <w:rFonts w:ascii="Times New Roman" w:hAnsi="Times New Roman" w:cs="Times New Roman"/>
          <w:sz w:val="24"/>
          <w:szCs w:val="24"/>
        </w:rPr>
        <w:t>koloru biało/czerwonego umieszczone na</w:t>
      </w:r>
      <w:r w:rsidR="00AA70EC" w:rsidRPr="00AA70EC">
        <w:rPr>
          <w:rFonts w:ascii="Times New Roman" w:hAnsi="Times New Roman" w:cs="Times New Roman"/>
          <w:sz w:val="24"/>
          <w:szCs w:val="24"/>
        </w:rPr>
        <w:t xml:space="preserve"> </w:t>
      </w:r>
      <w:r w:rsidR="00127B5A" w:rsidRPr="00AA70EC">
        <w:rPr>
          <w:rFonts w:ascii="Times New Roman" w:hAnsi="Times New Roman" w:cs="Times New Roman"/>
          <w:sz w:val="24"/>
          <w:szCs w:val="24"/>
        </w:rPr>
        <w:t xml:space="preserve">dolnych </w:t>
      </w:r>
      <w:r w:rsidR="00F359C3" w:rsidRPr="00AA70EC">
        <w:rPr>
          <w:rFonts w:ascii="Times New Roman" w:hAnsi="Times New Roman" w:cs="Times New Roman"/>
          <w:sz w:val="24"/>
          <w:szCs w:val="24"/>
        </w:rPr>
        <w:t>bocznych krawędziach pojazdu</w:t>
      </w:r>
      <w:r w:rsidR="00127B5A" w:rsidRPr="00AA70EC">
        <w:rPr>
          <w:rFonts w:ascii="Times New Roman" w:hAnsi="Times New Roman" w:cs="Times New Roman"/>
          <w:sz w:val="24"/>
          <w:szCs w:val="24"/>
        </w:rPr>
        <w:t xml:space="preserve">. </w:t>
      </w:r>
    </w:p>
    <w:p w14:paraId="56DB490B" w14:textId="77777777" w:rsidR="00097253" w:rsidRPr="00AA70EC" w:rsidRDefault="00097253"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Autobus ma być wyposażony w oświetlenie wykonane w technologii LED</w:t>
      </w:r>
      <w:r w:rsidR="006D55C0" w:rsidRPr="00AA70EC">
        <w:rPr>
          <w:rFonts w:ascii="Times New Roman" w:hAnsi="Times New Roman" w:cs="Times New Roman"/>
          <w:sz w:val="24"/>
          <w:szCs w:val="24"/>
        </w:rPr>
        <w:t>.</w:t>
      </w:r>
    </w:p>
    <w:p w14:paraId="358E0C07" w14:textId="77777777" w:rsidR="00E073C8" w:rsidRPr="00AA70EC" w:rsidRDefault="00E073C8"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Autobus ma posiadać </w:t>
      </w:r>
      <w:r w:rsidR="00B75C7E" w:rsidRPr="00AA70EC">
        <w:rPr>
          <w:rFonts w:ascii="Times New Roman" w:hAnsi="Times New Roman" w:cs="Times New Roman"/>
          <w:sz w:val="24"/>
          <w:szCs w:val="24"/>
        </w:rPr>
        <w:t xml:space="preserve">dodatkowe górne światła </w:t>
      </w:r>
      <w:r w:rsidRPr="00AA70EC">
        <w:rPr>
          <w:rFonts w:ascii="Times New Roman" w:hAnsi="Times New Roman" w:cs="Times New Roman"/>
          <w:sz w:val="24"/>
          <w:szCs w:val="24"/>
        </w:rPr>
        <w:t>„STOP” oraz dodatkowe górne światła kierunkowskazów z tyłu autobusu.</w:t>
      </w:r>
    </w:p>
    <w:p w14:paraId="5FFA0C66" w14:textId="77777777" w:rsidR="000C0FC4" w:rsidRPr="00AA70EC" w:rsidRDefault="000C0FC4"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Możliwość podłączenia we wszystkich autobusach dodatkowych elektronicznych urządzeń peryferyjnych ze sterowaniem pokładowym.</w:t>
      </w:r>
    </w:p>
    <w:p w14:paraId="16BA9740" w14:textId="77777777" w:rsidR="00BB0DE1" w:rsidRPr="00AA70EC" w:rsidRDefault="00BB0DE1"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Główna instalacja elektryczna wraz z elektronicznymi modułami sterującymi winna być umieszczona w przestrzeni podsufitowej lub innych łatwo dostępnych miejscach części nadwoziowej, w tym w obszarze kabiny kierowcy</w:t>
      </w:r>
      <w:r w:rsidR="0029098B" w:rsidRPr="00AA70EC">
        <w:rPr>
          <w:rFonts w:ascii="Times New Roman" w:hAnsi="Times New Roman" w:cs="Times New Roman"/>
          <w:sz w:val="24"/>
          <w:szCs w:val="24"/>
        </w:rPr>
        <w:t>.</w:t>
      </w:r>
    </w:p>
    <w:p w14:paraId="0F491ED6" w14:textId="77777777" w:rsidR="00303E06" w:rsidRPr="00AA70EC" w:rsidRDefault="0029098B"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Oświetlenie przestrzeni pasażerskiej w technologii LED</w:t>
      </w:r>
      <w:r w:rsidR="00EA4349" w:rsidRPr="00AA70EC">
        <w:rPr>
          <w:rFonts w:ascii="Times New Roman" w:hAnsi="Times New Roman" w:cs="Times New Roman"/>
          <w:sz w:val="24"/>
          <w:szCs w:val="24"/>
        </w:rPr>
        <w:t>,</w:t>
      </w:r>
      <w:r w:rsidRPr="00AA70EC">
        <w:rPr>
          <w:rFonts w:ascii="Times New Roman" w:hAnsi="Times New Roman" w:cs="Times New Roman"/>
          <w:sz w:val="24"/>
          <w:szCs w:val="24"/>
        </w:rPr>
        <w:t xml:space="preserve"> ma zapewniać możliwość częściowego jej wyłączenia takiego, aby wyeliminować odblaski w przedniej szybie pojawiające się podczas jazdy w nocy.</w:t>
      </w:r>
    </w:p>
    <w:p w14:paraId="0330AE25" w14:textId="37AA9C9C" w:rsidR="00516CC4" w:rsidRPr="00AA70EC" w:rsidRDefault="00516CC4"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Progi wejściowe </w:t>
      </w:r>
      <w:proofErr w:type="gramStart"/>
      <w:r w:rsidR="00EA4349" w:rsidRPr="00AA70EC">
        <w:rPr>
          <w:rFonts w:ascii="Times New Roman" w:hAnsi="Times New Roman" w:cs="Times New Roman"/>
          <w:sz w:val="24"/>
          <w:szCs w:val="24"/>
        </w:rPr>
        <w:t>maja</w:t>
      </w:r>
      <w:proofErr w:type="gramEnd"/>
      <w:r w:rsidR="00EA4349" w:rsidRPr="00AA70EC">
        <w:rPr>
          <w:rFonts w:ascii="Times New Roman" w:hAnsi="Times New Roman" w:cs="Times New Roman"/>
          <w:sz w:val="24"/>
          <w:szCs w:val="24"/>
        </w:rPr>
        <w:t xml:space="preserve"> być </w:t>
      </w:r>
      <w:r w:rsidRPr="00AA70EC">
        <w:rPr>
          <w:rFonts w:ascii="Times New Roman" w:hAnsi="Times New Roman" w:cs="Times New Roman"/>
          <w:sz w:val="24"/>
          <w:szCs w:val="24"/>
        </w:rPr>
        <w:t>podświetlane</w:t>
      </w:r>
      <w:r w:rsidR="00C448B4" w:rsidRPr="00AA70EC">
        <w:rPr>
          <w:rFonts w:ascii="Times New Roman" w:hAnsi="Times New Roman" w:cs="Times New Roman"/>
          <w:sz w:val="24"/>
          <w:szCs w:val="24"/>
        </w:rPr>
        <w:t xml:space="preserve"> – oświetlenie </w:t>
      </w:r>
      <w:r w:rsidR="00C17050" w:rsidRPr="00AA70EC">
        <w:rPr>
          <w:rFonts w:ascii="Times New Roman" w:hAnsi="Times New Roman" w:cs="Times New Roman"/>
          <w:sz w:val="24"/>
          <w:szCs w:val="24"/>
        </w:rPr>
        <w:t>zamontowane pod progiem wejściowym</w:t>
      </w:r>
      <w:r w:rsidR="006C5776" w:rsidRPr="00AA70EC">
        <w:rPr>
          <w:rFonts w:ascii="Times New Roman" w:hAnsi="Times New Roman" w:cs="Times New Roman"/>
          <w:sz w:val="24"/>
          <w:szCs w:val="24"/>
        </w:rPr>
        <w:t>.</w:t>
      </w:r>
      <w:r w:rsidR="003C4596" w:rsidRPr="00AA70EC">
        <w:rPr>
          <w:rFonts w:ascii="Times New Roman" w:hAnsi="Times New Roman" w:cs="Times New Roman"/>
          <w:sz w:val="24"/>
          <w:szCs w:val="24"/>
        </w:rPr>
        <w:t xml:space="preserve"> Zamawiający nie dopuszcza realizacji funkcji oświetlenia tylko za pomocą oświetlenia nad drzwiami lub </w:t>
      </w:r>
      <w:r w:rsidR="0012591D" w:rsidRPr="00AA70EC">
        <w:rPr>
          <w:rFonts w:ascii="Times New Roman" w:hAnsi="Times New Roman" w:cs="Times New Roman"/>
          <w:sz w:val="24"/>
          <w:szCs w:val="24"/>
        </w:rPr>
        <w:t xml:space="preserve">wewnątrz pojazdu w świetle drzwi. </w:t>
      </w:r>
    </w:p>
    <w:p w14:paraId="2BACA2AE" w14:textId="77777777" w:rsidR="001324F0" w:rsidRPr="00AA70EC" w:rsidRDefault="001324F0" w:rsidP="00AA70EC">
      <w:pPr>
        <w:pStyle w:val="Akapitzlist"/>
        <w:spacing w:after="0" w:line="240" w:lineRule="auto"/>
        <w:ind w:left="1549"/>
        <w:jc w:val="both"/>
        <w:rPr>
          <w:rFonts w:ascii="Times New Roman" w:hAnsi="Times New Roman" w:cs="Times New Roman"/>
          <w:sz w:val="24"/>
          <w:szCs w:val="24"/>
        </w:rPr>
      </w:pPr>
    </w:p>
    <w:p w14:paraId="18E9C6FA" w14:textId="7BB7D04A" w:rsidR="001324F0" w:rsidRPr="00AA70EC" w:rsidRDefault="001324F0" w:rsidP="00AA70EC">
      <w:pPr>
        <w:pStyle w:val="Akapitzlist"/>
        <w:numPr>
          <w:ilvl w:val="0"/>
          <w:numId w:val="5"/>
        </w:numPr>
        <w:spacing w:after="0" w:line="240" w:lineRule="auto"/>
        <w:ind w:left="1539"/>
        <w:jc w:val="both"/>
        <w:rPr>
          <w:rFonts w:ascii="Times New Roman" w:hAnsi="Times New Roman" w:cs="Times New Roman"/>
          <w:b/>
          <w:sz w:val="24"/>
          <w:szCs w:val="24"/>
        </w:rPr>
      </w:pPr>
      <w:r w:rsidRPr="00AA70EC">
        <w:rPr>
          <w:rFonts w:ascii="Times New Roman" w:hAnsi="Times New Roman" w:cs="Times New Roman"/>
          <w:b/>
          <w:sz w:val="24"/>
          <w:szCs w:val="24"/>
        </w:rPr>
        <w:t>Koła i ogumienie</w:t>
      </w:r>
    </w:p>
    <w:p w14:paraId="5B832F86" w14:textId="77777777" w:rsidR="00483972" w:rsidRPr="00AA70EC" w:rsidRDefault="00483972"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Obręcze kół:</w:t>
      </w:r>
    </w:p>
    <w:p w14:paraId="52C30530" w14:textId="6373A3B1" w:rsidR="00483972" w:rsidRPr="00AA70EC" w:rsidRDefault="00750E68"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felgi </w:t>
      </w:r>
      <w:r w:rsidR="00A37D05" w:rsidRPr="00AA70EC">
        <w:rPr>
          <w:rFonts w:ascii="Times New Roman" w:hAnsi="Times New Roman" w:cs="Times New Roman"/>
          <w:sz w:val="24"/>
          <w:szCs w:val="24"/>
        </w:rPr>
        <w:t>a</w:t>
      </w:r>
      <w:r w:rsidR="00534F50" w:rsidRPr="00AA70EC">
        <w:rPr>
          <w:rFonts w:ascii="Times New Roman" w:hAnsi="Times New Roman" w:cs="Times New Roman"/>
          <w:sz w:val="24"/>
          <w:szCs w:val="24"/>
        </w:rPr>
        <w:t>luminiowe</w:t>
      </w:r>
      <w:r w:rsidR="001E6794" w:rsidRPr="00AA70EC">
        <w:rPr>
          <w:rFonts w:ascii="Times New Roman" w:hAnsi="Times New Roman" w:cs="Times New Roman"/>
          <w:sz w:val="24"/>
          <w:szCs w:val="24"/>
        </w:rPr>
        <w:t xml:space="preserve"> </w:t>
      </w:r>
      <w:r w:rsidR="00A1115B" w:rsidRPr="00AA70EC">
        <w:rPr>
          <w:rFonts w:ascii="Times New Roman" w:hAnsi="Times New Roman" w:cs="Times New Roman"/>
          <w:sz w:val="24"/>
          <w:szCs w:val="24"/>
        </w:rPr>
        <w:t>polerowane</w:t>
      </w:r>
      <w:r w:rsidR="0031125A" w:rsidRPr="00AA70EC">
        <w:rPr>
          <w:rFonts w:ascii="Times New Roman" w:hAnsi="Times New Roman" w:cs="Times New Roman"/>
          <w:sz w:val="24"/>
          <w:szCs w:val="24"/>
        </w:rPr>
        <w:t xml:space="preserve"> na wysoki połysk</w:t>
      </w:r>
      <w:r w:rsidR="0097207F" w:rsidRPr="00AA70EC">
        <w:rPr>
          <w:rFonts w:ascii="Times New Roman" w:hAnsi="Times New Roman" w:cs="Times New Roman"/>
          <w:sz w:val="24"/>
          <w:szCs w:val="24"/>
        </w:rPr>
        <w:t>.</w:t>
      </w:r>
    </w:p>
    <w:p w14:paraId="59FAD78C" w14:textId="77777777" w:rsidR="001324F0" w:rsidRPr="00AA70EC" w:rsidRDefault="001324F0"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Rodzaj ogumienia:</w:t>
      </w:r>
    </w:p>
    <w:p w14:paraId="072C05CE" w14:textId="77777777" w:rsidR="008267F7" w:rsidRPr="00AA70EC" w:rsidRDefault="008267F7"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op</w:t>
      </w:r>
      <w:r w:rsidR="001324F0" w:rsidRPr="00AA70EC">
        <w:rPr>
          <w:rFonts w:ascii="Times New Roman" w:hAnsi="Times New Roman" w:cs="Times New Roman"/>
          <w:sz w:val="24"/>
          <w:szCs w:val="24"/>
        </w:rPr>
        <w:t xml:space="preserve">ony </w:t>
      </w:r>
      <w:r w:rsidRPr="00AA70EC">
        <w:rPr>
          <w:rFonts w:ascii="Times New Roman" w:hAnsi="Times New Roman" w:cs="Times New Roman"/>
          <w:sz w:val="24"/>
          <w:szCs w:val="24"/>
        </w:rPr>
        <w:t>bezdętkowe</w:t>
      </w:r>
      <w:r w:rsidR="001324F0" w:rsidRPr="00AA70EC">
        <w:rPr>
          <w:rFonts w:ascii="Times New Roman" w:hAnsi="Times New Roman" w:cs="Times New Roman"/>
          <w:sz w:val="24"/>
          <w:szCs w:val="24"/>
        </w:rPr>
        <w:t>,</w:t>
      </w:r>
    </w:p>
    <w:p w14:paraId="3EE7718C" w14:textId="718FDD97" w:rsidR="00114C9A" w:rsidRPr="00AA70EC" w:rsidRDefault="00F0599C"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dostos</w:t>
      </w:r>
      <w:r w:rsidR="00A1115B" w:rsidRPr="00AA70EC">
        <w:rPr>
          <w:rFonts w:ascii="Times New Roman" w:hAnsi="Times New Roman" w:cs="Times New Roman"/>
          <w:sz w:val="24"/>
          <w:szCs w:val="24"/>
        </w:rPr>
        <w:t>o</w:t>
      </w:r>
      <w:r w:rsidRPr="00AA70EC">
        <w:rPr>
          <w:rFonts w:ascii="Times New Roman" w:hAnsi="Times New Roman" w:cs="Times New Roman"/>
          <w:sz w:val="24"/>
          <w:szCs w:val="24"/>
        </w:rPr>
        <w:t>wane do ruchu</w:t>
      </w:r>
      <w:r w:rsidR="000E77B6" w:rsidRPr="00AA70EC">
        <w:rPr>
          <w:rFonts w:ascii="Times New Roman" w:hAnsi="Times New Roman" w:cs="Times New Roman"/>
          <w:sz w:val="24"/>
          <w:szCs w:val="24"/>
        </w:rPr>
        <w:t xml:space="preserve"> miejskiego i</w:t>
      </w:r>
      <w:r w:rsidRPr="00AA70EC">
        <w:rPr>
          <w:rFonts w:ascii="Times New Roman" w:hAnsi="Times New Roman" w:cs="Times New Roman"/>
          <w:sz w:val="24"/>
          <w:szCs w:val="24"/>
        </w:rPr>
        <w:t xml:space="preserve"> </w:t>
      </w:r>
      <w:r w:rsidR="00214708" w:rsidRPr="00AA70EC">
        <w:rPr>
          <w:rFonts w:ascii="Times New Roman" w:hAnsi="Times New Roman" w:cs="Times New Roman"/>
          <w:sz w:val="24"/>
          <w:szCs w:val="24"/>
        </w:rPr>
        <w:t>pod</w:t>
      </w:r>
      <w:r w:rsidRPr="00AA70EC">
        <w:rPr>
          <w:rFonts w:ascii="Times New Roman" w:hAnsi="Times New Roman" w:cs="Times New Roman"/>
          <w:sz w:val="24"/>
          <w:szCs w:val="24"/>
        </w:rPr>
        <w:t>miejskiego</w:t>
      </w:r>
      <w:r w:rsidR="000E77B6" w:rsidRPr="00AA70EC">
        <w:rPr>
          <w:rFonts w:ascii="Times New Roman" w:hAnsi="Times New Roman" w:cs="Times New Roman"/>
          <w:sz w:val="24"/>
          <w:szCs w:val="24"/>
        </w:rPr>
        <w:t>.</w:t>
      </w:r>
    </w:p>
    <w:p w14:paraId="4FFBED29" w14:textId="77777777" w:rsidR="00114C9A" w:rsidRPr="00AA70EC" w:rsidRDefault="001324F0"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fabrycznie nowe,</w:t>
      </w:r>
    </w:p>
    <w:p w14:paraId="0EC62DEA" w14:textId="3466E96E" w:rsidR="008248CB" w:rsidRPr="00AA70EC" w:rsidRDefault="001324F0"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wszystkie opony jednej marki (producenta), typu i o jednakowym bieżniku</w:t>
      </w:r>
      <w:r w:rsidR="00003033" w:rsidRPr="00AA70EC">
        <w:rPr>
          <w:rFonts w:ascii="Times New Roman" w:hAnsi="Times New Roman" w:cs="Times New Roman"/>
          <w:sz w:val="24"/>
          <w:szCs w:val="24"/>
        </w:rPr>
        <w:t xml:space="preserve"> Pojazdy muszą być wyposażone w opony z poziomami emisji hałasu poniżej maksymalnego określonego w rozporządzeniu (WE) 661/2009</w:t>
      </w:r>
      <w:r w:rsidR="0054042D" w:rsidRPr="00AA70EC">
        <w:rPr>
          <w:rFonts w:ascii="Times New Roman" w:hAnsi="Times New Roman" w:cs="Times New Roman"/>
          <w:sz w:val="24"/>
          <w:szCs w:val="24"/>
        </w:rPr>
        <w:t xml:space="preserve">. </w:t>
      </w:r>
      <w:r w:rsidR="00750E68" w:rsidRPr="00AA70EC">
        <w:rPr>
          <w:rFonts w:ascii="Times New Roman" w:hAnsi="Times New Roman" w:cs="Times New Roman"/>
          <w:sz w:val="24"/>
          <w:szCs w:val="24"/>
        </w:rPr>
        <w:t>Opony zgodne z 3</w:t>
      </w:r>
      <w:proofErr w:type="gramStart"/>
      <w:r w:rsidR="00750E68" w:rsidRPr="00AA70EC">
        <w:rPr>
          <w:rFonts w:ascii="Times New Roman" w:hAnsi="Times New Roman" w:cs="Times New Roman"/>
          <w:sz w:val="24"/>
          <w:szCs w:val="24"/>
        </w:rPr>
        <w:t>PMSF(</w:t>
      </w:r>
      <w:proofErr w:type="gramEnd"/>
      <w:r w:rsidR="00750E68" w:rsidRPr="00AA70EC">
        <w:rPr>
          <w:rFonts w:ascii="Times New Roman" w:hAnsi="Times New Roman" w:cs="Times New Roman"/>
          <w:sz w:val="24"/>
          <w:szCs w:val="24"/>
        </w:rPr>
        <w:t>Three-</w:t>
      </w:r>
      <w:proofErr w:type="spellStart"/>
      <w:r w:rsidR="00750E68" w:rsidRPr="00AA70EC">
        <w:rPr>
          <w:rFonts w:ascii="Times New Roman" w:hAnsi="Times New Roman" w:cs="Times New Roman"/>
          <w:sz w:val="24"/>
          <w:szCs w:val="24"/>
        </w:rPr>
        <w:t>Peak</w:t>
      </w:r>
      <w:proofErr w:type="spellEnd"/>
      <w:r w:rsidR="00750E68" w:rsidRPr="00AA70EC">
        <w:rPr>
          <w:rFonts w:ascii="Times New Roman" w:hAnsi="Times New Roman" w:cs="Times New Roman"/>
          <w:sz w:val="24"/>
          <w:szCs w:val="24"/>
        </w:rPr>
        <w:t xml:space="preserve"> </w:t>
      </w:r>
      <w:proofErr w:type="spellStart"/>
      <w:r w:rsidR="00750E68" w:rsidRPr="00AA70EC">
        <w:rPr>
          <w:rFonts w:ascii="Times New Roman" w:hAnsi="Times New Roman" w:cs="Times New Roman"/>
          <w:sz w:val="24"/>
          <w:szCs w:val="24"/>
        </w:rPr>
        <w:t>Mountain</w:t>
      </w:r>
      <w:proofErr w:type="spellEnd"/>
      <w:r w:rsidR="00750E68" w:rsidRPr="00AA70EC">
        <w:rPr>
          <w:rFonts w:ascii="Times New Roman" w:hAnsi="Times New Roman" w:cs="Times New Roman"/>
          <w:sz w:val="24"/>
          <w:szCs w:val="24"/>
        </w:rPr>
        <w:t xml:space="preserve"> </w:t>
      </w:r>
      <w:proofErr w:type="spellStart"/>
      <w:r w:rsidR="00750E68" w:rsidRPr="00AA70EC">
        <w:rPr>
          <w:rFonts w:ascii="Times New Roman" w:hAnsi="Times New Roman" w:cs="Times New Roman"/>
          <w:sz w:val="24"/>
          <w:szCs w:val="24"/>
        </w:rPr>
        <w:t>Snow</w:t>
      </w:r>
      <w:proofErr w:type="spellEnd"/>
      <w:r w:rsidR="00750E68" w:rsidRPr="00AA70EC">
        <w:rPr>
          <w:rFonts w:ascii="Times New Roman" w:hAnsi="Times New Roman" w:cs="Times New Roman"/>
          <w:sz w:val="24"/>
          <w:szCs w:val="24"/>
        </w:rPr>
        <w:t xml:space="preserve"> </w:t>
      </w:r>
      <w:proofErr w:type="spellStart"/>
      <w:r w:rsidR="00750E68" w:rsidRPr="00AA70EC">
        <w:rPr>
          <w:rFonts w:ascii="Times New Roman" w:hAnsi="Times New Roman" w:cs="Times New Roman"/>
          <w:sz w:val="24"/>
          <w:szCs w:val="24"/>
        </w:rPr>
        <w:t>Flake</w:t>
      </w:r>
      <w:proofErr w:type="spellEnd"/>
      <w:r w:rsidR="00750E68" w:rsidRPr="00AA70EC">
        <w:rPr>
          <w:rFonts w:ascii="Times New Roman" w:hAnsi="Times New Roman" w:cs="Times New Roman"/>
          <w:sz w:val="24"/>
          <w:szCs w:val="24"/>
        </w:rPr>
        <w:t>)</w:t>
      </w:r>
    </w:p>
    <w:p w14:paraId="11916B1F" w14:textId="77777777" w:rsidR="00B80803" w:rsidRPr="00AA70EC" w:rsidRDefault="00B80803"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wszystkie koła (łącznie z </w:t>
      </w:r>
      <w:r w:rsidR="00483972" w:rsidRPr="00AA70EC">
        <w:rPr>
          <w:rFonts w:ascii="Times New Roman" w:hAnsi="Times New Roman" w:cs="Times New Roman"/>
          <w:sz w:val="24"/>
          <w:szCs w:val="24"/>
        </w:rPr>
        <w:t>zapasowym</w:t>
      </w:r>
      <w:r w:rsidRPr="00AA70EC">
        <w:rPr>
          <w:rFonts w:ascii="Times New Roman" w:hAnsi="Times New Roman" w:cs="Times New Roman"/>
          <w:sz w:val="24"/>
          <w:szCs w:val="24"/>
        </w:rPr>
        <w:t xml:space="preserve">) </w:t>
      </w:r>
      <w:r w:rsidR="00C22284" w:rsidRPr="00AA70EC">
        <w:rPr>
          <w:rFonts w:ascii="Times New Roman" w:hAnsi="Times New Roman" w:cs="Times New Roman"/>
          <w:sz w:val="24"/>
          <w:szCs w:val="24"/>
        </w:rPr>
        <w:t xml:space="preserve">mają być </w:t>
      </w:r>
      <w:r w:rsidR="00483972" w:rsidRPr="00AA70EC">
        <w:rPr>
          <w:rFonts w:ascii="Times New Roman" w:hAnsi="Times New Roman" w:cs="Times New Roman"/>
          <w:sz w:val="24"/>
          <w:szCs w:val="24"/>
        </w:rPr>
        <w:t>wyważone.</w:t>
      </w:r>
    </w:p>
    <w:p w14:paraId="12C74E4B" w14:textId="512DB908" w:rsidR="006C5228" w:rsidRPr="00AA70EC" w:rsidRDefault="00095DC7"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Autobus ma posiadać osłony na nadkolach kół chroniące boki pojazdu przed nadmiernym zabłoceniem</w:t>
      </w:r>
    </w:p>
    <w:p w14:paraId="03135869" w14:textId="730F440C" w:rsidR="007E433B" w:rsidRPr="00AA70EC" w:rsidRDefault="00A37A90"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Opony zamontowane w pojeździe jak i </w:t>
      </w:r>
      <w:r w:rsidR="00B45A35" w:rsidRPr="00AA70EC">
        <w:rPr>
          <w:rFonts w:ascii="Times New Roman" w:hAnsi="Times New Roman" w:cs="Times New Roman"/>
          <w:sz w:val="24"/>
          <w:szCs w:val="24"/>
        </w:rPr>
        <w:t xml:space="preserve">na kole zapasowym muszą należeć do klasy </w:t>
      </w:r>
      <w:proofErr w:type="spellStart"/>
      <w:r w:rsidR="00B45A35" w:rsidRPr="00AA70EC">
        <w:rPr>
          <w:rFonts w:ascii="Times New Roman" w:hAnsi="Times New Roman" w:cs="Times New Roman"/>
          <w:sz w:val="24"/>
          <w:szCs w:val="24"/>
        </w:rPr>
        <w:t>premium</w:t>
      </w:r>
      <w:proofErr w:type="spellEnd"/>
      <w:r w:rsidR="00517E6C" w:rsidRPr="00AA70EC">
        <w:rPr>
          <w:rFonts w:ascii="Times New Roman" w:hAnsi="Times New Roman" w:cs="Times New Roman"/>
          <w:sz w:val="24"/>
          <w:szCs w:val="24"/>
        </w:rPr>
        <w:t xml:space="preserve"> </w:t>
      </w:r>
      <w:r w:rsidR="00750E68" w:rsidRPr="00AA70EC">
        <w:rPr>
          <w:rFonts w:ascii="Times New Roman" w:hAnsi="Times New Roman" w:cs="Times New Roman"/>
          <w:sz w:val="24"/>
          <w:szCs w:val="24"/>
        </w:rPr>
        <w:t xml:space="preserve">M+S </w:t>
      </w:r>
      <w:r w:rsidR="00517E6C" w:rsidRPr="00AA70EC">
        <w:rPr>
          <w:rFonts w:ascii="Times New Roman" w:hAnsi="Times New Roman" w:cs="Times New Roman"/>
          <w:sz w:val="24"/>
          <w:szCs w:val="24"/>
        </w:rPr>
        <w:t xml:space="preserve">spełniające co najmniej </w:t>
      </w:r>
      <w:proofErr w:type="gramStart"/>
      <w:r w:rsidR="00517E6C" w:rsidRPr="00AA70EC">
        <w:rPr>
          <w:rFonts w:ascii="Times New Roman" w:hAnsi="Times New Roman" w:cs="Times New Roman"/>
          <w:sz w:val="24"/>
          <w:szCs w:val="24"/>
        </w:rPr>
        <w:t>wymagania:</w:t>
      </w:r>
      <w:r w:rsidR="00481079" w:rsidRPr="00AA70EC">
        <w:rPr>
          <w:rFonts w:ascii="Times New Roman" w:hAnsi="Times New Roman" w:cs="Times New Roman"/>
          <w:sz w:val="24"/>
          <w:szCs w:val="24"/>
        </w:rPr>
        <w:t>,</w:t>
      </w:r>
      <w:proofErr w:type="gramEnd"/>
      <w:r w:rsidR="00481079" w:rsidRPr="00AA70EC">
        <w:rPr>
          <w:rFonts w:ascii="Times New Roman" w:hAnsi="Times New Roman" w:cs="Times New Roman"/>
          <w:sz w:val="24"/>
          <w:szCs w:val="24"/>
        </w:rPr>
        <w:t xml:space="preserve"> efektywność paliwowa: </w:t>
      </w:r>
      <w:r w:rsidR="005123A3" w:rsidRPr="00AA70EC">
        <w:rPr>
          <w:rFonts w:ascii="Times New Roman" w:hAnsi="Times New Roman" w:cs="Times New Roman"/>
          <w:sz w:val="24"/>
          <w:szCs w:val="24"/>
        </w:rPr>
        <w:t xml:space="preserve">C, przyczepność na mokrej nawierzchni: B, głośność: </w:t>
      </w:r>
      <w:r w:rsidR="00040E36" w:rsidRPr="00AA70EC">
        <w:rPr>
          <w:rFonts w:ascii="Times New Roman" w:hAnsi="Times New Roman" w:cs="Times New Roman"/>
          <w:sz w:val="24"/>
          <w:szCs w:val="24"/>
        </w:rPr>
        <w:t xml:space="preserve">klasa A 71 </w:t>
      </w:r>
      <w:proofErr w:type="spellStart"/>
      <w:r w:rsidR="00040E36" w:rsidRPr="00AA70EC">
        <w:rPr>
          <w:rFonts w:ascii="Times New Roman" w:hAnsi="Times New Roman" w:cs="Times New Roman"/>
          <w:sz w:val="24"/>
          <w:szCs w:val="24"/>
        </w:rPr>
        <w:t>db</w:t>
      </w:r>
      <w:proofErr w:type="spellEnd"/>
      <w:r w:rsidR="00AA70EC" w:rsidRPr="00AA70EC">
        <w:rPr>
          <w:rFonts w:ascii="Times New Roman" w:hAnsi="Times New Roman" w:cs="Times New Roman"/>
          <w:sz w:val="24"/>
          <w:szCs w:val="24"/>
        </w:rPr>
        <w:t xml:space="preserve"> </w:t>
      </w:r>
    </w:p>
    <w:p w14:paraId="051E4755" w14:textId="6A1F9150" w:rsidR="001324F0" w:rsidRPr="00AA70EC" w:rsidRDefault="001324F0"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W pojeździe zamontowany ma być system kontroli pracy ogumienia. System ma umożliwić bieżące monitorowanie ciśnienia i temperatury ogumienia oraz prezentację tych parametrów na centralnym wyświetlaczu kierowcy, a także informowanie o</w:t>
      </w:r>
      <w:r w:rsidR="00553E09" w:rsidRPr="00AA70EC">
        <w:rPr>
          <w:rFonts w:ascii="Times New Roman" w:hAnsi="Times New Roman" w:cs="Times New Roman"/>
          <w:sz w:val="24"/>
          <w:szCs w:val="24"/>
        </w:rPr>
        <w:t> </w:t>
      </w:r>
      <w:r w:rsidRPr="00AA70EC">
        <w:rPr>
          <w:rFonts w:ascii="Times New Roman" w:hAnsi="Times New Roman" w:cs="Times New Roman"/>
          <w:sz w:val="24"/>
          <w:szCs w:val="24"/>
        </w:rPr>
        <w:t xml:space="preserve">przekroczeniu progów bezpieczeństwa. System powinien zawierać </w:t>
      </w:r>
      <w:r w:rsidRPr="00AA70EC">
        <w:rPr>
          <w:rFonts w:ascii="Times New Roman" w:hAnsi="Times New Roman" w:cs="Times New Roman"/>
          <w:sz w:val="24"/>
          <w:szCs w:val="24"/>
        </w:rPr>
        <w:lastRenderedPageBreak/>
        <w:t>czujniki ciśnienia temperatury wklejane do opon z możliwością ich przekładania w przypadku wymiany ogumienia</w:t>
      </w:r>
      <w:r w:rsidR="0095162B" w:rsidRPr="00AA70EC">
        <w:rPr>
          <w:rFonts w:ascii="Times New Roman" w:hAnsi="Times New Roman" w:cs="Times New Roman"/>
          <w:sz w:val="24"/>
          <w:szCs w:val="24"/>
        </w:rPr>
        <w:t xml:space="preserve"> </w:t>
      </w:r>
      <w:r w:rsidR="003834E0" w:rsidRPr="00AA70EC">
        <w:rPr>
          <w:rFonts w:ascii="Times New Roman" w:hAnsi="Times New Roman" w:cs="Times New Roman"/>
          <w:sz w:val="24"/>
          <w:szCs w:val="24"/>
        </w:rPr>
        <w:t>lub zintegrowane z zaworem pompowania koła (zintegrowane z</w:t>
      </w:r>
      <w:r w:rsidR="00553E09" w:rsidRPr="00AA70EC">
        <w:rPr>
          <w:rFonts w:ascii="Times New Roman" w:hAnsi="Times New Roman" w:cs="Times New Roman"/>
          <w:sz w:val="24"/>
          <w:szCs w:val="24"/>
        </w:rPr>
        <w:t> </w:t>
      </w:r>
      <w:r w:rsidR="003834E0" w:rsidRPr="00AA70EC">
        <w:rPr>
          <w:rFonts w:ascii="Times New Roman" w:hAnsi="Times New Roman" w:cs="Times New Roman"/>
          <w:sz w:val="24"/>
          <w:szCs w:val="24"/>
        </w:rPr>
        <w:t>felgą)</w:t>
      </w:r>
      <w:r w:rsidRPr="00AA70EC">
        <w:rPr>
          <w:rFonts w:ascii="Times New Roman" w:hAnsi="Times New Roman" w:cs="Times New Roman"/>
          <w:sz w:val="24"/>
          <w:szCs w:val="24"/>
        </w:rPr>
        <w:t xml:space="preserve">. </w:t>
      </w:r>
    </w:p>
    <w:p w14:paraId="75A32C11" w14:textId="77777777" w:rsidR="008248CB" w:rsidRPr="00AA70EC" w:rsidRDefault="008248CB"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Do każdego pojazdu dostarczone </w:t>
      </w:r>
      <w:r w:rsidR="00943BB5" w:rsidRPr="00AA70EC">
        <w:rPr>
          <w:rFonts w:ascii="Times New Roman" w:hAnsi="Times New Roman" w:cs="Times New Roman"/>
          <w:sz w:val="24"/>
          <w:szCs w:val="24"/>
        </w:rPr>
        <w:t xml:space="preserve">kompletne </w:t>
      </w:r>
      <w:r w:rsidRPr="00AA70EC">
        <w:rPr>
          <w:rFonts w:ascii="Times New Roman" w:hAnsi="Times New Roman" w:cs="Times New Roman"/>
          <w:sz w:val="24"/>
          <w:szCs w:val="24"/>
        </w:rPr>
        <w:t>koło zapasowe</w:t>
      </w:r>
      <w:r w:rsidR="00943BB5" w:rsidRPr="00AA70EC">
        <w:rPr>
          <w:rFonts w:ascii="Times New Roman" w:hAnsi="Times New Roman" w:cs="Times New Roman"/>
          <w:sz w:val="24"/>
          <w:szCs w:val="24"/>
        </w:rPr>
        <w:t xml:space="preserve"> identyczne jak zamontowane na pojeździe.</w:t>
      </w:r>
    </w:p>
    <w:p w14:paraId="0CBA9580" w14:textId="34CF93A5" w:rsidR="001F4EF6" w:rsidRPr="00AA70EC" w:rsidRDefault="00044D83" w:rsidP="00AA70EC">
      <w:pPr>
        <w:pStyle w:val="Akapitzlist"/>
        <w:spacing w:after="0" w:line="240" w:lineRule="auto"/>
        <w:ind w:left="1549"/>
        <w:jc w:val="both"/>
        <w:rPr>
          <w:rFonts w:ascii="Times New Roman" w:hAnsi="Times New Roman" w:cs="Times New Roman"/>
          <w:sz w:val="24"/>
          <w:szCs w:val="24"/>
        </w:rPr>
      </w:pPr>
      <w:r w:rsidRPr="00AA70EC">
        <w:rPr>
          <w:rFonts w:ascii="Times New Roman" w:hAnsi="Times New Roman" w:cs="Times New Roman"/>
          <w:bCs/>
          <w:sz w:val="24"/>
          <w:szCs w:val="24"/>
        </w:rPr>
        <w:t>.</w:t>
      </w:r>
    </w:p>
    <w:p w14:paraId="6D060BBD" w14:textId="77777777" w:rsidR="001F4EF6" w:rsidRPr="00AA70EC" w:rsidRDefault="00A81447" w:rsidP="00AA70EC">
      <w:pPr>
        <w:pStyle w:val="Akapitzlist"/>
        <w:numPr>
          <w:ilvl w:val="0"/>
          <w:numId w:val="5"/>
        </w:numPr>
        <w:spacing w:after="0" w:line="240" w:lineRule="auto"/>
        <w:ind w:left="1539"/>
        <w:jc w:val="both"/>
        <w:rPr>
          <w:rFonts w:ascii="Times New Roman" w:hAnsi="Times New Roman" w:cs="Times New Roman"/>
          <w:b/>
          <w:sz w:val="24"/>
          <w:szCs w:val="24"/>
        </w:rPr>
      </w:pPr>
      <w:r w:rsidRPr="00AA70EC">
        <w:rPr>
          <w:rFonts w:ascii="Times New Roman" w:hAnsi="Times New Roman" w:cs="Times New Roman"/>
          <w:b/>
          <w:sz w:val="24"/>
          <w:szCs w:val="24"/>
        </w:rPr>
        <w:t>Wentylacja</w:t>
      </w:r>
      <w:r w:rsidR="00010B73" w:rsidRPr="00AA70EC">
        <w:rPr>
          <w:rFonts w:ascii="Times New Roman" w:hAnsi="Times New Roman" w:cs="Times New Roman"/>
          <w:b/>
          <w:sz w:val="24"/>
          <w:szCs w:val="24"/>
        </w:rPr>
        <w:t>, klimatyzacja, ogrzewanie</w:t>
      </w:r>
    </w:p>
    <w:p w14:paraId="1BFD535D" w14:textId="77777777" w:rsidR="00D65EDB" w:rsidRPr="00AA70EC" w:rsidRDefault="00AA037C"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Wentylacja </w:t>
      </w:r>
      <w:r w:rsidR="00A7223A" w:rsidRPr="00AA70EC">
        <w:rPr>
          <w:rFonts w:ascii="Times New Roman" w:hAnsi="Times New Roman" w:cs="Times New Roman"/>
          <w:sz w:val="24"/>
          <w:szCs w:val="24"/>
        </w:rPr>
        <w:t>naturalna poprzez okna:</w:t>
      </w:r>
    </w:p>
    <w:p w14:paraId="6073DA72" w14:textId="35685AE6" w:rsidR="00A7223A" w:rsidRPr="00AA70EC" w:rsidRDefault="00D65EDB"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W kabinie kierowcy okno</w:t>
      </w:r>
      <w:r w:rsidR="00AA037C" w:rsidRPr="00AA70EC">
        <w:rPr>
          <w:rFonts w:ascii="Times New Roman" w:hAnsi="Times New Roman" w:cs="Times New Roman"/>
          <w:sz w:val="24"/>
          <w:szCs w:val="24"/>
        </w:rPr>
        <w:t xml:space="preserve"> z lewej strony kierowcy</w:t>
      </w:r>
      <w:r w:rsidR="00A57EA1" w:rsidRPr="00AA70EC">
        <w:rPr>
          <w:rFonts w:ascii="Times New Roman" w:hAnsi="Times New Roman" w:cs="Times New Roman"/>
          <w:sz w:val="24"/>
          <w:szCs w:val="24"/>
        </w:rPr>
        <w:t xml:space="preserve"> ma być</w:t>
      </w:r>
      <w:r w:rsidR="00CE2B59" w:rsidRPr="00AA70EC">
        <w:rPr>
          <w:rFonts w:ascii="Times New Roman" w:hAnsi="Times New Roman" w:cs="Times New Roman"/>
          <w:sz w:val="24"/>
          <w:szCs w:val="24"/>
        </w:rPr>
        <w:t xml:space="preserve"> </w:t>
      </w:r>
      <w:r w:rsidR="004F4FF4" w:rsidRPr="00AA70EC">
        <w:rPr>
          <w:rFonts w:ascii="Times New Roman" w:hAnsi="Times New Roman" w:cs="Times New Roman"/>
          <w:sz w:val="24"/>
          <w:szCs w:val="24"/>
        </w:rPr>
        <w:t>otwierane przesuwnie</w:t>
      </w:r>
      <w:r w:rsidR="00A651B7" w:rsidRPr="00AA70EC">
        <w:rPr>
          <w:rFonts w:ascii="Times New Roman" w:hAnsi="Times New Roman" w:cs="Times New Roman"/>
          <w:sz w:val="24"/>
          <w:szCs w:val="24"/>
        </w:rPr>
        <w:t xml:space="preserve"> </w:t>
      </w:r>
      <w:r w:rsidR="00470F8B" w:rsidRPr="00AA70EC">
        <w:rPr>
          <w:rFonts w:ascii="Times New Roman" w:hAnsi="Times New Roman" w:cs="Times New Roman"/>
          <w:sz w:val="24"/>
          <w:szCs w:val="24"/>
        </w:rPr>
        <w:t>ręcznie lub elektrycznie</w:t>
      </w:r>
      <w:r w:rsidR="004F4FF4" w:rsidRPr="00AA70EC">
        <w:rPr>
          <w:rFonts w:ascii="Times New Roman" w:hAnsi="Times New Roman" w:cs="Times New Roman"/>
          <w:sz w:val="24"/>
          <w:szCs w:val="24"/>
        </w:rPr>
        <w:t xml:space="preserve"> z blokadą zamknięcia</w:t>
      </w:r>
      <w:r w:rsidR="00AA037C" w:rsidRPr="00AA70EC">
        <w:rPr>
          <w:rFonts w:ascii="Times New Roman" w:hAnsi="Times New Roman" w:cs="Times New Roman"/>
          <w:sz w:val="24"/>
          <w:szCs w:val="24"/>
        </w:rPr>
        <w:t>,</w:t>
      </w:r>
    </w:p>
    <w:p w14:paraId="3ED31C1A" w14:textId="0E8DF800" w:rsidR="00E30C5C" w:rsidRPr="00AA70EC" w:rsidRDefault="00E30C5C"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blokujące okno w pozycji zamkniętej.</w:t>
      </w:r>
    </w:p>
    <w:p w14:paraId="43E9DCD3" w14:textId="77777777" w:rsidR="00D537EB" w:rsidRPr="00AA70EC" w:rsidRDefault="00D537EB"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Wentylacja naturalna poprzez klapy dachowe:</w:t>
      </w:r>
    </w:p>
    <w:p w14:paraId="7DC95A26" w14:textId="4A2B0015" w:rsidR="00D537EB" w:rsidRPr="00AA70EC" w:rsidRDefault="005754EC"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Autobus ma posiadać uchylne wywietrzniki dachowe – minimum dwa</w:t>
      </w:r>
      <w:r w:rsidR="001E6C0D" w:rsidRPr="00AA70EC">
        <w:rPr>
          <w:rFonts w:ascii="Times New Roman" w:hAnsi="Times New Roman" w:cs="Times New Roman"/>
          <w:sz w:val="24"/>
          <w:szCs w:val="24"/>
        </w:rPr>
        <w:t>.</w:t>
      </w:r>
      <w:r w:rsidR="00205F7B" w:rsidRPr="00AA70EC">
        <w:rPr>
          <w:rFonts w:ascii="Times New Roman" w:hAnsi="Times New Roman" w:cs="Times New Roman"/>
          <w:sz w:val="24"/>
          <w:szCs w:val="24"/>
        </w:rPr>
        <w:t xml:space="preserve"> Zamawiający dopuszcza w przy</w:t>
      </w:r>
      <w:r w:rsidR="002E49AA" w:rsidRPr="00AA70EC">
        <w:rPr>
          <w:rFonts w:ascii="Times New Roman" w:hAnsi="Times New Roman" w:cs="Times New Roman"/>
          <w:sz w:val="24"/>
          <w:szCs w:val="24"/>
        </w:rPr>
        <w:t xml:space="preserve">padku zabudowy </w:t>
      </w:r>
      <w:r w:rsidR="001522A8" w:rsidRPr="00AA70EC">
        <w:rPr>
          <w:rFonts w:ascii="Times New Roman" w:hAnsi="Times New Roman" w:cs="Times New Roman"/>
          <w:sz w:val="24"/>
          <w:szCs w:val="24"/>
        </w:rPr>
        <w:t xml:space="preserve">dachu pojazdu </w:t>
      </w:r>
      <w:r w:rsidR="005E6FB4" w:rsidRPr="00AA70EC">
        <w:rPr>
          <w:rFonts w:ascii="Times New Roman" w:hAnsi="Times New Roman" w:cs="Times New Roman"/>
          <w:sz w:val="24"/>
          <w:szCs w:val="24"/>
        </w:rPr>
        <w:t xml:space="preserve">wynikającej z napędu elektrycznego </w:t>
      </w:r>
      <w:r w:rsidR="00DA009C" w:rsidRPr="00AA70EC">
        <w:rPr>
          <w:rFonts w:ascii="Times New Roman" w:hAnsi="Times New Roman" w:cs="Times New Roman"/>
          <w:sz w:val="24"/>
          <w:szCs w:val="24"/>
        </w:rPr>
        <w:t xml:space="preserve">braku wyposażenia pojazdu w wywietrzniki dachowe. </w:t>
      </w:r>
    </w:p>
    <w:p w14:paraId="3094594B" w14:textId="77777777" w:rsidR="001E6C0D" w:rsidRPr="00AA70EC" w:rsidRDefault="001E6C0D"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Rozmieszczenie wywietrzników równomiernie na całej długości pojazdu.</w:t>
      </w:r>
    </w:p>
    <w:p w14:paraId="046FE6BE" w14:textId="77777777" w:rsidR="0098571F" w:rsidRPr="00AA70EC" w:rsidRDefault="005754EC"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Wywietrzniki </w:t>
      </w:r>
      <w:r w:rsidR="00657D76" w:rsidRPr="00AA70EC">
        <w:rPr>
          <w:rFonts w:ascii="Times New Roman" w:hAnsi="Times New Roman" w:cs="Times New Roman"/>
          <w:sz w:val="24"/>
          <w:szCs w:val="24"/>
        </w:rPr>
        <w:t xml:space="preserve">ma </w:t>
      </w:r>
      <w:r w:rsidRPr="00AA70EC">
        <w:rPr>
          <w:rFonts w:ascii="Times New Roman" w:hAnsi="Times New Roman" w:cs="Times New Roman"/>
          <w:sz w:val="24"/>
          <w:szCs w:val="24"/>
        </w:rPr>
        <w:t>posiada</w:t>
      </w:r>
      <w:r w:rsidR="00657D76" w:rsidRPr="00AA70EC">
        <w:rPr>
          <w:rFonts w:ascii="Times New Roman" w:hAnsi="Times New Roman" w:cs="Times New Roman"/>
          <w:sz w:val="24"/>
          <w:szCs w:val="24"/>
        </w:rPr>
        <w:t>ć</w:t>
      </w:r>
      <w:r w:rsidR="004132B7" w:rsidRPr="00AA70EC">
        <w:rPr>
          <w:rFonts w:ascii="Times New Roman" w:hAnsi="Times New Roman" w:cs="Times New Roman"/>
          <w:sz w:val="24"/>
          <w:szCs w:val="24"/>
        </w:rPr>
        <w:t xml:space="preserve"> 4 poziomy ustawień: nawiew, </w:t>
      </w:r>
      <w:r w:rsidR="000C5CDB" w:rsidRPr="00AA70EC">
        <w:rPr>
          <w:rFonts w:ascii="Times New Roman" w:hAnsi="Times New Roman" w:cs="Times New Roman"/>
          <w:sz w:val="24"/>
          <w:szCs w:val="24"/>
        </w:rPr>
        <w:t>przewiew, wywiew, zamknięty całkowicie.</w:t>
      </w:r>
    </w:p>
    <w:p w14:paraId="6539F2A4" w14:textId="48C9E556" w:rsidR="00C06C3B" w:rsidRPr="00AA70EC" w:rsidRDefault="00D41A35"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Wywietrzniki</w:t>
      </w:r>
      <w:r w:rsidR="000C5CDB" w:rsidRPr="00AA70EC">
        <w:rPr>
          <w:rFonts w:ascii="Times New Roman" w:hAnsi="Times New Roman" w:cs="Times New Roman"/>
          <w:sz w:val="24"/>
          <w:szCs w:val="24"/>
        </w:rPr>
        <w:t xml:space="preserve"> </w:t>
      </w:r>
      <w:r w:rsidR="00657D76" w:rsidRPr="00AA70EC">
        <w:rPr>
          <w:rFonts w:ascii="Times New Roman" w:hAnsi="Times New Roman" w:cs="Times New Roman"/>
          <w:sz w:val="24"/>
          <w:szCs w:val="24"/>
        </w:rPr>
        <w:t xml:space="preserve">mają być </w:t>
      </w:r>
      <w:r w:rsidR="000C5CDB" w:rsidRPr="00AA70EC">
        <w:rPr>
          <w:rFonts w:ascii="Times New Roman" w:hAnsi="Times New Roman" w:cs="Times New Roman"/>
          <w:sz w:val="24"/>
          <w:szCs w:val="24"/>
        </w:rPr>
        <w:t xml:space="preserve">sterowane elektrycznie, zdalnie z </w:t>
      </w:r>
      <w:r w:rsidRPr="00AA70EC">
        <w:rPr>
          <w:rFonts w:ascii="Times New Roman" w:hAnsi="Times New Roman" w:cs="Times New Roman"/>
          <w:sz w:val="24"/>
          <w:szCs w:val="24"/>
        </w:rPr>
        <w:t xml:space="preserve">kabiny kierowcy. Sterowanie automatycznie zamyka </w:t>
      </w:r>
      <w:r w:rsidR="001E6C0D" w:rsidRPr="00AA70EC">
        <w:rPr>
          <w:rFonts w:ascii="Times New Roman" w:hAnsi="Times New Roman" w:cs="Times New Roman"/>
          <w:sz w:val="24"/>
          <w:szCs w:val="24"/>
        </w:rPr>
        <w:t xml:space="preserve">wywietrzniki po włączeniu klimatyzacji w </w:t>
      </w:r>
      <w:r w:rsidR="000E0833" w:rsidRPr="00AA70EC">
        <w:rPr>
          <w:rFonts w:ascii="Times New Roman" w:hAnsi="Times New Roman" w:cs="Times New Roman"/>
          <w:sz w:val="24"/>
          <w:szCs w:val="24"/>
        </w:rPr>
        <w:t>pojeździe</w:t>
      </w:r>
      <w:r w:rsidR="00435501" w:rsidRPr="00AA70EC">
        <w:rPr>
          <w:rFonts w:ascii="Times New Roman" w:hAnsi="Times New Roman" w:cs="Times New Roman"/>
          <w:sz w:val="24"/>
          <w:szCs w:val="24"/>
        </w:rPr>
        <w:t xml:space="preserve"> </w:t>
      </w:r>
      <w:r w:rsidR="006B540E" w:rsidRPr="00AA70EC">
        <w:rPr>
          <w:rFonts w:ascii="Times New Roman" w:hAnsi="Times New Roman" w:cs="Times New Roman"/>
          <w:sz w:val="24"/>
          <w:szCs w:val="24"/>
        </w:rPr>
        <w:t>i/lub</w:t>
      </w:r>
      <w:r w:rsidR="00435501" w:rsidRPr="00AA70EC">
        <w:rPr>
          <w:rFonts w:ascii="Times New Roman" w:hAnsi="Times New Roman" w:cs="Times New Roman"/>
          <w:sz w:val="24"/>
          <w:szCs w:val="24"/>
        </w:rPr>
        <w:t xml:space="preserve"> wykryciu deszczu</w:t>
      </w:r>
      <w:r w:rsidR="000F7F57" w:rsidRPr="00AA70EC">
        <w:rPr>
          <w:rFonts w:ascii="Times New Roman" w:hAnsi="Times New Roman" w:cs="Times New Roman"/>
          <w:sz w:val="24"/>
          <w:szCs w:val="24"/>
        </w:rPr>
        <w:t>.</w:t>
      </w:r>
    </w:p>
    <w:p w14:paraId="7B1E7490" w14:textId="77777777" w:rsidR="00807C05" w:rsidRPr="00AA70EC" w:rsidRDefault="007934DC"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Wentylacja wymuszona:</w:t>
      </w:r>
    </w:p>
    <w:p w14:paraId="5A6AA33C" w14:textId="77777777" w:rsidR="007934DC" w:rsidRPr="00AA70EC" w:rsidRDefault="007A4CD0"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Autobus </w:t>
      </w:r>
      <w:r w:rsidR="006B540E" w:rsidRPr="00AA70EC">
        <w:rPr>
          <w:rFonts w:ascii="Times New Roman" w:hAnsi="Times New Roman" w:cs="Times New Roman"/>
          <w:sz w:val="24"/>
          <w:szCs w:val="24"/>
        </w:rPr>
        <w:t xml:space="preserve">ma </w:t>
      </w:r>
      <w:r w:rsidRPr="00AA70EC">
        <w:rPr>
          <w:rFonts w:ascii="Times New Roman" w:hAnsi="Times New Roman" w:cs="Times New Roman"/>
          <w:sz w:val="24"/>
          <w:szCs w:val="24"/>
        </w:rPr>
        <w:t>posia</w:t>
      </w:r>
      <w:r w:rsidR="006B540E" w:rsidRPr="00AA70EC">
        <w:rPr>
          <w:rFonts w:ascii="Times New Roman" w:hAnsi="Times New Roman" w:cs="Times New Roman"/>
          <w:sz w:val="24"/>
          <w:szCs w:val="24"/>
        </w:rPr>
        <w:t xml:space="preserve">dać </w:t>
      </w:r>
      <w:r w:rsidRPr="00AA70EC">
        <w:rPr>
          <w:rFonts w:ascii="Times New Roman" w:hAnsi="Times New Roman" w:cs="Times New Roman"/>
          <w:sz w:val="24"/>
          <w:szCs w:val="24"/>
        </w:rPr>
        <w:t xml:space="preserve">wentylację wymuszoną </w:t>
      </w:r>
      <w:r w:rsidR="00FB1613" w:rsidRPr="00AA70EC">
        <w:rPr>
          <w:rFonts w:ascii="Times New Roman" w:hAnsi="Times New Roman" w:cs="Times New Roman"/>
          <w:sz w:val="24"/>
          <w:szCs w:val="24"/>
        </w:rPr>
        <w:t>kabiny kierowcy oraz p</w:t>
      </w:r>
      <w:r w:rsidR="00F34E4F" w:rsidRPr="00AA70EC">
        <w:rPr>
          <w:rFonts w:ascii="Times New Roman" w:hAnsi="Times New Roman" w:cs="Times New Roman"/>
          <w:sz w:val="24"/>
          <w:szCs w:val="24"/>
        </w:rPr>
        <w:t>rze</w:t>
      </w:r>
      <w:r w:rsidR="00946FD9" w:rsidRPr="00AA70EC">
        <w:rPr>
          <w:rFonts w:ascii="Times New Roman" w:hAnsi="Times New Roman" w:cs="Times New Roman"/>
          <w:sz w:val="24"/>
          <w:szCs w:val="24"/>
        </w:rPr>
        <w:t>strzeni</w:t>
      </w:r>
      <w:r w:rsidR="00FB1613" w:rsidRPr="00AA70EC">
        <w:rPr>
          <w:rFonts w:ascii="Times New Roman" w:hAnsi="Times New Roman" w:cs="Times New Roman"/>
          <w:sz w:val="24"/>
          <w:szCs w:val="24"/>
        </w:rPr>
        <w:t xml:space="preserve"> pasażerskie</w:t>
      </w:r>
      <w:r w:rsidR="00946FD9" w:rsidRPr="00AA70EC">
        <w:rPr>
          <w:rFonts w:ascii="Times New Roman" w:hAnsi="Times New Roman" w:cs="Times New Roman"/>
          <w:sz w:val="24"/>
          <w:szCs w:val="24"/>
        </w:rPr>
        <w:t>j</w:t>
      </w:r>
      <w:r w:rsidR="153C0D57" w:rsidRPr="00AA70EC">
        <w:rPr>
          <w:rFonts w:ascii="Times New Roman" w:hAnsi="Times New Roman" w:cs="Times New Roman"/>
          <w:sz w:val="24"/>
          <w:szCs w:val="24"/>
        </w:rPr>
        <w:t>.</w:t>
      </w:r>
    </w:p>
    <w:p w14:paraId="4805166E" w14:textId="77777777" w:rsidR="00937D42" w:rsidRPr="00AA70EC" w:rsidRDefault="508CB875"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Autobus ma być w co najmniej </w:t>
      </w:r>
      <w:r w:rsidR="24DD7A19" w:rsidRPr="00AA70EC">
        <w:rPr>
          <w:rFonts w:ascii="Times New Roman" w:hAnsi="Times New Roman" w:cs="Times New Roman"/>
          <w:sz w:val="24"/>
          <w:szCs w:val="24"/>
        </w:rPr>
        <w:t>dwa</w:t>
      </w:r>
      <w:r w:rsidRPr="00AA70EC">
        <w:rPr>
          <w:rFonts w:ascii="Times New Roman" w:hAnsi="Times New Roman" w:cs="Times New Roman"/>
          <w:sz w:val="24"/>
          <w:szCs w:val="24"/>
        </w:rPr>
        <w:t xml:space="preserve"> wyciągi dachowe</w:t>
      </w:r>
      <w:r w:rsidR="004D3AC4" w:rsidRPr="00AA70EC">
        <w:rPr>
          <w:rFonts w:ascii="Times New Roman" w:hAnsi="Times New Roman" w:cs="Times New Roman"/>
          <w:sz w:val="24"/>
          <w:szCs w:val="24"/>
        </w:rPr>
        <w:t>,</w:t>
      </w:r>
      <w:r w:rsidR="373CB031" w:rsidRPr="00AA70EC">
        <w:rPr>
          <w:rFonts w:ascii="Times New Roman" w:hAnsi="Times New Roman" w:cs="Times New Roman"/>
          <w:sz w:val="24"/>
          <w:szCs w:val="24"/>
        </w:rPr>
        <w:t xml:space="preserve"> z funkcją wietrzenia i wywiewu wnętrza pojazdu, </w:t>
      </w:r>
      <w:r w:rsidR="1A7602C6" w:rsidRPr="00AA70EC">
        <w:rPr>
          <w:rFonts w:ascii="Times New Roman" w:hAnsi="Times New Roman" w:cs="Times New Roman"/>
          <w:sz w:val="24"/>
          <w:szCs w:val="24"/>
        </w:rPr>
        <w:t xml:space="preserve">elektrycznie </w:t>
      </w:r>
      <w:r w:rsidR="373CB031" w:rsidRPr="00AA70EC">
        <w:rPr>
          <w:rFonts w:ascii="Times New Roman" w:hAnsi="Times New Roman" w:cs="Times New Roman"/>
          <w:sz w:val="24"/>
          <w:szCs w:val="24"/>
        </w:rPr>
        <w:t xml:space="preserve">sterowane z </w:t>
      </w:r>
      <w:r w:rsidR="00F963E0" w:rsidRPr="00AA70EC">
        <w:rPr>
          <w:rFonts w:ascii="Times New Roman" w:hAnsi="Times New Roman" w:cs="Times New Roman"/>
          <w:sz w:val="24"/>
          <w:szCs w:val="24"/>
        </w:rPr>
        <w:t xml:space="preserve">kabiny </w:t>
      </w:r>
      <w:r w:rsidR="373CB031" w:rsidRPr="00AA70EC">
        <w:rPr>
          <w:rFonts w:ascii="Times New Roman" w:hAnsi="Times New Roman" w:cs="Times New Roman"/>
          <w:sz w:val="24"/>
          <w:szCs w:val="24"/>
        </w:rPr>
        <w:t>kierowcy.</w:t>
      </w:r>
    </w:p>
    <w:p w14:paraId="063A4771" w14:textId="77777777" w:rsidR="00FB1613" w:rsidRPr="00AA70EC" w:rsidRDefault="295378ED"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Wentylacja </w:t>
      </w:r>
      <w:r w:rsidR="7E7DB89F" w:rsidRPr="00AA70EC">
        <w:rPr>
          <w:rFonts w:ascii="Times New Roman" w:hAnsi="Times New Roman" w:cs="Times New Roman"/>
          <w:sz w:val="24"/>
          <w:szCs w:val="24"/>
        </w:rPr>
        <w:t>wymuszona</w:t>
      </w:r>
      <w:r w:rsidRPr="00AA70EC">
        <w:rPr>
          <w:rFonts w:ascii="Times New Roman" w:hAnsi="Times New Roman" w:cs="Times New Roman"/>
          <w:sz w:val="24"/>
          <w:szCs w:val="24"/>
        </w:rPr>
        <w:t xml:space="preserve"> w pojeździe </w:t>
      </w:r>
      <w:r w:rsidR="181F0B66" w:rsidRPr="00AA70EC">
        <w:rPr>
          <w:rFonts w:ascii="Times New Roman" w:hAnsi="Times New Roman" w:cs="Times New Roman"/>
          <w:sz w:val="24"/>
          <w:szCs w:val="24"/>
        </w:rPr>
        <w:t>ma</w:t>
      </w:r>
      <w:r w:rsidRPr="00AA70EC">
        <w:rPr>
          <w:rFonts w:ascii="Times New Roman" w:hAnsi="Times New Roman" w:cs="Times New Roman"/>
          <w:sz w:val="24"/>
          <w:szCs w:val="24"/>
        </w:rPr>
        <w:t xml:space="preserve"> </w:t>
      </w:r>
      <w:r w:rsidR="7E7DB89F" w:rsidRPr="00AA70EC">
        <w:rPr>
          <w:rFonts w:ascii="Times New Roman" w:hAnsi="Times New Roman" w:cs="Times New Roman"/>
          <w:sz w:val="24"/>
          <w:szCs w:val="24"/>
        </w:rPr>
        <w:t>zapobiegać</w:t>
      </w:r>
      <w:r w:rsidRPr="00AA70EC">
        <w:rPr>
          <w:rFonts w:ascii="Times New Roman" w:hAnsi="Times New Roman" w:cs="Times New Roman"/>
          <w:sz w:val="24"/>
          <w:szCs w:val="24"/>
        </w:rPr>
        <w:t xml:space="preserve"> </w:t>
      </w:r>
      <w:r w:rsidR="7E7DB89F" w:rsidRPr="00AA70EC">
        <w:rPr>
          <w:rFonts w:ascii="Times New Roman" w:hAnsi="Times New Roman" w:cs="Times New Roman"/>
          <w:sz w:val="24"/>
          <w:szCs w:val="24"/>
        </w:rPr>
        <w:t>roszeniu części sufitowej oraz szyb bocznych.</w:t>
      </w:r>
    </w:p>
    <w:p w14:paraId="3D0F71DF" w14:textId="77777777" w:rsidR="00251822" w:rsidRPr="00AA70EC" w:rsidRDefault="00DA6AF8"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Klimatyzacja:</w:t>
      </w:r>
    </w:p>
    <w:p w14:paraId="14905527" w14:textId="77777777" w:rsidR="00BA5327" w:rsidRPr="00AA70EC" w:rsidRDefault="0080014D"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Autobus </w:t>
      </w:r>
      <w:r w:rsidR="001D1538" w:rsidRPr="00AA70EC">
        <w:rPr>
          <w:rFonts w:ascii="Times New Roman" w:hAnsi="Times New Roman" w:cs="Times New Roman"/>
          <w:sz w:val="24"/>
          <w:szCs w:val="24"/>
        </w:rPr>
        <w:t xml:space="preserve">ma być </w:t>
      </w:r>
      <w:r w:rsidRPr="00AA70EC">
        <w:rPr>
          <w:rFonts w:ascii="Times New Roman" w:hAnsi="Times New Roman" w:cs="Times New Roman"/>
          <w:sz w:val="24"/>
          <w:szCs w:val="24"/>
        </w:rPr>
        <w:t xml:space="preserve">wyposażony w </w:t>
      </w:r>
      <w:r w:rsidR="00FB4037" w:rsidRPr="00AA70EC">
        <w:rPr>
          <w:rFonts w:ascii="Times New Roman" w:hAnsi="Times New Roman" w:cs="Times New Roman"/>
          <w:sz w:val="24"/>
          <w:szCs w:val="24"/>
        </w:rPr>
        <w:t xml:space="preserve">niezależne od siebie urządzenia klimatyzacyjne </w:t>
      </w:r>
      <w:r w:rsidR="00F34E4F" w:rsidRPr="00AA70EC">
        <w:rPr>
          <w:rFonts w:ascii="Times New Roman" w:hAnsi="Times New Roman" w:cs="Times New Roman"/>
          <w:sz w:val="24"/>
          <w:szCs w:val="24"/>
        </w:rPr>
        <w:t>prze</w:t>
      </w:r>
      <w:r w:rsidR="00946FD9" w:rsidRPr="00AA70EC">
        <w:rPr>
          <w:rFonts w:ascii="Times New Roman" w:hAnsi="Times New Roman" w:cs="Times New Roman"/>
          <w:sz w:val="24"/>
          <w:szCs w:val="24"/>
        </w:rPr>
        <w:t>strzeni</w:t>
      </w:r>
      <w:r w:rsidR="00FB4037" w:rsidRPr="00AA70EC">
        <w:rPr>
          <w:rFonts w:ascii="Times New Roman" w:hAnsi="Times New Roman" w:cs="Times New Roman"/>
          <w:sz w:val="24"/>
          <w:szCs w:val="24"/>
        </w:rPr>
        <w:t xml:space="preserve"> pasażerskie</w:t>
      </w:r>
      <w:r w:rsidR="00946FD9" w:rsidRPr="00AA70EC">
        <w:rPr>
          <w:rFonts w:ascii="Times New Roman" w:hAnsi="Times New Roman" w:cs="Times New Roman"/>
          <w:sz w:val="24"/>
          <w:szCs w:val="24"/>
        </w:rPr>
        <w:t>j</w:t>
      </w:r>
      <w:r w:rsidR="00FB4037" w:rsidRPr="00AA70EC">
        <w:rPr>
          <w:rFonts w:ascii="Times New Roman" w:hAnsi="Times New Roman" w:cs="Times New Roman"/>
          <w:sz w:val="24"/>
          <w:szCs w:val="24"/>
        </w:rPr>
        <w:t xml:space="preserve"> oraz kabiny kierowcy.</w:t>
      </w:r>
      <w:r w:rsidR="00E93680" w:rsidRPr="00AA70EC">
        <w:rPr>
          <w:rFonts w:ascii="Times New Roman" w:hAnsi="Times New Roman" w:cs="Times New Roman"/>
          <w:sz w:val="24"/>
          <w:szCs w:val="24"/>
        </w:rPr>
        <w:t xml:space="preserve"> W przypadku braku możliwości technicznych </w:t>
      </w:r>
      <w:r w:rsidR="00435703" w:rsidRPr="00AA70EC">
        <w:rPr>
          <w:rFonts w:ascii="Times New Roman" w:hAnsi="Times New Roman" w:cs="Times New Roman"/>
          <w:sz w:val="24"/>
          <w:szCs w:val="24"/>
        </w:rPr>
        <w:t xml:space="preserve">sterowania indywidualnego klimatyzacją kabiny kierowcy i przestrzeni pasażerskiej (wyłączanie/załączanie) Zamawiający wymaga montażu osobnego urządzenia klimatyzacyjnego </w:t>
      </w:r>
      <w:r w:rsidR="00924C39" w:rsidRPr="00AA70EC">
        <w:rPr>
          <w:rFonts w:ascii="Times New Roman" w:hAnsi="Times New Roman" w:cs="Times New Roman"/>
          <w:sz w:val="24"/>
          <w:szCs w:val="24"/>
        </w:rPr>
        <w:t>dla</w:t>
      </w:r>
      <w:r w:rsidR="00435703" w:rsidRPr="00AA70EC">
        <w:rPr>
          <w:rFonts w:ascii="Times New Roman" w:hAnsi="Times New Roman" w:cs="Times New Roman"/>
          <w:sz w:val="24"/>
          <w:szCs w:val="24"/>
        </w:rPr>
        <w:t xml:space="preserve"> kabiny kierowcy.</w:t>
      </w:r>
      <w:r w:rsidR="00FB4037" w:rsidRPr="00AA70EC">
        <w:rPr>
          <w:rFonts w:ascii="Times New Roman" w:hAnsi="Times New Roman" w:cs="Times New Roman"/>
          <w:sz w:val="24"/>
          <w:szCs w:val="24"/>
        </w:rPr>
        <w:t xml:space="preserve"> </w:t>
      </w:r>
    </w:p>
    <w:p w14:paraId="001F642E" w14:textId="77777777" w:rsidR="00DC01DB" w:rsidRPr="00AA70EC" w:rsidRDefault="00BA5327"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Klimatyzacja </w:t>
      </w:r>
      <w:r w:rsidR="00FD65B0" w:rsidRPr="00AA70EC">
        <w:rPr>
          <w:rFonts w:ascii="Times New Roman" w:hAnsi="Times New Roman" w:cs="Times New Roman"/>
          <w:sz w:val="24"/>
          <w:szCs w:val="24"/>
        </w:rPr>
        <w:t xml:space="preserve">z funkcją grzania </w:t>
      </w:r>
      <w:r w:rsidR="00E35252" w:rsidRPr="00AA70EC">
        <w:rPr>
          <w:rFonts w:ascii="Times New Roman" w:hAnsi="Times New Roman" w:cs="Times New Roman"/>
          <w:sz w:val="24"/>
          <w:szCs w:val="24"/>
        </w:rPr>
        <w:t>ma</w:t>
      </w:r>
      <w:r w:rsidRPr="00AA70EC">
        <w:rPr>
          <w:rFonts w:ascii="Times New Roman" w:hAnsi="Times New Roman" w:cs="Times New Roman"/>
          <w:sz w:val="24"/>
          <w:szCs w:val="24"/>
        </w:rPr>
        <w:t xml:space="preserve"> realizować funkcję chłodz</w:t>
      </w:r>
      <w:r w:rsidR="00DC01DB" w:rsidRPr="00AA70EC">
        <w:rPr>
          <w:rFonts w:ascii="Times New Roman" w:hAnsi="Times New Roman" w:cs="Times New Roman"/>
          <w:sz w:val="24"/>
          <w:szCs w:val="24"/>
        </w:rPr>
        <w:t xml:space="preserve">enia-ogrzewania </w:t>
      </w:r>
      <w:r w:rsidR="00F34E4F" w:rsidRPr="00AA70EC">
        <w:rPr>
          <w:rFonts w:ascii="Times New Roman" w:hAnsi="Times New Roman" w:cs="Times New Roman"/>
          <w:sz w:val="24"/>
          <w:szCs w:val="24"/>
        </w:rPr>
        <w:t>prze</w:t>
      </w:r>
      <w:r w:rsidR="00946FD9" w:rsidRPr="00AA70EC">
        <w:rPr>
          <w:rFonts w:ascii="Times New Roman" w:hAnsi="Times New Roman" w:cs="Times New Roman"/>
          <w:sz w:val="24"/>
          <w:szCs w:val="24"/>
        </w:rPr>
        <w:t>strzeni</w:t>
      </w:r>
      <w:r w:rsidR="00DC01DB" w:rsidRPr="00AA70EC">
        <w:rPr>
          <w:rFonts w:ascii="Times New Roman" w:hAnsi="Times New Roman" w:cs="Times New Roman"/>
          <w:sz w:val="24"/>
          <w:szCs w:val="24"/>
        </w:rPr>
        <w:t xml:space="preserve"> pasażerskie</w:t>
      </w:r>
      <w:r w:rsidR="00946FD9" w:rsidRPr="00AA70EC">
        <w:rPr>
          <w:rFonts w:ascii="Times New Roman" w:hAnsi="Times New Roman" w:cs="Times New Roman"/>
          <w:sz w:val="24"/>
          <w:szCs w:val="24"/>
        </w:rPr>
        <w:t>j</w:t>
      </w:r>
      <w:r w:rsidR="00DC01DB" w:rsidRPr="00AA70EC">
        <w:rPr>
          <w:rFonts w:ascii="Times New Roman" w:hAnsi="Times New Roman" w:cs="Times New Roman"/>
          <w:sz w:val="24"/>
          <w:szCs w:val="24"/>
        </w:rPr>
        <w:t>,</w:t>
      </w:r>
      <w:r w:rsidR="00E35252" w:rsidRPr="00AA70EC">
        <w:rPr>
          <w:rFonts w:ascii="Times New Roman" w:hAnsi="Times New Roman" w:cs="Times New Roman"/>
          <w:sz w:val="24"/>
          <w:szCs w:val="24"/>
        </w:rPr>
        <w:t xml:space="preserve"> oraz kabiny kierowcy</w:t>
      </w:r>
      <w:r w:rsidR="00DC01DB" w:rsidRPr="00AA70EC">
        <w:rPr>
          <w:rFonts w:ascii="Times New Roman" w:hAnsi="Times New Roman" w:cs="Times New Roman"/>
          <w:sz w:val="24"/>
          <w:szCs w:val="24"/>
        </w:rPr>
        <w:t xml:space="preserve"> automatycznie we współpracy z układem ogrzewania autobusu.</w:t>
      </w:r>
    </w:p>
    <w:p w14:paraId="3CBCEDC8" w14:textId="77777777" w:rsidR="00D74B9D" w:rsidRPr="00AA70EC" w:rsidRDefault="009B6369"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K</w:t>
      </w:r>
      <w:r w:rsidR="00D74B9D" w:rsidRPr="00AA70EC">
        <w:rPr>
          <w:rFonts w:ascii="Times New Roman" w:hAnsi="Times New Roman" w:cs="Times New Roman"/>
          <w:sz w:val="24"/>
          <w:szCs w:val="24"/>
        </w:rPr>
        <w:t xml:space="preserve">limatyzatory </w:t>
      </w:r>
      <w:r w:rsidR="002C15E7" w:rsidRPr="00AA70EC">
        <w:rPr>
          <w:rFonts w:ascii="Times New Roman" w:hAnsi="Times New Roman" w:cs="Times New Roman"/>
          <w:sz w:val="24"/>
          <w:szCs w:val="24"/>
        </w:rPr>
        <w:t xml:space="preserve">mają być </w:t>
      </w:r>
      <w:r w:rsidR="00D74B9D" w:rsidRPr="00AA70EC">
        <w:rPr>
          <w:rFonts w:ascii="Times New Roman" w:hAnsi="Times New Roman" w:cs="Times New Roman"/>
          <w:sz w:val="24"/>
          <w:szCs w:val="24"/>
        </w:rPr>
        <w:t>wyposażone w filtry powietrza</w:t>
      </w:r>
      <w:r w:rsidRPr="00AA70EC">
        <w:rPr>
          <w:rFonts w:ascii="Times New Roman" w:hAnsi="Times New Roman" w:cs="Times New Roman"/>
          <w:sz w:val="24"/>
          <w:szCs w:val="24"/>
        </w:rPr>
        <w:t>.</w:t>
      </w:r>
    </w:p>
    <w:p w14:paraId="0AA28B5F" w14:textId="38D66FB0" w:rsidR="00D06A74" w:rsidRPr="00AA70EC" w:rsidRDefault="00A92274"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Sterowanie systemem chłodzenia </w:t>
      </w:r>
      <w:r w:rsidR="0030327C" w:rsidRPr="00AA70EC">
        <w:rPr>
          <w:rFonts w:ascii="Times New Roman" w:hAnsi="Times New Roman" w:cs="Times New Roman"/>
          <w:sz w:val="24"/>
          <w:szCs w:val="24"/>
        </w:rPr>
        <w:t xml:space="preserve">automatycznie </w:t>
      </w:r>
      <w:r w:rsidR="00C27913" w:rsidRPr="00AA70EC">
        <w:rPr>
          <w:rFonts w:ascii="Times New Roman" w:hAnsi="Times New Roman" w:cs="Times New Roman"/>
          <w:sz w:val="24"/>
          <w:szCs w:val="24"/>
        </w:rPr>
        <w:t xml:space="preserve">bez ingerencji </w:t>
      </w:r>
      <w:r w:rsidR="00107E70" w:rsidRPr="00AA70EC">
        <w:rPr>
          <w:rFonts w:ascii="Times New Roman" w:hAnsi="Times New Roman" w:cs="Times New Roman"/>
          <w:sz w:val="24"/>
          <w:szCs w:val="24"/>
        </w:rPr>
        <w:t>kierowcy</w:t>
      </w:r>
      <w:r w:rsidR="00C27913" w:rsidRPr="00AA70EC">
        <w:rPr>
          <w:rFonts w:ascii="Times New Roman" w:hAnsi="Times New Roman" w:cs="Times New Roman"/>
          <w:sz w:val="24"/>
          <w:szCs w:val="24"/>
        </w:rPr>
        <w:t xml:space="preserve"> </w:t>
      </w:r>
      <w:r w:rsidR="005170BC" w:rsidRPr="00AA70EC">
        <w:rPr>
          <w:rFonts w:ascii="Times New Roman" w:hAnsi="Times New Roman" w:cs="Times New Roman"/>
          <w:sz w:val="24"/>
          <w:szCs w:val="24"/>
        </w:rPr>
        <w:t xml:space="preserve">ma </w:t>
      </w:r>
      <w:r w:rsidR="00107E70" w:rsidRPr="00AA70EC">
        <w:rPr>
          <w:rFonts w:ascii="Times New Roman" w:hAnsi="Times New Roman" w:cs="Times New Roman"/>
          <w:sz w:val="24"/>
          <w:szCs w:val="24"/>
        </w:rPr>
        <w:t>utrzym</w:t>
      </w:r>
      <w:r w:rsidR="005170BC" w:rsidRPr="00AA70EC">
        <w:rPr>
          <w:rFonts w:ascii="Times New Roman" w:hAnsi="Times New Roman" w:cs="Times New Roman"/>
          <w:sz w:val="24"/>
          <w:szCs w:val="24"/>
        </w:rPr>
        <w:t>ywać</w:t>
      </w:r>
      <w:r w:rsidR="00C27913" w:rsidRPr="00AA70EC">
        <w:rPr>
          <w:rFonts w:ascii="Times New Roman" w:hAnsi="Times New Roman" w:cs="Times New Roman"/>
          <w:sz w:val="24"/>
          <w:szCs w:val="24"/>
        </w:rPr>
        <w:t xml:space="preserve"> stałą, zadaną temperaturę w </w:t>
      </w:r>
      <w:r w:rsidR="009E40B2" w:rsidRPr="00AA70EC">
        <w:rPr>
          <w:rFonts w:ascii="Times New Roman" w:hAnsi="Times New Roman" w:cs="Times New Roman"/>
          <w:sz w:val="24"/>
          <w:szCs w:val="24"/>
        </w:rPr>
        <w:t>prze</w:t>
      </w:r>
      <w:r w:rsidR="00946FD9" w:rsidRPr="00AA70EC">
        <w:rPr>
          <w:rFonts w:ascii="Times New Roman" w:hAnsi="Times New Roman" w:cs="Times New Roman"/>
          <w:sz w:val="24"/>
          <w:szCs w:val="24"/>
        </w:rPr>
        <w:t>strzeni</w:t>
      </w:r>
      <w:r w:rsidR="00C27913" w:rsidRPr="00AA70EC">
        <w:rPr>
          <w:rFonts w:ascii="Times New Roman" w:hAnsi="Times New Roman" w:cs="Times New Roman"/>
          <w:sz w:val="24"/>
          <w:szCs w:val="24"/>
        </w:rPr>
        <w:t xml:space="preserve"> pasażerski</w:t>
      </w:r>
      <w:r w:rsidR="00946FD9" w:rsidRPr="00AA70EC">
        <w:rPr>
          <w:rFonts w:ascii="Times New Roman" w:hAnsi="Times New Roman" w:cs="Times New Roman"/>
          <w:sz w:val="24"/>
          <w:szCs w:val="24"/>
        </w:rPr>
        <w:t>ej</w:t>
      </w:r>
      <w:r w:rsidR="005170BC" w:rsidRPr="00AA70EC">
        <w:rPr>
          <w:rFonts w:ascii="Times New Roman" w:hAnsi="Times New Roman" w:cs="Times New Roman"/>
          <w:sz w:val="24"/>
          <w:szCs w:val="24"/>
        </w:rPr>
        <w:t xml:space="preserve"> i</w:t>
      </w:r>
      <w:r w:rsidR="001B21A0" w:rsidRPr="00AA70EC">
        <w:rPr>
          <w:rFonts w:ascii="Times New Roman" w:hAnsi="Times New Roman" w:cs="Times New Roman"/>
          <w:sz w:val="24"/>
          <w:szCs w:val="24"/>
        </w:rPr>
        <w:t>//lub</w:t>
      </w:r>
      <w:r w:rsidR="005170BC" w:rsidRPr="00AA70EC">
        <w:rPr>
          <w:rFonts w:ascii="Times New Roman" w:hAnsi="Times New Roman" w:cs="Times New Roman"/>
          <w:sz w:val="24"/>
          <w:szCs w:val="24"/>
        </w:rPr>
        <w:t xml:space="preserve"> kabinie kierowcy</w:t>
      </w:r>
      <w:r w:rsidR="00C27913" w:rsidRPr="00AA70EC">
        <w:rPr>
          <w:rFonts w:ascii="Times New Roman" w:hAnsi="Times New Roman" w:cs="Times New Roman"/>
          <w:sz w:val="24"/>
          <w:szCs w:val="24"/>
        </w:rPr>
        <w:t>.</w:t>
      </w:r>
      <w:r w:rsidR="005170BC" w:rsidRPr="00AA70EC">
        <w:rPr>
          <w:rFonts w:ascii="Times New Roman" w:hAnsi="Times New Roman" w:cs="Times New Roman"/>
          <w:sz w:val="24"/>
          <w:szCs w:val="24"/>
        </w:rPr>
        <w:t xml:space="preserve"> Temperatury w obu przestrzeniach mogą być różne</w:t>
      </w:r>
      <w:r w:rsidR="008257D4" w:rsidRPr="00AA70EC">
        <w:rPr>
          <w:rFonts w:ascii="Times New Roman" w:hAnsi="Times New Roman" w:cs="Times New Roman"/>
          <w:sz w:val="24"/>
          <w:szCs w:val="24"/>
        </w:rPr>
        <w:t xml:space="preserve">. </w:t>
      </w:r>
      <w:r w:rsidR="00812DA4" w:rsidRPr="00AA70EC">
        <w:rPr>
          <w:rFonts w:ascii="Times New Roman" w:hAnsi="Times New Roman" w:cs="Times New Roman"/>
          <w:sz w:val="24"/>
          <w:szCs w:val="24"/>
        </w:rPr>
        <w:t xml:space="preserve">System </w:t>
      </w:r>
      <w:r w:rsidR="008257D4" w:rsidRPr="00AA70EC">
        <w:rPr>
          <w:rFonts w:ascii="Times New Roman" w:hAnsi="Times New Roman" w:cs="Times New Roman"/>
          <w:sz w:val="24"/>
          <w:szCs w:val="24"/>
        </w:rPr>
        <w:t xml:space="preserve">ma </w:t>
      </w:r>
      <w:r w:rsidR="00812DA4" w:rsidRPr="00AA70EC">
        <w:rPr>
          <w:rFonts w:ascii="Times New Roman" w:hAnsi="Times New Roman" w:cs="Times New Roman"/>
          <w:sz w:val="24"/>
          <w:szCs w:val="24"/>
        </w:rPr>
        <w:t>ster</w:t>
      </w:r>
      <w:r w:rsidR="008257D4" w:rsidRPr="00AA70EC">
        <w:rPr>
          <w:rFonts w:ascii="Times New Roman" w:hAnsi="Times New Roman" w:cs="Times New Roman"/>
          <w:sz w:val="24"/>
          <w:szCs w:val="24"/>
        </w:rPr>
        <w:t>ować</w:t>
      </w:r>
      <w:r w:rsidR="00812DA4" w:rsidRPr="00AA70EC">
        <w:rPr>
          <w:rFonts w:ascii="Times New Roman" w:hAnsi="Times New Roman" w:cs="Times New Roman"/>
          <w:sz w:val="24"/>
          <w:szCs w:val="24"/>
        </w:rPr>
        <w:t xml:space="preserve"> również w sposób automatyczny intensywnoś</w:t>
      </w:r>
      <w:r w:rsidR="00107E70" w:rsidRPr="00AA70EC">
        <w:rPr>
          <w:rFonts w:ascii="Times New Roman" w:hAnsi="Times New Roman" w:cs="Times New Roman"/>
          <w:sz w:val="24"/>
          <w:szCs w:val="24"/>
        </w:rPr>
        <w:t>ć</w:t>
      </w:r>
      <w:r w:rsidR="00812DA4" w:rsidRPr="00AA70EC">
        <w:rPr>
          <w:rFonts w:ascii="Times New Roman" w:hAnsi="Times New Roman" w:cs="Times New Roman"/>
          <w:sz w:val="24"/>
          <w:szCs w:val="24"/>
        </w:rPr>
        <w:t xml:space="preserve"> nadmuchu w zależności od temperatury</w:t>
      </w:r>
    </w:p>
    <w:p w14:paraId="49F709D6" w14:textId="77777777" w:rsidR="001D0CB7" w:rsidRPr="00AA70EC" w:rsidRDefault="001D0CB7"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Ogrzewanie:</w:t>
      </w:r>
    </w:p>
    <w:p w14:paraId="2541347B" w14:textId="77777777" w:rsidR="001D0CB7" w:rsidRPr="00AA70EC" w:rsidRDefault="00280A03"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Autobus wyposażony w niezależne od siebie układy ogrzewania prze</w:t>
      </w:r>
      <w:r w:rsidR="00946FD9" w:rsidRPr="00AA70EC">
        <w:rPr>
          <w:rFonts w:ascii="Times New Roman" w:hAnsi="Times New Roman" w:cs="Times New Roman"/>
          <w:sz w:val="24"/>
          <w:szCs w:val="24"/>
        </w:rPr>
        <w:t>strzeni</w:t>
      </w:r>
      <w:r w:rsidRPr="00AA70EC">
        <w:rPr>
          <w:rFonts w:ascii="Times New Roman" w:hAnsi="Times New Roman" w:cs="Times New Roman"/>
          <w:sz w:val="24"/>
          <w:szCs w:val="24"/>
        </w:rPr>
        <w:t xml:space="preserve"> pasażerskie</w:t>
      </w:r>
      <w:r w:rsidR="00946FD9" w:rsidRPr="00AA70EC">
        <w:rPr>
          <w:rFonts w:ascii="Times New Roman" w:hAnsi="Times New Roman" w:cs="Times New Roman"/>
          <w:sz w:val="24"/>
          <w:szCs w:val="24"/>
        </w:rPr>
        <w:t>j</w:t>
      </w:r>
      <w:r w:rsidRPr="00AA70EC">
        <w:rPr>
          <w:rFonts w:ascii="Times New Roman" w:hAnsi="Times New Roman" w:cs="Times New Roman"/>
          <w:sz w:val="24"/>
          <w:szCs w:val="24"/>
        </w:rPr>
        <w:t xml:space="preserve"> oraz kabiny kierowcy.</w:t>
      </w:r>
    </w:p>
    <w:p w14:paraId="06E7D208" w14:textId="06D62C64" w:rsidR="005C02B5" w:rsidRPr="00AA70EC" w:rsidRDefault="00C55A94"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lastRenderedPageBreak/>
        <w:t xml:space="preserve">W przestrzeni pasażerskiej powinny zostać zamontowane skuteczne urządzenia grzewcze. Ich montaż powinien być wykonany w </w:t>
      </w:r>
      <w:r w:rsidR="001D3DB7" w:rsidRPr="00AA70EC">
        <w:rPr>
          <w:rFonts w:ascii="Times New Roman" w:hAnsi="Times New Roman" w:cs="Times New Roman"/>
          <w:sz w:val="24"/>
          <w:szCs w:val="24"/>
        </w:rPr>
        <w:t>sposób</w:t>
      </w:r>
      <w:r w:rsidRPr="00AA70EC">
        <w:rPr>
          <w:rFonts w:ascii="Times New Roman" w:hAnsi="Times New Roman" w:cs="Times New Roman"/>
          <w:sz w:val="24"/>
          <w:szCs w:val="24"/>
        </w:rPr>
        <w:t xml:space="preserve"> chroniący pasażerów przed </w:t>
      </w:r>
      <w:r w:rsidR="001D3DB7" w:rsidRPr="00AA70EC">
        <w:rPr>
          <w:rFonts w:ascii="Times New Roman" w:hAnsi="Times New Roman" w:cs="Times New Roman"/>
          <w:sz w:val="24"/>
          <w:szCs w:val="24"/>
        </w:rPr>
        <w:t>przypadkowym zranieniem lub inn</w:t>
      </w:r>
      <w:r w:rsidR="00442F5C" w:rsidRPr="00AA70EC">
        <w:rPr>
          <w:rFonts w:ascii="Times New Roman" w:hAnsi="Times New Roman" w:cs="Times New Roman"/>
          <w:sz w:val="24"/>
          <w:szCs w:val="24"/>
        </w:rPr>
        <w:t>ą</w:t>
      </w:r>
      <w:r w:rsidR="001D3DB7" w:rsidRPr="00AA70EC">
        <w:rPr>
          <w:rFonts w:ascii="Times New Roman" w:hAnsi="Times New Roman" w:cs="Times New Roman"/>
          <w:sz w:val="24"/>
          <w:szCs w:val="24"/>
        </w:rPr>
        <w:t xml:space="preserve"> kontuzją.</w:t>
      </w:r>
      <w:r w:rsidR="00A52EB2" w:rsidRPr="00AA70EC">
        <w:rPr>
          <w:rFonts w:ascii="Times New Roman" w:hAnsi="Times New Roman" w:cs="Times New Roman"/>
          <w:sz w:val="24"/>
          <w:szCs w:val="24"/>
        </w:rPr>
        <w:t xml:space="preserve"> </w:t>
      </w:r>
    </w:p>
    <w:p w14:paraId="455A352D" w14:textId="77777777" w:rsidR="00DA6AF8" w:rsidRPr="00AA70EC" w:rsidRDefault="00CE4DD1"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Sterowanie systemem </w:t>
      </w:r>
      <w:r w:rsidR="00B44F12" w:rsidRPr="00AA70EC">
        <w:rPr>
          <w:rFonts w:ascii="Times New Roman" w:hAnsi="Times New Roman" w:cs="Times New Roman"/>
          <w:sz w:val="24"/>
          <w:szCs w:val="24"/>
        </w:rPr>
        <w:t>ogrzewania</w:t>
      </w:r>
      <w:r w:rsidR="00FF70C4" w:rsidRPr="00AA70EC">
        <w:rPr>
          <w:rFonts w:ascii="Times New Roman" w:hAnsi="Times New Roman" w:cs="Times New Roman"/>
          <w:sz w:val="24"/>
          <w:szCs w:val="24"/>
        </w:rPr>
        <w:t xml:space="preserve"> przestrzeni pasażerskiej ma być </w:t>
      </w:r>
      <w:r w:rsidRPr="00AA70EC">
        <w:rPr>
          <w:rFonts w:ascii="Times New Roman" w:hAnsi="Times New Roman" w:cs="Times New Roman"/>
          <w:sz w:val="24"/>
          <w:szCs w:val="24"/>
        </w:rPr>
        <w:t>automatycznie bez ingerencji kierowcy</w:t>
      </w:r>
      <w:r w:rsidR="00FF70C4" w:rsidRPr="00AA70EC">
        <w:rPr>
          <w:rFonts w:ascii="Times New Roman" w:hAnsi="Times New Roman" w:cs="Times New Roman"/>
          <w:sz w:val="24"/>
          <w:szCs w:val="24"/>
        </w:rPr>
        <w:t>.</w:t>
      </w:r>
      <w:r w:rsidRPr="00AA70EC">
        <w:rPr>
          <w:rFonts w:ascii="Times New Roman" w:hAnsi="Times New Roman" w:cs="Times New Roman"/>
          <w:sz w:val="24"/>
          <w:szCs w:val="24"/>
        </w:rPr>
        <w:t xml:space="preserve"> </w:t>
      </w:r>
      <w:r w:rsidR="00FF70C4" w:rsidRPr="00AA70EC">
        <w:rPr>
          <w:rFonts w:ascii="Times New Roman" w:hAnsi="Times New Roman" w:cs="Times New Roman"/>
          <w:sz w:val="24"/>
          <w:szCs w:val="24"/>
        </w:rPr>
        <w:t xml:space="preserve">Ma utrzymywać </w:t>
      </w:r>
      <w:r w:rsidRPr="00AA70EC">
        <w:rPr>
          <w:rFonts w:ascii="Times New Roman" w:hAnsi="Times New Roman" w:cs="Times New Roman"/>
          <w:sz w:val="24"/>
          <w:szCs w:val="24"/>
        </w:rPr>
        <w:t xml:space="preserve">stałą, zadaną temperaturę. </w:t>
      </w:r>
      <w:r w:rsidR="00C14723" w:rsidRPr="00AA70EC">
        <w:rPr>
          <w:rFonts w:ascii="Times New Roman" w:hAnsi="Times New Roman" w:cs="Times New Roman"/>
          <w:sz w:val="24"/>
          <w:szCs w:val="24"/>
        </w:rPr>
        <w:t xml:space="preserve">Niezależnie od zastosowanych systemów automatycznych musi istnieć możliwość włączenia i wyłączenia </w:t>
      </w:r>
      <w:r w:rsidR="00090E84" w:rsidRPr="00AA70EC">
        <w:rPr>
          <w:rFonts w:ascii="Times New Roman" w:hAnsi="Times New Roman" w:cs="Times New Roman"/>
          <w:sz w:val="24"/>
          <w:szCs w:val="24"/>
        </w:rPr>
        <w:t>o</w:t>
      </w:r>
      <w:r w:rsidR="00C14723" w:rsidRPr="00AA70EC">
        <w:rPr>
          <w:rFonts w:ascii="Times New Roman" w:hAnsi="Times New Roman" w:cs="Times New Roman"/>
          <w:sz w:val="24"/>
          <w:szCs w:val="24"/>
        </w:rPr>
        <w:t>grzewania przez kierowcę</w:t>
      </w:r>
      <w:r w:rsidR="00FF70C4" w:rsidRPr="00AA70EC">
        <w:rPr>
          <w:rFonts w:ascii="Times New Roman" w:hAnsi="Times New Roman" w:cs="Times New Roman"/>
          <w:sz w:val="24"/>
          <w:szCs w:val="24"/>
        </w:rPr>
        <w:t xml:space="preserve"> oraz regulacji temperatury</w:t>
      </w:r>
      <w:r w:rsidR="00C14723" w:rsidRPr="00AA70EC">
        <w:rPr>
          <w:rFonts w:ascii="Times New Roman" w:hAnsi="Times New Roman" w:cs="Times New Roman"/>
          <w:sz w:val="24"/>
          <w:szCs w:val="24"/>
        </w:rPr>
        <w:t>.</w:t>
      </w:r>
    </w:p>
    <w:p w14:paraId="30B6E10E" w14:textId="0F1A35BD" w:rsidR="00E970FA" w:rsidRPr="00AA70EC" w:rsidRDefault="00FA09FD"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W kabinie kierowcy ma być możliwość </w:t>
      </w:r>
      <w:r w:rsidR="00E970FA" w:rsidRPr="00AA70EC">
        <w:rPr>
          <w:rFonts w:ascii="Times New Roman" w:hAnsi="Times New Roman" w:cs="Times New Roman"/>
          <w:sz w:val="24"/>
          <w:szCs w:val="24"/>
        </w:rPr>
        <w:t>regulacji temperatury przez kierowcę. Nadmuch ciepłego powietrza na nogi kierowcy. Oddzielne nawiewy powietrza na szybę czołową i szyby boczne oraz skuteczny nawiew na skrzydło I-</w:t>
      </w:r>
      <w:proofErr w:type="spellStart"/>
      <w:r w:rsidR="00E970FA" w:rsidRPr="00AA70EC">
        <w:rPr>
          <w:rFonts w:ascii="Times New Roman" w:hAnsi="Times New Roman" w:cs="Times New Roman"/>
          <w:sz w:val="24"/>
          <w:szCs w:val="24"/>
        </w:rPr>
        <w:t>ch</w:t>
      </w:r>
      <w:proofErr w:type="spellEnd"/>
      <w:r w:rsidR="00E970FA" w:rsidRPr="00AA70EC">
        <w:rPr>
          <w:rFonts w:ascii="Times New Roman" w:hAnsi="Times New Roman" w:cs="Times New Roman"/>
          <w:sz w:val="24"/>
          <w:szCs w:val="24"/>
        </w:rPr>
        <w:t xml:space="preserve"> drzwi. Zamawiający dopuszcza pojazdy bez nawiewu na szybę boczną kierowcy oraz I </w:t>
      </w:r>
      <w:proofErr w:type="gramStart"/>
      <w:r w:rsidR="00E970FA" w:rsidRPr="00AA70EC">
        <w:rPr>
          <w:rFonts w:ascii="Times New Roman" w:hAnsi="Times New Roman" w:cs="Times New Roman"/>
          <w:sz w:val="24"/>
          <w:szCs w:val="24"/>
        </w:rPr>
        <w:t>skrzydło</w:t>
      </w:r>
      <w:proofErr w:type="gramEnd"/>
      <w:r w:rsidR="00E970FA" w:rsidRPr="00AA70EC">
        <w:rPr>
          <w:rFonts w:ascii="Times New Roman" w:hAnsi="Times New Roman" w:cs="Times New Roman"/>
          <w:sz w:val="24"/>
          <w:szCs w:val="24"/>
        </w:rPr>
        <w:t xml:space="preserve"> I drzwi, jeżeli zastosowano szyby podwójne</w:t>
      </w:r>
      <w:r w:rsidR="003A3E28" w:rsidRPr="00AA70EC">
        <w:rPr>
          <w:rFonts w:ascii="Times New Roman" w:hAnsi="Times New Roman" w:cs="Times New Roman"/>
          <w:sz w:val="24"/>
          <w:szCs w:val="24"/>
        </w:rPr>
        <w:t>.</w:t>
      </w:r>
    </w:p>
    <w:p w14:paraId="72E4AA87" w14:textId="77777777" w:rsidR="00090E84" w:rsidRPr="00AA70EC" w:rsidRDefault="00B22DEA"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Autobus </w:t>
      </w:r>
      <w:r w:rsidR="000579ED" w:rsidRPr="00AA70EC">
        <w:rPr>
          <w:rFonts w:ascii="Times New Roman" w:hAnsi="Times New Roman" w:cs="Times New Roman"/>
          <w:sz w:val="24"/>
          <w:szCs w:val="24"/>
        </w:rPr>
        <w:t xml:space="preserve">musi </w:t>
      </w:r>
      <w:r w:rsidRPr="00AA70EC">
        <w:rPr>
          <w:rFonts w:ascii="Times New Roman" w:hAnsi="Times New Roman" w:cs="Times New Roman"/>
          <w:sz w:val="24"/>
          <w:szCs w:val="24"/>
        </w:rPr>
        <w:t>posiad</w:t>
      </w:r>
      <w:r w:rsidR="002F5A2F" w:rsidRPr="00AA70EC">
        <w:rPr>
          <w:rFonts w:ascii="Times New Roman" w:hAnsi="Times New Roman" w:cs="Times New Roman"/>
          <w:sz w:val="24"/>
          <w:szCs w:val="24"/>
        </w:rPr>
        <w:t>ać</w:t>
      </w:r>
      <w:r w:rsidRPr="00AA70EC">
        <w:rPr>
          <w:rFonts w:ascii="Times New Roman" w:hAnsi="Times New Roman" w:cs="Times New Roman"/>
          <w:sz w:val="24"/>
          <w:szCs w:val="24"/>
        </w:rPr>
        <w:t xml:space="preserve"> niezależny od silnika agregat grzewczy pobierający paliwo z zbiornika głównego pojazdu.</w:t>
      </w:r>
    </w:p>
    <w:p w14:paraId="09FCEA5D" w14:textId="5528F7B2" w:rsidR="000D3B75" w:rsidRPr="00AA70EC" w:rsidRDefault="000D3B75"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Autobus musi posiadach </w:t>
      </w:r>
      <w:r w:rsidR="009B64E1" w:rsidRPr="00AA70EC">
        <w:rPr>
          <w:rFonts w:ascii="Times New Roman" w:hAnsi="Times New Roman" w:cs="Times New Roman"/>
          <w:sz w:val="24"/>
          <w:szCs w:val="24"/>
        </w:rPr>
        <w:t>w układzie ogrzewania/klimatyzacja zoptymalizowaną pompę ciepła.</w:t>
      </w:r>
    </w:p>
    <w:p w14:paraId="496EF215" w14:textId="77777777" w:rsidR="003D15DC" w:rsidRPr="00AA70EC" w:rsidRDefault="003D15DC" w:rsidP="00AA70EC">
      <w:pPr>
        <w:pStyle w:val="Akapitzlist"/>
        <w:spacing w:after="0" w:line="240" w:lineRule="auto"/>
        <w:ind w:left="2269"/>
        <w:jc w:val="both"/>
        <w:rPr>
          <w:rFonts w:ascii="Times New Roman" w:hAnsi="Times New Roman" w:cs="Times New Roman"/>
          <w:sz w:val="24"/>
          <w:szCs w:val="24"/>
        </w:rPr>
      </w:pPr>
    </w:p>
    <w:p w14:paraId="4049DEFA" w14:textId="77777777" w:rsidR="009F3FC0" w:rsidRPr="00AA70EC" w:rsidRDefault="00010B73" w:rsidP="00AA70EC">
      <w:pPr>
        <w:pStyle w:val="Akapitzlist"/>
        <w:numPr>
          <w:ilvl w:val="0"/>
          <w:numId w:val="5"/>
        </w:numPr>
        <w:spacing w:after="0" w:line="240" w:lineRule="auto"/>
        <w:ind w:left="1539"/>
        <w:jc w:val="both"/>
        <w:rPr>
          <w:rFonts w:ascii="Times New Roman" w:hAnsi="Times New Roman" w:cs="Times New Roman"/>
          <w:b/>
          <w:sz w:val="24"/>
          <w:szCs w:val="24"/>
        </w:rPr>
      </w:pPr>
      <w:r w:rsidRPr="00AA70EC">
        <w:rPr>
          <w:rFonts w:ascii="Times New Roman" w:hAnsi="Times New Roman" w:cs="Times New Roman"/>
          <w:b/>
          <w:sz w:val="24"/>
          <w:szCs w:val="24"/>
        </w:rPr>
        <w:t>Kabina kierowcy</w:t>
      </w:r>
    </w:p>
    <w:p w14:paraId="5D1AA262" w14:textId="3B13A4A7" w:rsidR="000060AB" w:rsidRPr="00AA70EC" w:rsidRDefault="000060AB"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Autobus </w:t>
      </w:r>
      <w:r w:rsidR="005E0276" w:rsidRPr="00AA70EC">
        <w:rPr>
          <w:rFonts w:ascii="Times New Roman" w:hAnsi="Times New Roman" w:cs="Times New Roman"/>
          <w:sz w:val="24"/>
          <w:szCs w:val="24"/>
        </w:rPr>
        <w:t xml:space="preserve">musi </w:t>
      </w:r>
      <w:r w:rsidRPr="00AA70EC">
        <w:rPr>
          <w:rFonts w:ascii="Times New Roman" w:hAnsi="Times New Roman" w:cs="Times New Roman"/>
          <w:sz w:val="24"/>
          <w:szCs w:val="24"/>
        </w:rPr>
        <w:t>posiadać częściowo oddzielone od prze</w:t>
      </w:r>
      <w:r w:rsidR="00946FD9" w:rsidRPr="00AA70EC">
        <w:rPr>
          <w:rFonts w:ascii="Times New Roman" w:hAnsi="Times New Roman" w:cs="Times New Roman"/>
          <w:sz w:val="24"/>
          <w:szCs w:val="24"/>
        </w:rPr>
        <w:t>strzeni</w:t>
      </w:r>
      <w:r w:rsidRPr="00AA70EC">
        <w:rPr>
          <w:rFonts w:ascii="Times New Roman" w:hAnsi="Times New Roman" w:cs="Times New Roman"/>
          <w:sz w:val="24"/>
          <w:szCs w:val="24"/>
        </w:rPr>
        <w:t xml:space="preserve"> pasażerskie</w:t>
      </w:r>
      <w:r w:rsidR="00946FD9" w:rsidRPr="00AA70EC">
        <w:rPr>
          <w:rFonts w:ascii="Times New Roman" w:hAnsi="Times New Roman" w:cs="Times New Roman"/>
          <w:sz w:val="24"/>
          <w:szCs w:val="24"/>
        </w:rPr>
        <w:t>j</w:t>
      </w:r>
      <w:r w:rsidRPr="00AA70EC">
        <w:rPr>
          <w:rFonts w:ascii="Times New Roman" w:hAnsi="Times New Roman" w:cs="Times New Roman"/>
          <w:sz w:val="24"/>
          <w:szCs w:val="24"/>
        </w:rPr>
        <w:t xml:space="preserve"> stanowisko kierowcy</w:t>
      </w:r>
      <w:r w:rsidR="00E73550" w:rsidRPr="00AA70EC">
        <w:rPr>
          <w:rFonts w:ascii="Times New Roman" w:hAnsi="Times New Roman" w:cs="Times New Roman"/>
          <w:sz w:val="24"/>
          <w:szCs w:val="24"/>
        </w:rPr>
        <w:t xml:space="preserve"> tak zwana kabina </w:t>
      </w:r>
      <w:proofErr w:type="gramStart"/>
      <w:r w:rsidR="00E73550" w:rsidRPr="00AA70EC">
        <w:rPr>
          <w:rFonts w:ascii="Times New Roman" w:hAnsi="Times New Roman" w:cs="Times New Roman"/>
          <w:sz w:val="24"/>
          <w:szCs w:val="24"/>
        </w:rPr>
        <w:t>pół otwarta</w:t>
      </w:r>
      <w:proofErr w:type="gramEnd"/>
      <w:r w:rsidRPr="00AA70EC">
        <w:rPr>
          <w:rFonts w:ascii="Times New Roman" w:hAnsi="Times New Roman" w:cs="Times New Roman"/>
          <w:sz w:val="24"/>
          <w:szCs w:val="24"/>
        </w:rPr>
        <w:t>.</w:t>
      </w:r>
      <w:r w:rsidR="00E906B6" w:rsidRPr="00AA70EC">
        <w:rPr>
          <w:rFonts w:ascii="Times New Roman" w:hAnsi="Times New Roman" w:cs="Times New Roman"/>
          <w:sz w:val="24"/>
          <w:szCs w:val="24"/>
        </w:rPr>
        <w:t xml:space="preserve"> Drzwi kabiny z kierowcy wraz z szybą i wycięciem na sprzedaż biletów </w:t>
      </w:r>
      <w:r w:rsidR="00E906B6" w:rsidRPr="00AA70EC">
        <w:rPr>
          <w:rFonts w:ascii="Times New Roman" w:hAnsi="Times New Roman" w:cs="Times New Roman"/>
          <w:b/>
          <w:bCs/>
          <w:sz w:val="24"/>
          <w:szCs w:val="24"/>
        </w:rPr>
        <w:t>do uzgodnienia z Zamawiającym w terminie do 30 dni od daty podpisania Umowy.</w:t>
      </w:r>
    </w:p>
    <w:p w14:paraId="61D4701A" w14:textId="77777777" w:rsidR="000060AB" w:rsidRPr="00AA70EC" w:rsidRDefault="000060AB"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Fotel</w:t>
      </w:r>
      <w:r w:rsidR="003F1F39" w:rsidRPr="00AA70EC">
        <w:rPr>
          <w:rFonts w:ascii="Times New Roman" w:hAnsi="Times New Roman" w:cs="Times New Roman"/>
          <w:sz w:val="24"/>
          <w:szCs w:val="24"/>
        </w:rPr>
        <w:t xml:space="preserve"> </w:t>
      </w:r>
      <w:r w:rsidR="00D5422F" w:rsidRPr="00AA70EC">
        <w:rPr>
          <w:rFonts w:ascii="Times New Roman" w:hAnsi="Times New Roman" w:cs="Times New Roman"/>
          <w:sz w:val="24"/>
          <w:szCs w:val="24"/>
        </w:rPr>
        <w:t>kierowcy obrotowy z wielopołożeniową możliwością regulacji siedziska i oparcia, zawieszony pneumatycznie, wyposażony w 2 podłokietniki, zagłówek</w:t>
      </w:r>
      <w:r w:rsidR="0058721E" w:rsidRPr="00AA70EC">
        <w:rPr>
          <w:rFonts w:ascii="Times New Roman" w:hAnsi="Times New Roman" w:cs="Times New Roman"/>
          <w:sz w:val="24"/>
          <w:szCs w:val="24"/>
        </w:rPr>
        <w:t xml:space="preserve"> oraz system wentylacji i podgrzewania</w:t>
      </w:r>
      <w:r w:rsidRPr="00AA70EC">
        <w:rPr>
          <w:rFonts w:ascii="Times New Roman" w:hAnsi="Times New Roman" w:cs="Times New Roman"/>
          <w:sz w:val="24"/>
          <w:szCs w:val="24"/>
        </w:rPr>
        <w:t>, wyposażony w pasy bezpieczeństwa co najmniej dwupunktowo mocowane, automatycznie blokujące się, ze zwijaczami.</w:t>
      </w:r>
      <w:r w:rsidR="0028394F" w:rsidRPr="00AA70EC">
        <w:rPr>
          <w:rFonts w:ascii="Times New Roman" w:hAnsi="Times New Roman" w:cs="Times New Roman"/>
          <w:sz w:val="24"/>
          <w:szCs w:val="24"/>
        </w:rPr>
        <w:t xml:space="preserve"> Oparcie fotela kierowcy łamane, regulowane </w:t>
      </w:r>
      <w:r w:rsidR="00EA1ABD" w:rsidRPr="00AA70EC">
        <w:rPr>
          <w:rFonts w:ascii="Times New Roman" w:hAnsi="Times New Roman" w:cs="Times New Roman"/>
          <w:sz w:val="24"/>
          <w:szCs w:val="24"/>
        </w:rPr>
        <w:t>co najmniej dwu częściowo.</w:t>
      </w:r>
    </w:p>
    <w:p w14:paraId="2DDD81DE" w14:textId="7699B35E" w:rsidR="000060AB" w:rsidRPr="00AA70EC" w:rsidRDefault="000060AB"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Kabina ma posiadać regulowane układy ogrzewania, wentylacji i klimatyzacji sterowane niezależnie od układu działającego w przestrzeni pasażerskiej. Wydatek ciepła ma być regulowany z miejsca pracy kierowcy.</w:t>
      </w:r>
      <w:r w:rsidR="009004A7" w:rsidRPr="00AA70EC">
        <w:rPr>
          <w:rFonts w:ascii="Times New Roman" w:hAnsi="Times New Roman" w:cs="Times New Roman"/>
          <w:sz w:val="24"/>
          <w:szCs w:val="24"/>
        </w:rPr>
        <w:t xml:space="preserve"> </w:t>
      </w:r>
      <w:r w:rsidR="00474468" w:rsidRPr="00AA70EC">
        <w:rPr>
          <w:rFonts w:ascii="Times New Roman" w:hAnsi="Times New Roman" w:cs="Times New Roman"/>
          <w:sz w:val="24"/>
          <w:szCs w:val="24"/>
        </w:rPr>
        <w:t xml:space="preserve">Ogrzewanie </w:t>
      </w:r>
      <w:r w:rsidR="00945304" w:rsidRPr="00AA70EC">
        <w:rPr>
          <w:rFonts w:ascii="Times New Roman" w:hAnsi="Times New Roman" w:cs="Times New Roman"/>
          <w:sz w:val="24"/>
          <w:szCs w:val="24"/>
        </w:rPr>
        <w:t xml:space="preserve">w kabinie kierowcy ma być realizowane za pomocą urządzenia Front Box oraz zamontowanego dodatkowego grzejnika konwektorowego </w:t>
      </w:r>
      <w:r w:rsidR="00C369B5" w:rsidRPr="00AA70EC">
        <w:rPr>
          <w:rFonts w:ascii="Times New Roman" w:hAnsi="Times New Roman" w:cs="Times New Roman"/>
          <w:sz w:val="24"/>
          <w:szCs w:val="24"/>
        </w:rPr>
        <w:t xml:space="preserve">lub dmuchawy z możliwością regulacji stopnia intensywności. </w:t>
      </w:r>
    </w:p>
    <w:p w14:paraId="358AB536" w14:textId="125A2847" w:rsidR="000060AB" w:rsidRPr="00AA70EC" w:rsidRDefault="377E7279"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W kabinie ma być zamontowany tachograf cyfrowy spełniający wymagania określone w Rozporządzeniu Parlamentu Europejskiego i Rady (UE) NR 165/2014 z dnia 4 lutego 2014 r. w sprawie tachografów stosowanych w transporcie drogowym i uchylające rozporządzenie Rady (EWG) nr 3821/85 w sprawie urządzeń rejestrujących stosowanych w transporcie drogowym oraz zmieniające rozporządzenie (WE) nr 561/2006 Parlamentu Europejskiego i Rady w sprawie harmonizacji niektórych przepisów socjalnych odnoszących się do transportu drogowego, oraz wydanych do niego przepisów wykonawczych </w:t>
      </w:r>
      <w:r w:rsidR="00A06B6B" w:rsidRPr="00AA70EC">
        <w:rPr>
          <w:rFonts w:ascii="Times New Roman" w:hAnsi="Times New Roman" w:cs="Times New Roman"/>
          <w:sz w:val="24"/>
          <w:szCs w:val="24"/>
        </w:rPr>
        <w:t>.</w:t>
      </w:r>
    </w:p>
    <w:p w14:paraId="63129416" w14:textId="7736102E" w:rsidR="007172E8" w:rsidRPr="00AA70EC" w:rsidRDefault="00F1715D"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Kabina kierowcy </w:t>
      </w:r>
      <w:r w:rsidR="007172E8" w:rsidRPr="00AA70EC">
        <w:rPr>
          <w:rFonts w:ascii="Times New Roman" w:hAnsi="Times New Roman" w:cs="Times New Roman"/>
          <w:sz w:val="24"/>
          <w:szCs w:val="24"/>
        </w:rPr>
        <w:t>wyposażona w stanowisko do obsługi terminala do sprzedaży biletów: terminal T-BUS waży około 7,5 kg; w celu montażu urządzenia wymagana jest rura o przekroju 50 mm, do zamontowania urządzenia potrzebne jest min. 4cm rurki na wysokości odpowiedniej dla pracy kierowcy i pasażerów. Zamawiający dopuszcza montaż stanowiska do 30 dni od daty odbioru pojazdu;</w:t>
      </w:r>
    </w:p>
    <w:p w14:paraId="7198B3AF" w14:textId="5AC7F6CB" w:rsidR="00DE26A2" w:rsidRPr="00AA70EC" w:rsidRDefault="007172E8" w:rsidP="00AA70EC">
      <w:pPr>
        <w:pStyle w:val="Akapitzlist"/>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do podłączenia wymagane jest zasilanie oraz sygnał stacyjki; zasilenie musi być zabezpieczone bezpiecznikiem; wymagania elektryczne - typowy pobór prądu: 2.5A </w:t>
      </w:r>
      <w:r w:rsidRPr="00AA70EC">
        <w:rPr>
          <w:rFonts w:ascii="Times New Roman" w:hAnsi="Times New Roman" w:cs="Times New Roman"/>
          <w:sz w:val="24"/>
          <w:szCs w:val="24"/>
        </w:rPr>
        <w:lastRenderedPageBreak/>
        <w:t>/12V, 1,5A /24V, maksymalny pobór mocy: 107W (prąd przy 12V: 8,92A; przy 24V: 4,46A); szczegóły do ustalenia z Zamawiającym.</w:t>
      </w:r>
    </w:p>
    <w:p w14:paraId="59A7322D" w14:textId="75B976FF" w:rsidR="00A21518" w:rsidRPr="00AA70EC" w:rsidRDefault="007363FB"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Zamawiający wykorzystuje do sprzedaży biletów</w:t>
      </w:r>
      <w:r w:rsidR="00AA70EC" w:rsidRPr="00AA70EC">
        <w:rPr>
          <w:rFonts w:ascii="Times New Roman" w:hAnsi="Times New Roman" w:cs="Times New Roman"/>
          <w:sz w:val="24"/>
          <w:szCs w:val="24"/>
        </w:rPr>
        <w:t xml:space="preserve"> </w:t>
      </w:r>
      <w:r w:rsidR="00E0165C" w:rsidRPr="00AA70EC">
        <w:rPr>
          <w:rFonts w:ascii="Times New Roman" w:hAnsi="Times New Roman" w:cs="Times New Roman"/>
          <w:sz w:val="24"/>
          <w:szCs w:val="24"/>
        </w:rPr>
        <w:t xml:space="preserve">bileterki </w:t>
      </w:r>
      <w:proofErr w:type="spellStart"/>
      <w:r w:rsidR="000A05AC" w:rsidRPr="00AA70EC">
        <w:rPr>
          <w:rFonts w:ascii="Times New Roman" w:hAnsi="Times New Roman" w:cs="Times New Roman"/>
          <w:sz w:val="24"/>
          <w:szCs w:val="24"/>
        </w:rPr>
        <w:t>Noviutus</w:t>
      </w:r>
      <w:proofErr w:type="spellEnd"/>
      <w:r w:rsidR="000A05AC" w:rsidRPr="00AA70EC">
        <w:rPr>
          <w:rFonts w:ascii="Times New Roman" w:hAnsi="Times New Roman" w:cs="Times New Roman"/>
          <w:sz w:val="24"/>
          <w:szCs w:val="24"/>
        </w:rPr>
        <w:t xml:space="preserve"> </w:t>
      </w:r>
      <w:r w:rsidR="00F4379C" w:rsidRPr="00AA70EC">
        <w:rPr>
          <w:rFonts w:ascii="Times New Roman" w:hAnsi="Times New Roman" w:cs="Times New Roman"/>
          <w:sz w:val="24"/>
          <w:szCs w:val="24"/>
        </w:rPr>
        <w:t>NEXTPRO</w:t>
      </w:r>
      <w:r w:rsidR="000A0AC4" w:rsidRPr="00AA70EC">
        <w:rPr>
          <w:rFonts w:ascii="Times New Roman" w:hAnsi="Times New Roman" w:cs="Times New Roman"/>
          <w:sz w:val="24"/>
          <w:szCs w:val="24"/>
        </w:rPr>
        <w:t xml:space="preserve"> </w:t>
      </w:r>
      <w:r w:rsidR="00012A4C" w:rsidRPr="00AA70EC">
        <w:rPr>
          <w:rFonts w:ascii="Times New Roman" w:hAnsi="Times New Roman" w:cs="Times New Roman"/>
          <w:sz w:val="24"/>
          <w:szCs w:val="24"/>
        </w:rPr>
        <w:t>Wykonawca dokona</w:t>
      </w:r>
      <w:r w:rsidR="0093731B" w:rsidRPr="00AA70EC">
        <w:rPr>
          <w:rFonts w:ascii="Times New Roman" w:hAnsi="Times New Roman" w:cs="Times New Roman"/>
          <w:sz w:val="24"/>
          <w:szCs w:val="24"/>
        </w:rPr>
        <w:t xml:space="preserve"> przygotowania i miejsca pod montaż wraz z niezbędnym podłączeniem w uzgodnionym z Zamawiającym miejscu w kabinie kierowcy. </w:t>
      </w:r>
    </w:p>
    <w:p w14:paraId="074BA3BC" w14:textId="208C58D6" w:rsidR="001818CD" w:rsidRPr="00AA70EC" w:rsidRDefault="5DF0BC75" w:rsidP="00AA70EC">
      <w:pPr>
        <w:pStyle w:val="Akapitzlist"/>
        <w:numPr>
          <w:ilvl w:val="1"/>
          <w:numId w:val="5"/>
        </w:numPr>
        <w:spacing w:after="0" w:line="240" w:lineRule="auto"/>
        <w:ind w:left="1549"/>
        <w:jc w:val="both"/>
        <w:rPr>
          <w:rFonts w:ascii="Times New Roman" w:hAnsi="Times New Roman" w:cs="Times New Roman"/>
          <w:b/>
          <w:bCs/>
          <w:sz w:val="24"/>
          <w:szCs w:val="24"/>
        </w:rPr>
      </w:pPr>
      <w:r w:rsidRPr="00AA70EC">
        <w:rPr>
          <w:rFonts w:ascii="Times New Roman" w:hAnsi="Times New Roman" w:cs="Times New Roman"/>
          <w:b/>
          <w:bCs/>
          <w:sz w:val="24"/>
          <w:szCs w:val="24"/>
        </w:rPr>
        <w:t xml:space="preserve">Wizualizacja kabiny </w:t>
      </w:r>
      <w:r w:rsidR="706F4C72" w:rsidRPr="00AA70EC">
        <w:rPr>
          <w:rFonts w:ascii="Times New Roman" w:hAnsi="Times New Roman" w:cs="Times New Roman"/>
          <w:b/>
          <w:bCs/>
          <w:sz w:val="24"/>
          <w:szCs w:val="24"/>
        </w:rPr>
        <w:t xml:space="preserve">kierowcy </w:t>
      </w:r>
      <w:r w:rsidRPr="00AA70EC">
        <w:rPr>
          <w:rFonts w:ascii="Times New Roman" w:hAnsi="Times New Roman" w:cs="Times New Roman"/>
          <w:b/>
          <w:bCs/>
          <w:sz w:val="24"/>
          <w:szCs w:val="24"/>
        </w:rPr>
        <w:t xml:space="preserve">z uwzględnieniem wymagań </w:t>
      </w:r>
      <w:r w:rsidR="1A221B5B" w:rsidRPr="00AA70EC">
        <w:rPr>
          <w:rFonts w:ascii="Times New Roman" w:hAnsi="Times New Roman" w:cs="Times New Roman"/>
          <w:b/>
          <w:bCs/>
          <w:sz w:val="24"/>
          <w:szCs w:val="24"/>
        </w:rPr>
        <w:t>Z</w:t>
      </w:r>
      <w:r w:rsidRPr="00AA70EC">
        <w:rPr>
          <w:rFonts w:ascii="Times New Roman" w:hAnsi="Times New Roman" w:cs="Times New Roman"/>
          <w:b/>
          <w:bCs/>
          <w:sz w:val="24"/>
          <w:szCs w:val="24"/>
        </w:rPr>
        <w:t>amawiającego oraz zastosowanych elementów ergonomiczno</w:t>
      </w:r>
      <w:r w:rsidR="1A221B5B" w:rsidRPr="00AA70EC">
        <w:rPr>
          <w:rFonts w:ascii="Times New Roman" w:hAnsi="Times New Roman" w:cs="Times New Roman"/>
          <w:b/>
          <w:bCs/>
          <w:sz w:val="24"/>
          <w:szCs w:val="24"/>
        </w:rPr>
        <w:t>-funkcjonalnych</w:t>
      </w:r>
      <w:r w:rsidR="00CC7D25" w:rsidRPr="00AA70EC">
        <w:rPr>
          <w:rFonts w:ascii="Times New Roman" w:hAnsi="Times New Roman" w:cs="Times New Roman"/>
          <w:b/>
          <w:bCs/>
          <w:sz w:val="24"/>
          <w:szCs w:val="24"/>
        </w:rPr>
        <w:t xml:space="preserve"> </w:t>
      </w:r>
      <w:r w:rsidRPr="00AA70EC">
        <w:rPr>
          <w:rFonts w:ascii="Times New Roman" w:hAnsi="Times New Roman" w:cs="Times New Roman"/>
          <w:b/>
          <w:bCs/>
          <w:sz w:val="24"/>
          <w:szCs w:val="24"/>
        </w:rPr>
        <w:t xml:space="preserve">zostanie </w:t>
      </w:r>
      <w:r w:rsidR="706F4C72" w:rsidRPr="00AA70EC">
        <w:rPr>
          <w:rFonts w:ascii="Times New Roman" w:hAnsi="Times New Roman" w:cs="Times New Roman"/>
          <w:b/>
          <w:bCs/>
          <w:sz w:val="24"/>
          <w:szCs w:val="24"/>
        </w:rPr>
        <w:t xml:space="preserve">przedstawiona </w:t>
      </w:r>
      <w:r w:rsidR="00235C9E" w:rsidRPr="00AA70EC">
        <w:rPr>
          <w:rFonts w:ascii="Times New Roman" w:hAnsi="Times New Roman" w:cs="Times New Roman"/>
          <w:b/>
          <w:bCs/>
          <w:sz w:val="24"/>
          <w:szCs w:val="24"/>
        </w:rPr>
        <w:t xml:space="preserve">do uzgodnienia w terminie do 30 dni od daty podpisania Umowy. </w:t>
      </w:r>
    </w:p>
    <w:p w14:paraId="2709F14A" w14:textId="77777777" w:rsidR="00B02C47" w:rsidRPr="00AA70EC" w:rsidRDefault="00B02C47" w:rsidP="00AA70EC">
      <w:pPr>
        <w:spacing w:after="0" w:line="240" w:lineRule="auto"/>
        <w:ind w:left="109"/>
        <w:jc w:val="both"/>
        <w:rPr>
          <w:rFonts w:ascii="Times New Roman" w:hAnsi="Times New Roman" w:cs="Times New Roman"/>
          <w:sz w:val="24"/>
          <w:szCs w:val="24"/>
        </w:rPr>
      </w:pPr>
    </w:p>
    <w:p w14:paraId="7BD51E69" w14:textId="77777777" w:rsidR="001818CD" w:rsidRPr="00AA70EC" w:rsidRDefault="001818CD" w:rsidP="00AA70EC">
      <w:pPr>
        <w:pStyle w:val="Akapitzlist"/>
        <w:numPr>
          <w:ilvl w:val="0"/>
          <w:numId w:val="5"/>
        </w:numPr>
        <w:spacing w:after="0" w:line="240" w:lineRule="auto"/>
        <w:ind w:left="1539"/>
        <w:jc w:val="both"/>
        <w:rPr>
          <w:rFonts w:ascii="Times New Roman" w:hAnsi="Times New Roman" w:cs="Times New Roman"/>
          <w:b/>
          <w:sz w:val="24"/>
          <w:szCs w:val="24"/>
        </w:rPr>
      </w:pPr>
      <w:r w:rsidRPr="00AA70EC">
        <w:rPr>
          <w:rFonts w:ascii="Times New Roman" w:hAnsi="Times New Roman" w:cs="Times New Roman"/>
          <w:b/>
          <w:sz w:val="24"/>
          <w:szCs w:val="24"/>
        </w:rPr>
        <w:t>Prze</w:t>
      </w:r>
      <w:r w:rsidR="00946FD9" w:rsidRPr="00AA70EC">
        <w:rPr>
          <w:rFonts w:ascii="Times New Roman" w:hAnsi="Times New Roman" w:cs="Times New Roman"/>
          <w:b/>
          <w:sz w:val="24"/>
          <w:szCs w:val="24"/>
        </w:rPr>
        <w:t>strzeń</w:t>
      </w:r>
      <w:r w:rsidRPr="00AA70EC">
        <w:rPr>
          <w:rFonts w:ascii="Times New Roman" w:hAnsi="Times New Roman" w:cs="Times New Roman"/>
          <w:b/>
          <w:sz w:val="24"/>
          <w:szCs w:val="24"/>
        </w:rPr>
        <w:t xml:space="preserve"> pasażersk</w:t>
      </w:r>
      <w:r w:rsidR="00946FD9" w:rsidRPr="00AA70EC">
        <w:rPr>
          <w:rFonts w:ascii="Times New Roman" w:hAnsi="Times New Roman" w:cs="Times New Roman"/>
          <w:b/>
          <w:sz w:val="24"/>
          <w:szCs w:val="24"/>
        </w:rPr>
        <w:t>a</w:t>
      </w:r>
    </w:p>
    <w:p w14:paraId="39FCAE69" w14:textId="77777777" w:rsidR="00EA6923" w:rsidRPr="00AA70EC" w:rsidRDefault="00EA6923"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Podłoga:</w:t>
      </w:r>
    </w:p>
    <w:p w14:paraId="2DBBCD2F" w14:textId="59C26448" w:rsidR="00297B13" w:rsidRPr="00AA70EC" w:rsidRDefault="002B3375"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Autobus ma spełniać wymagania autobusu niskopodłogowego</w:t>
      </w:r>
      <w:r w:rsidR="00AD4167" w:rsidRPr="00AA70EC">
        <w:rPr>
          <w:rFonts w:ascii="Times New Roman" w:hAnsi="Times New Roman" w:cs="Times New Roman"/>
          <w:sz w:val="24"/>
          <w:szCs w:val="24"/>
        </w:rPr>
        <w:t xml:space="preserve"> (</w:t>
      </w:r>
      <w:proofErr w:type="spellStart"/>
      <w:r w:rsidR="00AD4167" w:rsidRPr="00AA70EC">
        <w:rPr>
          <w:rFonts w:ascii="Times New Roman" w:hAnsi="Times New Roman" w:cs="Times New Roman"/>
          <w:sz w:val="24"/>
          <w:szCs w:val="24"/>
        </w:rPr>
        <w:t>Low</w:t>
      </w:r>
      <w:proofErr w:type="spellEnd"/>
      <w:r w:rsidR="00AD4167" w:rsidRPr="00AA70EC">
        <w:rPr>
          <w:rFonts w:ascii="Times New Roman" w:hAnsi="Times New Roman" w:cs="Times New Roman"/>
          <w:sz w:val="24"/>
          <w:szCs w:val="24"/>
        </w:rPr>
        <w:t xml:space="preserve"> </w:t>
      </w:r>
      <w:proofErr w:type="spellStart"/>
      <w:r w:rsidR="00AD4167" w:rsidRPr="00AA70EC">
        <w:rPr>
          <w:rFonts w:ascii="Times New Roman" w:hAnsi="Times New Roman" w:cs="Times New Roman"/>
          <w:sz w:val="24"/>
          <w:szCs w:val="24"/>
        </w:rPr>
        <w:t>Entry</w:t>
      </w:r>
      <w:proofErr w:type="spellEnd"/>
      <w:r w:rsidR="00AD4167" w:rsidRPr="00AA70EC">
        <w:rPr>
          <w:rFonts w:ascii="Times New Roman" w:hAnsi="Times New Roman" w:cs="Times New Roman"/>
          <w:sz w:val="24"/>
          <w:szCs w:val="24"/>
        </w:rPr>
        <w:t>)</w:t>
      </w:r>
      <w:r w:rsidRPr="00AA70EC">
        <w:rPr>
          <w:rFonts w:ascii="Times New Roman" w:hAnsi="Times New Roman" w:cs="Times New Roman"/>
          <w:sz w:val="24"/>
          <w:szCs w:val="24"/>
        </w:rPr>
        <w:t>, zgodnie z PN-S-47010</w:t>
      </w:r>
      <w:r w:rsidR="0098571F" w:rsidRPr="00AA70EC">
        <w:rPr>
          <w:rFonts w:ascii="Times New Roman" w:hAnsi="Times New Roman" w:cs="Times New Roman"/>
          <w:sz w:val="24"/>
          <w:szCs w:val="24"/>
        </w:rPr>
        <w:t xml:space="preserve"> lub równoważny</w:t>
      </w:r>
      <w:r w:rsidRPr="00AA70EC">
        <w:rPr>
          <w:rFonts w:ascii="Times New Roman" w:hAnsi="Times New Roman" w:cs="Times New Roman"/>
          <w:sz w:val="24"/>
          <w:szCs w:val="24"/>
        </w:rPr>
        <w:t>, respektując wymagania Regulaminu nr 107 EKG ONZ.</w:t>
      </w:r>
    </w:p>
    <w:p w14:paraId="224B24DC" w14:textId="79CF81B6" w:rsidR="00B43674" w:rsidRPr="00AA70EC" w:rsidRDefault="00297B13"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Dopuszcza się</w:t>
      </w:r>
      <w:r w:rsidR="00AA70EC" w:rsidRPr="00AA70EC">
        <w:rPr>
          <w:rFonts w:ascii="Times New Roman" w:hAnsi="Times New Roman" w:cs="Times New Roman"/>
          <w:sz w:val="24"/>
          <w:szCs w:val="24"/>
        </w:rPr>
        <w:t xml:space="preserve"> </w:t>
      </w:r>
      <w:r w:rsidRPr="00AA70EC">
        <w:rPr>
          <w:rFonts w:ascii="Times New Roman" w:hAnsi="Times New Roman" w:cs="Times New Roman"/>
          <w:sz w:val="24"/>
          <w:szCs w:val="24"/>
        </w:rPr>
        <w:t>stopnie w podłodze</w:t>
      </w:r>
      <w:r w:rsidR="003D199B" w:rsidRPr="00AA70EC">
        <w:rPr>
          <w:rFonts w:ascii="Times New Roman" w:hAnsi="Times New Roman" w:cs="Times New Roman"/>
          <w:sz w:val="24"/>
          <w:szCs w:val="24"/>
        </w:rPr>
        <w:t xml:space="preserve"> tylko</w:t>
      </w:r>
      <w:r w:rsidRPr="00AA70EC">
        <w:rPr>
          <w:rFonts w:ascii="Times New Roman" w:hAnsi="Times New Roman" w:cs="Times New Roman"/>
          <w:sz w:val="24"/>
          <w:szCs w:val="24"/>
        </w:rPr>
        <w:t xml:space="preserve"> za drugimi drzwiami</w:t>
      </w:r>
      <w:r w:rsidR="003845DE" w:rsidRPr="00AA70EC">
        <w:rPr>
          <w:rFonts w:ascii="Times New Roman" w:hAnsi="Times New Roman" w:cs="Times New Roman"/>
          <w:sz w:val="24"/>
          <w:szCs w:val="24"/>
        </w:rPr>
        <w:t xml:space="preserve"> – konstrukcja </w:t>
      </w:r>
      <w:proofErr w:type="spellStart"/>
      <w:r w:rsidR="003845DE" w:rsidRPr="00AA70EC">
        <w:rPr>
          <w:rFonts w:ascii="Times New Roman" w:hAnsi="Times New Roman" w:cs="Times New Roman"/>
          <w:sz w:val="24"/>
          <w:szCs w:val="24"/>
        </w:rPr>
        <w:t>Low</w:t>
      </w:r>
      <w:proofErr w:type="spellEnd"/>
      <w:r w:rsidR="003845DE" w:rsidRPr="00AA70EC">
        <w:rPr>
          <w:rFonts w:ascii="Times New Roman" w:hAnsi="Times New Roman" w:cs="Times New Roman"/>
          <w:sz w:val="24"/>
          <w:szCs w:val="24"/>
        </w:rPr>
        <w:t xml:space="preserve"> </w:t>
      </w:r>
      <w:proofErr w:type="spellStart"/>
      <w:r w:rsidR="003845DE" w:rsidRPr="00AA70EC">
        <w:rPr>
          <w:rFonts w:ascii="Times New Roman" w:hAnsi="Times New Roman" w:cs="Times New Roman"/>
          <w:sz w:val="24"/>
          <w:szCs w:val="24"/>
        </w:rPr>
        <w:t>Entry</w:t>
      </w:r>
      <w:proofErr w:type="spellEnd"/>
      <w:r w:rsidR="003845DE" w:rsidRPr="00AA70EC">
        <w:rPr>
          <w:rFonts w:ascii="Times New Roman" w:hAnsi="Times New Roman" w:cs="Times New Roman"/>
          <w:sz w:val="24"/>
          <w:szCs w:val="24"/>
        </w:rPr>
        <w:t>.</w:t>
      </w:r>
    </w:p>
    <w:p w14:paraId="654B5FFB" w14:textId="54D99DF3" w:rsidR="00297B13" w:rsidRPr="00AA70EC" w:rsidRDefault="002F0171"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 </w:t>
      </w:r>
      <w:r w:rsidR="00297B13" w:rsidRPr="00AA70EC">
        <w:rPr>
          <w:rFonts w:ascii="Times New Roman" w:hAnsi="Times New Roman" w:cs="Times New Roman"/>
          <w:sz w:val="24"/>
          <w:szCs w:val="24"/>
        </w:rPr>
        <w:t>Brak stopni w drzwiach</w:t>
      </w:r>
      <w:r w:rsidR="00516CC4" w:rsidRPr="00AA70EC">
        <w:rPr>
          <w:rFonts w:ascii="Times New Roman" w:hAnsi="Times New Roman" w:cs="Times New Roman"/>
          <w:sz w:val="24"/>
          <w:szCs w:val="24"/>
        </w:rPr>
        <w:t>.</w:t>
      </w:r>
    </w:p>
    <w:p w14:paraId="17AE1AC5" w14:textId="77777777" w:rsidR="003C52BF" w:rsidRPr="00AA70EC" w:rsidDel="00B60E3D" w:rsidRDefault="003C52BF"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Szerokość przejścia</w:t>
      </w:r>
      <w:r w:rsidR="00690CF2" w:rsidRPr="00AA70EC">
        <w:rPr>
          <w:rFonts w:ascii="Times New Roman" w:hAnsi="Times New Roman" w:cs="Times New Roman"/>
          <w:sz w:val="24"/>
          <w:szCs w:val="24"/>
        </w:rPr>
        <w:t xml:space="preserve"> </w:t>
      </w:r>
      <w:r w:rsidRPr="00AA70EC">
        <w:rPr>
          <w:rFonts w:ascii="Times New Roman" w:hAnsi="Times New Roman" w:cs="Times New Roman"/>
          <w:sz w:val="24"/>
          <w:szCs w:val="24"/>
        </w:rPr>
        <w:t xml:space="preserve">pomiędzy nadkolami osi tylnej mierzone na wysokości </w:t>
      </w:r>
      <w:r w:rsidR="005F19A7" w:rsidRPr="00AA70EC">
        <w:rPr>
          <w:rFonts w:ascii="Times New Roman" w:hAnsi="Times New Roman" w:cs="Times New Roman"/>
          <w:sz w:val="24"/>
          <w:szCs w:val="24"/>
        </w:rPr>
        <w:t>100 mm nad podłogą: minimum 520 mm</w:t>
      </w:r>
      <w:r w:rsidR="46AC05D2" w:rsidRPr="00AA70EC">
        <w:rPr>
          <w:rFonts w:ascii="Times New Roman" w:hAnsi="Times New Roman" w:cs="Times New Roman"/>
          <w:sz w:val="24"/>
          <w:szCs w:val="24"/>
        </w:rPr>
        <w:t>, w przypadku pojazdu</w:t>
      </w:r>
      <w:r w:rsidR="00E82F71" w:rsidRPr="00AA70EC">
        <w:rPr>
          <w:rFonts w:ascii="Times New Roman" w:hAnsi="Times New Roman" w:cs="Times New Roman"/>
          <w:sz w:val="24"/>
          <w:szCs w:val="24"/>
        </w:rPr>
        <w:t xml:space="preserve"> w całości</w:t>
      </w:r>
      <w:r w:rsidR="46AC05D2" w:rsidRPr="00AA70EC">
        <w:rPr>
          <w:rFonts w:ascii="Times New Roman" w:hAnsi="Times New Roman" w:cs="Times New Roman"/>
          <w:sz w:val="24"/>
          <w:szCs w:val="24"/>
        </w:rPr>
        <w:t xml:space="preserve"> niskopodłogowego.</w:t>
      </w:r>
    </w:p>
    <w:p w14:paraId="0D45B157" w14:textId="77777777" w:rsidR="005F19A7" w:rsidRPr="00AA70EC" w:rsidRDefault="000911BA"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M</w:t>
      </w:r>
      <w:r w:rsidR="001F7F11" w:rsidRPr="00AA70EC">
        <w:rPr>
          <w:rFonts w:ascii="Times New Roman" w:hAnsi="Times New Roman" w:cs="Times New Roman"/>
          <w:sz w:val="24"/>
          <w:szCs w:val="24"/>
        </w:rPr>
        <w:t xml:space="preserve">a być </w:t>
      </w:r>
      <w:r w:rsidR="008412E2" w:rsidRPr="00AA70EC">
        <w:rPr>
          <w:rFonts w:ascii="Times New Roman" w:hAnsi="Times New Roman" w:cs="Times New Roman"/>
          <w:sz w:val="24"/>
          <w:szCs w:val="24"/>
        </w:rPr>
        <w:t>wykonana ze sklejki wodoodpornej</w:t>
      </w:r>
      <w:r w:rsidRPr="00AA70EC">
        <w:rPr>
          <w:rFonts w:ascii="Times New Roman" w:hAnsi="Times New Roman" w:cs="Times New Roman"/>
          <w:sz w:val="24"/>
          <w:szCs w:val="24"/>
        </w:rPr>
        <w:t>.</w:t>
      </w:r>
    </w:p>
    <w:p w14:paraId="45B10BCE" w14:textId="54749E7A" w:rsidR="00C0008D" w:rsidRPr="00AA70EC" w:rsidRDefault="005F19A7"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P</w:t>
      </w:r>
      <w:r w:rsidR="008412E2" w:rsidRPr="00AA70EC">
        <w:rPr>
          <w:rFonts w:ascii="Times New Roman" w:hAnsi="Times New Roman" w:cs="Times New Roman"/>
          <w:sz w:val="24"/>
          <w:szCs w:val="24"/>
        </w:rPr>
        <w:t>okryta wykładziną antypoślizgową</w:t>
      </w:r>
      <w:r w:rsidR="002057F2" w:rsidRPr="00AA70EC">
        <w:rPr>
          <w:rFonts w:ascii="Times New Roman" w:hAnsi="Times New Roman" w:cs="Times New Roman"/>
          <w:sz w:val="24"/>
          <w:szCs w:val="24"/>
        </w:rPr>
        <w:t xml:space="preserve">, gładką </w:t>
      </w:r>
      <w:r w:rsidR="003233C8" w:rsidRPr="00AA70EC">
        <w:rPr>
          <w:rFonts w:ascii="Times New Roman" w:hAnsi="Times New Roman" w:cs="Times New Roman"/>
          <w:sz w:val="24"/>
          <w:szCs w:val="24"/>
        </w:rPr>
        <w:t>we wzorze imitującej drewn</w:t>
      </w:r>
      <w:r w:rsidR="006E01A2" w:rsidRPr="00AA70EC">
        <w:rPr>
          <w:rFonts w:ascii="Times New Roman" w:hAnsi="Times New Roman" w:cs="Times New Roman"/>
          <w:sz w:val="24"/>
          <w:szCs w:val="24"/>
        </w:rPr>
        <w:t>o</w:t>
      </w:r>
      <w:r w:rsidRPr="00AA70EC">
        <w:rPr>
          <w:rFonts w:ascii="Times New Roman" w:hAnsi="Times New Roman" w:cs="Times New Roman"/>
          <w:sz w:val="24"/>
          <w:szCs w:val="24"/>
        </w:rPr>
        <w:t>. W</w:t>
      </w:r>
      <w:r w:rsidR="008412E2" w:rsidRPr="00AA70EC">
        <w:rPr>
          <w:rFonts w:ascii="Times New Roman" w:hAnsi="Times New Roman" w:cs="Times New Roman"/>
          <w:sz w:val="24"/>
          <w:szCs w:val="24"/>
        </w:rPr>
        <w:t>szystkie złącza zgrzewane.</w:t>
      </w:r>
    </w:p>
    <w:p w14:paraId="341EB654" w14:textId="77777777" w:rsidR="008412E2" w:rsidRPr="00AA70EC" w:rsidRDefault="008412E2"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Listwy przy</w:t>
      </w:r>
      <w:r w:rsidR="0024328F" w:rsidRPr="00AA70EC">
        <w:rPr>
          <w:rFonts w:ascii="Times New Roman" w:hAnsi="Times New Roman" w:cs="Times New Roman"/>
          <w:sz w:val="24"/>
          <w:szCs w:val="24"/>
        </w:rPr>
        <w:t xml:space="preserve"> </w:t>
      </w:r>
      <w:r w:rsidRPr="00AA70EC">
        <w:rPr>
          <w:rFonts w:ascii="Times New Roman" w:hAnsi="Times New Roman" w:cs="Times New Roman"/>
          <w:sz w:val="24"/>
          <w:szCs w:val="24"/>
        </w:rPr>
        <w:t>progowe w drzwiach.</w:t>
      </w:r>
    </w:p>
    <w:p w14:paraId="19457BDA" w14:textId="77777777" w:rsidR="00B063D8" w:rsidRPr="00AA70EC" w:rsidRDefault="00B063D8"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Krawędzie progów zewnętrznych, stopni i podestów pod miejsca siedzące </w:t>
      </w:r>
      <w:r w:rsidR="001F7F11" w:rsidRPr="00AA70EC">
        <w:rPr>
          <w:rFonts w:ascii="Times New Roman" w:hAnsi="Times New Roman" w:cs="Times New Roman"/>
          <w:sz w:val="24"/>
          <w:szCs w:val="24"/>
        </w:rPr>
        <w:t xml:space="preserve">mają być </w:t>
      </w:r>
      <w:r w:rsidRPr="00AA70EC">
        <w:rPr>
          <w:rFonts w:ascii="Times New Roman" w:hAnsi="Times New Roman" w:cs="Times New Roman"/>
          <w:sz w:val="24"/>
          <w:szCs w:val="24"/>
        </w:rPr>
        <w:t>oznaczone w formie naprzemiennych żółto-czarnych trójkątów lub żółtej listwy</w:t>
      </w:r>
      <w:r w:rsidR="0024328F" w:rsidRPr="00AA70EC">
        <w:rPr>
          <w:rFonts w:ascii="Times New Roman" w:hAnsi="Times New Roman" w:cs="Times New Roman"/>
          <w:sz w:val="24"/>
          <w:szCs w:val="24"/>
        </w:rPr>
        <w:t>.</w:t>
      </w:r>
    </w:p>
    <w:p w14:paraId="19AD0AAD" w14:textId="77777777" w:rsidR="00EA6923" w:rsidRPr="00AA70EC" w:rsidRDefault="008412E2"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Klapy (pokrywy) podłogowe wewnątrz prze</w:t>
      </w:r>
      <w:r w:rsidR="00946FD9" w:rsidRPr="00AA70EC">
        <w:rPr>
          <w:rFonts w:ascii="Times New Roman" w:hAnsi="Times New Roman" w:cs="Times New Roman"/>
          <w:sz w:val="24"/>
          <w:szCs w:val="24"/>
        </w:rPr>
        <w:t>strzeni</w:t>
      </w:r>
      <w:r w:rsidRPr="00AA70EC">
        <w:rPr>
          <w:rFonts w:ascii="Times New Roman" w:hAnsi="Times New Roman" w:cs="Times New Roman"/>
          <w:sz w:val="24"/>
          <w:szCs w:val="24"/>
        </w:rPr>
        <w:t xml:space="preserve"> pasażerskie</w:t>
      </w:r>
      <w:r w:rsidR="00946FD9" w:rsidRPr="00AA70EC">
        <w:rPr>
          <w:rFonts w:ascii="Times New Roman" w:hAnsi="Times New Roman" w:cs="Times New Roman"/>
          <w:sz w:val="24"/>
          <w:szCs w:val="24"/>
        </w:rPr>
        <w:t>j</w:t>
      </w:r>
      <w:r w:rsidRPr="00AA70EC">
        <w:rPr>
          <w:rFonts w:ascii="Times New Roman" w:hAnsi="Times New Roman" w:cs="Times New Roman"/>
          <w:sz w:val="24"/>
          <w:szCs w:val="24"/>
        </w:rPr>
        <w:t xml:space="preserve"> wykonane w sposób zapewniający izolację akustyczną i termiczną</w:t>
      </w:r>
      <w:r w:rsidR="008B554F" w:rsidRPr="00AA70EC">
        <w:rPr>
          <w:rFonts w:ascii="Times New Roman" w:hAnsi="Times New Roman" w:cs="Times New Roman"/>
          <w:sz w:val="24"/>
          <w:szCs w:val="24"/>
        </w:rPr>
        <w:t>.</w:t>
      </w:r>
    </w:p>
    <w:p w14:paraId="1E7F5655" w14:textId="77777777" w:rsidR="0029098B" w:rsidRPr="00AA70EC" w:rsidRDefault="0029098B"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Poręcze</w:t>
      </w:r>
      <w:r w:rsidR="009D125C" w:rsidRPr="00AA70EC">
        <w:rPr>
          <w:rFonts w:ascii="Times New Roman" w:hAnsi="Times New Roman" w:cs="Times New Roman"/>
          <w:sz w:val="24"/>
          <w:szCs w:val="24"/>
        </w:rPr>
        <w:t xml:space="preserve"> i uchwyty</w:t>
      </w:r>
      <w:r w:rsidRPr="00AA70EC">
        <w:rPr>
          <w:rFonts w:ascii="Times New Roman" w:hAnsi="Times New Roman" w:cs="Times New Roman"/>
          <w:sz w:val="24"/>
          <w:szCs w:val="24"/>
        </w:rPr>
        <w:t>:</w:t>
      </w:r>
    </w:p>
    <w:p w14:paraId="161FB94C" w14:textId="77777777" w:rsidR="002815D8" w:rsidRPr="00AA70EC" w:rsidRDefault="009D1FF5"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Poręcze pionowe i poziome </w:t>
      </w:r>
      <w:r w:rsidR="00053959" w:rsidRPr="00AA70EC">
        <w:rPr>
          <w:rFonts w:ascii="Times New Roman" w:hAnsi="Times New Roman" w:cs="Times New Roman"/>
          <w:sz w:val="24"/>
          <w:szCs w:val="24"/>
        </w:rPr>
        <w:t xml:space="preserve">mają być </w:t>
      </w:r>
      <w:r w:rsidRPr="00AA70EC">
        <w:rPr>
          <w:rFonts w:ascii="Times New Roman" w:hAnsi="Times New Roman" w:cs="Times New Roman"/>
          <w:sz w:val="24"/>
          <w:szCs w:val="24"/>
        </w:rPr>
        <w:t>wykonane ze stali nierdzewnej</w:t>
      </w:r>
      <w:r w:rsidR="00053959" w:rsidRPr="00AA70EC">
        <w:rPr>
          <w:rFonts w:ascii="Times New Roman" w:hAnsi="Times New Roman" w:cs="Times New Roman"/>
          <w:sz w:val="24"/>
          <w:szCs w:val="24"/>
        </w:rPr>
        <w:t>, szczotkowane.</w:t>
      </w:r>
    </w:p>
    <w:p w14:paraId="597B055C" w14:textId="77777777" w:rsidR="000D1BE1" w:rsidRPr="00AA70EC" w:rsidRDefault="000D1BE1"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Rozplanowanie poręczy </w:t>
      </w:r>
      <w:r w:rsidR="00053959" w:rsidRPr="00AA70EC">
        <w:rPr>
          <w:rFonts w:ascii="Times New Roman" w:hAnsi="Times New Roman" w:cs="Times New Roman"/>
          <w:sz w:val="24"/>
          <w:szCs w:val="24"/>
        </w:rPr>
        <w:t xml:space="preserve">ma być </w:t>
      </w:r>
      <w:r w:rsidRPr="00AA70EC">
        <w:rPr>
          <w:rFonts w:ascii="Times New Roman" w:hAnsi="Times New Roman" w:cs="Times New Roman"/>
          <w:sz w:val="24"/>
          <w:szCs w:val="24"/>
        </w:rPr>
        <w:t>w taki sposób, aby możliwe było przytrzymanie się przez pasażerów opuszczających miejsca siedzące</w:t>
      </w:r>
      <w:r w:rsidR="008B554F" w:rsidRPr="00AA70EC">
        <w:rPr>
          <w:rFonts w:ascii="Times New Roman" w:hAnsi="Times New Roman" w:cs="Times New Roman"/>
          <w:sz w:val="24"/>
          <w:szCs w:val="24"/>
        </w:rPr>
        <w:t>.</w:t>
      </w:r>
    </w:p>
    <w:p w14:paraId="5F8978FB" w14:textId="77777777" w:rsidR="0029098B" w:rsidRPr="00AA70EC" w:rsidRDefault="000D1BE1"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W obrębie miejsc siedzących, przed którymi nie znajdują się inne miejsca siedzące zwrócone w tym samym kierunku (z poręczą umożliwiającą przytrzymanie się przy wstawaniu), muszą zostać zamontowane poręcze (np. na ścianie bocznej lub elementach zabudowy wnętrza) ułatwiające opuszczenie miejsca siedzącego</w:t>
      </w:r>
      <w:r w:rsidR="00146ED2" w:rsidRPr="00AA70EC">
        <w:rPr>
          <w:rFonts w:ascii="Times New Roman" w:hAnsi="Times New Roman" w:cs="Times New Roman"/>
          <w:sz w:val="24"/>
          <w:szCs w:val="24"/>
        </w:rPr>
        <w:t>.</w:t>
      </w:r>
    </w:p>
    <w:p w14:paraId="37F317DD" w14:textId="77777777" w:rsidR="00AA5A28" w:rsidRPr="00AA70EC" w:rsidRDefault="0042305C"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Zamawiający nie dopuszcza</w:t>
      </w:r>
      <w:r w:rsidR="0008263D" w:rsidRPr="00AA70EC">
        <w:rPr>
          <w:rFonts w:ascii="Times New Roman" w:hAnsi="Times New Roman" w:cs="Times New Roman"/>
          <w:sz w:val="24"/>
          <w:szCs w:val="24"/>
        </w:rPr>
        <w:t xml:space="preserve"> w obrębie drzwi poręczy nie zakończonych obustronnym montażem do sufitu/półki bagażowej oraz podłogi pojazdu.</w:t>
      </w:r>
    </w:p>
    <w:p w14:paraId="03E75B98" w14:textId="2A53E0C8" w:rsidR="001D3306" w:rsidRPr="00AA70EC" w:rsidRDefault="001D3306"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W miejscu przeznaczonym dla wózka inwalidzkiego/</w:t>
      </w:r>
      <w:r w:rsidR="009E695E" w:rsidRPr="00AA70EC">
        <w:rPr>
          <w:rFonts w:ascii="Times New Roman" w:hAnsi="Times New Roman" w:cs="Times New Roman"/>
          <w:sz w:val="24"/>
          <w:szCs w:val="24"/>
        </w:rPr>
        <w:t>wózka dziecięcego/roweru zamontowa</w:t>
      </w:r>
      <w:r w:rsidR="00C55AEE" w:rsidRPr="00AA70EC">
        <w:rPr>
          <w:rFonts w:ascii="Times New Roman" w:hAnsi="Times New Roman" w:cs="Times New Roman"/>
          <w:sz w:val="24"/>
          <w:szCs w:val="24"/>
        </w:rPr>
        <w:t>ne dod</w:t>
      </w:r>
      <w:r w:rsidR="005D4D81" w:rsidRPr="00AA70EC">
        <w:rPr>
          <w:rFonts w:ascii="Times New Roman" w:hAnsi="Times New Roman" w:cs="Times New Roman"/>
          <w:sz w:val="24"/>
          <w:szCs w:val="24"/>
        </w:rPr>
        <w:t xml:space="preserve">atkowe oparcie </w:t>
      </w:r>
      <w:r w:rsidR="000C40C3" w:rsidRPr="00AA70EC">
        <w:rPr>
          <w:rFonts w:ascii="Times New Roman" w:hAnsi="Times New Roman" w:cs="Times New Roman"/>
          <w:sz w:val="24"/>
          <w:szCs w:val="24"/>
        </w:rPr>
        <w:t xml:space="preserve">dla </w:t>
      </w:r>
      <w:r w:rsidR="00A6146A" w:rsidRPr="00AA70EC">
        <w:rPr>
          <w:rFonts w:ascii="Times New Roman" w:hAnsi="Times New Roman" w:cs="Times New Roman"/>
          <w:sz w:val="24"/>
          <w:szCs w:val="24"/>
        </w:rPr>
        <w:t>pasażerów stojących</w:t>
      </w:r>
      <w:r w:rsidR="0014780E" w:rsidRPr="00AA70EC">
        <w:rPr>
          <w:rFonts w:ascii="Times New Roman" w:hAnsi="Times New Roman" w:cs="Times New Roman"/>
          <w:sz w:val="24"/>
          <w:szCs w:val="24"/>
        </w:rPr>
        <w:t>.</w:t>
      </w:r>
    </w:p>
    <w:p w14:paraId="00C82EA6" w14:textId="77777777" w:rsidR="002A1825" w:rsidRPr="00AA70EC" w:rsidRDefault="002A1825"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Fotele pasażerskie:</w:t>
      </w:r>
    </w:p>
    <w:p w14:paraId="1AB24224" w14:textId="18F09281" w:rsidR="0051699E" w:rsidRPr="00AA70EC" w:rsidRDefault="0051699E"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Fotele </w:t>
      </w:r>
      <w:r w:rsidR="00C44ADC" w:rsidRPr="00AA70EC">
        <w:rPr>
          <w:rFonts w:ascii="Times New Roman" w:hAnsi="Times New Roman" w:cs="Times New Roman"/>
          <w:sz w:val="24"/>
          <w:szCs w:val="24"/>
        </w:rPr>
        <w:t xml:space="preserve">typu podmiejskiego </w:t>
      </w:r>
      <w:r w:rsidRPr="00AA70EC">
        <w:rPr>
          <w:rFonts w:ascii="Times New Roman" w:hAnsi="Times New Roman" w:cs="Times New Roman"/>
          <w:sz w:val="24"/>
          <w:szCs w:val="24"/>
        </w:rPr>
        <w:t>o ergonomicznym kształcie, wandaloodporne, tj. o powierzchniach utrudniających naniesienie napisów typu „graffiti</w:t>
      </w:r>
      <w:r w:rsidR="00010711" w:rsidRPr="00AA70EC">
        <w:rPr>
          <w:rFonts w:ascii="Times New Roman" w:hAnsi="Times New Roman" w:cs="Times New Roman"/>
          <w:sz w:val="24"/>
          <w:szCs w:val="24"/>
        </w:rPr>
        <w:t>”</w:t>
      </w:r>
      <w:r w:rsidR="00A106D1" w:rsidRPr="00AA70EC">
        <w:rPr>
          <w:rFonts w:ascii="Times New Roman" w:hAnsi="Times New Roman" w:cs="Times New Roman"/>
          <w:sz w:val="24"/>
          <w:szCs w:val="24"/>
        </w:rPr>
        <w:t xml:space="preserve"> wyposażone w zagłówek</w:t>
      </w:r>
      <w:r w:rsidR="00BD4EB1" w:rsidRPr="00AA70EC">
        <w:rPr>
          <w:rFonts w:ascii="Times New Roman" w:hAnsi="Times New Roman" w:cs="Times New Roman"/>
          <w:sz w:val="24"/>
          <w:szCs w:val="24"/>
        </w:rPr>
        <w:t xml:space="preserve"> oraz z pełnym oparciem</w:t>
      </w:r>
      <w:r w:rsidR="004D7F9E" w:rsidRPr="00AA70EC">
        <w:rPr>
          <w:rFonts w:ascii="Times New Roman" w:hAnsi="Times New Roman" w:cs="Times New Roman"/>
          <w:sz w:val="24"/>
          <w:szCs w:val="24"/>
        </w:rPr>
        <w:t xml:space="preserve"> (bez wycięcia w górnej części)</w:t>
      </w:r>
    </w:p>
    <w:p w14:paraId="7072FD8E" w14:textId="1406300E" w:rsidR="0051699E" w:rsidRPr="00AA70EC" w:rsidRDefault="0051699E"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lastRenderedPageBreak/>
        <w:t>Fotele wysokie, miękkie z podłokietnikami (tylko dla siedzeń skrajnych od strony przejścia</w:t>
      </w:r>
      <w:r w:rsidR="00845852" w:rsidRPr="00AA70EC">
        <w:rPr>
          <w:rFonts w:ascii="Times New Roman" w:hAnsi="Times New Roman" w:cs="Times New Roman"/>
          <w:sz w:val="24"/>
          <w:szCs w:val="24"/>
        </w:rPr>
        <w:t xml:space="preserve"> dopus</w:t>
      </w:r>
      <w:r w:rsidR="00E633A0" w:rsidRPr="00AA70EC">
        <w:rPr>
          <w:rFonts w:ascii="Times New Roman" w:hAnsi="Times New Roman" w:cs="Times New Roman"/>
          <w:sz w:val="24"/>
          <w:szCs w:val="24"/>
        </w:rPr>
        <w:t>zcza się siedzenia na nadko</w:t>
      </w:r>
      <w:r w:rsidR="003B41B5" w:rsidRPr="00AA70EC">
        <w:rPr>
          <w:rFonts w:ascii="Times New Roman" w:hAnsi="Times New Roman" w:cs="Times New Roman"/>
          <w:sz w:val="24"/>
          <w:szCs w:val="24"/>
        </w:rPr>
        <w:t>lach bez podłokietników ograniczających szerokość przejścia</w:t>
      </w:r>
      <w:r w:rsidRPr="00AA70EC">
        <w:rPr>
          <w:rFonts w:ascii="Times New Roman" w:hAnsi="Times New Roman" w:cs="Times New Roman"/>
          <w:sz w:val="24"/>
          <w:szCs w:val="24"/>
        </w:rPr>
        <w:t>)</w:t>
      </w:r>
      <w:r w:rsidR="00EB57C1" w:rsidRPr="00AA70EC">
        <w:rPr>
          <w:rFonts w:ascii="Times New Roman" w:hAnsi="Times New Roman" w:cs="Times New Roman"/>
          <w:sz w:val="24"/>
          <w:szCs w:val="24"/>
        </w:rPr>
        <w:t>.</w:t>
      </w:r>
    </w:p>
    <w:p w14:paraId="06763404" w14:textId="0113EBCB" w:rsidR="0051699E" w:rsidRPr="00AA70EC" w:rsidRDefault="0051699E"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Materiały tapicerskie</w:t>
      </w:r>
      <w:r w:rsidR="00134628" w:rsidRPr="00AA70EC">
        <w:rPr>
          <w:rFonts w:ascii="Times New Roman" w:hAnsi="Times New Roman" w:cs="Times New Roman"/>
          <w:sz w:val="24"/>
          <w:szCs w:val="24"/>
        </w:rPr>
        <w:t xml:space="preserve"> wysokiej jakości,</w:t>
      </w:r>
      <w:r w:rsidRPr="00AA70EC">
        <w:rPr>
          <w:rFonts w:ascii="Times New Roman" w:hAnsi="Times New Roman" w:cs="Times New Roman"/>
          <w:sz w:val="24"/>
          <w:szCs w:val="24"/>
        </w:rPr>
        <w:t xml:space="preserve"> o dużej odporności na zużycie (wycieranie, zabrudzenie) oraz o podwyższonej odporności na akty wandalizmu (rozerwanie, rozcięcie)</w:t>
      </w:r>
      <w:r w:rsidR="00C2139A" w:rsidRPr="00AA70EC">
        <w:rPr>
          <w:rFonts w:ascii="Times New Roman" w:hAnsi="Times New Roman" w:cs="Times New Roman"/>
          <w:sz w:val="24"/>
          <w:szCs w:val="24"/>
        </w:rPr>
        <w:t>.</w:t>
      </w:r>
      <w:r w:rsidR="006B658D" w:rsidRPr="00AA70EC">
        <w:rPr>
          <w:rFonts w:ascii="Times New Roman" w:hAnsi="Times New Roman" w:cs="Times New Roman"/>
          <w:sz w:val="24"/>
          <w:szCs w:val="24"/>
        </w:rPr>
        <w:t xml:space="preserve"> Materiał tapicerski ma za</w:t>
      </w:r>
      <w:r w:rsidR="003A59D9" w:rsidRPr="00AA70EC">
        <w:rPr>
          <w:rFonts w:ascii="Times New Roman" w:hAnsi="Times New Roman" w:cs="Times New Roman"/>
          <w:sz w:val="24"/>
          <w:szCs w:val="24"/>
        </w:rPr>
        <w:t xml:space="preserve">pewnić ścieralność powyżej 100 000 cykli </w:t>
      </w:r>
      <w:r w:rsidR="006A2ED8" w:rsidRPr="00AA70EC">
        <w:rPr>
          <w:rFonts w:ascii="Times New Roman" w:hAnsi="Times New Roman" w:cs="Times New Roman"/>
          <w:sz w:val="24"/>
          <w:szCs w:val="24"/>
        </w:rPr>
        <w:t xml:space="preserve">i spełniać </w:t>
      </w:r>
      <w:r w:rsidR="0090143B" w:rsidRPr="00AA70EC">
        <w:rPr>
          <w:rFonts w:ascii="Times New Roman" w:hAnsi="Times New Roman" w:cs="Times New Roman"/>
          <w:sz w:val="24"/>
          <w:szCs w:val="24"/>
        </w:rPr>
        <w:t xml:space="preserve">normę palności </w:t>
      </w:r>
      <w:r w:rsidR="00657E47" w:rsidRPr="00AA70EC">
        <w:rPr>
          <w:rFonts w:ascii="Times New Roman" w:hAnsi="Times New Roman" w:cs="Times New Roman"/>
          <w:color w:val="262626"/>
          <w:sz w:val="24"/>
          <w:szCs w:val="24"/>
          <w:shd w:val="clear" w:color="auto" w:fill="FFFFFF"/>
        </w:rPr>
        <w:t>PN EN 45 545-2</w:t>
      </w:r>
      <w:r w:rsidR="0090143B" w:rsidRPr="00AA70EC">
        <w:rPr>
          <w:rFonts w:ascii="Times New Roman" w:hAnsi="Times New Roman" w:cs="Times New Roman"/>
          <w:color w:val="030303"/>
          <w:spacing w:val="12"/>
          <w:sz w:val="24"/>
          <w:szCs w:val="24"/>
          <w:shd w:val="clear" w:color="auto" w:fill="FFFFFF"/>
        </w:rPr>
        <w:t xml:space="preserve"> lub równoważną</w:t>
      </w:r>
      <w:r w:rsidR="00F3173C" w:rsidRPr="00AA70EC">
        <w:rPr>
          <w:rFonts w:ascii="Times New Roman" w:hAnsi="Times New Roman" w:cs="Times New Roman"/>
          <w:color w:val="030303"/>
          <w:spacing w:val="12"/>
          <w:sz w:val="24"/>
          <w:szCs w:val="24"/>
          <w:shd w:val="clear" w:color="auto" w:fill="FFFFFF"/>
        </w:rPr>
        <w:t xml:space="preserve">, </w:t>
      </w:r>
      <w:r w:rsidR="005D04B6" w:rsidRPr="00AA70EC">
        <w:rPr>
          <w:rFonts w:ascii="Times New Roman" w:hAnsi="Times New Roman" w:cs="Times New Roman"/>
          <w:color w:val="030303"/>
          <w:spacing w:val="12"/>
          <w:sz w:val="24"/>
          <w:szCs w:val="24"/>
          <w:shd w:val="clear" w:color="auto" w:fill="FFFFFF"/>
        </w:rPr>
        <w:t xml:space="preserve">normę </w:t>
      </w:r>
      <w:r w:rsidR="00F230F5" w:rsidRPr="00AA70EC">
        <w:rPr>
          <w:rFonts w:ascii="Times New Roman" w:hAnsi="Times New Roman" w:cs="Times New Roman"/>
          <w:color w:val="262626"/>
          <w:sz w:val="24"/>
          <w:szCs w:val="24"/>
          <w:shd w:val="clear" w:color="auto" w:fill="FFFFFF"/>
        </w:rPr>
        <w:t>odporności na rozdzieranie (PN EN ISO 13937-3)</w:t>
      </w:r>
      <w:r w:rsidR="0098571F" w:rsidRPr="00AA70EC">
        <w:rPr>
          <w:rFonts w:ascii="Times New Roman" w:hAnsi="Times New Roman" w:cs="Times New Roman"/>
          <w:color w:val="262626"/>
          <w:sz w:val="24"/>
          <w:szCs w:val="24"/>
          <w:shd w:val="clear" w:color="auto" w:fill="FFFFFF"/>
        </w:rPr>
        <w:t xml:space="preserve"> lub równoważną </w:t>
      </w:r>
      <w:r w:rsidR="00F230F5" w:rsidRPr="00AA70EC">
        <w:rPr>
          <w:rFonts w:ascii="Times New Roman" w:hAnsi="Times New Roman" w:cs="Times New Roman"/>
          <w:color w:val="262626"/>
          <w:sz w:val="24"/>
          <w:szCs w:val="24"/>
          <w:shd w:val="clear" w:color="auto" w:fill="FFFFFF"/>
        </w:rPr>
        <w:t xml:space="preserve">– </w:t>
      </w:r>
      <w:r w:rsidR="005D04B6" w:rsidRPr="00AA70EC">
        <w:rPr>
          <w:rFonts w:ascii="Times New Roman" w:hAnsi="Times New Roman" w:cs="Times New Roman"/>
          <w:color w:val="262626"/>
          <w:sz w:val="24"/>
          <w:szCs w:val="24"/>
          <w:shd w:val="clear" w:color="auto" w:fill="FFFFFF"/>
        </w:rPr>
        <w:t xml:space="preserve">normę </w:t>
      </w:r>
      <w:r w:rsidR="00F230F5" w:rsidRPr="00AA70EC">
        <w:rPr>
          <w:rFonts w:ascii="Times New Roman" w:hAnsi="Times New Roman" w:cs="Times New Roman"/>
          <w:color w:val="262626"/>
          <w:sz w:val="24"/>
          <w:szCs w:val="24"/>
          <w:shd w:val="clear" w:color="auto" w:fill="FFFFFF"/>
        </w:rPr>
        <w:t>odporności na rozciąganie (PN EN ISO 13934-1)</w:t>
      </w:r>
      <w:r w:rsidR="0098571F" w:rsidRPr="00AA70EC">
        <w:rPr>
          <w:rFonts w:ascii="Times New Roman" w:hAnsi="Times New Roman" w:cs="Times New Roman"/>
          <w:color w:val="262626"/>
          <w:sz w:val="24"/>
          <w:szCs w:val="24"/>
          <w:shd w:val="clear" w:color="auto" w:fill="FFFFFF"/>
        </w:rPr>
        <w:t xml:space="preserve"> lub równoważną</w:t>
      </w:r>
      <w:r w:rsidR="005D04B6" w:rsidRPr="00AA70EC">
        <w:rPr>
          <w:rFonts w:ascii="Times New Roman" w:hAnsi="Times New Roman" w:cs="Times New Roman"/>
          <w:color w:val="262626"/>
          <w:sz w:val="24"/>
          <w:szCs w:val="24"/>
          <w:shd w:val="clear" w:color="auto" w:fill="FFFFFF"/>
        </w:rPr>
        <w:t>.</w:t>
      </w:r>
    </w:p>
    <w:p w14:paraId="7FB621A4" w14:textId="77777777" w:rsidR="00642F9E" w:rsidRPr="00AA70EC" w:rsidRDefault="0051699E"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Wkładki tapicerskie siedziska i oparcia wyposażone w gąbkę (piankę) zmiękczającą pod tapicerką</w:t>
      </w:r>
      <w:r w:rsidR="00C2139A" w:rsidRPr="00AA70EC">
        <w:rPr>
          <w:rFonts w:ascii="Times New Roman" w:hAnsi="Times New Roman" w:cs="Times New Roman"/>
          <w:sz w:val="24"/>
          <w:szCs w:val="24"/>
        </w:rPr>
        <w:t>.</w:t>
      </w:r>
    </w:p>
    <w:p w14:paraId="65764C32" w14:textId="77777777" w:rsidR="0051699E" w:rsidRPr="00AA70EC" w:rsidRDefault="0051699E"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Organizacja przestrzeni pasażerskiej ma zapewnić przewóz pasażerów na miejscach siedzących oraz stojących w warunkach komunikacji </w:t>
      </w:r>
      <w:r w:rsidR="00010711" w:rsidRPr="00AA70EC">
        <w:rPr>
          <w:rFonts w:ascii="Times New Roman" w:hAnsi="Times New Roman" w:cs="Times New Roman"/>
          <w:sz w:val="24"/>
          <w:szCs w:val="24"/>
        </w:rPr>
        <w:t>podmiejskiej</w:t>
      </w:r>
      <w:r w:rsidR="00CA0A6B" w:rsidRPr="00AA70EC">
        <w:rPr>
          <w:rFonts w:ascii="Times New Roman" w:hAnsi="Times New Roman" w:cs="Times New Roman"/>
          <w:sz w:val="24"/>
          <w:szCs w:val="24"/>
        </w:rPr>
        <w:t xml:space="preserve"> i regionalnej.</w:t>
      </w:r>
    </w:p>
    <w:p w14:paraId="72BC1F15" w14:textId="77777777" w:rsidR="00321D66" w:rsidRPr="00AA70EC" w:rsidRDefault="00C14FC5"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Lokalizacja siedzeń</w:t>
      </w:r>
      <w:r w:rsidR="00327D44" w:rsidRPr="00AA70EC">
        <w:rPr>
          <w:rFonts w:ascii="Times New Roman" w:hAnsi="Times New Roman" w:cs="Times New Roman"/>
          <w:sz w:val="24"/>
          <w:szCs w:val="24"/>
        </w:rPr>
        <w:t xml:space="preserve"> w autobusie </w:t>
      </w:r>
      <w:r w:rsidR="008A7736" w:rsidRPr="00AA70EC">
        <w:rPr>
          <w:rFonts w:ascii="Times New Roman" w:hAnsi="Times New Roman" w:cs="Times New Roman"/>
          <w:sz w:val="24"/>
          <w:szCs w:val="24"/>
        </w:rPr>
        <w:t>ma</w:t>
      </w:r>
      <w:r w:rsidR="00327D44" w:rsidRPr="00AA70EC">
        <w:rPr>
          <w:rFonts w:ascii="Times New Roman" w:hAnsi="Times New Roman" w:cs="Times New Roman"/>
          <w:sz w:val="24"/>
          <w:szCs w:val="24"/>
        </w:rPr>
        <w:t xml:space="preserve"> być taka, aby odległość pomiędzy poziomem siedziska a sufitem zapewniała bezpieczne siadanie, wstawanie oraz przemieszczanie się pasażerów. </w:t>
      </w:r>
    </w:p>
    <w:p w14:paraId="44135C4A" w14:textId="54CCB4FB" w:rsidR="00A23D9A" w:rsidRPr="00AA70EC" w:rsidRDefault="002365FC" w:rsidP="00AA70EC">
      <w:pPr>
        <w:pStyle w:val="Akapitzlist"/>
        <w:numPr>
          <w:ilvl w:val="2"/>
          <w:numId w:val="5"/>
        </w:numPr>
        <w:spacing w:after="0" w:line="240" w:lineRule="auto"/>
        <w:ind w:left="2269"/>
        <w:jc w:val="both"/>
        <w:rPr>
          <w:rFonts w:ascii="Times New Roman" w:hAnsi="Times New Roman" w:cs="Times New Roman"/>
          <w:b/>
          <w:bCs/>
          <w:sz w:val="24"/>
          <w:szCs w:val="24"/>
        </w:rPr>
      </w:pPr>
      <w:r w:rsidRPr="00AA70EC">
        <w:rPr>
          <w:rFonts w:ascii="Times New Roman" w:hAnsi="Times New Roman" w:cs="Times New Roman"/>
          <w:b/>
          <w:bCs/>
          <w:sz w:val="24"/>
          <w:szCs w:val="24"/>
        </w:rPr>
        <w:t>Zastosowana tapicerka na fotelach pasażerskich, fotelu kierowcy i oparciach dla osób stojących do uzgodnienia z Zamawiającym w terminie do 30 dni od podpisania Umowy.</w:t>
      </w:r>
    </w:p>
    <w:p w14:paraId="4AF88CE9" w14:textId="16AFD647" w:rsidR="00321D66" w:rsidRPr="00AA70EC" w:rsidRDefault="00321D66" w:rsidP="00AA70EC">
      <w:pPr>
        <w:pStyle w:val="Akapitzlist"/>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 </w:t>
      </w:r>
    </w:p>
    <w:p w14:paraId="2AE33783" w14:textId="3F68455C" w:rsidR="002815D8" w:rsidRPr="00AA70EC" w:rsidRDefault="002815D8"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Jako miejsce na bagaż podręczny </w:t>
      </w:r>
      <w:r w:rsidR="00D424B6" w:rsidRPr="00AA70EC">
        <w:rPr>
          <w:rFonts w:ascii="Times New Roman" w:hAnsi="Times New Roman" w:cs="Times New Roman"/>
          <w:sz w:val="24"/>
          <w:szCs w:val="24"/>
        </w:rPr>
        <w:t>ma</w:t>
      </w:r>
      <w:r w:rsidRPr="00AA70EC">
        <w:rPr>
          <w:rFonts w:ascii="Times New Roman" w:hAnsi="Times New Roman" w:cs="Times New Roman"/>
          <w:sz w:val="24"/>
          <w:szCs w:val="24"/>
        </w:rPr>
        <w:t xml:space="preserve"> być wykorzystane dostępne, ale niewykorzystane funkcjonalnie miejsca na nadkolach, zabudowach, wnękach. </w:t>
      </w:r>
    </w:p>
    <w:p w14:paraId="59A9033C" w14:textId="04B6949B" w:rsidR="00321D66" w:rsidRPr="00AA70EC" w:rsidRDefault="00321D66"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Miejsca do stania/opierania się. Autobus wyposażony w </w:t>
      </w:r>
      <w:r w:rsidR="00F42321" w:rsidRPr="00AA70EC">
        <w:rPr>
          <w:rFonts w:ascii="Times New Roman" w:hAnsi="Times New Roman" w:cs="Times New Roman"/>
          <w:sz w:val="24"/>
          <w:szCs w:val="24"/>
        </w:rPr>
        <w:t xml:space="preserve">podparcia boczne tapicerowane wykorzystywane do opierania się w strefach bez </w:t>
      </w:r>
      <w:r w:rsidR="0033033D" w:rsidRPr="00AA70EC">
        <w:rPr>
          <w:rFonts w:ascii="Times New Roman" w:hAnsi="Times New Roman" w:cs="Times New Roman"/>
          <w:sz w:val="24"/>
          <w:szCs w:val="24"/>
        </w:rPr>
        <w:t>wyznaczonych miejsc siedzących dla</w:t>
      </w:r>
      <w:r w:rsidR="005631BC" w:rsidRPr="00AA70EC">
        <w:rPr>
          <w:rFonts w:ascii="Times New Roman" w:hAnsi="Times New Roman" w:cs="Times New Roman"/>
          <w:sz w:val="24"/>
          <w:szCs w:val="24"/>
        </w:rPr>
        <w:t xml:space="preserve"> pasażerów </w:t>
      </w:r>
      <w:r w:rsidR="00EE6F7C" w:rsidRPr="00AA70EC">
        <w:rPr>
          <w:rFonts w:ascii="Times New Roman" w:hAnsi="Times New Roman" w:cs="Times New Roman"/>
          <w:sz w:val="24"/>
          <w:szCs w:val="24"/>
        </w:rPr>
        <w:t>zajmujących miejsca stojące. Oparcia boczne zamontowane w strefie dla wózków/rowerów</w:t>
      </w:r>
      <w:r w:rsidR="009E29EC" w:rsidRPr="00AA70EC">
        <w:rPr>
          <w:rFonts w:ascii="Times New Roman" w:hAnsi="Times New Roman" w:cs="Times New Roman"/>
          <w:sz w:val="24"/>
          <w:szCs w:val="24"/>
        </w:rPr>
        <w:t xml:space="preserve"> </w:t>
      </w:r>
      <w:r w:rsidR="00675BDB" w:rsidRPr="00AA70EC">
        <w:rPr>
          <w:rFonts w:ascii="Times New Roman" w:hAnsi="Times New Roman" w:cs="Times New Roman"/>
          <w:sz w:val="24"/>
          <w:szCs w:val="24"/>
        </w:rPr>
        <w:t>Tapicer</w:t>
      </w:r>
      <w:r w:rsidR="00723D8D" w:rsidRPr="00AA70EC">
        <w:rPr>
          <w:rFonts w:ascii="Times New Roman" w:hAnsi="Times New Roman" w:cs="Times New Roman"/>
          <w:sz w:val="24"/>
          <w:szCs w:val="24"/>
        </w:rPr>
        <w:t xml:space="preserve">ka na podparciach jednolita z występującą </w:t>
      </w:r>
      <w:r w:rsidR="00BE529E" w:rsidRPr="00AA70EC">
        <w:rPr>
          <w:rFonts w:ascii="Times New Roman" w:hAnsi="Times New Roman" w:cs="Times New Roman"/>
          <w:sz w:val="24"/>
          <w:szCs w:val="24"/>
        </w:rPr>
        <w:t xml:space="preserve">na </w:t>
      </w:r>
      <w:r w:rsidR="00D273EA" w:rsidRPr="00AA70EC">
        <w:rPr>
          <w:rFonts w:ascii="Times New Roman" w:hAnsi="Times New Roman" w:cs="Times New Roman"/>
          <w:sz w:val="24"/>
          <w:szCs w:val="24"/>
        </w:rPr>
        <w:t xml:space="preserve">siedzeniach pasażerskich. </w:t>
      </w:r>
    </w:p>
    <w:p w14:paraId="38BDBEB8" w14:textId="5F854AA2" w:rsidR="00D9011B" w:rsidRPr="00AA70EC" w:rsidRDefault="008B4CEA"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Zamontowane </w:t>
      </w:r>
      <w:r w:rsidR="001441AF" w:rsidRPr="00AA70EC">
        <w:rPr>
          <w:rFonts w:ascii="Times New Roman" w:hAnsi="Times New Roman" w:cs="Times New Roman"/>
          <w:sz w:val="24"/>
          <w:szCs w:val="24"/>
        </w:rPr>
        <w:t>w pojeździe przegrody (wiatrołapy) wykonane z</w:t>
      </w:r>
      <w:r w:rsidR="003703E2" w:rsidRPr="00AA70EC">
        <w:rPr>
          <w:rFonts w:ascii="Times New Roman" w:hAnsi="Times New Roman" w:cs="Times New Roman"/>
          <w:sz w:val="24"/>
          <w:szCs w:val="24"/>
        </w:rPr>
        <w:t xml:space="preserve"> bezpiecznego</w:t>
      </w:r>
      <w:r w:rsidR="001441AF" w:rsidRPr="00AA70EC">
        <w:rPr>
          <w:rFonts w:ascii="Times New Roman" w:hAnsi="Times New Roman" w:cs="Times New Roman"/>
          <w:sz w:val="24"/>
          <w:szCs w:val="24"/>
        </w:rPr>
        <w:t xml:space="preserve"> </w:t>
      </w:r>
      <w:r w:rsidR="003703E2" w:rsidRPr="00AA70EC">
        <w:rPr>
          <w:rFonts w:ascii="Times New Roman" w:hAnsi="Times New Roman" w:cs="Times New Roman"/>
          <w:sz w:val="24"/>
          <w:szCs w:val="24"/>
        </w:rPr>
        <w:t>szkła odpornego na zarysowania i uszkodzenia.</w:t>
      </w:r>
    </w:p>
    <w:p w14:paraId="624A5C6D" w14:textId="3FB62253" w:rsidR="00564602" w:rsidRPr="00AA70EC" w:rsidRDefault="00564602"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Rampa uchylna, odkładana ręcznie, znajdująca się w drugich drzwiach pojazdu prowadzących do wydzielonego stanowiska do przewozu osób na wózkach inwalidzkich. Krawędzie zewnętrzne rampy, po jej rozłożeniu, oznaczone w formie naprzemiennych żółto-czarnych trójkątów lub żółtej listwy. Rampa wg wymagań określonych w załączniku nr 8 do Regulaminu nr 107 EKG ONZ o nośności min. 300 kg</w:t>
      </w:r>
      <w:r w:rsidR="00E82F71" w:rsidRPr="00AA70EC">
        <w:rPr>
          <w:rFonts w:ascii="Times New Roman" w:hAnsi="Times New Roman" w:cs="Times New Roman"/>
          <w:sz w:val="24"/>
          <w:szCs w:val="24"/>
        </w:rPr>
        <w:t>.</w:t>
      </w:r>
    </w:p>
    <w:p w14:paraId="59C8BBA8" w14:textId="77777777" w:rsidR="00564602" w:rsidRPr="00AA70EC" w:rsidRDefault="00564602"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Umiejscowienie rampy w podłodze w sposób umożliwiający samoczynny, grawitacyjny odpływ wody</w:t>
      </w:r>
      <w:r w:rsidR="00E82F71" w:rsidRPr="00AA70EC">
        <w:rPr>
          <w:rFonts w:ascii="Times New Roman" w:hAnsi="Times New Roman" w:cs="Times New Roman"/>
          <w:sz w:val="24"/>
          <w:szCs w:val="24"/>
        </w:rPr>
        <w:t>.</w:t>
      </w:r>
    </w:p>
    <w:p w14:paraId="04D3F1C1" w14:textId="77777777" w:rsidR="00564602" w:rsidRPr="00AA70EC" w:rsidRDefault="00564602"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Przyciski sygnalizujące konieczność użycia rampy umieszczone na wysokości umożliwiającej naciśnięcie przez osobę znajdującą się na wózku</w:t>
      </w:r>
      <w:r w:rsidR="00D273D5" w:rsidRPr="00AA70EC">
        <w:rPr>
          <w:rFonts w:ascii="Times New Roman" w:hAnsi="Times New Roman" w:cs="Times New Roman"/>
          <w:sz w:val="24"/>
          <w:szCs w:val="24"/>
        </w:rPr>
        <w:t xml:space="preserve"> Przycisk zewnętrzny umieszczony na płacie drzwi.</w:t>
      </w:r>
    </w:p>
    <w:p w14:paraId="51EE24CC" w14:textId="070E80B6" w:rsidR="00564602" w:rsidRPr="00AA70EC" w:rsidRDefault="00564602"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Na zewnątrz, </w:t>
      </w:r>
      <w:r w:rsidR="00821AE2" w:rsidRPr="00AA70EC">
        <w:rPr>
          <w:rFonts w:ascii="Times New Roman" w:hAnsi="Times New Roman" w:cs="Times New Roman"/>
          <w:sz w:val="24"/>
          <w:szCs w:val="24"/>
        </w:rPr>
        <w:t xml:space="preserve">przycisk </w:t>
      </w:r>
      <w:r w:rsidR="00B3575D" w:rsidRPr="00AA70EC">
        <w:rPr>
          <w:rFonts w:ascii="Times New Roman" w:hAnsi="Times New Roman" w:cs="Times New Roman"/>
          <w:sz w:val="24"/>
          <w:szCs w:val="24"/>
        </w:rPr>
        <w:t xml:space="preserve">automatycznego </w:t>
      </w:r>
      <w:r w:rsidR="00821AE2" w:rsidRPr="00AA70EC">
        <w:rPr>
          <w:rFonts w:ascii="Times New Roman" w:hAnsi="Times New Roman" w:cs="Times New Roman"/>
          <w:sz w:val="24"/>
          <w:szCs w:val="24"/>
        </w:rPr>
        <w:t>otwierania drzwi przez pasażerów</w:t>
      </w:r>
      <w:r w:rsidR="00AA70EC" w:rsidRPr="00AA70EC">
        <w:rPr>
          <w:rFonts w:ascii="Times New Roman" w:hAnsi="Times New Roman" w:cs="Times New Roman"/>
          <w:sz w:val="24"/>
          <w:szCs w:val="24"/>
        </w:rPr>
        <w:t xml:space="preserve"> </w:t>
      </w:r>
      <w:r w:rsidRPr="00AA70EC">
        <w:rPr>
          <w:rFonts w:ascii="Times New Roman" w:hAnsi="Times New Roman" w:cs="Times New Roman"/>
          <w:sz w:val="24"/>
          <w:szCs w:val="24"/>
        </w:rPr>
        <w:t>umieszczony na prawym płacie drzw</w:t>
      </w:r>
      <w:r w:rsidR="00901E80" w:rsidRPr="00AA70EC">
        <w:rPr>
          <w:rFonts w:ascii="Times New Roman" w:hAnsi="Times New Roman" w:cs="Times New Roman"/>
          <w:sz w:val="24"/>
          <w:szCs w:val="24"/>
        </w:rPr>
        <w:t>i lub karoserii po prawej stronie.</w:t>
      </w:r>
    </w:p>
    <w:p w14:paraId="38067BFA" w14:textId="77777777" w:rsidR="00564602" w:rsidRPr="00AA70EC" w:rsidRDefault="00564602"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Oznakowanie symbolem wózka </w:t>
      </w:r>
      <w:r w:rsidR="00801048" w:rsidRPr="00AA70EC">
        <w:rPr>
          <w:rFonts w:ascii="Times New Roman" w:hAnsi="Times New Roman" w:cs="Times New Roman"/>
          <w:sz w:val="24"/>
          <w:szCs w:val="24"/>
        </w:rPr>
        <w:t>ma</w:t>
      </w:r>
      <w:r w:rsidRPr="00AA70EC">
        <w:rPr>
          <w:rFonts w:ascii="Times New Roman" w:hAnsi="Times New Roman" w:cs="Times New Roman"/>
          <w:sz w:val="24"/>
          <w:szCs w:val="24"/>
        </w:rPr>
        <w:t xml:space="preserve"> znajdować się na przycisku</w:t>
      </w:r>
      <w:r w:rsidR="00E82F71" w:rsidRPr="00AA70EC">
        <w:rPr>
          <w:rFonts w:ascii="Times New Roman" w:hAnsi="Times New Roman" w:cs="Times New Roman"/>
          <w:sz w:val="24"/>
          <w:szCs w:val="24"/>
        </w:rPr>
        <w:t>.</w:t>
      </w:r>
    </w:p>
    <w:p w14:paraId="6BCF05CD" w14:textId="77777777" w:rsidR="00564602" w:rsidRPr="00AA70EC" w:rsidRDefault="00564602"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Przycisk</w:t>
      </w:r>
      <w:r w:rsidR="001D036A" w:rsidRPr="00AA70EC">
        <w:rPr>
          <w:rFonts w:ascii="Times New Roman" w:hAnsi="Times New Roman" w:cs="Times New Roman"/>
          <w:sz w:val="24"/>
          <w:szCs w:val="24"/>
        </w:rPr>
        <w:t xml:space="preserve"> ma być</w:t>
      </w:r>
      <w:r w:rsidRPr="00AA70EC">
        <w:rPr>
          <w:rFonts w:ascii="Times New Roman" w:hAnsi="Times New Roman" w:cs="Times New Roman"/>
          <w:sz w:val="24"/>
          <w:szCs w:val="24"/>
        </w:rPr>
        <w:t xml:space="preserve"> podświetlany na zielono w momencie, gdy drzwi pojazdu zostają otwarte lub gdy prowadzący pojazd uaktywni opcję otwierania drzwi przez pasażerów</w:t>
      </w:r>
      <w:r w:rsidR="00641853" w:rsidRPr="00AA70EC">
        <w:rPr>
          <w:rFonts w:ascii="Times New Roman" w:hAnsi="Times New Roman" w:cs="Times New Roman"/>
          <w:sz w:val="24"/>
          <w:szCs w:val="24"/>
        </w:rPr>
        <w:t xml:space="preserve">. </w:t>
      </w:r>
      <w:r w:rsidRPr="00AA70EC">
        <w:rPr>
          <w:rFonts w:ascii="Times New Roman" w:hAnsi="Times New Roman" w:cs="Times New Roman"/>
          <w:sz w:val="24"/>
          <w:szCs w:val="24"/>
        </w:rPr>
        <w:t xml:space="preserve">Naciśnięcie przycisku musi skutkować </w:t>
      </w:r>
      <w:r w:rsidR="001D036A" w:rsidRPr="00AA70EC">
        <w:rPr>
          <w:rFonts w:ascii="Times New Roman" w:hAnsi="Times New Roman" w:cs="Times New Roman"/>
          <w:sz w:val="24"/>
          <w:szCs w:val="24"/>
        </w:rPr>
        <w:t>p</w:t>
      </w:r>
      <w:r w:rsidRPr="00AA70EC">
        <w:rPr>
          <w:rFonts w:ascii="Times New Roman" w:hAnsi="Times New Roman" w:cs="Times New Roman"/>
          <w:sz w:val="24"/>
          <w:szCs w:val="24"/>
        </w:rPr>
        <w:t>odświetleniem przycisku na czerwono</w:t>
      </w:r>
      <w:r w:rsidR="001D036A" w:rsidRPr="00AA70EC">
        <w:rPr>
          <w:rFonts w:ascii="Times New Roman" w:hAnsi="Times New Roman" w:cs="Times New Roman"/>
          <w:sz w:val="24"/>
          <w:szCs w:val="24"/>
        </w:rPr>
        <w:t>. Podświetlenie na czerwono utrzymywane do momentu otwarcia drzwi na najbliższym przystanku.</w:t>
      </w:r>
    </w:p>
    <w:p w14:paraId="001E7D77" w14:textId="77777777" w:rsidR="002815D8" w:rsidRPr="00AA70EC" w:rsidRDefault="00564602"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lastRenderedPageBreak/>
        <w:t xml:space="preserve">Wciśnięcie przycisku musi dezaktywować funkcję automatycznego zamykania </w:t>
      </w:r>
      <w:r w:rsidR="00E82F71" w:rsidRPr="00AA70EC">
        <w:rPr>
          <w:rFonts w:ascii="Times New Roman" w:hAnsi="Times New Roman" w:cs="Times New Roman"/>
          <w:sz w:val="24"/>
          <w:szCs w:val="24"/>
        </w:rPr>
        <w:t>drugich</w:t>
      </w:r>
      <w:r w:rsidRPr="00AA70EC">
        <w:rPr>
          <w:rFonts w:ascii="Times New Roman" w:hAnsi="Times New Roman" w:cs="Times New Roman"/>
          <w:sz w:val="24"/>
          <w:szCs w:val="24"/>
        </w:rPr>
        <w:t xml:space="preserve"> drzwi</w:t>
      </w:r>
      <w:r w:rsidR="00E82F71" w:rsidRPr="00AA70EC">
        <w:rPr>
          <w:rFonts w:ascii="Times New Roman" w:hAnsi="Times New Roman" w:cs="Times New Roman"/>
          <w:sz w:val="24"/>
          <w:szCs w:val="24"/>
        </w:rPr>
        <w:t>.</w:t>
      </w:r>
    </w:p>
    <w:p w14:paraId="2CBFF89A" w14:textId="178D228A" w:rsidR="00060AD2" w:rsidRPr="00AA70EC" w:rsidRDefault="00060AD2"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Przyciski zewnętrzne indywidualnego otwierania drzwi oraz konieczności użycia r</w:t>
      </w:r>
      <w:r w:rsidR="00E100A7" w:rsidRPr="00AA70EC">
        <w:rPr>
          <w:rFonts w:ascii="Times New Roman" w:hAnsi="Times New Roman" w:cs="Times New Roman"/>
          <w:sz w:val="24"/>
          <w:szCs w:val="24"/>
        </w:rPr>
        <w:t>ampy wykonane w technologii dotykowej</w:t>
      </w:r>
      <w:r w:rsidR="00A70116" w:rsidRPr="00AA70EC">
        <w:rPr>
          <w:rFonts w:ascii="Times New Roman" w:hAnsi="Times New Roman" w:cs="Times New Roman"/>
          <w:sz w:val="24"/>
          <w:szCs w:val="24"/>
        </w:rPr>
        <w:t xml:space="preserve"> lub </w:t>
      </w:r>
      <w:r w:rsidR="00A4757C" w:rsidRPr="00AA70EC">
        <w:rPr>
          <w:rFonts w:ascii="Times New Roman" w:hAnsi="Times New Roman" w:cs="Times New Roman"/>
          <w:sz w:val="24"/>
          <w:szCs w:val="24"/>
        </w:rPr>
        <w:t>mechanicznej.</w:t>
      </w:r>
    </w:p>
    <w:p w14:paraId="5BB0F287" w14:textId="358E8E81" w:rsidR="0047498E" w:rsidRPr="00AA70EC" w:rsidRDefault="0047498E"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Stanowisko do przewozu osób na wózkach inwalidzkich - ściśle wg wymagań określonych w Regulaminie nr 107 EKG ONZ. Wyposażone w biodrowy pas bezpieczeństwa, podporę lub oparcie prostopadłe do wzdłużnej osi pojazdu, poręcze lub uchwyty zamontowane na boku lub ścianie pojazdu. Przestrzeń na wóz</w:t>
      </w:r>
      <w:r w:rsidR="004330C1" w:rsidRPr="00AA70EC">
        <w:rPr>
          <w:rFonts w:ascii="Times New Roman" w:hAnsi="Times New Roman" w:cs="Times New Roman"/>
          <w:sz w:val="24"/>
          <w:szCs w:val="24"/>
        </w:rPr>
        <w:t>ek</w:t>
      </w:r>
      <w:r w:rsidRPr="00AA70EC">
        <w:rPr>
          <w:rFonts w:ascii="Times New Roman" w:hAnsi="Times New Roman" w:cs="Times New Roman"/>
          <w:sz w:val="24"/>
          <w:szCs w:val="24"/>
        </w:rPr>
        <w:t xml:space="preserve"> inwalidzki powinna być wolna od słupków oraz na tyle duża, aby umożliwić obrót na wózku</w:t>
      </w:r>
      <w:r w:rsidR="00E82F71" w:rsidRPr="00AA70EC">
        <w:rPr>
          <w:rFonts w:ascii="Times New Roman" w:hAnsi="Times New Roman" w:cs="Times New Roman"/>
          <w:sz w:val="24"/>
          <w:szCs w:val="24"/>
        </w:rPr>
        <w:t>.</w:t>
      </w:r>
      <w:r w:rsidR="00DB7B63" w:rsidRPr="00AA70EC">
        <w:rPr>
          <w:rFonts w:ascii="Times New Roman" w:hAnsi="Times New Roman" w:cs="Times New Roman"/>
          <w:sz w:val="24"/>
          <w:szCs w:val="24"/>
        </w:rPr>
        <w:t xml:space="preserve"> Oznaczone piktogramem poziomym umieszczonym na podłodze w strefie do przewozu wózka</w:t>
      </w:r>
      <w:r w:rsidR="00B20758" w:rsidRPr="00AA70EC">
        <w:rPr>
          <w:rFonts w:ascii="Times New Roman" w:hAnsi="Times New Roman" w:cs="Times New Roman"/>
          <w:sz w:val="24"/>
          <w:szCs w:val="24"/>
        </w:rPr>
        <w:t xml:space="preserve"> inwalidzkie</w:t>
      </w:r>
      <w:r w:rsidR="00D82962" w:rsidRPr="00AA70EC">
        <w:rPr>
          <w:rFonts w:ascii="Times New Roman" w:hAnsi="Times New Roman" w:cs="Times New Roman"/>
          <w:sz w:val="24"/>
          <w:szCs w:val="24"/>
        </w:rPr>
        <w:t>go</w:t>
      </w:r>
      <w:r w:rsidR="00DB7B63" w:rsidRPr="00AA70EC">
        <w:rPr>
          <w:rFonts w:ascii="Times New Roman" w:hAnsi="Times New Roman" w:cs="Times New Roman"/>
          <w:sz w:val="24"/>
          <w:szCs w:val="24"/>
        </w:rPr>
        <w:t xml:space="preserve"> </w:t>
      </w:r>
      <w:r w:rsidR="00784222" w:rsidRPr="00AA70EC">
        <w:rPr>
          <w:rFonts w:ascii="Times New Roman" w:hAnsi="Times New Roman" w:cs="Times New Roman"/>
          <w:sz w:val="24"/>
          <w:szCs w:val="24"/>
        </w:rPr>
        <w:t>– nie dopuszcza się piktogramów w formie naklej</w:t>
      </w:r>
      <w:r w:rsidR="00F67470" w:rsidRPr="00AA70EC">
        <w:rPr>
          <w:rFonts w:ascii="Times New Roman" w:hAnsi="Times New Roman" w:cs="Times New Roman"/>
          <w:sz w:val="24"/>
          <w:szCs w:val="24"/>
        </w:rPr>
        <w:t>ki.</w:t>
      </w:r>
      <w:r w:rsidR="00CF67CD" w:rsidRPr="00AA70EC">
        <w:rPr>
          <w:rFonts w:ascii="Times New Roman" w:hAnsi="Times New Roman" w:cs="Times New Roman"/>
          <w:sz w:val="24"/>
          <w:szCs w:val="24"/>
        </w:rPr>
        <w:t xml:space="preserve"> </w:t>
      </w:r>
    </w:p>
    <w:p w14:paraId="2E551151" w14:textId="77777777" w:rsidR="002815D8" w:rsidRPr="00AA70EC" w:rsidRDefault="002815D8"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Szyby przeciwsłoneczne</w:t>
      </w:r>
      <w:r w:rsidR="00B33531" w:rsidRPr="00AA70EC">
        <w:rPr>
          <w:rFonts w:ascii="Times New Roman" w:hAnsi="Times New Roman" w:cs="Times New Roman"/>
          <w:sz w:val="24"/>
          <w:szCs w:val="24"/>
        </w:rPr>
        <w:t xml:space="preserve"> podwójne</w:t>
      </w:r>
      <w:r w:rsidR="002B45B8" w:rsidRPr="00AA70EC">
        <w:rPr>
          <w:rFonts w:ascii="Times New Roman" w:hAnsi="Times New Roman" w:cs="Times New Roman"/>
          <w:sz w:val="24"/>
          <w:szCs w:val="24"/>
        </w:rPr>
        <w:t xml:space="preserve"> </w:t>
      </w:r>
      <w:r w:rsidRPr="00AA70EC">
        <w:rPr>
          <w:rFonts w:ascii="Times New Roman" w:hAnsi="Times New Roman" w:cs="Times New Roman"/>
          <w:sz w:val="24"/>
          <w:szCs w:val="24"/>
        </w:rPr>
        <w:t>w oknach bocznych</w:t>
      </w:r>
      <w:r w:rsidR="00B078AF" w:rsidRPr="00AA70EC">
        <w:rPr>
          <w:rFonts w:ascii="Times New Roman" w:hAnsi="Times New Roman" w:cs="Times New Roman"/>
          <w:sz w:val="24"/>
          <w:szCs w:val="24"/>
        </w:rPr>
        <w:t>, Zamawiający dopuszcza szyby przeciwsłoneczne o właściwościach izotermicznych</w:t>
      </w:r>
      <w:r w:rsidR="00192CFE" w:rsidRPr="00AA70EC">
        <w:rPr>
          <w:rFonts w:ascii="Times New Roman" w:hAnsi="Times New Roman" w:cs="Times New Roman"/>
          <w:sz w:val="24"/>
          <w:szCs w:val="24"/>
        </w:rPr>
        <w:t>.</w:t>
      </w:r>
      <w:r w:rsidR="00AE0B3E" w:rsidRPr="00AA70EC">
        <w:rPr>
          <w:rFonts w:ascii="Times New Roman" w:hAnsi="Times New Roman" w:cs="Times New Roman"/>
          <w:sz w:val="24"/>
          <w:szCs w:val="24"/>
        </w:rPr>
        <w:t xml:space="preserve"> </w:t>
      </w:r>
      <w:r w:rsidR="00FF2705" w:rsidRPr="00AA70EC">
        <w:rPr>
          <w:rFonts w:ascii="Times New Roman" w:hAnsi="Times New Roman" w:cs="Times New Roman"/>
          <w:sz w:val="24"/>
          <w:szCs w:val="24"/>
        </w:rPr>
        <w:t xml:space="preserve">Szyby boczne </w:t>
      </w:r>
      <w:r w:rsidR="0094607F" w:rsidRPr="00AA70EC">
        <w:rPr>
          <w:rFonts w:ascii="Times New Roman" w:hAnsi="Times New Roman" w:cs="Times New Roman"/>
          <w:sz w:val="24"/>
          <w:szCs w:val="24"/>
        </w:rPr>
        <w:t xml:space="preserve">przyciemniane. </w:t>
      </w:r>
    </w:p>
    <w:p w14:paraId="108615F6" w14:textId="77777777" w:rsidR="002815D8" w:rsidRPr="00AA70EC" w:rsidRDefault="00B00302"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Drzwi i sterowanie nimi:</w:t>
      </w:r>
    </w:p>
    <w:p w14:paraId="0305476D" w14:textId="31900980" w:rsidR="00B00302" w:rsidRPr="00AA70EC" w:rsidRDefault="00844AE0"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Pierwsze drzwi </w:t>
      </w:r>
      <w:r w:rsidR="00AB7A7E" w:rsidRPr="00AA70EC">
        <w:rPr>
          <w:rFonts w:ascii="Times New Roman" w:hAnsi="Times New Roman" w:cs="Times New Roman"/>
          <w:sz w:val="24"/>
          <w:szCs w:val="24"/>
        </w:rPr>
        <w:t>o</w:t>
      </w:r>
      <w:r w:rsidR="00080F45" w:rsidRPr="00AA70EC">
        <w:rPr>
          <w:rFonts w:ascii="Times New Roman" w:hAnsi="Times New Roman" w:cs="Times New Roman"/>
          <w:sz w:val="24"/>
          <w:szCs w:val="24"/>
        </w:rPr>
        <w:t xml:space="preserve">twierane </w:t>
      </w:r>
      <w:r w:rsidR="00FF546A" w:rsidRPr="00AA70EC">
        <w:rPr>
          <w:rFonts w:ascii="Times New Roman" w:hAnsi="Times New Roman" w:cs="Times New Roman"/>
          <w:sz w:val="24"/>
          <w:szCs w:val="24"/>
        </w:rPr>
        <w:t>do wewnątrz</w:t>
      </w:r>
      <w:r w:rsidR="00AB7A7E" w:rsidRPr="00AA70EC">
        <w:rPr>
          <w:rFonts w:ascii="Times New Roman" w:hAnsi="Times New Roman" w:cs="Times New Roman"/>
          <w:sz w:val="24"/>
          <w:szCs w:val="24"/>
        </w:rPr>
        <w:t xml:space="preserve">. Drugie drzwi – </w:t>
      </w:r>
      <w:r w:rsidR="009C69E6" w:rsidRPr="00AA70EC">
        <w:rPr>
          <w:rFonts w:ascii="Times New Roman" w:hAnsi="Times New Roman" w:cs="Times New Roman"/>
          <w:sz w:val="24"/>
          <w:szCs w:val="24"/>
        </w:rPr>
        <w:t>otwierane na zewnątrz.</w:t>
      </w:r>
    </w:p>
    <w:p w14:paraId="7C91D7E4" w14:textId="77777777" w:rsidR="00B01FAE" w:rsidRPr="00AA70EC" w:rsidRDefault="00382E86"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Otwieranie drzwi w sposób </w:t>
      </w:r>
      <w:r w:rsidR="00DB0F4A" w:rsidRPr="00AA70EC">
        <w:rPr>
          <w:rFonts w:ascii="Times New Roman" w:hAnsi="Times New Roman" w:cs="Times New Roman"/>
          <w:sz w:val="24"/>
          <w:szCs w:val="24"/>
        </w:rPr>
        <w:t xml:space="preserve">automatyczny oraz </w:t>
      </w:r>
      <w:r w:rsidRPr="00AA70EC">
        <w:rPr>
          <w:rFonts w:ascii="Times New Roman" w:hAnsi="Times New Roman" w:cs="Times New Roman"/>
          <w:sz w:val="24"/>
          <w:szCs w:val="24"/>
        </w:rPr>
        <w:t>manualny</w:t>
      </w:r>
      <w:r w:rsidR="00F132A0" w:rsidRPr="00AA70EC">
        <w:rPr>
          <w:rFonts w:ascii="Times New Roman" w:hAnsi="Times New Roman" w:cs="Times New Roman"/>
          <w:sz w:val="24"/>
          <w:szCs w:val="24"/>
        </w:rPr>
        <w:t>.</w:t>
      </w:r>
      <w:r w:rsidR="00A22FAC" w:rsidRPr="00AA70EC">
        <w:rPr>
          <w:rFonts w:ascii="Times New Roman" w:hAnsi="Times New Roman" w:cs="Times New Roman"/>
          <w:sz w:val="24"/>
          <w:szCs w:val="24"/>
        </w:rPr>
        <w:t xml:space="preserve"> Oba tryby dostępne również po wyłączeniu zapłonu</w:t>
      </w:r>
      <w:r w:rsidR="005210A9" w:rsidRPr="00AA70EC">
        <w:rPr>
          <w:rFonts w:ascii="Times New Roman" w:hAnsi="Times New Roman" w:cs="Times New Roman"/>
          <w:sz w:val="24"/>
          <w:szCs w:val="24"/>
        </w:rPr>
        <w:t>.</w:t>
      </w:r>
      <w:r w:rsidR="00FC7EAF" w:rsidRPr="00AA70EC">
        <w:rPr>
          <w:rFonts w:ascii="Times New Roman" w:hAnsi="Times New Roman" w:cs="Times New Roman"/>
          <w:sz w:val="24"/>
          <w:szCs w:val="24"/>
        </w:rPr>
        <w:t xml:space="preserve"> Tryb </w:t>
      </w:r>
      <w:r w:rsidR="006F5957" w:rsidRPr="00AA70EC">
        <w:rPr>
          <w:rFonts w:ascii="Times New Roman" w:hAnsi="Times New Roman" w:cs="Times New Roman"/>
          <w:sz w:val="24"/>
          <w:szCs w:val="24"/>
        </w:rPr>
        <w:t xml:space="preserve">automatyczny ma być realizowany przy zastosowaniu fotokomórek wykrywających ruch w obrębie drzwi </w:t>
      </w:r>
      <w:r w:rsidR="00400BC1" w:rsidRPr="00AA70EC">
        <w:rPr>
          <w:rFonts w:ascii="Times New Roman" w:hAnsi="Times New Roman" w:cs="Times New Roman"/>
          <w:sz w:val="24"/>
          <w:szCs w:val="24"/>
        </w:rPr>
        <w:t xml:space="preserve">i umożliwiający otwieranie i zamykanie drzwi pasażerskich </w:t>
      </w:r>
      <w:r w:rsidR="003F4B75" w:rsidRPr="00AA70EC">
        <w:rPr>
          <w:rFonts w:ascii="Times New Roman" w:hAnsi="Times New Roman" w:cs="Times New Roman"/>
          <w:sz w:val="24"/>
          <w:szCs w:val="24"/>
        </w:rPr>
        <w:t>bez ingerencji kierowcy.</w:t>
      </w:r>
      <w:r w:rsidR="00D65250" w:rsidRPr="00AA70EC">
        <w:rPr>
          <w:rFonts w:ascii="Times New Roman" w:hAnsi="Times New Roman" w:cs="Times New Roman"/>
          <w:sz w:val="24"/>
          <w:szCs w:val="24"/>
        </w:rPr>
        <w:t xml:space="preserve"> System sterowany z pulpitu kierowcy poprzez aktywacje/dezaktywację przycisku funkcyjnego.</w:t>
      </w:r>
      <w:r w:rsidR="004B597B" w:rsidRPr="00AA70EC">
        <w:rPr>
          <w:rFonts w:ascii="Times New Roman" w:hAnsi="Times New Roman" w:cs="Times New Roman"/>
          <w:sz w:val="24"/>
          <w:szCs w:val="24"/>
        </w:rPr>
        <w:t xml:space="preserve"> Brak wykrycia ruchu w obrębie drzwi musi powodować automatyczną próbę zamknięcia drzwi </w:t>
      </w:r>
      <w:r w:rsidR="00D40A10" w:rsidRPr="00AA70EC">
        <w:rPr>
          <w:rFonts w:ascii="Times New Roman" w:hAnsi="Times New Roman" w:cs="Times New Roman"/>
          <w:sz w:val="24"/>
          <w:szCs w:val="24"/>
        </w:rPr>
        <w:t>bez ingerencji kierowcy.</w:t>
      </w:r>
    </w:p>
    <w:p w14:paraId="021447FC" w14:textId="77777777" w:rsidR="00103465" w:rsidRPr="00AA70EC" w:rsidRDefault="00103465"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Wszystkie drzwi wyposażane w oświetlenie obszaru drzwi</w:t>
      </w:r>
      <w:r w:rsidR="00005029" w:rsidRPr="00AA70EC">
        <w:rPr>
          <w:rFonts w:ascii="Times New Roman" w:hAnsi="Times New Roman" w:cs="Times New Roman"/>
          <w:sz w:val="24"/>
          <w:szCs w:val="24"/>
        </w:rPr>
        <w:t xml:space="preserve"> (</w:t>
      </w:r>
      <w:r w:rsidR="00C42251" w:rsidRPr="00AA70EC">
        <w:rPr>
          <w:rFonts w:ascii="Times New Roman" w:hAnsi="Times New Roman" w:cs="Times New Roman"/>
          <w:sz w:val="24"/>
          <w:szCs w:val="24"/>
        </w:rPr>
        <w:t>wewnątrz pojazdu</w:t>
      </w:r>
      <w:r w:rsidR="00005029" w:rsidRPr="00AA70EC">
        <w:rPr>
          <w:rFonts w:ascii="Times New Roman" w:hAnsi="Times New Roman" w:cs="Times New Roman"/>
          <w:sz w:val="24"/>
          <w:szCs w:val="24"/>
        </w:rPr>
        <w:t>)</w:t>
      </w:r>
      <w:r w:rsidRPr="00AA70EC">
        <w:rPr>
          <w:rFonts w:ascii="Times New Roman" w:hAnsi="Times New Roman" w:cs="Times New Roman"/>
          <w:sz w:val="24"/>
          <w:szCs w:val="24"/>
        </w:rPr>
        <w:t xml:space="preserve"> sterowane automatycznie. Uruchomienie </w:t>
      </w:r>
      <w:r w:rsidR="00005029" w:rsidRPr="00AA70EC">
        <w:rPr>
          <w:rFonts w:ascii="Times New Roman" w:hAnsi="Times New Roman" w:cs="Times New Roman"/>
          <w:sz w:val="24"/>
          <w:szCs w:val="24"/>
        </w:rPr>
        <w:t>o</w:t>
      </w:r>
      <w:r w:rsidRPr="00AA70EC">
        <w:rPr>
          <w:rFonts w:ascii="Times New Roman" w:hAnsi="Times New Roman" w:cs="Times New Roman"/>
          <w:sz w:val="24"/>
          <w:szCs w:val="24"/>
        </w:rPr>
        <w:t xml:space="preserve">świetlenia od </w:t>
      </w:r>
      <w:r w:rsidR="00005029" w:rsidRPr="00AA70EC">
        <w:rPr>
          <w:rFonts w:ascii="Times New Roman" w:hAnsi="Times New Roman" w:cs="Times New Roman"/>
          <w:sz w:val="24"/>
          <w:szCs w:val="24"/>
        </w:rPr>
        <w:t>momentu</w:t>
      </w:r>
      <w:r w:rsidRPr="00AA70EC">
        <w:rPr>
          <w:rFonts w:ascii="Times New Roman" w:hAnsi="Times New Roman" w:cs="Times New Roman"/>
          <w:sz w:val="24"/>
          <w:szCs w:val="24"/>
        </w:rPr>
        <w:t xml:space="preserve"> otwarcia drzwi do ich całkowitego zamknięcia</w:t>
      </w:r>
      <w:r w:rsidR="005210A9" w:rsidRPr="00AA70EC">
        <w:rPr>
          <w:rFonts w:ascii="Times New Roman" w:hAnsi="Times New Roman" w:cs="Times New Roman"/>
          <w:sz w:val="24"/>
          <w:szCs w:val="24"/>
        </w:rPr>
        <w:t>.</w:t>
      </w:r>
    </w:p>
    <w:p w14:paraId="5F1A4638" w14:textId="77777777" w:rsidR="000B7B30" w:rsidRPr="00AA70EC" w:rsidRDefault="000B7B30"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Oświetlenie przestrzeni drzwi</w:t>
      </w:r>
      <w:r w:rsidR="00100BCE" w:rsidRPr="00AA70EC">
        <w:rPr>
          <w:rFonts w:ascii="Times New Roman" w:hAnsi="Times New Roman" w:cs="Times New Roman"/>
          <w:sz w:val="24"/>
          <w:szCs w:val="24"/>
        </w:rPr>
        <w:t xml:space="preserve"> na zewnątrz</w:t>
      </w:r>
      <w:r w:rsidRPr="00AA70EC">
        <w:rPr>
          <w:rFonts w:ascii="Times New Roman" w:hAnsi="Times New Roman" w:cs="Times New Roman"/>
          <w:sz w:val="24"/>
          <w:szCs w:val="24"/>
        </w:rPr>
        <w:t>, progu drzwi aktywowane indywidualnie dla każdych drzwi w przypadku otwarcia</w:t>
      </w:r>
      <w:r w:rsidR="00100BCE" w:rsidRPr="00AA70EC">
        <w:rPr>
          <w:rFonts w:ascii="Times New Roman" w:hAnsi="Times New Roman" w:cs="Times New Roman"/>
          <w:sz w:val="24"/>
          <w:szCs w:val="24"/>
        </w:rPr>
        <w:t>. Uruchomienie oświetlenia od momentu otwarcia drzwi do ich całkowitego zamknięcia.</w:t>
      </w:r>
    </w:p>
    <w:p w14:paraId="0E04AA9D" w14:textId="77777777" w:rsidR="00C42251" w:rsidRPr="00AA70EC" w:rsidRDefault="00C42251"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Otwarcie drzwi</w:t>
      </w:r>
      <w:r w:rsidR="00060BF7" w:rsidRPr="00AA70EC">
        <w:rPr>
          <w:rFonts w:ascii="Times New Roman" w:hAnsi="Times New Roman" w:cs="Times New Roman"/>
          <w:sz w:val="24"/>
          <w:szCs w:val="24"/>
        </w:rPr>
        <w:t xml:space="preserve"> przez kierowc</w:t>
      </w:r>
      <w:r w:rsidR="009647C4" w:rsidRPr="00AA70EC">
        <w:rPr>
          <w:rFonts w:ascii="Times New Roman" w:hAnsi="Times New Roman" w:cs="Times New Roman"/>
          <w:sz w:val="24"/>
          <w:szCs w:val="24"/>
        </w:rPr>
        <w:t>ę</w:t>
      </w:r>
      <w:r w:rsidRPr="00AA70EC">
        <w:rPr>
          <w:rFonts w:ascii="Times New Roman" w:hAnsi="Times New Roman" w:cs="Times New Roman"/>
          <w:sz w:val="24"/>
          <w:szCs w:val="24"/>
        </w:rPr>
        <w:t xml:space="preserve"> lub aktywacja</w:t>
      </w:r>
      <w:r w:rsidR="009647C4" w:rsidRPr="00AA70EC">
        <w:rPr>
          <w:rFonts w:ascii="Times New Roman" w:hAnsi="Times New Roman" w:cs="Times New Roman"/>
          <w:sz w:val="24"/>
          <w:szCs w:val="24"/>
        </w:rPr>
        <w:t xml:space="preserve"> przez kierowcę</w:t>
      </w:r>
      <w:r w:rsidRPr="00AA70EC">
        <w:rPr>
          <w:rFonts w:ascii="Times New Roman" w:hAnsi="Times New Roman" w:cs="Times New Roman"/>
          <w:sz w:val="24"/>
          <w:szCs w:val="24"/>
        </w:rPr>
        <w:t xml:space="preserve"> zezwolenia otwarcia drzwi przez pasażerów musi skutkować włączeniem blokady przystankowej (hamulec przystankowy)</w:t>
      </w:r>
      <w:r w:rsidR="005210A9" w:rsidRPr="00AA70EC">
        <w:rPr>
          <w:rFonts w:ascii="Times New Roman" w:hAnsi="Times New Roman" w:cs="Times New Roman"/>
          <w:sz w:val="24"/>
          <w:szCs w:val="24"/>
        </w:rPr>
        <w:t>.</w:t>
      </w:r>
    </w:p>
    <w:p w14:paraId="64121277" w14:textId="77777777" w:rsidR="00C42251" w:rsidRPr="00AA70EC" w:rsidRDefault="00C42251"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Drzwi wyposażone w mechanizm automatycznego powrotnego otwarcia przy ściśnięciu pasażera</w:t>
      </w:r>
      <w:r w:rsidR="00336934" w:rsidRPr="00AA70EC">
        <w:rPr>
          <w:rFonts w:ascii="Times New Roman" w:hAnsi="Times New Roman" w:cs="Times New Roman"/>
          <w:sz w:val="24"/>
          <w:szCs w:val="24"/>
        </w:rPr>
        <w:t xml:space="preserve"> (funkcja </w:t>
      </w:r>
      <w:proofErr w:type="spellStart"/>
      <w:r w:rsidR="00336934" w:rsidRPr="00AA70EC">
        <w:rPr>
          <w:rFonts w:ascii="Times New Roman" w:hAnsi="Times New Roman" w:cs="Times New Roman"/>
          <w:sz w:val="24"/>
          <w:szCs w:val="24"/>
        </w:rPr>
        <w:t>rewersowania</w:t>
      </w:r>
      <w:proofErr w:type="spellEnd"/>
      <w:r w:rsidR="00336934" w:rsidRPr="00AA70EC">
        <w:rPr>
          <w:rFonts w:ascii="Times New Roman" w:hAnsi="Times New Roman" w:cs="Times New Roman"/>
          <w:sz w:val="24"/>
          <w:szCs w:val="24"/>
        </w:rPr>
        <w:t>)</w:t>
      </w:r>
      <w:r w:rsidR="005210A9" w:rsidRPr="00AA70EC">
        <w:rPr>
          <w:rFonts w:ascii="Times New Roman" w:hAnsi="Times New Roman" w:cs="Times New Roman"/>
          <w:sz w:val="24"/>
          <w:szCs w:val="24"/>
        </w:rPr>
        <w:t>.</w:t>
      </w:r>
    </w:p>
    <w:p w14:paraId="245B395F" w14:textId="77777777" w:rsidR="00C42251" w:rsidRPr="00AA70EC" w:rsidRDefault="00C42251"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Przy każdych drzwiach urządzenie sterujące awaryjnym otwieraniem drzwi zabezpieczone przed przypadkowym użyciem, zabezpieczenie </w:t>
      </w:r>
      <w:r w:rsidR="00F35BC8" w:rsidRPr="00AA70EC">
        <w:rPr>
          <w:rFonts w:ascii="Times New Roman" w:hAnsi="Times New Roman" w:cs="Times New Roman"/>
          <w:sz w:val="24"/>
          <w:szCs w:val="24"/>
        </w:rPr>
        <w:t>musi</w:t>
      </w:r>
      <w:r w:rsidRPr="00AA70EC">
        <w:rPr>
          <w:rFonts w:ascii="Times New Roman" w:hAnsi="Times New Roman" w:cs="Times New Roman"/>
          <w:sz w:val="24"/>
          <w:szCs w:val="24"/>
        </w:rPr>
        <w:t xml:space="preserve"> być łatwo usuwalne w celu uzyskania dostępu do urządzenia sterującego</w:t>
      </w:r>
      <w:r w:rsidR="005210A9" w:rsidRPr="00AA70EC">
        <w:rPr>
          <w:rFonts w:ascii="Times New Roman" w:hAnsi="Times New Roman" w:cs="Times New Roman"/>
          <w:sz w:val="24"/>
          <w:szCs w:val="24"/>
        </w:rPr>
        <w:t>.</w:t>
      </w:r>
    </w:p>
    <w:p w14:paraId="5AB4B8B1" w14:textId="77777777" w:rsidR="00C42251" w:rsidRPr="00AA70EC" w:rsidRDefault="00C42251"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Blokada awaryjnego otwierania drzwi przy prędkości powyżej 5 km/h</w:t>
      </w:r>
      <w:r w:rsidR="005210A9" w:rsidRPr="00AA70EC">
        <w:rPr>
          <w:rFonts w:ascii="Times New Roman" w:hAnsi="Times New Roman" w:cs="Times New Roman"/>
          <w:sz w:val="24"/>
          <w:szCs w:val="24"/>
        </w:rPr>
        <w:t>.</w:t>
      </w:r>
    </w:p>
    <w:p w14:paraId="621E4D91" w14:textId="77777777" w:rsidR="00C42251" w:rsidRPr="00AA70EC" w:rsidRDefault="00C42251"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Detekcja obecności pasażerów w płaszczyźnie otworu drzwi</w:t>
      </w:r>
      <w:r w:rsidR="003C2A2E" w:rsidRPr="00AA70EC">
        <w:rPr>
          <w:rFonts w:ascii="Times New Roman" w:hAnsi="Times New Roman" w:cs="Times New Roman"/>
          <w:sz w:val="24"/>
          <w:szCs w:val="24"/>
        </w:rPr>
        <w:t xml:space="preserve"> działająca zarówno w trybie manualnym jak i automatycznym</w:t>
      </w:r>
      <w:r w:rsidR="005210A9" w:rsidRPr="00AA70EC">
        <w:rPr>
          <w:rFonts w:ascii="Times New Roman" w:hAnsi="Times New Roman" w:cs="Times New Roman"/>
          <w:sz w:val="24"/>
          <w:szCs w:val="24"/>
        </w:rPr>
        <w:t>.</w:t>
      </w:r>
    </w:p>
    <w:p w14:paraId="3F92A9C3" w14:textId="77777777" w:rsidR="00382E86" w:rsidRPr="00AA70EC" w:rsidRDefault="00C42251"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Sygnał akustyczny ostrzegawczy umieszczony przy wszystkich drzwiach sygnalizujący w sposób automatyczny zamykanie drzwi na 1-3 sekundy przed rozpoczęciem</w:t>
      </w:r>
      <w:r w:rsidR="005210A9" w:rsidRPr="00AA70EC">
        <w:rPr>
          <w:rFonts w:ascii="Times New Roman" w:hAnsi="Times New Roman" w:cs="Times New Roman"/>
          <w:sz w:val="24"/>
          <w:szCs w:val="24"/>
        </w:rPr>
        <w:t>.</w:t>
      </w:r>
    </w:p>
    <w:p w14:paraId="788781DE" w14:textId="77777777" w:rsidR="001E1651" w:rsidRPr="00AA70EC" w:rsidRDefault="001E1651"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Przyciski „STOP”</w:t>
      </w:r>
      <w:r w:rsidR="00D11D24" w:rsidRPr="00AA70EC">
        <w:rPr>
          <w:rFonts w:ascii="Times New Roman" w:hAnsi="Times New Roman" w:cs="Times New Roman"/>
          <w:sz w:val="24"/>
          <w:szCs w:val="24"/>
        </w:rPr>
        <w:t xml:space="preserve"> sygnalizujące potrzebę zatrzymania na najbliższym przystanku, </w:t>
      </w:r>
      <w:r w:rsidR="007445B8" w:rsidRPr="00AA70EC">
        <w:rPr>
          <w:rFonts w:ascii="Times New Roman" w:hAnsi="Times New Roman" w:cs="Times New Roman"/>
          <w:sz w:val="24"/>
          <w:szCs w:val="24"/>
        </w:rPr>
        <w:t>rozmieszczone równomiernie na całej długości przestrzeni pasażerskiej, np. na poręczach lub nad siedzeniami.</w:t>
      </w:r>
    </w:p>
    <w:p w14:paraId="018E0E4C" w14:textId="77777777" w:rsidR="00F120E5" w:rsidRPr="00AA70EC" w:rsidRDefault="00F120E5"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Liczba przycisków „STOP” – minimum 1 na każde 4 miejsca siedzące</w:t>
      </w:r>
      <w:r w:rsidR="0032370C" w:rsidRPr="00AA70EC">
        <w:rPr>
          <w:rFonts w:ascii="Times New Roman" w:hAnsi="Times New Roman" w:cs="Times New Roman"/>
          <w:sz w:val="24"/>
          <w:szCs w:val="24"/>
        </w:rPr>
        <w:t>.</w:t>
      </w:r>
    </w:p>
    <w:p w14:paraId="41C73BC5" w14:textId="77777777" w:rsidR="006A0DF4" w:rsidRPr="00AA70EC" w:rsidRDefault="006A0DF4"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lastRenderedPageBreak/>
        <w:t xml:space="preserve">Przycisk z opisem „Stop”. Dodatkowo na obudowie przycisku napis „Stop” w języku </w:t>
      </w:r>
      <w:r w:rsidR="008E2916" w:rsidRPr="00AA70EC">
        <w:rPr>
          <w:rFonts w:ascii="Times New Roman" w:hAnsi="Times New Roman" w:cs="Times New Roman"/>
          <w:sz w:val="24"/>
          <w:szCs w:val="24"/>
        </w:rPr>
        <w:t>Braille’a</w:t>
      </w:r>
      <w:r w:rsidRPr="00AA70EC">
        <w:rPr>
          <w:rFonts w:ascii="Times New Roman" w:hAnsi="Times New Roman" w:cs="Times New Roman"/>
          <w:sz w:val="24"/>
          <w:szCs w:val="24"/>
        </w:rPr>
        <w:t>.</w:t>
      </w:r>
      <w:r w:rsidR="009C275C" w:rsidRPr="00AA70EC">
        <w:rPr>
          <w:rFonts w:ascii="Times New Roman" w:hAnsi="Times New Roman" w:cs="Times New Roman"/>
          <w:sz w:val="24"/>
          <w:szCs w:val="24"/>
        </w:rPr>
        <w:t xml:space="preserve"> </w:t>
      </w:r>
    </w:p>
    <w:p w14:paraId="134CDD52" w14:textId="77777777" w:rsidR="00D37B9F" w:rsidRPr="00AA70EC" w:rsidRDefault="00E1079D"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Przyciski z opisem </w:t>
      </w:r>
      <w:r w:rsidR="00F35BC8" w:rsidRPr="00AA70EC">
        <w:rPr>
          <w:rFonts w:ascii="Times New Roman" w:hAnsi="Times New Roman" w:cs="Times New Roman"/>
          <w:sz w:val="24"/>
          <w:szCs w:val="24"/>
        </w:rPr>
        <w:t>„Drzwi”</w:t>
      </w:r>
      <w:r w:rsidRPr="00AA70EC">
        <w:rPr>
          <w:rFonts w:ascii="Times New Roman" w:hAnsi="Times New Roman" w:cs="Times New Roman"/>
          <w:sz w:val="24"/>
          <w:szCs w:val="24"/>
        </w:rPr>
        <w:t xml:space="preserve"> lub piktogramem przedstawiającym drzwi. Dodatkowo na obudowie przyciski napis „Drzwi” w języku Braille’a.</w:t>
      </w:r>
    </w:p>
    <w:p w14:paraId="06D34F2F" w14:textId="77777777" w:rsidR="00AE5261" w:rsidRPr="00AA70EC" w:rsidRDefault="00733383"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Przycisk otwierania drzwi służące do otwierania drzwi przez pasażerów na postojach</w:t>
      </w:r>
      <w:r w:rsidR="00AE5261" w:rsidRPr="00AA70EC">
        <w:rPr>
          <w:rFonts w:ascii="Times New Roman" w:hAnsi="Times New Roman" w:cs="Times New Roman"/>
          <w:sz w:val="24"/>
          <w:szCs w:val="24"/>
        </w:rPr>
        <w:t>.</w:t>
      </w:r>
      <w:r w:rsidR="00040A2B" w:rsidRPr="00AA70EC">
        <w:rPr>
          <w:rFonts w:ascii="Times New Roman" w:hAnsi="Times New Roman" w:cs="Times New Roman"/>
          <w:sz w:val="24"/>
          <w:szCs w:val="24"/>
        </w:rPr>
        <w:t xml:space="preserve"> Przy drzwiach w wewnątrz pojazdu </w:t>
      </w:r>
      <w:r w:rsidR="00804CB5" w:rsidRPr="00AA70EC">
        <w:rPr>
          <w:rFonts w:ascii="Times New Roman" w:hAnsi="Times New Roman" w:cs="Times New Roman"/>
          <w:sz w:val="24"/>
          <w:szCs w:val="24"/>
        </w:rPr>
        <w:t>preferowany jest zintegrowany przycisk „STOP” i „Drzwi”.</w:t>
      </w:r>
    </w:p>
    <w:p w14:paraId="739180FB" w14:textId="77777777" w:rsidR="001A0523" w:rsidRPr="00AA70EC" w:rsidRDefault="001A0523"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Przycisk ma być podświetlany w momencie, gdy drzwi pojazdu zostają otwarte lub gdy prowadzący pojazd uaktywni opcję otwierania drzwi przez pasażerów. Naciśnięcie przycisku musi skutkować podświetleniem przycisku. Podświetlenie utrzymywane do momentu otwarcia drzwi na najbliższym przystanku</w:t>
      </w:r>
      <w:r w:rsidR="00095973" w:rsidRPr="00AA70EC">
        <w:rPr>
          <w:rFonts w:ascii="Times New Roman" w:hAnsi="Times New Roman" w:cs="Times New Roman"/>
          <w:sz w:val="24"/>
          <w:szCs w:val="24"/>
        </w:rPr>
        <w:t>.</w:t>
      </w:r>
    </w:p>
    <w:p w14:paraId="300E2541" w14:textId="77777777" w:rsidR="008E2916" w:rsidRPr="00AA70EC" w:rsidRDefault="008E2916"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Przyciski „Stop” oraz otwierania drzwi z</w:t>
      </w:r>
      <w:r w:rsidR="00310556" w:rsidRPr="00AA70EC">
        <w:rPr>
          <w:rFonts w:ascii="Times New Roman" w:hAnsi="Times New Roman" w:cs="Times New Roman"/>
          <w:sz w:val="24"/>
          <w:szCs w:val="24"/>
        </w:rPr>
        <w:t xml:space="preserve"> funkcją</w:t>
      </w:r>
      <w:r w:rsidRPr="00AA70EC">
        <w:rPr>
          <w:rFonts w:ascii="Times New Roman" w:hAnsi="Times New Roman" w:cs="Times New Roman"/>
          <w:sz w:val="24"/>
          <w:szCs w:val="24"/>
        </w:rPr>
        <w:t xml:space="preserve"> „pamięci”.</w:t>
      </w:r>
    </w:p>
    <w:p w14:paraId="135A2521" w14:textId="60550E7C" w:rsidR="001A25BC" w:rsidRPr="00AA70EC" w:rsidRDefault="001A25BC"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Ściany boczne</w:t>
      </w:r>
      <w:r w:rsidR="00EA6C02" w:rsidRPr="00AA70EC">
        <w:rPr>
          <w:rFonts w:ascii="Times New Roman" w:hAnsi="Times New Roman" w:cs="Times New Roman"/>
          <w:sz w:val="24"/>
          <w:szCs w:val="24"/>
        </w:rPr>
        <w:t xml:space="preserve"> wewnętrzne wykonane </w:t>
      </w:r>
      <w:r w:rsidRPr="00AA70EC">
        <w:rPr>
          <w:rFonts w:ascii="Times New Roman" w:hAnsi="Times New Roman" w:cs="Times New Roman"/>
          <w:sz w:val="24"/>
          <w:szCs w:val="24"/>
        </w:rPr>
        <w:t>z wodoodpornych płyt jednostronnie powlekanych - laminaty, łatwe do utrzymania w czystości, trudnopalne</w:t>
      </w:r>
      <w:r w:rsidR="00EA6C02" w:rsidRPr="00AA70EC">
        <w:rPr>
          <w:rFonts w:ascii="Times New Roman" w:hAnsi="Times New Roman" w:cs="Times New Roman"/>
          <w:sz w:val="24"/>
          <w:szCs w:val="24"/>
        </w:rPr>
        <w:t xml:space="preserve"> </w:t>
      </w:r>
    </w:p>
    <w:p w14:paraId="10F13CD3" w14:textId="2EC93BBD" w:rsidR="00B43674" w:rsidRPr="00AA70EC" w:rsidRDefault="007B5A46"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Oświetlenie </w:t>
      </w:r>
      <w:r w:rsidR="004A5B74" w:rsidRPr="00AA70EC">
        <w:rPr>
          <w:rFonts w:ascii="Times New Roman" w:hAnsi="Times New Roman" w:cs="Times New Roman"/>
          <w:sz w:val="24"/>
          <w:szCs w:val="24"/>
        </w:rPr>
        <w:t xml:space="preserve">przedziału pasażerskiego z </w:t>
      </w:r>
      <w:r w:rsidR="003455C0" w:rsidRPr="00AA70EC">
        <w:rPr>
          <w:rFonts w:ascii="Times New Roman" w:hAnsi="Times New Roman" w:cs="Times New Roman"/>
          <w:sz w:val="24"/>
          <w:szCs w:val="24"/>
        </w:rPr>
        <w:t xml:space="preserve">możliwością regulacji w co najmniej dwóch trybach/natężeniu </w:t>
      </w:r>
      <w:r w:rsidR="00DE716E" w:rsidRPr="00AA70EC">
        <w:rPr>
          <w:rFonts w:ascii="Times New Roman" w:hAnsi="Times New Roman" w:cs="Times New Roman"/>
          <w:sz w:val="24"/>
          <w:szCs w:val="24"/>
        </w:rPr>
        <w:t xml:space="preserve">świecenia z możliwością wyłączenia przedniej sekcji oświetlenia w celu eliminacji odblasków na przedniej szybie </w:t>
      </w:r>
      <w:r w:rsidR="00F42B6F" w:rsidRPr="00AA70EC">
        <w:rPr>
          <w:rFonts w:ascii="Times New Roman" w:hAnsi="Times New Roman" w:cs="Times New Roman"/>
          <w:sz w:val="24"/>
          <w:szCs w:val="24"/>
        </w:rPr>
        <w:t xml:space="preserve">kierowcy. </w:t>
      </w:r>
    </w:p>
    <w:p w14:paraId="1954D906" w14:textId="77777777" w:rsidR="00991289" w:rsidRPr="00AA70EC" w:rsidRDefault="00991289" w:rsidP="00AA70EC">
      <w:pPr>
        <w:spacing w:after="0" w:line="240" w:lineRule="auto"/>
        <w:ind w:left="109"/>
        <w:jc w:val="both"/>
        <w:rPr>
          <w:rFonts w:ascii="Times New Roman" w:hAnsi="Times New Roman" w:cs="Times New Roman"/>
          <w:b/>
          <w:bCs/>
          <w:sz w:val="24"/>
          <w:szCs w:val="24"/>
        </w:rPr>
      </w:pPr>
    </w:p>
    <w:p w14:paraId="4DEFE196" w14:textId="57DB32B9" w:rsidR="001E4963" w:rsidRPr="00AA70EC" w:rsidRDefault="00C04B82" w:rsidP="00AA70EC">
      <w:pPr>
        <w:pStyle w:val="Akapitzlist"/>
        <w:numPr>
          <w:ilvl w:val="0"/>
          <w:numId w:val="5"/>
        </w:numPr>
        <w:spacing w:after="0" w:line="240" w:lineRule="auto"/>
        <w:ind w:left="1539"/>
        <w:jc w:val="both"/>
        <w:rPr>
          <w:rFonts w:ascii="Times New Roman" w:hAnsi="Times New Roman" w:cs="Times New Roman"/>
          <w:b/>
          <w:bCs/>
          <w:sz w:val="24"/>
          <w:szCs w:val="24"/>
        </w:rPr>
      </w:pPr>
      <w:r w:rsidRPr="00AA70EC">
        <w:rPr>
          <w:rFonts w:ascii="Times New Roman" w:hAnsi="Times New Roman" w:cs="Times New Roman"/>
          <w:b/>
          <w:bCs/>
          <w:sz w:val="24"/>
          <w:szCs w:val="24"/>
        </w:rPr>
        <w:t>System automatycznego gaszenia pożaru w komorze agregatu grzewczego i</w:t>
      </w:r>
      <w:r w:rsidR="001E4963" w:rsidRPr="00AA70EC">
        <w:rPr>
          <w:rFonts w:ascii="Times New Roman" w:hAnsi="Times New Roman" w:cs="Times New Roman"/>
          <w:b/>
          <w:bCs/>
          <w:sz w:val="24"/>
          <w:szCs w:val="24"/>
        </w:rPr>
        <w:t xml:space="preserve"> automatycznej detekcji pożaru wybranych elementów autobusów</w:t>
      </w:r>
    </w:p>
    <w:p w14:paraId="4AEDD63C" w14:textId="44424DDC" w:rsidR="00721D45" w:rsidRPr="00AA70EC" w:rsidRDefault="00721D45" w:rsidP="00AA70EC">
      <w:pPr>
        <w:numPr>
          <w:ilvl w:val="1"/>
          <w:numId w:val="5"/>
        </w:numPr>
        <w:spacing w:after="0" w:line="240" w:lineRule="auto"/>
        <w:ind w:left="1549"/>
        <w:rPr>
          <w:rFonts w:ascii="Times New Roman" w:hAnsi="Times New Roman" w:cs="Times New Roman"/>
          <w:sz w:val="24"/>
          <w:szCs w:val="24"/>
        </w:rPr>
      </w:pPr>
      <w:r w:rsidRPr="00AA70EC">
        <w:rPr>
          <w:rFonts w:ascii="Times New Roman" w:eastAsia="Verdana" w:hAnsi="Times New Roman" w:cs="Times New Roman"/>
          <w:sz w:val="24"/>
          <w:szCs w:val="24"/>
        </w:rPr>
        <w:t>System detekcji pożaru obejmujący, silnik</w:t>
      </w:r>
      <w:r w:rsidR="001E4FAB" w:rsidRPr="00AA70EC">
        <w:rPr>
          <w:rFonts w:ascii="Times New Roman" w:eastAsia="Verdana" w:hAnsi="Times New Roman" w:cs="Times New Roman"/>
          <w:sz w:val="24"/>
          <w:szCs w:val="24"/>
        </w:rPr>
        <w:t>/i</w:t>
      </w:r>
      <w:r w:rsidRPr="00AA70EC">
        <w:rPr>
          <w:rFonts w:ascii="Times New Roman" w:eastAsia="Verdana" w:hAnsi="Times New Roman" w:cs="Times New Roman"/>
          <w:sz w:val="24"/>
          <w:szCs w:val="24"/>
        </w:rPr>
        <w:t xml:space="preserve"> trakcyjny</w:t>
      </w:r>
      <w:r w:rsidR="001E4FAB" w:rsidRPr="00AA70EC">
        <w:rPr>
          <w:rFonts w:ascii="Times New Roman" w:eastAsia="Verdana" w:hAnsi="Times New Roman" w:cs="Times New Roman"/>
          <w:sz w:val="24"/>
          <w:szCs w:val="24"/>
        </w:rPr>
        <w:t>/e</w:t>
      </w:r>
      <w:r w:rsidRPr="00AA70EC">
        <w:rPr>
          <w:rFonts w:ascii="Times New Roman" w:eastAsia="Verdana" w:hAnsi="Times New Roman" w:cs="Times New Roman"/>
          <w:sz w:val="24"/>
          <w:szCs w:val="24"/>
        </w:rPr>
        <w:t>, umieszczony w podwoziu, tzw. silnik centralny</w:t>
      </w:r>
      <w:r w:rsidR="001E4FAB" w:rsidRPr="00AA70EC">
        <w:rPr>
          <w:rFonts w:ascii="Times New Roman" w:eastAsia="Verdana" w:hAnsi="Times New Roman" w:cs="Times New Roman"/>
          <w:sz w:val="24"/>
          <w:szCs w:val="24"/>
        </w:rPr>
        <w:t xml:space="preserve"> lub silniki w piastach</w:t>
      </w:r>
      <w:r w:rsidR="004C1297" w:rsidRPr="00AA70EC">
        <w:rPr>
          <w:rFonts w:ascii="Times New Roman" w:eastAsia="Verdana" w:hAnsi="Times New Roman" w:cs="Times New Roman"/>
          <w:sz w:val="24"/>
          <w:szCs w:val="24"/>
        </w:rPr>
        <w:t>, k</w:t>
      </w:r>
      <w:r w:rsidRPr="00AA70EC">
        <w:rPr>
          <w:rFonts w:ascii="Times New Roman" w:eastAsia="Verdana" w:hAnsi="Times New Roman" w:cs="Times New Roman"/>
          <w:sz w:val="24"/>
          <w:szCs w:val="24"/>
        </w:rPr>
        <w:t xml:space="preserve">ompresor układu pneumatycznego, </w:t>
      </w:r>
      <w:r w:rsidR="00946B2B" w:rsidRPr="00AA70EC">
        <w:rPr>
          <w:rFonts w:ascii="Times New Roman" w:eastAsia="Verdana" w:hAnsi="Times New Roman" w:cs="Times New Roman"/>
          <w:sz w:val="24"/>
          <w:szCs w:val="24"/>
        </w:rPr>
        <w:t>agregat grzewczy.</w:t>
      </w:r>
    </w:p>
    <w:p w14:paraId="2140A081" w14:textId="6B079AEA" w:rsidR="00721D45" w:rsidRPr="00AA70EC" w:rsidRDefault="00946B2B" w:rsidP="00AA70EC">
      <w:pPr>
        <w:pStyle w:val="Akapitzlist"/>
        <w:numPr>
          <w:ilvl w:val="1"/>
          <w:numId w:val="5"/>
        </w:numPr>
        <w:spacing w:after="0" w:line="240" w:lineRule="auto"/>
        <w:ind w:left="1549"/>
        <w:rPr>
          <w:rFonts w:ascii="Times New Roman" w:hAnsi="Times New Roman" w:cs="Times New Roman"/>
          <w:sz w:val="24"/>
          <w:szCs w:val="24"/>
        </w:rPr>
      </w:pPr>
      <w:r w:rsidRPr="00AA70EC">
        <w:rPr>
          <w:rFonts w:ascii="Times New Roman" w:eastAsia="Verdana" w:hAnsi="Times New Roman" w:cs="Times New Roman"/>
          <w:sz w:val="24"/>
          <w:szCs w:val="24"/>
        </w:rPr>
        <w:t>S</w:t>
      </w:r>
      <w:r w:rsidR="00721D45" w:rsidRPr="00AA70EC">
        <w:rPr>
          <w:rFonts w:ascii="Times New Roman" w:eastAsia="Verdana" w:hAnsi="Times New Roman" w:cs="Times New Roman"/>
          <w:sz w:val="24"/>
          <w:szCs w:val="24"/>
        </w:rPr>
        <w:t>ygnalizacja pożaru świetlna i akustyczna (głośny przerywany sygnał) w miejscu pracy kierowcy, informująca o wybuchu pożaru,</w:t>
      </w:r>
    </w:p>
    <w:p w14:paraId="475A2D22" w14:textId="4D7073D9" w:rsidR="00721D45" w:rsidRPr="00AA70EC" w:rsidRDefault="00721D45" w:rsidP="00AA70EC">
      <w:pPr>
        <w:pStyle w:val="Akapitzlist"/>
        <w:numPr>
          <w:ilvl w:val="1"/>
          <w:numId w:val="5"/>
        </w:numPr>
        <w:spacing w:after="0" w:line="240" w:lineRule="auto"/>
        <w:ind w:left="1549"/>
        <w:rPr>
          <w:rFonts w:ascii="Times New Roman" w:hAnsi="Times New Roman" w:cs="Times New Roman"/>
          <w:sz w:val="24"/>
          <w:szCs w:val="24"/>
        </w:rPr>
      </w:pPr>
      <w:r w:rsidRPr="00AA70EC">
        <w:rPr>
          <w:rFonts w:ascii="Times New Roman" w:eastAsia="Verdana" w:hAnsi="Times New Roman" w:cs="Times New Roman"/>
          <w:sz w:val="24"/>
          <w:szCs w:val="24"/>
        </w:rPr>
        <w:t>System automatycznego gaszenia pożaru w komorze agregatu grzewczego</w:t>
      </w:r>
      <w:r w:rsidR="006D1552" w:rsidRPr="00AA70EC">
        <w:rPr>
          <w:rFonts w:ascii="Times New Roman" w:eastAsia="Verdana" w:hAnsi="Times New Roman" w:cs="Times New Roman"/>
          <w:sz w:val="24"/>
          <w:szCs w:val="24"/>
        </w:rPr>
        <w:t xml:space="preserve"> składający się z</w:t>
      </w:r>
      <w:r w:rsidRPr="00AA70EC">
        <w:rPr>
          <w:rFonts w:ascii="Times New Roman" w:eastAsia="Verdana" w:hAnsi="Times New Roman" w:cs="Times New Roman"/>
          <w:sz w:val="24"/>
          <w:szCs w:val="24"/>
        </w:rPr>
        <w:t xml:space="preserve">: </w:t>
      </w:r>
    </w:p>
    <w:p w14:paraId="6096D387" w14:textId="4BAE5FC9" w:rsidR="00F028CD" w:rsidRPr="00AA70EC" w:rsidRDefault="00721D45" w:rsidP="00AA70EC">
      <w:pPr>
        <w:pStyle w:val="Akapitzlist"/>
        <w:numPr>
          <w:ilvl w:val="0"/>
          <w:numId w:val="44"/>
        </w:numPr>
        <w:spacing w:after="0" w:line="240" w:lineRule="auto"/>
        <w:ind w:left="2259"/>
        <w:rPr>
          <w:rFonts w:ascii="Times New Roman" w:hAnsi="Times New Roman" w:cs="Times New Roman"/>
          <w:sz w:val="24"/>
          <w:szCs w:val="24"/>
        </w:rPr>
      </w:pPr>
      <w:r w:rsidRPr="00AA70EC">
        <w:rPr>
          <w:rFonts w:ascii="Times New Roman" w:eastAsia="Verdana" w:hAnsi="Times New Roman" w:cs="Times New Roman"/>
          <w:sz w:val="24"/>
          <w:szCs w:val="24"/>
        </w:rPr>
        <w:t>przew</w:t>
      </w:r>
      <w:r w:rsidR="0051342C" w:rsidRPr="00AA70EC">
        <w:rPr>
          <w:rFonts w:ascii="Times New Roman" w:eastAsia="Verdana" w:hAnsi="Times New Roman" w:cs="Times New Roman"/>
          <w:sz w:val="24"/>
          <w:szCs w:val="24"/>
        </w:rPr>
        <w:t>o</w:t>
      </w:r>
      <w:r w:rsidRPr="00AA70EC">
        <w:rPr>
          <w:rFonts w:ascii="Times New Roman" w:eastAsia="Verdana" w:hAnsi="Times New Roman" w:cs="Times New Roman"/>
          <w:sz w:val="24"/>
          <w:szCs w:val="24"/>
        </w:rPr>
        <w:t>d</w:t>
      </w:r>
      <w:r w:rsidR="00F028CD" w:rsidRPr="00AA70EC">
        <w:rPr>
          <w:rFonts w:ascii="Times New Roman" w:eastAsia="Verdana" w:hAnsi="Times New Roman" w:cs="Times New Roman"/>
          <w:sz w:val="24"/>
          <w:szCs w:val="24"/>
        </w:rPr>
        <w:t>u</w:t>
      </w:r>
      <w:r w:rsidRPr="00AA70EC">
        <w:rPr>
          <w:rFonts w:ascii="Times New Roman" w:eastAsia="Verdana" w:hAnsi="Times New Roman" w:cs="Times New Roman"/>
          <w:sz w:val="24"/>
          <w:szCs w:val="24"/>
        </w:rPr>
        <w:t xml:space="preserve"> detekcji (wykrywania) </w:t>
      </w:r>
      <w:proofErr w:type="gramStart"/>
      <w:r w:rsidRPr="00AA70EC">
        <w:rPr>
          <w:rFonts w:ascii="Times New Roman" w:eastAsia="Verdana" w:hAnsi="Times New Roman" w:cs="Times New Roman"/>
          <w:sz w:val="24"/>
          <w:szCs w:val="24"/>
        </w:rPr>
        <w:t>pożaru</w:t>
      </w:r>
      <w:proofErr w:type="gramEnd"/>
      <w:r w:rsidR="0051342C" w:rsidRPr="00AA70EC">
        <w:rPr>
          <w:rFonts w:ascii="Times New Roman" w:eastAsia="Verdana" w:hAnsi="Times New Roman" w:cs="Times New Roman"/>
          <w:sz w:val="24"/>
          <w:szCs w:val="24"/>
        </w:rPr>
        <w:t xml:space="preserve"> który</w:t>
      </w:r>
      <w:r w:rsidRPr="00AA70EC">
        <w:rPr>
          <w:rFonts w:ascii="Times New Roman" w:eastAsia="Verdana" w:hAnsi="Times New Roman" w:cs="Times New Roman"/>
          <w:sz w:val="24"/>
          <w:szCs w:val="24"/>
        </w:rPr>
        <w:t xml:space="preserve"> nie pełni funkcji</w:t>
      </w:r>
      <w:r w:rsidR="0051342C" w:rsidRPr="00AA70EC">
        <w:rPr>
          <w:rFonts w:ascii="Times New Roman" w:eastAsia="Verdana" w:hAnsi="Times New Roman" w:cs="Times New Roman"/>
          <w:sz w:val="24"/>
          <w:szCs w:val="24"/>
        </w:rPr>
        <w:t xml:space="preserve"> </w:t>
      </w:r>
      <w:r w:rsidRPr="00AA70EC">
        <w:rPr>
          <w:rFonts w:ascii="Times New Roman" w:eastAsia="Verdana" w:hAnsi="Times New Roman" w:cs="Times New Roman"/>
          <w:sz w:val="24"/>
          <w:szCs w:val="24"/>
        </w:rPr>
        <w:t xml:space="preserve">dostarczania/rozpylania środka gaśniczego), </w:t>
      </w:r>
    </w:p>
    <w:p w14:paraId="59E8663C" w14:textId="78AD7DAE" w:rsidR="00F028CD" w:rsidRPr="00AA70EC" w:rsidRDefault="00721D45" w:rsidP="00AA70EC">
      <w:pPr>
        <w:pStyle w:val="Akapitzlist"/>
        <w:numPr>
          <w:ilvl w:val="0"/>
          <w:numId w:val="44"/>
        </w:numPr>
        <w:spacing w:after="0" w:line="240" w:lineRule="auto"/>
        <w:ind w:left="2259"/>
        <w:rPr>
          <w:rFonts w:ascii="Times New Roman" w:hAnsi="Times New Roman" w:cs="Times New Roman"/>
          <w:sz w:val="24"/>
          <w:szCs w:val="24"/>
        </w:rPr>
      </w:pPr>
      <w:r w:rsidRPr="00AA70EC">
        <w:rPr>
          <w:rFonts w:ascii="Times New Roman" w:eastAsia="Verdana" w:hAnsi="Times New Roman" w:cs="Times New Roman"/>
          <w:sz w:val="24"/>
          <w:szCs w:val="24"/>
        </w:rPr>
        <w:t>sygnalizacj</w:t>
      </w:r>
      <w:r w:rsidR="0051342C" w:rsidRPr="00AA70EC">
        <w:rPr>
          <w:rFonts w:ascii="Times New Roman" w:eastAsia="Verdana" w:hAnsi="Times New Roman" w:cs="Times New Roman"/>
          <w:sz w:val="24"/>
          <w:szCs w:val="24"/>
        </w:rPr>
        <w:t>i</w:t>
      </w:r>
      <w:r w:rsidRPr="00AA70EC">
        <w:rPr>
          <w:rFonts w:ascii="Times New Roman" w:eastAsia="Verdana" w:hAnsi="Times New Roman" w:cs="Times New Roman"/>
          <w:sz w:val="24"/>
          <w:szCs w:val="24"/>
        </w:rPr>
        <w:t xml:space="preserve"> świetln</w:t>
      </w:r>
      <w:r w:rsidR="0051342C" w:rsidRPr="00AA70EC">
        <w:rPr>
          <w:rFonts w:ascii="Times New Roman" w:eastAsia="Verdana" w:hAnsi="Times New Roman" w:cs="Times New Roman"/>
          <w:sz w:val="24"/>
          <w:szCs w:val="24"/>
        </w:rPr>
        <w:t>ej</w:t>
      </w:r>
      <w:r w:rsidRPr="00AA70EC">
        <w:rPr>
          <w:rFonts w:ascii="Times New Roman" w:eastAsia="Verdana" w:hAnsi="Times New Roman" w:cs="Times New Roman"/>
          <w:sz w:val="24"/>
          <w:szCs w:val="24"/>
        </w:rPr>
        <w:t xml:space="preserve"> i akustyczn</w:t>
      </w:r>
      <w:r w:rsidR="0051342C" w:rsidRPr="00AA70EC">
        <w:rPr>
          <w:rFonts w:ascii="Times New Roman" w:eastAsia="Verdana" w:hAnsi="Times New Roman" w:cs="Times New Roman"/>
          <w:sz w:val="24"/>
          <w:szCs w:val="24"/>
        </w:rPr>
        <w:t>ej</w:t>
      </w:r>
      <w:r w:rsidRPr="00AA70EC">
        <w:rPr>
          <w:rFonts w:ascii="Times New Roman" w:eastAsia="Verdana" w:hAnsi="Times New Roman" w:cs="Times New Roman"/>
          <w:sz w:val="24"/>
          <w:szCs w:val="24"/>
        </w:rPr>
        <w:t xml:space="preserve"> (głośny przerywany sygnał) w miejscu pracy kierowcy, informując</w:t>
      </w:r>
      <w:r w:rsidR="00070B65" w:rsidRPr="00AA70EC">
        <w:rPr>
          <w:rFonts w:ascii="Times New Roman" w:eastAsia="Verdana" w:hAnsi="Times New Roman" w:cs="Times New Roman"/>
          <w:sz w:val="24"/>
          <w:szCs w:val="24"/>
        </w:rPr>
        <w:t>ej</w:t>
      </w:r>
      <w:r w:rsidRPr="00AA70EC">
        <w:rPr>
          <w:rFonts w:ascii="Times New Roman" w:eastAsia="Verdana" w:hAnsi="Times New Roman" w:cs="Times New Roman"/>
          <w:sz w:val="24"/>
          <w:szCs w:val="24"/>
        </w:rPr>
        <w:t xml:space="preserve"> o wybuchu pożaru, </w:t>
      </w:r>
    </w:p>
    <w:p w14:paraId="486AEF4D" w14:textId="424A1B5A" w:rsidR="004C2A8D" w:rsidRPr="00AA70EC" w:rsidRDefault="00721D45" w:rsidP="00AA70EC">
      <w:pPr>
        <w:pStyle w:val="Akapitzlist"/>
        <w:numPr>
          <w:ilvl w:val="0"/>
          <w:numId w:val="44"/>
        </w:numPr>
        <w:spacing w:after="0" w:line="240" w:lineRule="auto"/>
        <w:ind w:left="2259"/>
        <w:rPr>
          <w:rFonts w:ascii="Times New Roman" w:hAnsi="Times New Roman" w:cs="Times New Roman"/>
          <w:sz w:val="24"/>
          <w:szCs w:val="24"/>
        </w:rPr>
      </w:pPr>
      <w:r w:rsidRPr="00AA70EC">
        <w:rPr>
          <w:rFonts w:ascii="Times New Roman" w:eastAsia="Verdana" w:hAnsi="Times New Roman" w:cs="Times New Roman"/>
          <w:sz w:val="24"/>
          <w:szCs w:val="24"/>
        </w:rPr>
        <w:t>środ</w:t>
      </w:r>
      <w:r w:rsidR="00070B65" w:rsidRPr="00AA70EC">
        <w:rPr>
          <w:rFonts w:ascii="Times New Roman" w:eastAsia="Verdana" w:hAnsi="Times New Roman" w:cs="Times New Roman"/>
          <w:sz w:val="24"/>
          <w:szCs w:val="24"/>
        </w:rPr>
        <w:t>ka</w:t>
      </w:r>
      <w:r w:rsidRPr="00AA70EC">
        <w:rPr>
          <w:rFonts w:ascii="Times New Roman" w:eastAsia="Verdana" w:hAnsi="Times New Roman" w:cs="Times New Roman"/>
          <w:sz w:val="24"/>
          <w:szCs w:val="24"/>
        </w:rPr>
        <w:t xml:space="preserve"> gaśnicz</w:t>
      </w:r>
      <w:r w:rsidR="00070B65" w:rsidRPr="00AA70EC">
        <w:rPr>
          <w:rFonts w:ascii="Times New Roman" w:eastAsia="Verdana" w:hAnsi="Times New Roman" w:cs="Times New Roman"/>
          <w:sz w:val="24"/>
          <w:szCs w:val="24"/>
        </w:rPr>
        <w:t>ego</w:t>
      </w:r>
      <w:r w:rsidRPr="00AA70EC">
        <w:rPr>
          <w:rFonts w:ascii="Times New Roman" w:eastAsia="Verdana" w:hAnsi="Times New Roman" w:cs="Times New Roman"/>
          <w:sz w:val="24"/>
          <w:szCs w:val="24"/>
        </w:rPr>
        <w:t>: ciecz (niezamarzająca - o temperaturze krystalizacji minimum –37°C) lub proszek rozpylany w komorze agregatu grzewczego za pomocą odpowiedniej ilości dysz, ilość środka gaśniczego z odpowiednim zapasem zapewniająca ugaszenie każdego pożaru w komorze agregatu grzewczego</w:t>
      </w:r>
      <w:r w:rsidR="00070B65" w:rsidRPr="00AA70EC">
        <w:rPr>
          <w:rFonts w:ascii="Times New Roman" w:eastAsia="Verdana" w:hAnsi="Times New Roman" w:cs="Times New Roman"/>
          <w:sz w:val="24"/>
          <w:szCs w:val="24"/>
        </w:rPr>
        <w:t>.</w:t>
      </w:r>
    </w:p>
    <w:p w14:paraId="063D4ED6" w14:textId="77777777" w:rsidR="00AE0DE1" w:rsidRPr="00AA70EC" w:rsidRDefault="00AE0DE1" w:rsidP="00AA70EC">
      <w:pPr>
        <w:spacing w:after="0" w:line="240" w:lineRule="auto"/>
        <w:ind w:left="1189"/>
        <w:jc w:val="both"/>
        <w:rPr>
          <w:rFonts w:ascii="Times New Roman" w:hAnsi="Times New Roman" w:cs="Times New Roman"/>
          <w:sz w:val="24"/>
          <w:szCs w:val="24"/>
        </w:rPr>
      </w:pPr>
    </w:p>
    <w:p w14:paraId="79062721" w14:textId="77777777" w:rsidR="00AE0DE1" w:rsidRPr="00AA70EC" w:rsidRDefault="00296E73" w:rsidP="00AA70EC">
      <w:pPr>
        <w:pStyle w:val="Akapitzlist"/>
        <w:numPr>
          <w:ilvl w:val="0"/>
          <w:numId w:val="5"/>
        </w:numPr>
        <w:spacing w:after="0" w:line="240" w:lineRule="auto"/>
        <w:ind w:left="1539"/>
        <w:jc w:val="both"/>
        <w:rPr>
          <w:rFonts w:ascii="Times New Roman" w:hAnsi="Times New Roman" w:cs="Times New Roman"/>
          <w:b/>
          <w:sz w:val="24"/>
          <w:szCs w:val="24"/>
        </w:rPr>
      </w:pPr>
      <w:r w:rsidRPr="00AA70EC">
        <w:rPr>
          <w:rFonts w:ascii="Times New Roman" w:hAnsi="Times New Roman" w:cs="Times New Roman"/>
          <w:b/>
          <w:sz w:val="24"/>
          <w:szCs w:val="24"/>
        </w:rPr>
        <w:t>Ochrona</w:t>
      </w:r>
      <w:r w:rsidR="00AE0DE1" w:rsidRPr="00AA70EC">
        <w:rPr>
          <w:rFonts w:ascii="Times New Roman" w:hAnsi="Times New Roman" w:cs="Times New Roman"/>
          <w:b/>
          <w:sz w:val="24"/>
          <w:szCs w:val="24"/>
        </w:rPr>
        <w:t xml:space="preserve"> antykorozyjna</w:t>
      </w:r>
    </w:p>
    <w:p w14:paraId="7C181073" w14:textId="5ABABD50" w:rsidR="00296E73" w:rsidRPr="00AA70EC" w:rsidRDefault="003262C8"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W przypadku zabezpieczenia podwozia </w:t>
      </w:r>
      <w:r w:rsidR="00296E73" w:rsidRPr="00AA70EC">
        <w:rPr>
          <w:rFonts w:ascii="Times New Roman" w:hAnsi="Times New Roman" w:cs="Times New Roman"/>
          <w:sz w:val="24"/>
          <w:szCs w:val="24"/>
        </w:rPr>
        <w:t xml:space="preserve">i elementów szkieletu nadwozia Zamawiający wymaga wykonania elementów nośnych podwozia i nadwozia z aluminium, stali nierdzewnej lub innej, pod warunkiem zastosowania zabezpieczenia antykorozyjnego w postaci pełnej, </w:t>
      </w:r>
      <w:proofErr w:type="spellStart"/>
      <w:r w:rsidR="00296E73" w:rsidRPr="00AA70EC">
        <w:rPr>
          <w:rFonts w:ascii="Times New Roman" w:hAnsi="Times New Roman" w:cs="Times New Roman"/>
          <w:sz w:val="24"/>
          <w:szCs w:val="24"/>
        </w:rPr>
        <w:t>całopojazdowej</w:t>
      </w:r>
      <w:proofErr w:type="spellEnd"/>
      <w:r w:rsidR="00296E73" w:rsidRPr="00AA70EC">
        <w:rPr>
          <w:rFonts w:ascii="Times New Roman" w:hAnsi="Times New Roman" w:cs="Times New Roman"/>
          <w:sz w:val="24"/>
          <w:szCs w:val="24"/>
        </w:rPr>
        <w:t xml:space="preserve"> kataforezy zanurzeniowej w zamkniętym cyklu technologicznym bądź inną metodą gwarantującą skuteczne zabezpieczenie antykorozyjne na cały okres eksploatacji bez konieczności ponoszenia przez Zamawiającego dodatkowych kosztów na okresowe zabiegi konserwacyjne.</w:t>
      </w:r>
    </w:p>
    <w:p w14:paraId="423C0888" w14:textId="3D2F9B25" w:rsidR="00296E73" w:rsidRPr="00AA70EC" w:rsidRDefault="000B7508"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W przypadku </w:t>
      </w:r>
      <w:r w:rsidR="003262C8" w:rsidRPr="00AA70EC">
        <w:rPr>
          <w:rFonts w:ascii="Times New Roman" w:hAnsi="Times New Roman" w:cs="Times New Roman"/>
          <w:sz w:val="24"/>
          <w:szCs w:val="24"/>
        </w:rPr>
        <w:t xml:space="preserve">zabezpieczenia </w:t>
      </w:r>
      <w:r w:rsidR="00296E73" w:rsidRPr="00AA70EC">
        <w:rPr>
          <w:rFonts w:ascii="Times New Roman" w:hAnsi="Times New Roman" w:cs="Times New Roman"/>
          <w:sz w:val="24"/>
          <w:szCs w:val="24"/>
        </w:rPr>
        <w:t>nadwozia</w:t>
      </w:r>
      <w:r w:rsidRPr="00AA70EC">
        <w:rPr>
          <w:rFonts w:ascii="Times New Roman" w:hAnsi="Times New Roman" w:cs="Times New Roman"/>
          <w:sz w:val="24"/>
          <w:szCs w:val="24"/>
        </w:rPr>
        <w:t xml:space="preserve"> Zamawiający wymaga</w:t>
      </w:r>
      <w:r w:rsidR="2B115DD1" w:rsidRPr="00AA70EC">
        <w:rPr>
          <w:rFonts w:ascii="Times New Roman" w:hAnsi="Times New Roman" w:cs="Times New Roman"/>
          <w:sz w:val="24"/>
          <w:szCs w:val="24"/>
        </w:rPr>
        <w:t>,</w:t>
      </w:r>
      <w:r w:rsidRPr="00AA70EC">
        <w:rPr>
          <w:rFonts w:ascii="Times New Roman" w:hAnsi="Times New Roman" w:cs="Times New Roman"/>
          <w:sz w:val="24"/>
          <w:szCs w:val="24"/>
        </w:rPr>
        <w:t xml:space="preserve"> aby p</w:t>
      </w:r>
      <w:r w:rsidR="00296E73" w:rsidRPr="00AA70EC">
        <w:rPr>
          <w:rFonts w:ascii="Times New Roman" w:hAnsi="Times New Roman" w:cs="Times New Roman"/>
          <w:sz w:val="24"/>
          <w:szCs w:val="24"/>
        </w:rPr>
        <w:t xml:space="preserve">oszycie nadwozia gruntowane gruntem reaktywnym, malowane gruntoszpachlówką </w:t>
      </w:r>
      <w:r w:rsidR="00296E73" w:rsidRPr="00AA70EC">
        <w:rPr>
          <w:rFonts w:ascii="Times New Roman" w:hAnsi="Times New Roman" w:cs="Times New Roman"/>
          <w:sz w:val="24"/>
          <w:szCs w:val="24"/>
        </w:rPr>
        <w:lastRenderedPageBreak/>
        <w:t>akrylową i lakierowane lakierem akrylowym lub zabezpieczone inną technologią gwarantującą nie gorszy poziom zabezpieczenia.</w:t>
      </w:r>
    </w:p>
    <w:p w14:paraId="142033E2" w14:textId="77777777" w:rsidR="00296E73" w:rsidRPr="00AA70EC" w:rsidRDefault="00296E73"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Blachy nadwozia</w:t>
      </w:r>
      <w:r w:rsidR="000B7508" w:rsidRPr="00AA70EC">
        <w:rPr>
          <w:rFonts w:ascii="Times New Roman" w:hAnsi="Times New Roman" w:cs="Times New Roman"/>
          <w:sz w:val="24"/>
          <w:szCs w:val="24"/>
        </w:rPr>
        <w:t xml:space="preserve"> </w:t>
      </w:r>
      <w:r w:rsidRPr="00AA70EC">
        <w:rPr>
          <w:rFonts w:ascii="Times New Roman" w:hAnsi="Times New Roman" w:cs="Times New Roman"/>
          <w:sz w:val="24"/>
          <w:szCs w:val="24"/>
        </w:rPr>
        <w:t>klejone, uszczelniane uszczelniaczem poliuretanowym lub innym gwarantującym co najmniej zabezpieczenie na tym samym poziomie.</w:t>
      </w:r>
    </w:p>
    <w:p w14:paraId="32731CD9" w14:textId="77777777" w:rsidR="00296E73" w:rsidRPr="00AA70EC" w:rsidRDefault="00C10B84"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W</w:t>
      </w:r>
      <w:r w:rsidR="00296E73" w:rsidRPr="00AA70EC">
        <w:rPr>
          <w:rFonts w:ascii="Times New Roman" w:hAnsi="Times New Roman" w:cs="Times New Roman"/>
          <w:sz w:val="24"/>
          <w:szCs w:val="24"/>
        </w:rPr>
        <w:t>nęki i schowki</w:t>
      </w:r>
      <w:r w:rsidRPr="00AA70EC">
        <w:rPr>
          <w:rFonts w:ascii="Times New Roman" w:hAnsi="Times New Roman" w:cs="Times New Roman"/>
          <w:sz w:val="24"/>
          <w:szCs w:val="24"/>
        </w:rPr>
        <w:t xml:space="preserve"> z</w:t>
      </w:r>
      <w:r w:rsidR="00296E73" w:rsidRPr="00AA70EC">
        <w:rPr>
          <w:rFonts w:ascii="Times New Roman" w:hAnsi="Times New Roman" w:cs="Times New Roman"/>
          <w:sz w:val="24"/>
          <w:szCs w:val="24"/>
        </w:rPr>
        <w:t>abezpieczone antykorozyjnie farbą i masą chroniącą przed mechanicznym uszkodzeniem od piasku, żwiru.</w:t>
      </w:r>
    </w:p>
    <w:p w14:paraId="05269012" w14:textId="77777777" w:rsidR="00296E73" w:rsidRPr="00AA70EC" w:rsidRDefault="00C10B84"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Zamawiający wymaga</w:t>
      </w:r>
      <w:r w:rsidR="4F2E2E4A" w:rsidRPr="00AA70EC">
        <w:rPr>
          <w:rFonts w:ascii="Times New Roman" w:hAnsi="Times New Roman" w:cs="Times New Roman"/>
          <w:sz w:val="24"/>
          <w:szCs w:val="24"/>
        </w:rPr>
        <w:t>,</w:t>
      </w:r>
      <w:r w:rsidRPr="00AA70EC">
        <w:rPr>
          <w:rFonts w:ascii="Times New Roman" w:hAnsi="Times New Roman" w:cs="Times New Roman"/>
          <w:sz w:val="24"/>
          <w:szCs w:val="24"/>
        </w:rPr>
        <w:t xml:space="preserve"> aby u</w:t>
      </w:r>
      <w:r w:rsidR="00296E73" w:rsidRPr="00AA70EC">
        <w:rPr>
          <w:rFonts w:ascii="Times New Roman" w:hAnsi="Times New Roman" w:cs="Times New Roman"/>
          <w:sz w:val="24"/>
          <w:szCs w:val="24"/>
        </w:rPr>
        <w:t>żyte materiały i zastosowana technologia</w:t>
      </w:r>
      <w:r w:rsidR="00A63703" w:rsidRPr="00AA70EC">
        <w:rPr>
          <w:rFonts w:ascii="Times New Roman" w:hAnsi="Times New Roman" w:cs="Times New Roman"/>
          <w:sz w:val="24"/>
          <w:szCs w:val="24"/>
        </w:rPr>
        <w:t xml:space="preserve"> g</w:t>
      </w:r>
      <w:r w:rsidR="00296E73" w:rsidRPr="00AA70EC">
        <w:rPr>
          <w:rFonts w:ascii="Times New Roman" w:hAnsi="Times New Roman" w:cs="Times New Roman"/>
          <w:sz w:val="24"/>
          <w:szCs w:val="24"/>
        </w:rPr>
        <w:t>warant</w:t>
      </w:r>
      <w:r w:rsidR="4AB67F5D" w:rsidRPr="00AA70EC">
        <w:rPr>
          <w:rFonts w:ascii="Times New Roman" w:hAnsi="Times New Roman" w:cs="Times New Roman"/>
          <w:sz w:val="24"/>
          <w:szCs w:val="24"/>
        </w:rPr>
        <w:t>owały</w:t>
      </w:r>
      <w:r w:rsidR="009E7A96" w:rsidRPr="00AA70EC">
        <w:rPr>
          <w:rFonts w:ascii="Times New Roman" w:hAnsi="Times New Roman" w:cs="Times New Roman"/>
          <w:sz w:val="24"/>
          <w:szCs w:val="24"/>
        </w:rPr>
        <w:t xml:space="preserve"> </w:t>
      </w:r>
      <w:r w:rsidR="00296E73" w:rsidRPr="00AA70EC">
        <w:rPr>
          <w:rFonts w:ascii="Times New Roman" w:hAnsi="Times New Roman" w:cs="Times New Roman"/>
          <w:sz w:val="24"/>
          <w:szCs w:val="24"/>
        </w:rPr>
        <w:t>ochronę przed korozją nadwozia i konstrukcji (szkielet i rama/kratownica podwozia) autobusu przez okres nie krótszy niż 10 lat bez konieczności stosowania przez Zamawiającego okresowych zabiegów konserwacyjnych.</w:t>
      </w:r>
    </w:p>
    <w:p w14:paraId="3371B0D9" w14:textId="77777777" w:rsidR="00296E73" w:rsidRPr="00AA70EC" w:rsidRDefault="00296E73"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Lakier zewnętrzny nie powinien wykazywać zmian, przez co najmniej </w:t>
      </w:r>
      <w:r w:rsidR="00EF7376" w:rsidRPr="00AA70EC">
        <w:rPr>
          <w:rFonts w:ascii="Times New Roman" w:hAnsi="Times New Roman" w:cs="Times New Roman"/>
          <w:sz w:val="24"/>
          <w:szCs w:val="24"/>
        </w:rPr>
        <w:t>5</w:t>
      </w:r>
      <w:r w:rsidRPr="00AA70EC">
        <w:rPr>
          <w:rFonts w:ascii="Times New Roman" w:hAnsi="Times New Roman" w:cs="Times New Roman"/>
          <w:sz w:val="24"/>
          <w:szCs w:val="24"/>
        </w:rPr>
        <w:t xml:space="preserve"> lat eksploatacji autobusu.</w:t>
      </w:r>
    </w:p>
    <w:p w14:paraId="2B9A320D" w14:textId="77777777" w:rsidR="00DE20E3" w:rsidRPr="00AA70EC" w:rsidRDefault="00DE20E3" w:rsidP="00AA70EC">
      <w:pPr>
        <w:pStyle w:val="Akapitzlist"/>
        <w:spacing w:after="0" w:line="240" w:lineRule="auto"/>
        <w:ind w:left="1549"/>
        <w:jc w:val="both"/>
        <w:rPr>
          <w:rFonts w:ascii="Times New Roman" w:hAnsi="Times New Roman" w:cs="Times New Roman"/>
          <w:sz w:val="24"/>
          <w:szCs w:val="24"/>
        </w:rPr>
      </w:pPr>
    </w:p>
    <w:p w14:paraId="557EDF8F" w14:textId="77777777" w:rsidR="00DE20E3" w:rsidRPr="00AA70EC" w:rsidRDefault="00DE20E3" w:rsidP="00AA70EC">
      <w:pPr>
        <w:pStyle w:val="Akapitzlist"/>
        <w:numPr>
          <w:ilvl w:val="0"/>
          <w:numId w:val="5"/>
        </w:numPr>
        <w:spacing w:after="0" w:line="240" w:lineRule="auto"/>
        <w:ind w:left="1539"/>
        <w:jc w:val="both"/>
        <w:rPr>
          <w:rFonts w:ascii="Times New Roman" w:hAnsi="Times New Roman" w:cs="Times New Roman"/>
          <w:b/>
          <w:sz w:val="24"/>
          <w:szCs w:val="24"/>
        </w:rPr>
      </w:pPr>
      <w:r w:rsidRPr="00AA70EC">
        <w:rPr>
          <w:rFonts w:ascii="Times New Roman" w:hAnsi="Times New Roman" w:cs="Times New Roman"/>
          <w:b/>
          <w:sz w:val="24"/>
          <w:szCs w:val="24"/>
        </w:rPr>
        <w:t>Identyfikacja wizualna</w:t>
      </w:r>
    </w:p>
    <w:p w14:paraId="295303B9" w14:textId="433C27EE" w:rsidR="00DB68EB" w:rsidRPr="00AA70EC" w:rsidRDefault="00DB68EB" w:rsidP="00AA70EC">
      <w:pPr>
        <w:pStyle w:val="Akapitzlist"/>
        <w:numPr>
          <w:ilvl w:val="1"/>
          <w:numId w:val="5"/>
        </w:numPr>
        <w:spacing w:after="0" w:line="240" w:lineRule="auto"/>
        <w:ind w:left="1549"/>
        <w:jc w:val="both"/>
        <w:rPr>
          <w:rFonts w:ascii="Times New Roman" w:hAnsi="Times New Roman" w:cs="Times New Roman"/>
          <w:b/>
          <w:bCs/>
          <w:sz w:val="24"/>
          <w:szCs w:val="24"/>
        </w:rPr>
      </w:pPr>
      <w:r w:rsidRPr="00AA70EC">
        <w:rPr>
          <w:rFonts w:ascii="Times New Roman" w:hAnsi="Times New Roman" w:cs="Times New Roman"/>
          <w:b/>
          <w:bCs/>
          <w:sz w:val="24"/>
          <w:szCs w:val="24"/>
        </w:rPr>
        <w:t xml:space="preserve">Nadwozie lakierowane </w:t>
      </w:r>
      <w:r w:rsidR="00A95175" w:rsidRPr="00AA70EC">
        <w:rPr>
          <w:rFonts w:ascii="Times New Roman" w:hAnsi="Times New Roman" w:cs="Times New Roman"/>
          <w:b/>
          <w:bCs/>
          <w:sz w:val="24"/>
          <w:szCs w:val="24"/>
        </w:rPr>
        <w:t>w schemat zamawiającego</w:t>
      </w:r>
      <w:r w:rsidR="00BE3D2F" w:rsidRPr="00AA70EC">
        <w:rPr>
          <w:rFonts w:ascii="Times New Roman" w:hAnsi="Times New Roman" w:cs="Times New Roman"/>
          <w:b/>
          <w:bCs/>
          <w:sz w:val="24"/>
          <w:szCs w:val="24"/>
        </w:rPr>
        <w:t xml:space="preserve"> do uzgodnienia z Zamawiającym do 30 dni od daty podpisania Umowy.</w:t>
      </w:r>
    </w:p>
    <w:p w14:paraId="546246F1" w14:textId="6FD011DA" w:rsidR="00D95495" w:rsidRPr="00AA70EC" w:rsidRDefault="00B072DC"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Piktogramy i naklejki –</w:t>
      </w:r>
      <w:r w:rsidR="006603CE" w:rsidRPr="00AA70EC">
        <w:rPr>
          <w:rFonts w:ascii="Times New Roman" w:hAnsi="Times New Roman" w:cs="Times New Roman"/>
          <w:sz w:val="24"/>
          <w:szCs w:val="24"/>
        </w:rPr>
        <w:t xml:space="preserve"> zgodne z </w:t>
      </w:r>
      <w:r w:rsidR="00470C02" w:rsidRPr="00AA70EC">
        <w:rPr>
          <w:rFonts w:ascii="Times New Roman" w:hAnsi="Times New Roman" w:cs="Times New Roman"/>
          <w:sz w:val="24"/>
          <w:szCs w:val="24"/>
        </w:rPr>
        <w:t>Identyfikacją Wizualną pojazdów stosowaną zarówno na zewnątrz jak i wewnątrz pojazdów.</w:t>
      </w:r>
      <w:r w:rsidR="00AA70EC" w:rsidRPr="00AA70EC">
        <w:rPr>
          <w:rFonts w:ascii="Times New Roman" w:hAnsi="Times New Roman" w:cs="Times New Roman"/>
          <w:sz w:val="24"/>
          <w:szCs w:val="24"/>
        </w:rPr>
        <w:t xml:space="preserve"> </w:t>
      </w:r>
      <w:r w:rsidR="007F28C3" w:rsidRPr="00AA70EC">
        <w:rPr>
          <w:rFonts w:ascii="Times New Roman" w:hAnsi="Times New Roman" w:cs="Times New Roman"/>
          <w:sz w:val="24"/>
          <w:szCs w:val="24"/>
        </w:rPr>
        <w:t>Dodatkowo wymagane jest właściwe oznakowanie w postaci naklejek z informacją dotyczącą źródła finansowania i zakresu projektu</w:t>
      </w:r>
      <w:r w:rsidR="0013695E" w:rsidRPr="00AA70EC">
        <w:rPr>
          <w:rFonts w:ascii="Times New Roman" w:hAnsi="Times New Roman" w:cs="Times New Roman"/>
          <w:sz w:val="24"/>
          <w:szCs w:val="24"/>
        </w:rPr>
        <w:t>.</w:t>
      </w:r>
      <w:r w:rsidR="00AA70EC" w:rsidRPr="00AA70EC">
        <w:rPr>
          <w:rFonts w:ascii="Times New Roman" w:hAnsi="Times New Roman" w:cs="Times New Roman"/>
          <w:sz w:val="24"/>
          <w:szCs w:val="24"/>
        </w:rPr>
        <w:t xml:space="preserve"> </w:t>
      </w:r>
      <w:r w:rsidR="00EA7D57" w:rsidRPr="00AA70EC">
        <w:rPr>
          <w:rFonts w:ascii="Times New Roman" w:hAnsi="Times New Roman" w:cs="Times New Roman"/>
          <w:b/>
          <w:bCs/>
          <w:sz w:val="24"/>
          <w:szCs w:val="24"/>
        </w:rPr>
        <w:t>Wzór oklejenia do uzgodnienia z Zamawiającym do 30 dni od daty podpisania Umowy.</w:t>
      </w:r>
    </w:p>
    <w:p w14:paraId="5948634A" w14:textId="77777777" w:rsidR="000E3891" w:rsidRPr="00AA70EC" w:rsidRDefault="000E3891" w:rsidP="00AA70EC">
      <w:pPr>
        <w:spacing w:after="0" w:line="240" w:lineRule="auto"/>
        <w:jc w:val="both"/>
        <w:rPr>
          <w:rFonts w:ascii="Times New Roman" w:hAnsi="Times New Roman" w:cs="Times New Roman"/>
          <w:sz w:val="24"/>
          <w:szCs w:val="24"/>
        </w:rPr>
      </w:pPr>
    </w:p>
    <w:p w14:paraId="4916029F" w14:textId="77777777" w:rsidR="000E3891" w:rsidRPr="00AA70EC" w:rsidRDefault="000E3891" w:rsidP="00AA70EC">
      <w:pPr>
        <w:pStyle w:val="Akapitzlist"/>
        <w:numPr>
          <w:ilvl w:val="0"/>
          <w:numId w:val="5"/>
        </w:numPr>
        <w:spacing w:after="0" w:line="240" w:lineRule="auto"/>
        <w:ind w:left="1539"/>
        <w:jc w:val="both"/>
        <w:rPr>
          <w:rFonts w:ascii="Times New Roman" w:hAnsi="Times New Roman" w:cs="Times New Roman"/>
          <w:b/>
          <w:bCs/>
          <w:sz w:val="24"/>
          <w:szCs w:val="24"/>
        </w:rPr>
      </w:pPr>
      <w:r w:rsidRPr="00AA70EC">
        <w:rPr>
          <w:rFonts w:ascii="Times New Roman" w:hAnsi="Times New Roman" w:cs="Times New Roman"/>
          <w:b/>
          <w:bCs/>
          <w:sz w:val="24"/>
          <w:szCs w:val="24"/>
        </w:rPr>
        <w:t>Pozostałe wymagania</w:t>
      </w:r>
    </w:p>
    <w:p w14:paraId="6C6F6773" w14:textId="5C2912FE" w:rsidR="00E041D9" w:rsidRPr="00AA70EC" w:rsidRDefault="00E041D9"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Autobus </w:t>
      </w:r>
      <w:r w:rsidR="004F0CF7" w:rsidRPr="00AA70EC">
        <w:rPr>
          <w:rFonts w:ascii="Times New Roman" w:hAnsi="Times New Roman" w:cs="Times New Roman"/>
          <w:sz w:val="24"/>
          <w:szCs w:val="24"/>
        </w:rPr>
        <w:t>ma</w:t>
      </w:r>
      <w:r w:rsidRPr="00AA70EC">
        <w:rPr>
          <w:rFonts w:ascii="Times New Roman" w:hAnsi="Times New Roman" w:cs="Times New Roman"/>
          <w:sz w:val="24"/>
          <w:szCs w:val="24"/>
        </w:rPr>
        <w:t xml:space="preserve"> być takiej konstrukcji, aby poza obsługami technicznymi wykonywanymi nie częściej niż co </w:t>
      </w:r>
      <w:r w:rsidR="00A34593" w:rsidRPr="00AA70EC">
        <w:rPr>
          <w:rFonts w:ascii="Times New Roman" w:hAnsi="Times New Roman" w:cs="Times New Roman"/>
          <w:sz w:val="24"/>
          <w:szCs w:val="24"/>
        </w:rPr>
        <w:t>2</w:t>
      </w:r>
      <w:r w:rsidRPr="00AA70EC">
        <w:rPr>
          <w:rFonts w:ascii="Times New Roman" w:hAnsi="Times New Roman" w:cs="Times New Roman"/>
          <w:sz w:val="24"/>
          <w:szCs w:val="24"/>
        </w:rPr>
        <w:t>0.000 km przebiegu nie trzeba było wykonywać innych czynności obsługowych tzn. wszystkie prace obsługowe powinny być kumulowane do wykonania podczas obsług technicznych (dotyczy to również czynności smarowniczych). Zamawiający dopuszcza wykonywanie obsługi codziennej (OC).</w:t>
      </w:r>
    </w:p>
    <w:p w14:paraId="66BCD9B3" w14:textId="500BEC2D" w:rsidR="003262C8" w:rsidRPr="00AA70EC" w:rsidRDefault="003262C8"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Lusterka zewnętrzne: lusterka muszą być wyposażone łącznie w co najmniej 3 zwierciadła (lewa i prawa wraz z dodatkowym lustrem do obserwacji tzw. martwego pola), podgrzewane, sterowane elektrycznie oraz z możliwością składania na boki (lub do przodu) w celu umycia na myjni potokowej wieloszczotkowej, zdejmowane.</w:t>
      </w:r>
    </w:p>
    <w:p w14:paraId="2A22C302" w14:textId="77777777" w:rsidR="000079C9" w:rsidRPr="00AA70EC" w:rsidRDefault="000079C9"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Lustra wewnętrzne: </w:t>
      </w:r>
      <w:r w:rsidR="0047532B" w:rsidRPr="00AA70EC">
        <w:rPr>
          <w:rFonts w:ascii="Times New Roman" w:hAnsi="Times New Roman" w:cs="Times New Roman"/>
          <w:sz w:val="24"/>
          <w:szCs w:val="24"/>
        </w:rPr>
        <w:t xml:space="preserve">co najmniej 3, w tym jedno przy drugich drzwiach, </w:t>
      </w:r>
      <w:r w:rsidR="00CE331F" w:rsidRPr="00AA70EC">
        <w:rPr>
          <w:rFonts w:ascii="Times New Roman" w:hAnsi="Times New Roman" w:cs="Times New Roman"/>
          <w:sz w:val="24"/>
          <w:szCs w:val="24"/>
        </w:rPr>
        <w:t xml:space="preserve">mają </w:t>
      </w:r>
      <w:r w:rsidRPr="00AA70EC">
        <w:rPr>
          <w:rFonts w:ascii="Times New Roman" w:hAnsi="Times New Roman" w:cs="Times New Roman"/>
          <w:sz w:val="24"/>
          <w:szCs w:val="24"/>
        </w:rPr>
        <w:t>zapewnia</w:t>
      </w:r>
      <w:r w:rsidR="00CE331F" w:rsidRPr="00AA70EC">
        <w:rPr>
          <w:rFonts w:ascii="Times New Roman" w:hAnsi="Times New Roman" w:cs="Times New Roman"/>
          <w:sz w:val="24"/>
          <w:szCs w:val="24"/>
        </w:rPr>
        <w:t>ć</w:t>
      </w:r>
      <w:r w:rsidRPr="00AA70EC">
        <w:rPr>
          <w:rFonts w:ascii="Times New Roman" w:hAnsi="Times New Roman" w:cs="Times New Roman"/>
          <w:sz w:val="24"/>
          <w:szCs w:val="24"/>
        </w:rPr>
        <w:t xml:space="preserve"> odpowiednie pole widzenia wewnątrz wozu.</w:t>
      </w:r>
    </w:p>
    <w:p w14:paraId="129FF135" w14:textId="3CC4A746" w:rsidR="00FE463A" w:rsidRPr="00AA70EC" w:rsidRDefault="00FE463A"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W przedniej części pojazdu uchwyty na chorągiewki. </w:t>
      </w:r>
    </w:p>
    <w:p w14:paraId="340C2A9A" w14:textId="77777777" w:rsidR="003262C8" w:rsidRPr="00AA70EC" w:rsidRDefault="003262C8"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Czujniki cofania.</w:t>
      </w:r>
    </w:p>
    <w:p w14:paraId="0A40496C" w14:textId="3B9165DD" w:rsidR="00312F3C" w:rsidRPr="00AA70EC" w:rsidRDefault="00312F3C"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System kamer 360 </w:t>
      </w:r>
      <w:r w:rsidR="006623F7" w:rsidRPr="00AA70EC">
        <w:rPr>
          <w:rFonts w:ascii="Times New Roman" w:hAnsi="Times New Roman" w:cs="Times New Roman"/>
          <w:sz w:val="24"/>
          <w:szCs w:val="24"/>
        </w:rPr>
        <w:t xml:space="preserve">– wyposażony w osobny monitor zainstalowany w kabinie kierowcy realizujący obraz z kamer wokół pojazdu. </w:t>
      </w:r>
    </w:p>
    <w:p w14:paraId="5BB9C5F9" w14:textId="6C7B620A" w:rsidR="00FE463A" w:rsidRPr="00AA70EC" w:rsidRDefault="00FE463A"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Kamera cofania</w:t>
      </w:r>
      <w:r w:rsidR="002246A2" w:rsidRPr="00AA70EC">
        <w:rPr>
          <w:rFonts w:ascii="Times New Roman" w:hAnsi="Times New Roman" w:cs="Times New Roman"/>
          <w:sz w:val="24"/>
          <w:szCs w:val="24"/>
        </w:rPr>
        <w:t xml:space="preserve"> połączona z dedykowanym monitorem w kabinie kierowcy </w:t>
      </w:r>
    </w:p>
    <w:p w14:paraId="00ECD932" w14:textId="77777777" w:rsidR="00E041D9" w:rsidRPr="00AA70EC" w:rsidRDefault="00E041D9"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Apteczk</w:t>
      </w:r>
      <w:r w:rsidR="00BC68F4" w:rsidRPr="00AA70EC">
        <w:rPr>
          <w:rFonts w:ascii="Times New Roman" w:hAnsi="Times New Roman" w:cs="Times New Roman"/>
          <w:sz w:val="24"/>
          <w:szCs w:val="24"/>
        </w:rPr>
        <w:t>a</w:t>
      </w:r>
      <w:r w:rsidRPr="00AA70EC">
        <w:rPr>
          <w:rFonts w:ascii="Times New Roman" w:hAnsi="Times New Roman" w:cs="Times New Roman"/>
          <w:sz w:val="24"/>
          <w:szCs w:val="24"/>
        </w:rPr>
        <w:t xml:space="preserve"> doraźnej pomocy</w:t>
      </w:r>
      <w:r w:rsidR="006420E2" w:rsidRPr="00AA70EC">
        <w:rPr>
          <w:rFonts w:ascii="Times New Roman" w:hAnsi="Times New Roman" w:cs="Times New Roman"/>
          <w:sz w:val="24"/>
          <w:szCs w:val="24"/>
        </w:rPr>
        <w:t xml:space="preserve">: </w:t>
      </w:r>
      <w:r w:rsidR="007E7861" w:rsidRPr="00AA70EC">
        <w:rPr>
          <w:rFonts w:ascii="Times New Roman" w:hAnsi="Times New Roman" w:cs="Times New Roman"/>
          <w:sz w:val="24"/>
          <w:szCs w:val="24"/>
        </w:rPr>
        <w:t>1 sztuka</w:t>
      </w:r>
      <w:r w:rsidR="00A90926" w:rsidRPr="00AA70EC">
        <w:rPr>
          <w:rFonts w:ascii="Times New Roman" w:hAnsi="Times New Roman" w:cs="Times New Roman"/>
          <w:sz w:val="24"/>
          <w:szCs w:val="24"/>
        </w:rPr>
        <w:t xml:space="preserve"> na pojazd.</w:t>
      </w:r>
    </w:p>
    <w:p w14:paraId="195510AF" w14:textId="77777777" w:rsidR="00E041D9" w:rsidRPr="00AA70EC" w:rsidRDefault="00E041D9"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Koło zapasowe</w:t>
      </w:r>
      <w:r w:rsidR="006420E2" w:rsidRPr="00AA70EC">
        <w:rPr>
          <w:rFonts w:ascii="Times New Roman" w:hAnsi="Times New Roman" w:cs="Times New Roman"/>
          <w:sz w:val="24"/>
          <w:szCs w:val="24"/>
        </w:rPr>
        <w:t xml:space="preserve">: </w:t>
      </w:r>
      <w:r w:rsidR="007E7861" w:rsidRPr="00AA70EC">
        <w:rPr>
          <w:rFonts w:ascii="Times New Roman" w:hAnsi="Times New Roman" w:cs="Times New Roman"/>
          <w:sz w:val="24"/>
          <w:szCs w:val="24"/>
        </w:rPr>
        <w:t>1 sztuka</w:t>
      </w:r>
      <w:r w:rsidR="00A90926" w:rsidRPr="00AA70EC">
        <w:rPr>
          <w:rFonts w:ascii="Times New Roman" w:hAnsi="Times New Roman" w:cs="Times New Roman"/>
          <w:sz w:val="24"/>
          <w:szCs w:val="24"/>
        </w:rPr>
        <w:t xml:space="preserve"> na pojazd</w:t>
      </w:r>
      <w:r w:rsidR="002C1853" w:rsidRPr="00AA70EC">
        <w:rPr>
          <w:rFonts w:ascii="Times New Roman" w:hAnsi="Times New Roman" w:cs="Times New Roman"/>
          <w:sz w:val="24"/>
          <w:szCs w:val="24"/>
        </w:rPr>
        <w:t>.</w:t>
      </w:r>
    </w:p>
    <w:p w14:paraId="6F6DC1EB" w14:textId="77777777" w:rsidR="003E0F06" w:rsidRPr="00AA70EC" w:rsidRDefault="00A90926"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Gaśnica</w:t>
      </w:r>
      <w:r w:rsidR="00E6044E" w:rsidRPr="00AA70EC">
        <w:rPr>
          <w:rFonts w:ascii="Times New Roman" w:hAnsi="Times New Roman" w:cs="Times New Roman"/>
          <w:sz w:val="24"/>
          <w:szCs w:val="24"/>
        </w:rPr>
        <w:t xml:space="preserve"> </w:t>
      </w:r>
      <w:r w:rsidR="007E6FFB" w:rsidRPr="00AA70EC">
        <w:rPr>
          <w:rFonts w:ascii="Times New Roman" w:hAnsi="Times New Roman" w:cs="Times New Roman"/>
          <w:sz w:val="24"/>
          <w:szCs w:val="24"/>
        </w:rPr>
        <w:t>proszkowe</w:t>
      </w:r>
      <w:r w:rsidR="006420E2" w:rsidRPr="00AA70EC">
        <w:rPr>
          <w:rFonts w:ascii="Times New Roman" w:hAnsi="Times New Roman" w:cs="Times New Roman"/>
          <w:sz w:val="24"/>
          <w:szCs w:val="24"/>
        </w:rPr>
        <w:t xml:space="preserve">: </w:t>
      </w:r>
      <w:r w:rsidR="007E7861" w:rsidRPr="00AA70EC">
        <w:rPr>
          <w:rFonts w:ascii="Times New Roman" w:hAnsi="Times New Roman" w:cs="Times New Roman"/>
          <w:sz w:val="24"/>
          <w:szCs w:val="24"/>
        </w:rPr>
        <w:t>2 sztuki na pojazd,</w:t>
      </w:r>
      <w:r w:rsidR="007E6FFB" w:rsidRPr="00AA70EC">
        <w:rPr>
          <w:rFonts w:ascii="Times New Roman" w:hAnsi="Times New Roman" w:cs="Times New Roman"/>
          <w:sz w:val="24"/>
          <w:szCs w:val="24"/>
        </w:rPr>
        <w:t xml:space="preserve"> 6 kg</w:t>
      </w:r>
      <w:r w:rsidR="007E7861" w:rsidRPr="00AA70EC">
        <w:rPr>
          <w:rFonts w:ascii="Times New Roman" w:hAnsi="Times New Roman" w:cs="Times New Roman"/>
          <w:sz w:val="24"/>
          <w:szCs w:val="24"/>
        </w:rPr>
        <w:t xml:space="preserve"> każda. Umiejscowienie w pobliżu kabiny kierowcy, w miejscu łatwo dostępnym, na przednim pomoście, zabezpieczone przed swobodnym przemieszczaniem się</w:t>
      </w:r>
      <w:r w:rsidR="002C1853" w:rsidRPr="00AA70EC">
        <w:rPr>
          <w:rFonts w:ascii="Times New Roman" w:hAnsi="Times New Roman" w:cs="Times New Roman"/>
          <w:sz w:val="24"/>
          <w:szCs w:val="24"/>
        </w:rPr>
        <w:t>.</w:t>
      </w:r>
    </w:p>
    <w:p w14:paraId="60B5507D" w14:textId="77777777" w:rsidR="009B77A4" w:rsidRPr="00AA70EC" w:rsidRDefault="009B77A4"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Młoteczki (awaryjne) do stłuczenia szyb: liczba i rozmieszc</w:t>
      </w:r>
      <w:r w:rsidR="009B2E12" w:rsidRPr="00AA70EC">
        <w:rPr>
          <w:rFonts w:ascii="Times New Roman" w:hAnsi="Times New Roman" w:cs="Times New Roman"/>
          <w:sz w:val="24"/>
          <w:szCs w:val="24"/>
        </w:rPr>
        <w:t>zenie</w:t>
      </w:r>
      <w:r w:rsidRPr="00AA70EC">
        <w:rPr>
          <w:rFonts w:ascii="Times New Roman" w:hAnsi="Times New Roman" w:cs="Times New Roman"/>
          <w:sz w:val="24"/>
          <w:szCs w:val="24"/>
        </w:rPr>
        <w:t xml:space="preserve"> dostos</w:t>
      </w:r>
      <w:r w:rsidR="00AF0E4E" w:rsidRPr="00AA70EC">
        <w:rPr>
          <w:rFonts w:ascii="Times New Roman" w:hAnsi="Times New Roman" w:cs="Times New Roman"/>
          <w:sz w:val="24"/>
          <w:szCs w:val="24"/>
        </w:rPr>
        <w:t>o</w:t>
      </w:r>
      <w:r w:rsidRPr="00AA70EC">
        <w:rPr>
          <w:rFonts w:ascii="Times New Roman" w:hAnsi="Times New Roman" w:cs="Times New Roman"/>
          <w:sz w:val="24"/>
          <w:szCs w:val="24"/>
        </w:rPr>
        <w:t>wan</w:t>
      </w:r>
      <w:r w:rsidR="009B2E12" w:rsidRPr="00AA70EC">
        <w:rPr>
          <w:rFonts w:ascii="Times New Roman" w:hAnsi="Times New Roman" w:cs="Times New Roman"/>
          <w:sz w:val="24"/>
          <w:szCs w:val="24"/>
        </w:rPr>
        <w:t>e</w:t>
      </w:r>
      <w:r w:rsidRPr="00AA70EC">
        <w:rPr>
          <w:rFonts w:ascii="Times New Roman" w:hAnsi="Times New Roman" w:cs="Times New Roman"/>
          <w:sz w:val="24"/>
          <w:szCs w:val="24"/>
        </w:rPr>
        <w:t xml:space="preserve"> do okien z wyjściami </w:t>
      </w:r>
      <w:r w:rsidR="00F34874" w:rsidRPr="00AA70EC">
        <w:rPr>
          <w:rFonts w:ascii="Times New Roman" w:hAnsi="Times New Roman" w:cs="Times New Roman"/>
          <w:sz w:val="24"/>
          <w:szCs w:val="24"/>
        </w:rPr>
        <w:t>awaryjnymi</w:t>
      </w:r>
      <w:r w:rsidR="009B2E12" w:rsidRPr="00AA70EC">
        <w:rPr>
          <w:rFonts w:ascii="Times New Roman" w:hAnsi="Times New Roman" w:cs="Times New Roman"/>
          <w:sz w:val="24"/>
          <w:szCs w:val="24"/>
        </w:rPr>
        <w:t>,</w:t>
      </w:r>
      <w:r w:rsidR="00F34874" w:rsidRPr="00AA70EC">
        <w:rPr>
          <w:rFonts w:ascii="Times New Roman" w:hAnsi="Times New Roman" w:cs="Times New Roman"/>
          <w:sz w:val="24"/>
          <w:szCs w:val="24"/>
        </w:rPr>
        <w:t xml:space="preserve"> przy uwzględnieniu </w:t>
      </w:r>
      <w:r w:rsidRPr="00AA70EC">
        <w:rPr>
          <w:rFonts w:ascii="Times New Roman" w:hAnsi="Times New Roman" w:cs="Times New Roman"/>
          <w:sz w:val="24"/>
          <w:szCs w:val="24"/>
        </w:rPr>
        <w:t>obowiązujący</w:t>
      </w:r>
      <w:r w:rsidR="00F34874" w:rsidRPr="00AA70EC">
        <w:rPr>
          <w:rFonts w:ascii="Times New Roman" w:hAnsi="Times New Roman" w:cs="Times New Roman"/>
          <w:sz w:val="24"/>
          <w:szCs w:val="24"/>
        </w:rPr>
        <w:t>ch</w:t>
      </w:r>
      <w:r w:rsidRPr="00AA70EC">
        <w:rPr>
          <w:rFonts w:ascii="Times New Roman" w:hAnsi="Times New Roman" w:cs="Times New Roman"/>
          <w:sz w:val="24"/>
          <w:szCs w:val="24"/>
        </w:rPr>
        <w:t xml:space="preserve"> przepis</w:t>
      </w:r>
      <w:r w:rsidR="00F34874" w:rsidRPr="00AA70EC">
        <w:rPr>
          <w:rFonts w:ascii="Times New Roman" w:hAnsi="Times New Roman" w:cs="Times New Roman"/>
          <w:sz w:val="24"/>
          <w:szCs w:val="24"/>
        </w:rPr>
        <w:t>ów</w:t>
      </w:r>
      <w:r w:rsidR="009B2E12" w:rsidRPr="00AA70EC">
        <w:rPr>
          <w:rFonts w:ascii="Times New Roman" w:hAnsi="Times New Roman" w:cs="Times New Roman"/>
          <w:sz w:val="24"/>
          <w:szCs w:val="24"/>
        </w:rPr>
        <w:t>,</w:t>
      </w:r>
      <w:r w:rsidR="005C07D6" w:rsidRPr="00AA70EC">
        <w:rPr>
          <w:rFonts w:ascii="Times New Roman" w:hAnsi="Times New Roman" w:cs="Times New Roman"/>
          <w:sz w:val="24"/>
          <w:szCs w:val="24"/>
        </w:rPr>
        <w:t xml:space="preserve"> zabezpieczone przed kradzieżą</w:t>
      </w:r>
      <w:r w:rsidRPr="00AA70EC">
        <w:rPr>
          <w:rFonts w:ascii="Times New Roman" w:hAnsi="Times New Roman" w:cs="Times New Roman"/>
          <w:sz w:val="24"/>
          <w:szCs w:val="24"/>
        </w:rPr>
        <w:t>.</w:t>
      </w:r>
    </w:p>
    <w:p w14:paraId="26DDB43D" w14:textId="77777777" w:rsidR="00AF0E4E" w:rsidRPr="00AA70EC" w:rsidRDefault="00AF0E4E"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Kliny do blokowania kół</w:t>
      </w:r>
      <w:r w:rsidR="006420E2" w:rsidRPr="00AA70EC">
        <w:rPr>
          <w:rFonts w:ascii="Times New Roman" w:hAnsi="Times New Roman" w:cs="Times New Roman"/>
          <w:sz w:val="24"/>
          <w:szCs w:val="24"/>
        </w:rPr>
        <w:t xml:space="preserve">: </w:t>
      </w:r>
      <w:r w:rsidR="002825C4" w:rsidRPr="00AA70EC">
        <w:rPr>
          <w:rFonts w:ascii="Times New Roman" w:hAnsi="Times New Roman" w:cs="Times New Roman"/>
          <w:sz w:val="24"/>
          <w:szCs w:val="24"/>
        </w:rPr>
        <w:t>2</w:t>
      </w:r>
      <w:r w:rsidRPr="00AA70EC">
        <w:rPr>
          <w:rFonts w:ascii="Times New Roman" w:hAnsi="Times New Roman" w:cs="Times New Roman"/>
          <w:sz w:val="24"/>
          <w:szCs w:val="24"/>
        </w:rPr>
        <w:t xml:space="preserve"> sztuk</w:t>
      </w:r>
      <w:r w:rsidR="002825C4" w:rsidRPr="00AA70EC">
        <w:rPr>
          <w:rFonts w:ascii="Times New Roman" w:hAnsi="Times New Roman" w:cs="Times New Roman"/>
          <w:sz w:val="24"/>
          <w:szCs w:val="24"/>
        </w:rPr>
        <w:t>i</w:t>
      </w:r>
      <w:r w:rsidR="006420E2" w:rsidRPr="00AA70EC">
        <w:rPr>
          <w:rFonts w:ascii="Times New Roman" w:hAnsi="Times New Roman" w:cs="Times New Roman"/>
          <w:sz w:val="24"/>
          <w:szCs w:val="24"/>
        </w:rPr>
        <w:t xml:space="preserve"> na pojazd</w:t>
      </w:r>
      <w:r w:rsidR="000D6120" w:rsidRPr="00AA70EC">
        <w:rPr>
          <w:rFonts w:ascii="Times New Roman" w:hAnsi="Times New Roman" w:cs="Times New Roman"/>
          <w:sz w:val="24"/>
          <w:szCs w:val="24"/>
        </w:rPr>
        <w:t>.</w:t>
      </w:r>
    </w:p>
    <w:p w14:paraId="2258400F" w14:textId="77777777" w:rsidR="006420E2" w:rsidRPr="00AA70EC" w:rsidRDefault="006420E2"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Trójkąt odblaskowy ostrzegawczy</w:t>
      </w:r>
      <w:r w:rsidR="004150E3" w:rsidRPr="00AA70EC">
        <w:rPr>
          <w:rFonts w:ascii="Times New Roman" w:hAnsi="Times New Roman" w:cs="Times New Roman"/>
          <w:sz w:val="24"/>
          <w:szCs w:val="24"/>
        </w:rPr>
        <w:t>:</w:t>
      </w:r>
      <w:r w:rsidRPr="00AA70EC">
        <w:rPr>
          <w:rFonts w:ascii="Times New Roman" w:hAnsi="Times New Roman" w:cs="Times New Roman"/>
          <w:sz w:val="24"/>
          <w:szCs w:val="24"/>
        </w:rPr>
        <w:t xml:space="preserve"> 1 sztuka</w:t>
      </w:r>
      <w:r w:rsidR="004150E3" w:rsidRPr="00AA70EC">
        <w:rPr>
          <w:rFonts w:ascii="Times New Roman" w:hAnsi="Times New Roman" w:cs="Times New Roman"/>
          <w:sz w:val="24"/>
          <w:szCs w:val="24"/>
        </w:rPr>
        <w:t xml:space="preserve"> na pojazd</w:t>
      </w:r>
      <w:r w:rsidRPr="00AA70EC">
        <w:rPr>
          <w:rFonts w:ascii="Times New Roman" w:hAnsi="Times New Roman" w:cs="Times New Roman"/>
          <w:sz w:val="24"/>
          <w:szCs w:val="24"/>
        </w:rPr>
        <w:t>.</w:t>
      </w:r>
    </w:p>
    <w:p w14:paraId="2E9E4642" w14:textId="77777777" w:rsidR="006420E2" w:rsidRPr="00AA70EC" w:rsidRDefault="006420E2"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lastRenderedPageBreak/>
        <w:t>Zaczepy holownicze</w:t>
      </w:r>
      <w:r w:rsidR="004150E3" w:rsidRPr="00AA70EC">
        <w:rPr>
          <w:rFonts w:ascii="Times New Roman" w:hAnsi="Times New Roman" w:cs="Times New Roman"/>
          <w:sz w:val="24"/>
          <w:szCs w:val="24"/>
        </w:rPr>
        <w:t>:</w:t>
      </w:r>
      <w:r w:rsidR="0087256F" w:rsidRPr="00AA70EC">
        <w:rPr>
          <w:rFonts w:ascii="Times New Roman" w:hAnsi="Times New Roman" w:cs="Times New Roman"/>
          <w:sz w:val="24"/>
          <w:szCs w:val="24"/>
        </w:rPr>
        <w:t xml:space="preserve"> </w:t>
      </w:r>
      <w:r w:rsidRPr="00AA70EC">
        <w:rPr>
          <w:rFonts w:ascii="Times New Roman" w:hAnsi="Times New Roman" w:cs="Times New Roman"/>
          <w:sz w:val="24"/>
          <w:szCs w:val="24"/>
        </w:rPr>
        <w:t>po jednym z przodu i z tyłu pojazdu</w:t>
      </w:r>
      <w:r w:rsidR="00EB46D4" w:rsidRPr="00AA70EC">
        <w:rPr>
          <w:rFonts w:ascii="Times New Roman" w:hAnsi="Times New Roman" w:cs="Times New Roman"/>
          <w:sz w:val="24"/>
          <w:szCs w:val="24"/>
        </w:rPr>
        <w:t xml:space="preserve"> na pojazd. D</w:t>
      </w:r>
      <w:r w:rsidRPr="00AA70EC">
        <w:rPr>
          <w:rFonts w:ascii="Times New Roman" w:hAnsi="Times New Roman" w:cs="Times New Roman"/>
          <w:sz w:val="24"/>
          <w:szCs w:val="24"/>
        </w:rPr>
        <w:t>ostępne dla obsługi bez użycia dodatkowych i specjalistycznych narzędzi.</w:t>
      </w:r>
      <w:r w:rsidR="0087256F" w:rsidRPr="00AA70EC">
        <w:rPr>
          <w:rFonts w:ascii="Times New Roman" w:hAnsi="Times New Roman" w:cs="Times New Roman"/>
          <w:sz w:val="24"/>
          <w:szCs w:val="24"/>
        </w:rPr>
        <w:t xml:space="preserve"> Zamawiający nie wymaga dostarczenia zaczepów w przypadku</w:t>
      </w:r>
      <w:r w:rsidR="6FE7429F" w:rsidRPr="00AA70EC">
        <w:rPr>
          <w:rFonts w:ascii="Times New Roman" w:hAnsi="Times New Roman" w:cs="Times New Roman"/>
          <w:sz w:val="24"/>
          <w:szCs w:val="24"/>
        </w:rPr>
        <w:t>,</w:t>
      </w:r>
      <w:r w:rsidR="0087256F" w:rsidRPr="00AA70EC">
        <w:rPr>
          <w:rFonts w:ascii="Times New Roman" w:hAnsi="Times New Roman" w:cs="Times New Roman"/>
          <w:sz w:val="24"/>
          <w:szCs w:val="24"/>
        </w:rPr>
        <w:t xml:space="preserve"> gdy holowanie autobusu </w:t>
      </w:r>
      <w:r w:rsidR="002825C4" w:rsidRPr="00AA70EC">
        <w:rPr>
          <w:rFonts w:ascii="Times New Roman" w:hAnsi="Times New Roman" w:cs="Times New Roman"/>
          <w:sz w:val="24"/>
          <w:szCs w:val="24"/>
        </w:rPr>
        <w:t>ich nie wymaga.</w:t>
      </w:r>
    </w:p>
    <w:p w14:paraId="08FA1E68" w14:textId="77777777" w:rsidR="006420E2" w:rsidRPr="00AA70EC" w:rsidRDefault="006420E2"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Klucze występujące w autobusie do zamków zapadkowych lub klap pokryw</w:t>
      </w:r>
      <w:r w:rsidR="004150E3" w:rsidRPr="00AA70EC">
        <w:rPr>
          <w:rFonts w:ascii="Times New Roman" w:hAnsi="Times New Roman" w:cs="Times New Roman"/>
          <w:sz w:val="24"/>
          <w:szCs w:val="24"/>
        </w:rPr>
        <w:t>:</w:t>
      </w:r>
      <w:r w:rsidRPr="00AA70EC">
        <w:rPr>
          <w:rFonts w:ascii="Times New Roman" w:hAnsi="Times New Roman" w:cs="Times New Roman"/>
          <w:sz w:val="24"/>
          <w:szCs w:val="24"/>
        </w:rPr>
        <w:t xml:space="preserve"> </w:t>
      </w:r>
      <w:r w:rsidR="00EB46D4" w:rsidRPr="00AA70EC">
        <w:rPr>
          <w:rFonts w:ascii="Times New Roman" w:hAnsi="Times New Roman" w:cs="Times New Roman"/>
          <w:sz w:val="24"/>
          <w:szCs w:val="24"/>
        </w:rPr>
        <w:t xml:space="preserve">3 </w:t>
      </w:r>
      <w:r w:rsidRPr="00AA70EC">
        <w:rPr>
          <w:rFonts w:ascii="Times New Roman" w:hAnsi="Times New Roman" w:cs="Times New Roman"/>
          <w:sz w:val="24"/>
          <w:szCs w:val="24"/>
        </w:rPr>
        <w:t xml:space="preserve">komplety na </w:t>
      </w:r>
      <w:r w:rsidR="00EB46D4" w:rsidRPr="00AA70EC">
        <w:rPr>
          <w:rFonts w:ascii="Times New Roman" w:hAnsi="Times New Roman" w:cs="Times New Roman"/>
          <w:sz w:val="24"/>
          <w:szCs w:val="24"/>
        </w:rPr>
        <w:t>pojazd</w:t>
      </w:r>
      <w:r w:rsidRPr="00AA70EC">
        <w:rPr>
          <w:rFonts w:ascii="Times New Roman" w:hAnsi="Times New Roman" w:cs="Times New Roman"/>
          <w:sz w:val="24"/>
          <w:szCs w:val="24"/>
        </w:rPr>
        <w:t>.</w:t>
      </w:r>
    </w:p>
    <w:p w14:paraId="7E6D39BE" w14:textId="77777777" w:rsidR="006420E2" w:rsidRPr="00AA70EC" w:rsidRDefault="006420E2"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Narzędzie</w:t>
      </w:r>
      <w:r w:rsidR="00B13857" w:rsidRPr="00AA70EC">
        <w:rPr>
          <w:rFonts w:ascii="Times New Roman" w:hAnsi="Times New Roman" w:cs="Times New Roman"/>
          <w:sz w:val="24"/>
          <w:szCs w:val="24"/>
        </w:rPr>
        <w:t xml:space="preserve"> </w:t>
      </w:r>
      <w:r w:rsidRPr="00AA70EC">
        <w:rPr>
          <w:rFonts w:ascii="Times New Roman" w:hAnsi="Times New Roman" w:cs="Times New Roman"/>
          <w:sz w:val="24"/>
          <w:szCs w:val="24"/>
        </w:rPr>
        <w:t>do otwarcia ręcznie rozkładanej pochylni (platformy) przedłużane, z rękojeścią</w:t>
      </w:r>
      <w:r w:rsidR="00B13857" w:rsidRPr="00AA70EC">
        <w:rPr>
          <w:rFonts w:ascii="Times New Roman" w:hAnsi="Times New Roman" w:cs="Times New Roman"/>
          <w:sz w:val="24"/>
          <w:szCs w:val="24"/>
        </w:rPr>
        <w:t xml:space="preserve"> (jeżeli niezbędne).</w:t>
      </w:r>
    </w:p>
    <w:p w14:paraId="3F4D368B" w14:textId="77777777" w:rsidR="0019054E" w:rsidRPr="00AA70EC" w:rsidRDefault="0001116E"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Interfejs zapewniający połączenie z szyną CAN</w:t>
      </w:r>
      <w:r w:rsidR="00E80A47" w:rsidRPr="00AA70EC">
        <w:rPr>
          <w:rFonts w:ascii="Times New Roman" w:hAnsi="Times New Roman" w:cs="Times New Roman"/>
          <w:sz w:val="24"/>
          <w:szCs w:val="24"/>
        </w:rPr>
        <w:t>.</w:t>
      </w:r>
      <w:r w:rsidR="00EC09BC" w:rsidRPr="00AA70EC">
        <w:rPr>
          <w:rFonts w:ascii="Times New Roman" w:hAnsi="Times New Roman" w:cs="Times New Roman"/>
          <w:sz w:val="24"/>
          <w:szCs w:val="24"/>
        </w:rPr>
        <w:t xml:space="preserve"> Lokalizacja złączna w ł</w:t>
      </w:r>
      <w:r w:rsidR="0019054E" w:rsidRPr="00AA70EC">
        <w:rPr>
          <w:rFonts w:ascii="Times New Roman" w:hAnsi="Times New Roman" w:cs="Times New Roman"/>
          <w:sz w:val="24"/>
          <w:szCs w:val="24"/>
        </w:rPr>
        <w:t>atwo dostępn</w:t>
      </w:r>
      <w:r w:rsidR="00BF0FA0" w:rsidRPr="00AA70EC">
        <w:rPr>
          <w:rFonts w:ascii="Times New Roman" w:hAnsi="Times New Roman" w:cs="Times New Roman"/>
          <w:sz w:val="24"/>
          <w:szCs w:val="24"/>
        </w:rPr>
        <w:t>ym miejscu - dostęp ma być</w:t>
      </w:r>
      <w:r w:rsidR="0019054E" w:rsidRPr="00AA70EC">
        <w:rPr>
          <w:rFonts w:ascii="Times New Roman" w:hAnsi="Times New Roman" w:cs="Times New Roman"/>
          <w:sz w:val="24"/>
          <w:szCs w:val="24"/>
        </w:rPr>
        <w:t xml:space="preserve"> zagwarantowany bez konieczności demontażu elementów pojazdu.</w:t>
      </w:r>
    </w:p>
    <w:p w14:paraId="10324A8A" w14:textId="77777777" w:rsidR="00591E02" w:rsidRPr="00AA70EC" w:rsidRDefault="00591E02" w:rsidP="00AA70EC">
      <w:pPr>
        <w:spacing w:after="0" w:line="240" w:lineRule="auto"/>
        <w:ind w:left="1189"/>
        <w:jc w:val="both"/>
        <w:rPr>
          <w:rFonts w:ascii="Times New Roman" w:hAnsi="Times New Roman" w:cs="Times New Roman"/>
          <w:sz w:val="24"/>
          <w:szCs w:val="24"/>
        </w:rPr>
      </w:pPr>
    </w:p>
    <w:p w14:paraId="74625404" w14:textId="77777777" w:rsidR="00FB668F" w:rsidRPr="00AA70EC" w:rsidRDefault="009B5366" w:rsidP="00AA70EC">
      <w:pPr>
        <w:pStyle w:val="Akapitzlist"/>
        <w:numPr>
          <w:ilvl w:val="0"/>
          <w:numId w:val="5"/>
        </w:numPr>
        <w:spacing w:after="0" w:line="240" w:lineRule="auto"/>
        <w:ind w:left="1539"/>
        <w:jc w:val="both"/>
        <w:rPr>
          <w:rFonts w:ascii="Times New Roman" w:hAnsi="Times New Roman" w:cs="Times New Roman"/>
          <w:b/>
          <w:sz w:val="24"/>
          <w:szCs w:val="24"/>
        </w:rPr>
      </w:pPr>
      <w:r w:rsidRPr="00AA70EC">
        <w:rPr>
          <w:rFonts w:ascii="Times New Roman" w:hAnsi="Times New Roman" w:cs="Times New Roman"/>
          <w:b/>
          <w:sz w:val="24"/>
          <w:szCs w:val="24"/>
        </w:rPr>
        <w:t xml:space="preserve"> Systemy bezpieczeństw</w:t>
      </w:r>
      <w:r w:rsidR="00FB668F" w:rsidRPr="00AA70EC">
        <w:rPr>
          <w:rFonts w:ascii="Times New Roman" w:hAnsi="Times New Roman" w:cs="Times New Roman"/>
          <w:b/>
          <w:sz w:val="24"/>
          <w:szCs w:val="24"/>
        </w:rPr>
        <w:t>a</w:t>
      </w:r>
    </w:p>
    <w:p w14:paraId="7B3E0D05" w14:textId="285E8F27" w:rsidR="00FB668F" w:rsidRPr="00AA70EC" w:rsidRDefault="001C36B7"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System moni</w:t>
      </w:r>
      <w:r w:rsidR="007129DB" w:rsidRPr="00AA70EC">
        <w:rPr>
          <w:rFonts w:ascii="Times New Roman" w:hAnsi="Times New Roman" w:cs="Times New Roman"/>
          <w:sz w:val="24"/>
          <w:szCs w:val="24"/>
        </w:rPr>
        <w:t>torowania martwego pola pojazdu</w:t>
      </w:r>
      <w:r w:rsidR="00C61F72" w:rsidRPr="00AA70EC">
        <w:rPr>
          <w:rFonts w:ascii="Times New Roman" w:hAnsi="Times New Roman" w:cs="Times New Roman"/>
          <w:sz w:val="24"/>
          <w:szCs w:val="24"/>
        </w:rPr>
        <w:t xml:space="preserve"> z prawej i lewej strony</w:t>
      </w:r>
      <w:r w:rsidR="007129DB" w:rsidRPr="00AA70EC">
        <w:rPr>
          <w:rFonts w:ascii="Times New Roman" w:hAnsi="Times New Roman" w:cs="Times New Roman"/>
          <w:sz w:val="24"/>
          <w:szCs w:val="24"/>
        </w:rPr>
        <w:t xml:space="preserve"> z sygnalizacją dla prowadzącego pojazd</w:t>
      </w:r>
      <w:r w:rsidR="0064212F" w:rsidRPr="00AA70EC">
        <w:rPr>
          <w:rFonts w:ascii="Times New Roman" w:hAnsi="Times New Roman" w:cs="Times New Roman"/>
          <w:sz w:val="24"/>
          <w:szCs w:val="24"/>
        </w:rPr>
        <w:t xml:space="preserve"> (BSIS).</w:t>
      </w:r>
    </w:p>
    <w:p w14:paraId="1686647E" w14:textId="77777777" w:rsidR="00222153" w:rsidRPr="00AA70EC" w:rsidRDefault="00063167"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System monitorowania przestrzeni przed pojazdem</w:t>
      </w:r>
      <w:r w:rsidR="00DC00A8" w:rsidRPr="00AA70EC">
        <w:rPr>
          <w:rFonts w:ascii="Times New Roman" w:hAnsi="Times New Roman" w:cs="Times New Roman"/>
          <w:sz w:val="24"/>
          <w:szCs w:val="24"/>
        </w:rPr>
        <w:t xml:space="preserve"> informujący o ryzyku wystąpienia kolizji, wypadku</w:t>
      </w:r>
      <w:r w:rsidR="00A12AA9" w:rsidRPr="00AA70EC">
        <w:rPr>
          <w:rFonts w:ascii="Times New Roman" w:hAnsi="Times New Roman" w:cs="Times New Roman"/>
          <w:sz w:val="24"/>
          <w:szCs w:val="24"/>
        </w:rPr>
        <w:t xml:space="preserve"> (MOIS).</w:t>
      </w:r>
    </w:p>
    <w:p w14:paraId="3CC9EA00" w14:textId="53C0D2C3" w:rsidR="00DC00A8" w:rsidRPr="00AA70EC" w:rsidRDefault="00DC00A8"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System monitoringu przestrzeni za pojazdem </w:t>
      </w:r>
      <w:r w:rsidR="00981696" w:rsidRPr="00AA70EC">
        <w:rPr>
          <w:rFonts w:ascii="Times New Roman" w:hAnsi="Times New Roman" w:cs="Times New Roman"/>
          <w:sz w:val="24"/>
          <w:szCs w:val="24"/>
        </w:rPr>
        <w:t xml:space="preserve">podczas </w:t>
      </w:r>
      <w:r w:rsidR="00200421" w:rsidRPr="00AA70EC">
        <w:rPr>
          <w:rFonts w:ascii="Times New Roman" w:hAnsi="Times New Roman" w:cs="Times New Roman"/>
          <w:sz w:val="24"/>
          <w:szCs w:val="24"/>
        </w:rPr>
        <w:t>wykonywania manewru cofania</w:t>
      </w:r>
      <w:r w:rsidR="00A12AA9" w:rsidRPr="00AA70EC">
        <w:rPr>
          <w:rFonts w:ascii="Times New Roman" w:hAnsi="Times New Roman" w:cs="Times New Roman"/>
          <w:sz w:val="24"/>
          <w:szCs w:val="24"/>
        </w:rPr>
        <w:t xml:space="preserve"> (REIS).</w:t>
      </w:r>
      <w:r w:rsidR="00C61F72" w:rsidRPr="00AA70EC">
        <w:rPr>
          <w:rFonts w:ascii="Times New Roman" w:hAnsi="Times New Roman" w:cs="Times New Roman"/>
          <w:sz w:val="24"/>
          <w:szCs w:val="24"/>
        </w:rPr>
        <w:t xml:space="preserve"> Zamawiający dopuszcza spełnienie wymogu poprzez czujniki cofania </w:t>
      </w:r>
      <w:r w:rsidR="0036052A" w:rsidRPr="00AA70EC">
        <w:rPr>
          <w:rFonts w:ascii="Times New Roman" w:hAnsi="Times New Roman" w:cs="Times New Roman"/>
          <w:sz w:val="24"/>
          <w:szCs w:val="24"/>
        </w:rPr>
        <w:t>oraz kamerę.</w:t>
      </w:r>
    </w:p>
    <w:p w14:paraId="2922CCA1" w14:textId="77777777" w:rsidR="00200421" w:rsidRPr="00AA70EC" w:rsidRDefault="00EF73E3"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System inteligentnego dostosowania prędkości (ISA).</w:t>
      </w:r>
    </w:p>
    <w:p w14:paraId="37111308" w14:textId="77777777" w:rsidR="00093E4A" w:rsidRPr="00AA70EC" w:rsidRDefault="00093E4A"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System ostrzeżenia o senności kierowcy (</w:t>
      </w:r>
      <w:r w:rsidR="000C1A83" w:rsidRPr="00AA70EC">
        <w:rPr>
          <w:rFonts w:ascii="Times New Roman" w:hAnsi="Times New Roman" w:cs="Times New Roman"/>
          <w:sz w:val="24"/>
          <w:szCs w:val="24"/>
        </w:rPr>
        <w:t>DDAW).</w:t>
      </w:r>
    </w:p>
    <w:p w14:paraId="2513EBE1" w14:textId="77777777" w:rsidR="00CE705E" w:rsidRPr="00AA70EC" w:rsidRDefault="000C1A83"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System kontroli ciśnienia w oponach (TPMS).</w:t>
      </w:r>
    </w:p>
    <w:p w14:paraId="084CE5A4" w14:textId="77777777" w:rsidR="00A82AF9" w:rsidRPr="00AA70EC" w:rsidRDefault="00A82AF9"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System </w:t>
      </w:r>
      <w:r w:rsidR="00E573DB" w:rsidRPr="00AA70EC">
        <w:rPr>
          <w:rFonts w:ascii="Times New Roman" w:hAnsi="Times New Roman" w:cs="Times New Roman"/>
          <w:sz w:val="24"/>
          <w:szCs w:val="24"/>
        </w:rPr>
        <w:t>elektronicznej stabilizacji toru jazdy (ESP).</w:t>
      </w:r>
    </w:p>
    <w:p w14:paraId="09128253" w14:textId="77777777" w:rsidR="00E573DB" w:rsidRPr="00AA70EC" w:rsidRDefault="00E573DB"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System </w:t>
      </w:r>
      <w:r w:rsidR="00B06565" w:rsidRPr="00AA70EC">
        <w:rPr>
          <w:rFonts w:ascii="Times New Roman" w:hAnsi="Times New Roman" w:cs="Times New Roman"/>
          <w:sz w:val="24"/>
          <w:szCs w:val="24"/>
        </w:rPr>
        <w:t>kontroli trakcji (ASR).</w:t>
      </w:r>
    </w:p>
    <w:p w14:paraId="261E510B" w14:textId="77777777" w:rsidR="001C7B28" w:rsidRPr="00AA70EC" w:rsidRDefault="001C7B28"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System </w:t>
      </w:r>
      <w:r w:rsidR="00AB1906" w:rsidRPr="00AA70EC">
        <w:rPr>
          <w:rFonts w:ascii="Times New Roman" w:hAnsi="Times New Roman" w:cs="Times New Roman"/>
          <w:sz w:val="24"/>
          <w:szCs w:val="24"/>
        </w:rPr>
        <w:t xml:space="preserve">automatycznego załączania świateł mijania </w:t>
      </w:r>
      <w:r w:rsidR="005B70D5" w:rsidRPr="00AA70EC">
        <w:rPr>
          <w:rFonts w:ascii="Times New Roman" w:hAnsi="Times New Roman" w:cs="Times New Roman"/>
          <w:sz w:val="24"/>
          <w:szCs w:val="24"/>
        </w:rPr>
        <w:t>wsp</w:t>
      </w:r>
      <w:r w:rsidR="002214FE" w:rsidRPr="00AA70EC">
        <w:rPr>
          <w:rFonts w:ascii="Times New Roman" w:hAnsi="Times New Roman" w:cs="Times New Roman"/>
          <w:sz w:val="24"/>
          <w:szCs w:val="24"/>
        </w:rPr>
        <w:t>ółpracujący z czujnikiem zmierzchu.</w:t>
      </w:r>
    </w:p>
    <w:p w14:paraId="7417D0E2" w14:textId="77777777" w:rsidR="002214FE" w:rsidRPr="00AA70EC" w:rsidRDefault="002214FE"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System </w:t>
      </w:r>
      <w:r w:rsidR="00494013" w:rsidRPr="00AA70EC">
        <w:rPr>
          <w:rFonts w:ascii="Times New Roman" w:hAnsi="Times New Roman" w:cs="Times New Roman"/>
          <w:sz w:val="24"/>
          <w:szCs w:val="24"/>
        </w:rPr>
        <w:t xml:space="preserve">detekcji deszczu aktywującego automatycznie </w:t>
      </w:r>
      <w:r w:rsidR="00406B08" w:rsidRPr="00AA70EC">
        <w:rPr>
          <w:rFonts w:ascii="Times New Roman" w:hAnsi="Times New Roman" w:cs="Times New Roman"/>
          <w:sz w:val="24"/>
          <w:szCs w:val="24"/>
        </w:rPr>
        <w:t>wycieraczki szyby czołowej.</w:t>
      </w:r>
    </w:p>
    <w:p w14:paraId="3B26F8C5" w14:textId="77777777" w:rsidR="00C421C9" w:rsidRPr="00AA70EC" w:rsidRDefault="00C421C9" w:rsidP="00AA70EC">
      <w:pPr>
        <w:spacing w:after="0" w:line="240" w:lineRule="auto"/>
        <w:jc w:val="both"/>
        <w:rPr>
          <w:rFonts w:ascii="Times New Roman" w:hAnsi="Times New Roman" w:cs="Times New Roman"/>
          <w:bCs/>
          <w:sz w:val="24"/>
          <w:szCs w:val="24"/>
        </w:rPr>
      </w:pPr>
    </w:p>
    <w:p w14:paraId="6962F25D" w14:textId="18BE0DB7" w:rsidR="0054267B" w:rsidRPr="00AA70EC" w:rsidRDefault="009B3886" w:rsidP="00AA70EC">
      <w:pPr>
        <w:pStyle w:val="Akapitzlist"/>
        <w:numPr>
          <w:ilvl w:val="0"/>
          <w:numId w:val="5"/>
        </w:numPr>
        <w:spacing w:after="0" w:line="240" w:lineRule="auto"/>
        <w:ind w:left="1539"/>
        <w:jc w:val="both"/>
        <w:rPr>
          <w:rFonts w:ascii="Times New Roman" w:hAnsi="Times New Roman" w:cs="Times New Roman"/>
          <w:b/>
          <w:sz w:val="24"/>
          <w:szCs w:val="24"/>
        </w:rPr>
      </w:pPr>
      <w:r w:rsidRPr="00AA70EC">
        <w:rPr>
          <w:rFonts w:ascii="Times New Roman" w:hAnsi="Times New Roman" w:cs="Times New Roman"/>
          <w:b/>
          <w:bCs/>
          <w:sz w:val="24"/>
          <w:szCs w:val="24"/>
        </w:rPr>
        <w:t>System informacji pasażerskiej i system monitoringu</w:t>
      </w:r>
    </w:p>
    <w:p w14:paraId="41795959" w14:textId="3695A01F" w:rsidR="00CF69C2" w:rsidRPr="00AA70EC" w:rsidRDefault="00CF69C2" w:rsidP="00AA70EC">
      <w:pPr>
        <w:spacing w:after="0" w:line="240" w:lineRule="auto"/>
        <w:ind w:left="109" w:firstLine="708"/>
        <w:jc w:val="both"/>
        <w:rPr>
          <w:rFonts w:ascii="Times New Roman" w:hAnsi="Times New Roman" w:cs="Times New Roman"/>
          <w:b/>
          <w:sz w:val="24"/>
          <w:szCs w:val="24"/>
        </w:rPr>
      </w:pPr>
      <w:r w:rsidRPr="00AA70EC">
        <w:rPr>
          <w:rFonts w:ascii="Times New Roman" w:hAnsi="Times New Roman" w:cs="Times New Roman"/>
          <w:b/>
          <w:sz w:val="24"/>
          <w:szCs w:val="24"/>
        </w:rPr>
        <w:t>Monitoring</w:t>
      </w:r>
    </w:p>
    <w:p w14:paraId="760E947F" w14:textId="5DF6AD6A" w:rsidR="003B1F73" w:rsidRPr="00AA70EC" w:rsidRDefault="003B1F73" w:rsidP="00AA70EC">
      <w:pPr>
        <w:pStyle w:val="Akapitzlist"/>
        <w:numPr>
          <w:ilvl w:val="1"/>
          <w:numId w:val="5"/>
        </w:numPr>
        <w:suppressAutoHyphens/>
        <w:spacing w:after="0" w:line="240" w:lineRule="auto"/>
        <w:ind w:left="1549"/>
        <w:contextualSpacing w:val="0"/>
        <w:jc w:val="both"/>
        <w:rPr>
          <w:rFonts w:ascii="Times New Roman" w:hAnsi="Times New Roman" w:cs="Times New Roman"/>
          <w:sz w:val="24"/>
          <w:szCs w:val="24"/>
        </w:rPr>
      </w:pPr>
      <w:r w:rsidRPr="00AA70EC">
        <w:rPr>
          <w:rFonts w:ascii="Times New Roman" w:hAnsi="Times New Roman" w:cs="Times New Roman"/>
          <w:sz w:val="24"/>
          <w:szCs w:val="24"/>
        </w:rPr>
        <w:t>Autobusy muszą być wyposażone w monitoring całej przestrzeni wewnętrznej (min</w:t>
      </w:r>
      <w:r w:rsidR="00D83ED7" w:rsidRPr="00AA70EC">
        <w:rPr>
          <w:rFonts w:ascii="Times New Roman" w:hAnsi="Times New Roman" w:cs="Times New Roman"/>
          <w:sz w:val="24"/>
          <w:szCs w:val="24"/>
        </w:rPr>
        <w:t>imum</w:t>
      </w:r>
      <w:r w:rsidRPr="00AA70EC">
        <w:rPr>
          <w:rFonts w:ascii="Times New Roman" w:hAnsi="Times New Roman" w:cs="Times New Roman"/>
          <w:sz w:val="24"/>
          <w:szCs w:val="24"/>
        </w:rPr>
        <w:t xml:space="preserve"> </w:t>
      </w:r>
      <w:r w:rsidR="00D83ED7" w:rsidRPr="00AA70EC">
        <w:rPr>
          <w:rFonts w:ascii="Times New Roman" w:hAnsi="Times New Roman" w:cs="Times New Roman"/>
          <w:sz w:val="24"/>
          <w:szCs w:val="24"/>
        </w:rPr>
        <w:t>4</w:t>
      </w:r>
      <w:r w:rsidRPr="00AA70EC">
        <w:rPr>
          <w:rFonts w:ascii="Times New Roman" w:hAnsi="Times New Roman" w:cs="Times New Roman"/>
          <w:sz w:val="24"/>
          <w:szCs w:val="24"/>
        </w:rPr>
        <w:t xml:space="preserve"> kamery)</w:t>
      </w:r>
      <w:r w:rsidR="00A430AE" w:rsidRPr="00AA70EC">
        <w:rPr>
          <w:rFonts w:ascii="Times New Roman" w:hAnsi="Times New Roman" w:cs="Times New Roman"/>
          <w:sz w:val="24"/>
          <w:szCs w:val="24"/>
        </w:rPr>
        <w:t xml:space="preserve"> – kamera na stanowisko kierowcy, kamery obejmujące całe wnętrze pojazdu w tym przestrzeń przy drzwiach.</w:t>
      </w:r>
    </w:p>
    <w:p w14:paraId="503DBFC6" w14:textId="7E8C97C8" w:rsidR="00D83ED7" w:rsidRPr="00AA70EC" w:rsidRDefault="00D83ED7" w:rsidP="00AA70EC">
      <w:pPr>
        <w:pStyle w:val="Akapitzlist"/>
        <w:numPr>
          <w:ilvl w:val="1"/>
          <w:numId w:val="5"/>
        </w:numPr>
        <w:suppressAutoHyphens/>
        <w:spacing w:after="0" w:line="240" w:lineRule="auto"/>
        <w:ind w:left="1549"/>
        <w:contextualSpacing w:val="0"/>
        <w:jc w:val="both"/>
        <w:rPr>
          <w:rFonts w:ascii="Times New Roman" w:hAnsi="Times New Roman" w:cs="Times New Roman"/>
          <w:sz w:val="24"/>
          <w:szCs w:val="24"/>
        </w:rPr>
      </w:pPr>
      <w:r w:rsidRPr="00AA70EC">
        <w:rPr>
          <w:rFonts w:ascii="Times New Roman" w:hAnsi="Times New Roman" w:cs="Times New Roman"/>
          <w:sz w:val="24"/>
          <w:szCs w:val="24"/>
        </w:rPr>
        <w:t xml:space="preserve">Autobusy muszą być wyposażone w monitoring całej przestrzeni zewnętrznej (minimum </w:t>
      </w:r>
      <w:r w:rsidR="00700639" w:rsidRPr="00AA70EC">
        <w:rPr>
          <w:rFonts w:ascii="Times New Roman" w:hAnsi="Times New Roman" w:cs="Times New Roman"/>
          <w:sz w:val="24"/>
          <w:szCs w:val="24"/>
        </w:rPr>
        <w:t>4 kamery) – kamera przednia, kamera tylna, kamera zewnętrzna prawego boku, kamera zewnętrzna lewego boku,</w:t>
      </w:r>
    </w:p>
    <w:p w14:paraId="2863C105" w14:textId="77777777" w:rsidR="003B1F73" w:rsidRPr="00AA70EC" w:rsidRDefault="003B1F73" w:rsidP="00AA70EC">
      <w:pPr>
        <w:pStyle w:val="Akapitzlist"/>
        <w:numPr>
          <w:ilvl w:val="1"/>
          <w:numId w:val="5"/>
        </w:numPr>
        <w:suppressAutoHyphens/>
        <w:spacing w:after="0" w:line="240" w:lineRule="auto"/>
        <w:ind w:left="1549"/>
        <w:contextualSpacing w:val="0"/>
        <w:jc w:val="both"/>
        <w:rPr>
          <w:rFonts w:ascii="Times New Roman" w:hAnsi="Times New Roman" w:cs="Times New Roman"/>
          <w:sz w:val="24"/>
          <w:szCs w:val="24"/>
        </w:rPr>
      </w:pPr>
      <w:r w:rsidRPr="00AA70EC">
        <w:rPr>
          <w:rFonts w:ascii="Times New Roman" w:hAnsi="Times New Roman" w:cs="Times New Roman"/>
          <w:sz w:val="24"/>
          <w:szCs w:val="24"/>
        </w:rPr>
        <w:t>Zastosowany system poziomów dostępu oraz autoryzacji musi zapewniać bezpieczeństwo oraz autentyczność nagranych danych;</w:t>
      </w:r>
    </w:p>
    <w:p w14:paraId="15F0B443" w14:textId="77777777" w:rsidR="003B1F73" w:rsidRPr="00AA70EC" w:rsidRDefault="003B1F73" w:rsidP="00AA70EC">
      <w:pPr>
        <w:pStyle w:val="Akapitzlist"/>
        <w:numPr>
          <w:ilvl w:val="1"/>
          <w:numId w:val="5"/>
        </w:numPr>
        <w:suppressAutoHyphens/>
        <w:spacing w:after="0" w:line="240" w:lineRule="auto"/>
        <w:ind w:left="1549"/>
        <w:contextualSpacing w:val="0"/>
        <w:jc w:val="both"/>
        <w:rPr>
          <w:rFonts w:ascii="Times New Roman" w:hAnsi="Times New Roman" w:cs="Times New Roman"/>
          <w:sz w:val="24"/>
          <w:szCs w:val="24"/>
        </w:rPr>
      </w:pPr>
      <w:r w:rsidRPr="00AA70EC">
        <w:rPr>
          <w:rFonts w:ascii="Times New Roman" w:hAnsi="Times New Roman" w:cs="Times New Roman"/>
          <w:sz w:val="24"/>
          <w:szCs w:val="24"/>
        </w:rPr>
        <w:t>Obraz ze wszystkich kamer musi być w sposób ciągły rejestrowany w postaci cyfrowej, a następnie przechowywany, przez co najmniej 14 dni;</w:t>
      </w:r>
    </w:p>
    <w:p w14:paraId="4E4020D7" w14:textId="77777777" w:rsidR="003B1F73" w:rsidRPr="00AA70EC" w:rsidRDefault="003B1F73" w:rsidP="00AA70EC">
      <w:pPr>
        <w:pStyle w:val="Akapitzlist"/>
        <w:numPr>
          <w:ilvl w:val="1"/>
          <w:numId w:val="5"/>
        </w:numPr>
        <w:suppressAutoHyphens/>
        <w:spacing w:after="0" w:line="240" w:lineRule="auto"/>
        <w:ind w:left="1549"/>
        <w:contextualSpacing w:val="0"/>
        <w:jc w:val="both"/>
        <w:rPr>
          <w:rFonts w:ascii="Times New Roman" w:hAnsi="Times New Roman" w:cs="Times New Roman"/>
          <w:sz w:val="24"/>
          <w:szCs w:val="24"/>
        </w:rPr>
      </w:pPr>
      <w:r w:rsidRPr="00AA70EC">
        <w:rPr>
          <w:rFonts w:ascii="Times New Roman" w:hAnsi="Times New Roman" w:cs="Times New Roman"/>
          <w:sz w:val="24"/>
          <w:szCs w:val="24"/>
        </w:rPr>
        <w:t>Odtwarzanie zapisu powinno być możliwe przy pomocy powszechnie dostępnych bezpłatnych aplikacji lub aplikacji przekazanych bezpłatnie z prawem ich bezpłatnego rozpowszechniania dla celów odczytów przekazywanych zapisów, wraz z możliwością eksportu pojedynczych klatek obrazu i synchronicznego odtwarzania materiału z min. 3 kamer jednocześnie;</w:t>
      </w:r>
    </w:p>
    <w:p w14:paraId="0D38C248" w14:textId="77777777" w:rsidR="003B1F73" w:rsidRPr="00AA70EC" w:rsidRDefault="003B1F73" w:rsidP="00AA70EC">
      <w:pPr>
        <w:pStyle w:val="Akapitzlist"/>
        <w:numPr>
          <w:ilvl w:val="1"/>
          <w:numId w:val="5"/>
        </w:numPr>
        <w:suppressAutoHyphens/>
        <w:spacing w:after="0" w:line="240" w:lineRule="auto"/>
        <w:ind w:left="1549"/>
        <w:contextualSpacing w:val="0"/>
        <w:jc w:val="both"/>
        <w:rPr>
          <w:rFonts w:ascii="Times New Roman" w:hAnsi="Times New Roman" w:cs="Times New Roman"/>
          <w:sz w:val="24"/>
          <w:szCs w:val="24"/>
        </w:rPr>
      </w:pPr>
      <w:r w:rsidRPr="00AA70EC">
        <w:rPr>
          <w:rFonts w:ascii="Times New Roman" w:hAnsi="Times New Roman" w:cs="Times New Roman"/>
          <w:sz w:val="24"/>
          <w:szCs w:val="24"/>
        </w:rPr>
        <w:t>Oprogramowanie do odtwarzania zapisu powinno umożliwiać eksport danych w postaci pojedynczych klatek obrazu oraz fragmentów nagrania;</w:t>
      </w:r>
    </w:p>
    <w:p w14:paraId="55820664" w14:textId="77777777" w:rsidR="003B1F73" w:rsidRPr="00AA70EC" w:rsidRDefault="003B1F73" w:rsidP="00AA70EC">
      <w:pPr>
        <w:pStyle w:val="Akapitzlist"/>
        <w:numPr>
          <w:ilvl w:val="1"/>
          <w:numId w:val="5"/>
        </w:numPr>
        <w:suppressAutoHyphens/>
        <w:spacing w:after="0" w:line="240" w:lineRule="auto"/>
        <w:ind w:left="1549"/>
        <w:contextualSpacing w:val="0"/>
        <w:jc w:val="both"/>
        <w:rPr>
          <w:rFonts w:ascii="Times New Roman" w:hAnsi="Times New Roman" w:cs="Times New Roman"/>
          <w:sz w:val="24"/>
          <w:szCs w:val="24"/>
        </w:rPr>
      </w:pPr>
      <w:r w:rsidRPr="00AA70EC">
        <w:rPr>
          <w:rFonts w:ascii="Times New Roman" w:hAnsi="Times New Roman" w:cs="Times New Roman"/>
          <w:sz w:val="24"/>
          <w:szCs w:val="24"/>
        </w:rPr>
        <w:t xml:space="preserve">System musi umożliwiać podłączenie do rejestratorów (bezpośrednie lub bezprzewodowo) urządzeń przenośnych, np. laptopy, tablety, smartfony, przenośne </w:t>
      </w:r>
      <w:r w:rsidRPr="00AA70EC">
        <w:rPr>
          <w:rFonts w:ascii="Times New Roman" w:hAnsi="Times New Roman" w:cs="Times New Roman"/>
          <w:sz w:val="24"/>
          <w:szCs w:val="24"/>
        </w:rPr>
        <w:lastRenderedPageBreak/>
        <w:t>nośniki danych USB umożliwiających w autoryzowany sposób odtworzenie i przekopiowanie natywnego (oryginalnego) zapisu zarejestrowanego w pamięci sterownika systemu;</w:t>
      </w:r>
    </w:p>
    <w:p w14:paraId="783C1A0B" w14:textId="77777777" w:rsidR="003B1F73" w:rsidRPr="00AA70EC" w:rsidRDefault="003B1F73" w:rsidP="00AA70EC">
      <w:pPr>
        <w:pStyle w:val="Akapitzlist"/>
        <w:numPr>
          <w:ilvl w:val="1"/>
          <w:numId w:val="5"/>
        </w:numPr>
        <w:suppressAutoHyphens/>
        <w:spacing w:after="0" w:line="240" w:lineRule="auto"/>
        <w:ind w:left="1549"/>
        <w:contextualSpacing w:val="0"/>
        <w:jc w:val="both"/>
        <w:rPr>
          <w:rFonts w:ascii="Times New Roman" w:hAnsi="Times New Roman" w:cs="Times New Roman"/>
          <w:sz w:val="24"/>
          <w:szCs w:val="24"/>
        </w:rPr>
      </w:pPr>
      <w:r w:rsidRPr="00AA70EC">
        <w:rPr>
          <w:rFonts w:ascii="Times New Roman" w:hAnsi="Times New Roman" w:cs="Times New Roman"/>
          <w:sz w:val="24"/>
          <w:szCs w:val="24"/>
        </w:rPr>
        <w:t>Wszystkie urządzenia wchodzące w skład systemu monitoringu oraz sposób ich instalowania muszą spełniać wymagania obowiązujących przepisów;</w:t>
      </w:r>
    </w:p>
    <w:p w14:paraId="34C01188" w14:textId="77777777" w:rsidR="003B1F73" w:rsidRPr="00AA70EC" w:rsidRDefault="003B1F73" w:rsidP="00AA70EC">
      <w:pPr>
        <w:pStyle w:val="Akapitzlist"/>
        <w:numPr>
          <w:ilvl w:val="1"/>
          <w:numId w:val="5"/>
        </w:numPr>
        <w:suppressAutoHyphens/>
        <w:spacing w:after="0" w:line="240" w:lineRule="auto"/>
        <w:ind w:left="1549"/>
        <w:contextualSpacing w:val="0"/>
        <w:jc w:val="both"/>
        <w:rPr>
          <w:rFonts w:ascii="Times New Roman" w:hAnsi="Times New Roman" w:cs="Times New Roman"/>
          <w:sz w:val="24"/>
          <w:szCs w:val="24"/>
        </w:rPr>
      </w:pPr>
      <w:r w:rsidRPr="00AA70EC">
        <w:rPr>
          <w:rFonts w:ascii="Times New Roman" w:hAnsi="Times New Roman" w:cs="Times New Roman"/>
          <w:sz w:val="24"/>
          <w:szCs w:val="24"/>
        </w:rPr>
        <w:t>Dostawca ma dostarczyć dokumentację oraz udzielić licencji bez ograniczeń czasowych i ilości obsługiwanych pojazdów</w:t>
      </w:r>
    </w:p>
    <w:p w14:paraId="476D59DC" w14:textId="62553514" w:rsidR="003B1F73" w:rsidRPr="00AA70EC" w:rsidRDefault="003B1F73" w:rsidP="00AA70EC">
      <w:pPr>
        <w:pStyle w:val="Akapitzlist"/>
        <w:numPr>
          <w:ilvl w:val="1"/>
          <w:numId w:val="5"/>
        </w:numPr>
        <w:suppressAutoHyphens/>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Minimalne wymagania techniczne dla rejestratora video</w:t>
      </w:r>
    </w:p>
    <w:p w14:paraId="491D2364" w14:textId="77777777" w:rsidR="003B1F73" w:rsidRPr="00AA70EC" w:rsidRDefault="003B1F73" w:rsidP="00AA70EC">
      <w:pPr>
        <w:pStyle w:val="Akapitzlist"/>
        <w:numPr>
          <w:ilvl w:val="1"/>
          <w:numId w:val="5"/>
        </w:numPr>
        <w:suppressAutoHyphens/>
        <w:spacing w:after="0" w:line="240" w:lineRule="auto"/>
        <w:ind w:left="1549"/>
        <w:contextualSpacing w:val="0"/>
        <w:jc w:val="both"/>
        <w:rPr>
          <w:rFonts w:ascii="Times New Roman" w:hAnsi="Times New Roman" w:cs="Times New Roman"/>
          <w:sz w:val="24"/>
          <w:szCs w:val="24"/>
        </w:rPr>
      </w:pPr>
      <w:r w:rsidRPr="00AA70EC">
        <w:rPr>
          <w:rFonts w:ascii="Times New Roman" w:hAnsi="Times New Roman" w:cs="Times New Roman"/>
          <w:sz w:val="24"/>
          <w:szCs w:val="24"/>
        </w:rPr>
        <w:t xml:space="preserve">Obsługa kamer IP, rejestracja obrazu, lokalizacji i prędkości pojazdu. </w:t>
      </w:r>
    </w:p>
    <w:p w14:paraId="7DE37E54" w14:textId="77777777" w:rsidR="003B1F73" w:rsidRPr="00AA70EC" w:rsidRDefault="003B1F73" w:rsidP="00AA70EC">
      <w:pPr>
        <w:pStyle w:val="Akapitzlist"/>
        <w:numPr>
          <w:ilvl w:val="1"/>
          <w:numId w:val="5"/>
        </w:numPr>
        <w:suppressAutoHyphens/>
        <w:spacing w:after="0" w:line="240" w:lineRule="auto"/>
        <w:ind w:left="1549"/>
        <w:contextualSpacing w:val="0"/>
        <w:jc w:val="both"/>
        <w:rPr>
          <w:rFonts w:ascii="Times New Roman" w:hAnsi="Times New Roman" w:cs="Times New Roman"/>
          <w:sz w:val="24"/>
          <w:szCs w:val="24"/>
        </w:rPr>
      </w:pPr>
      <w:r w:rsidRPr="00AA70EC">
        <w:rPr>
          <w:rFonts w:ascii="Times New Roman" w:hAnsi="Times New Roman" w:cs="Times New Roman"/>
          <w:sz w:val="24"/>
          <w:szCs w:val="24"/>
        </w:rPr>
        <w:t>Odczyt zarejestrowanego materiału bez stosowania konieczności specjalistycznych stacji roboczych;</w:t>
      </w:r>
    </w:p>
    <w:p w14:paraId="1B7255E7" w14:textId="77777777" w:rsidR="003B1F73" w:rsidRPr="00AA70EC" w:rsidRDefault="003B1F73" w:rsidP="00AA70EC">
      <w:pPr>
        <w:pStyle w:val="Akapitzlist"/>
        <w:numPr>
          <w:ilvl w:val="1"/>
          <w:numId w:val="5"/>
        </w:numPr>
        <w:suppressAutoHyphens/>
        <w:spacing w:after="0" w:line="240" w:lineRule="auto"/>
        <w:ind w:left="1549"/>
        <w:contextualSpacing w:val="0"/>
        <w:jc w:val="both"/>
        <w:rPr>
          <w:rFonts w:ascii="Times New Roman" w:hAnsi="Times New Roman" w:cs="Times New Roman"/>
          <w:sz w:val="24"/>
          <w:szCs w:val="24"/>
        </w:rPr>
      </w:pPr>
      <w:r w:rsidRPr="00AA70EC">
        <w:rPr>
          <w:rFonts w:ascii="Times New Roman" w:hAnsi="Times New Roman" w:cs="Times New Roman"/>
          <w:sz w:val="24"/>
          <w:szCs w:val="24"/>
        </w:rPr>
        <w:t>Czas przechowywania zarejestrowanych danych min 14 dni;</w:t>
      </w:r>
    </w:p>
    <w:p w14:paraId="0C563C4A" w14:textId="56C640F9" w:rsidR="003B1F73" w:rsidRPr="00AA70EC" w:rsidRDefault="003B1F73" w:rsidP="00AA70EC">
      <w:pPr>
        <w:pStyle w:val="Akapitzlist"/>
        <w:numPr>
          <w:ilvl w:val="1"/>
          <w:numId w:val="5"/>
        </w:numPr>
        <w:suppressAutoHyphens/>
        <w:spacing w:after="0" w:line="240" w:lineRule="auto"/>
        <w:ind w:left="1549"/>
        <w:contextualSpacing w:val="0"/>
        <w:jc w:val="both"/>
        <w:rPr>
          <w:rFonts w:ascii="Times New Roman" w:hAnsi="Times New Roman" w:cs="Times New Roman"/>
          <w:sz w:val="24"/>
          <w:szCs w:val="24"/>
        </w:rPr>
      </w:pPr>
      <w:r w:rsidRPr="00AA70EC">
        <w:rPr>
          <w:rFonts w:ascii="Times New Roman" w:hAnsi="Times New Roman" w:cs="Times New Roman"/>
          <w:sz w:val="24"/>
          <w:szCs w:val="24"/>
        </w:rPr>
        <w:t>Interfejsy komunikacyjne:</w:t>
      </w:r>
      <w:r w:rsidR="00AA70EC" w:rsidRPr="00AA70EC">
        <w:rPr>
          <w:rFonts w:ascii="Times New Roman" w:hAnsi="Times New Roman" w:cs="Times New Roman"/>
          <w:sz w:val="24"/>
          <w:szCs w:val="24"/>
        </w:rPr>
        <w:t xml:space="preserve"> </w:t>
      </w:r>
      <w:r w:rsidRPr="00AA70EC">
        <w:rPr>
          <w:rFonts w:ascii="Times New Roman" w:hAnsi="Times New Roman" w:cs="Times New Roman"/>
          <w:sz w:val="24"/>
          <w:szCs w:val="24"/>
        </w:rPr>
        <w:t>wymagane minimum Ethernet, RS232 lub RS422/RS485, DI/DO, USB;</w:t>
      </w:r>
    </w:p>
    <w:p w14:paraId="63538D4A" w14:textId="77777777" w:rsidR="003B1F73" w:rsidRPr="00AA70EC" w:rsidRDefault="003B1F73" w:rsidP="00AA70EC">
      <w:pPr>
        <w:pStyle w:val="Akapitzlist"/>
        <w:numPr>
          <w:ilvl w:val="1"/>
          <w:numId w:val="5"/>
        </w:numPr>
        <w:suppressAutoHyphens/>
        <w:spacing w:after="0" w:line="240" w:lineRule="auto"/>
        <w:ind w:left="1549"/>
        <w:contextualSpacing w:val="0"/>
        <w:jc w:val="both"/>
        <w:rPr>
          <w:rFonts w:ascii="Times New Roman" w:hAnsi="Times New Roman" w:cs="Times New Roman"/>
          <w:sz w:val="24"/>
          <w:szCs w:val="24"/>
        </w:rPr>
      </w:pPr>
      <w:r w:rsidRPr="00AA70EC">
        <w:rPr>
          <w:rFonts w:ascii="Times New Roman" w:hAnsi="Times New Roman" w:cs="Times New Roman"/>
          <w:sz w:val="24"/>
          <w:szCs w:val="24"/>
        </w:rPr>
        <w:t xml:space="preserve">Rozdzielczość nagrywania: min. 1280 x 1024 </w:t>
      </w:r>
      <w:proofErr w:type="spellStart"/>
      <w:r w:rsidRPr="00AA70EC">
        <w:rPr>
          <w:rFonts w:ascii="Times New Roman" w:hAnsi="Times New Roman" w:cs="Times New Roman"/>
          <w:sz w:val="24"/>
          <w:szCs w:val="24"/>
        </w:rPr>
        <w:t>pixeli</w:t>
      </w:r>
      <w:proofErr w:type="spellEnd"/>
      <w:r w:rsidRPr="00AA70EC">
        <w:rPr>
          <w:rFonts w:ascii="Times New Roman" w:hAnsi="Times New Roman" w:cs="Times New Roman"/>
          <w:sz w:val="24"/>
          <w:szCs w:val="24"/>
        </w:rPr>
        <w:t>;</w:t>
      </w:r>
    </w:p>
    <w:p w14:paraId="176048BF" w14:textId="77777777" w:rsidR="003B1F73" w:rsidRPr="00AA70EC" w:rsidRDefault="003B1F73" w:rsidP="00AA70EC">
      <w:pPr>
        <w:pStyle w:val="Akapitzlist"/>
        <w:numPr>
          <w:ilvl w:val="1"/>
          <w:numId w:val="5"/>
        </w:numPr>
        <w:suppressAutoHyphens/>
        <w:spacing w:after="0" w:line="240" w:lineRule="auto"/>
        <w:ind w:left="1549"/>
        <w:contextualSpacing w:val="0"/>
        <w:jc w:val="both"/>
        <w:rPr>
          <w:rFonts w:ascii="Times New Roman" w:hAnsi="Times New Roman" w:cs="Times New Roman"/>
          <w:sz w:val="24"/>
          <w:szCs w:val="24"/>
        </w:rPr>
      </w:pPr>
      <w:r w:rsidRPr="00AA70EC">
        <w:rPr>
          <w:rFonts w:ascii="Times New Roman" w:hAnsi="Times New Roman" w:cs="Times New Roman"/>
          <w:sz w:val="24"/>
          <w:szCs w:val="24"/>
        </w:rPr>
        <w:t>Możliwość podglądu online obrazu video z dowolnej kamery realizowana na ekranie dodatkowego monitora z wejściem VGA lub Ethernet;</w:t>
      </w:r>
    </w:p>
    <w:p w14:paraId="63D37A56" w14:textId="77777777" w:rsidR="003B1F73" w:rsidRPr="00AA70EC" w:rsidRDefault="003B1F73" w:rsidP="00AA70EC">
      <w:pPr>
        <w:pStyle w:val="Akapitzlist"/>
        <w:numPr>
          <w:ilvl w:val="1"/>
          <w:numId w:val="5"/>
        </w:numPr>
        <w:suppressAutoHyphens/>
        <w:spacing w:after="0" w:line="240" w:lineRule="auto"/>
        <w:ind w:left="1549"/>
        <w:contextualSpacing w:val="0"/>
        <w:jc w:val="both"/>
        <w:rPr>
          <w:rFonts w:ascii="Times New Roman" w:hAnsi="Times New Roman" w:cs="Times New Roman"/>
          <w:sz w:val="24"/>
          <w:szCs w:val="24"/>
        </w:rPr>
      </w:pPr>
      <w:r w:rsidRPr="00AA70EC">
        <w:rPr>
          <w:rFonts w:ascii="Times New Roman" w:hAnsi="Times New Roman" w:cs="Times New Roman"/>
          <w:sz w:val="24"/>
          <w:szCs w:val="24"/>
        </w:rPr>
        <w:t xml:space="preserve">Zapis materiału ciągły o szybkości co najmniej 20 </w:t>
      </w:r>
      <w:proofErr w:type="spellStart"/>
      <w:r w:rsidRPr="00AA70EC">
        <w:rPr>
          <w:rFonts w:ascii="Times New Roman" w:hAnsi="Times New Roman" w:cs="Times New Roman"/>
          <w:sz w:val="24"/>
          <w:szCs w:val="24"/>
        </w:rPr>
        <w:t>kl</w:t>
      </w:r>
      <w:proofErr w:type="spellEnd"/>
      <w:r w:rsidRPr="00AA70EC">
        <w:rPr>
          <w:rFonts w:ascii="Times New Roman" w:hAnsi="Times New Roman" w:cs="Times New Roman"/>
          <w:sz w:val="24"/>
          <w:szCs w:val="24"/>
        </w:rPr>
        <w:t>/s przy załączonym zapłonie w autobusie;</w:t>
      </w:r>
    </w:p>
    <w:p w14:paraId="430922DD" w14:textId="77777777" w:rsidR="003B1F73" w:rsidRPr="00AA70EC" w:rsidRDefault="003B1F73" w:rsidP="00AA70EC">
      <w:pPr>
        <w:pStyle w:val="Akapitzlist"/>
        <w:numPr>
          <w:ilvl w:val="1"/>
          <w:numId w:val="5"/>
        </w:numPr>
        <w:suppressAutoHyphens/>
        <w:spacing w:after="0" w:line="240" w:lineRule="auto"/>
        <w:ind w:left="1549"/>
        <w:contextualSpacing w:val="0"/>
        <w:jc w:val="both"/>
        <w:rPr>
          <w:rFonts w:ascii="Times New Roman" w:hAnsi="Times New Roman" w:cs="Times New Roman"/>
          <w:sz w:val="24"/>
          <w:szCs w:val="24"/>
        </w:rPr>
      </w:pPr>
      <w:r w:rsidRPr="00AA70EC">
        <w:rPr>
          <w:rFonts w:ascii="Times New Roman" w:hAnsi="Times New Roman" w:cs="Times New Roman"/>
          <w:sz w:val="24"/>
          <w:szCs w:val="24"/>
        </w:rPr>
        <w:t>Oprogramowanie do zarządzania rejestratorem w języku polskim;</w:t>
      </w:r>
    </w:p>
    <w:p w14:paraId="508B4828" w14:textId="77777777" w:rsidR="003B1F73" w:rsidRPr="00AA70EC" w:rsidRDefault="003B1F73" w:rsidP="00AA70EC">
      <w:pPr>
        <w:pStyle w:val="Akapitzlist"/>
        <w:numPr>
          <w:ilvl w:val="1"/>
          <w:numId w:val="5"/>
        </w:numPr>
        <w:suppressAutoHyphens/>
        <w:spacing w:after="0" w:line="240" w:lineRule="auto"/>
        <w:ind w:left="1549"/>
        <w:contextualSpacing w:val="0"/>
        <w:jc w:val="both"/>
        <w:rPr>
          <w:rFonts w:ascii="Times New Roman" w:hAnsi="Times New Roman" w:cs="Times New Roman"/>
          <w:sz w:val="24"/>
          <w:szCs w:val="24"/>
        </w:rPr>
      </w:pPr>
      <w:r w:rsidRPr="00AA70EC">
        <w:rPr>
          <w:rFonts w:ascii="Times New Roman" w:hAnsi="Times New Roman" w:cs="Times New Roman"/>
          <w:sz w:val="24"/>
          <w:szCs w:val="24"/>
        </w:rPr>
        <w:t>Możliwość różnych konfiguracji parametrów nagrywania dla poszczególnych kamer oraz odczytu online dodatkowych danych.</w:t>
      </w:r>
    </w:p>
    <w:p w14:paraId="0A24A48B" w14:textId="77777777" w:rsidR="003B1F73" w:rsidRPr="00AA70EC" w:rsidRDefault="003B1F73" w:rsidP="00AA70EC">
      <w:pPr>
        <w:pStyle w:val="Akapitzlist"/>
        <w:numPr>
          <w:ilvl w:val="1"/>
          <w:numId w:val="5"/>
        </w:numPr>
        <w:suppressAutoHyphens/>
        <w:spacing w:after="0" w:line="240" w:lineRule="auto"/>
        <w:ind w:left="1549"/>
        <w:contextualSpacing w:val="0"/>
        <w:jc w:val="both"/>
        <w:rPr>
          <w:rFonts w:ascii="Times New Roman" w:hAnsi="Times New Roman" w:cs="Times New Roman"/>
          <w:sz w:val="24"/>
          <w:szCs w:val="24"/>
        </w:rPr>
      </w:pPr>
      <w:r w:rsidRPr="00AA70EC">
        <w:rPr>
          <w:rFonts w:ascii="Times New Roman" w:hAnsi="Times New Roman" w:cs="Times New Roman"/>
          <w:sz w:val="24"/>
          <w:szCs w:val="24"/>
        </w:rPr>
        <w:t>Minimalne wymagania techniczne dla kamer:</w:t>
      </w:r>
    </w:p>
    <w:p w14:paraId="3AC92B42" w14:textId="77777777" w:rsidR="003B1F73" w:rsidRPr="00AA70EC" w:rsidRDefault="003B1F73" w:rsidP="00AA70EC">
      <w:pPr>
        <w:pStyle w:val="Akapitzlist"/>
        <w:numPr>
          <w:ilvl w:val="1"/>
          <w:numId w:val="5"/>
        </w:numPr>
        <w:suppressAutoHyphens/>
        <w:spacing w:after="0" w:line="240" w:lineRule="auto"/>
        <w:ind w:left="1549"/>
        <w:contextualSpacing w:val="0"/>
        <w:jc w:val="both"/>
        <w:rPr>
          <w:rFonts w:ascii="Times New Roman" w:hAnsi="Times New Roman" w:cs="Times New Roman"/>
          <w:sz w:val="24"/>
          <w:szCs w:val="24"/>
        </w:rPr>
      </w:pPr>
      <w:r w:rsidRPr="00AA70EC">
        <w:rPr>
          <w:rFonts w:ascii="Times New Roman" w:hAnsi="Times New Roman" w:cs="Times New Roman"/>
          <w:sz w:val="24"/>
          <w:szCs w:val="24"/>
        </w:rPr>
        <w:t>Kamera typu IP;</w:t>
      </w:r>
    </w:p>
    <w:p w14:paraId="528D56BF" w14:textId="77777777" w:rsidR="003B1F73" w:rsidRPr="00AA70EC" w:rsidRDefault="003B1F73" w:rsidP="00AA70EC">
      <w:pPr>
        <w:pStyle w:val="Akapitzlist"/>
        <w:numPr>
          <w:ilvl w:val="1"/>
          <w:numId w:val="5"/>
        </w:numPr>
        <w:suppressAutoHyphens/>
        <w:spacing w:after="0" w:line="240" w:lineRule="auto"/>
        <w:ind w:left="1549"/>
        <w:contextualSpacing w:val="0"/>
        <w:jc w:val="both"/>
        <w:rPr>
          <w:rFonts w:ascii="Times New Roman" w:hAnsi="Times New Roman" w:cs="Times New Roman"/>
          <w:sz w:val="24"/>
          <w:szCs w:val="24"/>
        </w:rPr>
      </w:pPr>
      <w:r w:rsidRPr="00AA70EC">
        <w:rPr>
          <w:rFonts w:ascii="Times New Roman" w:hAnsi="Times New Roman" w:cs="Times New Roman"/>
          <w:sz w:val="24"/>
          <w:szCs w:val="24"/>
        </w:rPr>
        <w:t xml:space="preserve">Klasa szczelności IP 65 dla kamer wewnętrznych, </w:t>
      </w:r>
    </w:p>
    <w:p w14:paraId="1345BA13" w14:textId="77777777" w:rsidR="003B1F73" w:rsidRPr="00AA70EC" w:rsidRDefault="003B1F73" w:rsidP="00AA70EC">
      <w:pPr>
        <w:pStyle w:val="Akapitzlist"/>
        <w:numPr>
          <w:ilvl w:val="1"/>
          <w:numId w:val="5"/>
        </w:numPr>
        <w:suppressAutoHyphens/>
        <w:spacing w:after="0" w:line="240" w:lineRule="auto"/>
        <w:ind w:left="1549"/>
        <w:contextualSpacing w:val="0"/>
        <w:jc w:val="both"/>
        <w:rPr>
          <w:rFonts w:ascii="Times New Roman" w:hAnsi="Times New Roman" w:cs="Times New Roman"/>
          <w:sz w:val="24"/>
          <w:szCs w:val="24"/>
        </w:rPr>
      </w:pPr>
      <w:r w:rsidRPr="00AA70EC">
        <w:rPr>
          <w:rFonts w:ascii="Times New Roman" w:hAnsi="Times New Roman" w:cs="Times New Roman"/>
          <w:sz w:val="24"/>
          <w:szCs w:val="24"/>
        </w:rPr>
        <w:t xml:space="preserve">Transmisja obrazu powinna się zawierać w przedziale od 15 do 30 </w:t>
      </w:r>
      <w:proofErr w:type="spellStart"/>
      <w:r w:rsidRPr="00AA70EC">
        <w:rPr>
          <w:rFonts w:ascii="Times New Roman" w:hAnsi="Times New Roman" w:cs="Times New Roman"/>
          <w:sz w:val="24"/>
          <w:szCs w:val="24"/>
        </w:rPr>
        <w:t>kl</w:t>
      </w:r>
      <w:proofErr w:type="spellEnd"/>
      <w:r w:rsidRPr="00AA70EC">
        <w:rPr>
          <w:rFonts w:ascii="Times New Roman" w:hAnsi="Times New Roman" w:cs="Times New Roman"/>
          <w:sz w:val="24"/>
          <w:szCs w:val="24"/>
        </w:rPr>
        <w:t>/s /H264</w:t>
      </w:r>
    </w:p>
    <w:p w14:paraId="750038D3" w14:textId="77777777" w:rsidR="003B1F73" w:rsidRPr="00AA70EC" w:rsidRDefault="003B1F73" w:rsidP="00AA70EC">
      <w:pPr>
        <w:pStyle w:val="Akapitzlist"/>
        <w:numPr>
          <w:ilvl w:val="1"/>
          <w:numId w:val="5"/>
        </w:numPr>
        <w:suppressAutoHyphens/>
        <w:spacing w:after="0" w:line="240" w:lineRule="auto"/>
        <w:ind w:left="1549"/>
        <w:contextualSpacing w:val="0"/>
        <w:jc w:val="both"/>
        <w:rPr>
          <w:rFonts w:ascii="Times New Roman" w:hAnsi="Times New Roman" w:cs="Times New Roman"/>
          <w:sz w:val="24"/>
          <w:szCs w:val="24"/>
        </w:rPr>
      </w:pPr>
      <w:r w:rsidRPr="00AA70EC">
        <w:rPr>
          <w:rFonts w:ascii="Times New Roman" w:hAnsi="Times New Roman" w:cs="Times New Roman"/>
          <w:sz w:val="24"/>
          <w:szCs w:val="24"/>
        </w:rPr>
        <w:t xml:space="preserve">Rozdzielczość min. 1.3 </w:t>
      </w:r>
      <w:proofErr w:type="spellStart"/>
      <w:r w:rsidRPr="00AA70EC">
        <w:rPr>
          <w:rFonts w:ascii="Times New Roman" w:hAnsi="Times New Roman" w:cs="Times New Roman"/>
          <w:sz w:val="24"/>
          <w:szCs w:val="24"/>
        </w:rPr>
        <w:t>MPix</w:t>
      </w:r>
      <w:proofErr w:type="spellEnd"/>
      <w:r w:rsidRPr="00AA70EC">
        <w:rPr>
          <w:rFonts w:ascii="Times New Roman" w:hAnsi="Times New Roman" w:cs="Times New Roman"/>
          <w:sz w:val="24"/>
          <w:szCs w:val="24"/>
        </w:rPr>
        <w:t xml:space="preserve"> (min. 1280 x 1024 </w:t>
      </w:r>
      <w:proofErr w:type="spellStart"/>
      <w:r w:rsidRPr="00AA70EC">
        <w:rPr>
          <w:rFonts w:ascii="Times New Roman" w:hAnsi="Times New Roman" w:cs="Times New Roman"/>
          <w:sz w:val="24"/>
          <w:szCs w:val="24"/>
        </w:rPr>
        <w:t>pixele</w:t>
      </w:r>
      <w:proofErr w:type="spellEnd"/>
      <w:r w:rsidRPr="00AA70EC">
        <w:rPr>
          <w:rFonts w:ascii="Times New Roman" w:hAnsi="Times New Roman" w:cs="Times New Roman"/>
          <w:sz w:val="24"/>
          <w:szCs w:val="24"/>
        </w:rPr>
        <w:t xml:space="preserve">); </w:t>
      </w:r>
    </w:p>
    <w:p w14:paraId="2490F343" w14:textId="77777777" w:rsidR="003B1F73" w:rsidRPr="00AA70EC" w:rsidRDefault="003B1F73" w:rsidP="00AA70EC">
      <w:pPr>
        <w:pStyle w:val="Akapitzlist"/>
        <w:numPr>
          <w:ilvl w:val="1"/>
          <w:numId w:val="5"/>
        </w:numPr>
        <w:suppressAutoHyphens/>
        <w:spacing w:after="0" w:line="240" w:lineRule="auto"/>
        <w:ind w:left="1549"/>
        <w:contextualSpacing w:val="0"/>
        <w:jc w:val="both"/>
        <w:rPr>
          <w:rFonts w:ascii="Times New Roman" w:hAnsi="Times New Roman" w:cs="Times New Roman"/>
          <w:sz w:val="24"/>
          <w:szCs w:val="24"/>
        </w:rPr>
      </w:pPr>
      <w:r w:rsidRPr="00AA70EC">
        <w:rPr>
          <w:rFonts w:ascii="Times New Roman" w:hAnsi="Times New Roman" w:cs="Times New Roman"/>
          <w:sz w:val="24"/>
          <w:szCs w:val="24"/>
        </w:rPr>
        <w:t>Kamera powinna działać w systemie dzień/noc;</w:t>
      </w:r>
    </w:p>
    <w:p w14:paraId="67D10783" w14:textId="77777777" w:rsidR="003B1F73" w:rsidRPr="00AA70EC" w:rsidRDefault="003B1F73" w:rsidP="00AA70EC">
      <w:pPr>
        <w:pStyle w:val="Akapitzlist"/>
        <w:numPr>
          <w:ilvl w:val="1"/>
          <w:numId w:val="5"/>
        </w:numPr>
        <w:suppressAutoHyphens/>
        <w:spacing w:after="0" w:line="240" w:lineRule="auto"/>
        <w:ind w:left="1549"/>
        <w:contextualSpacing w:val="0"/>
        <w:jc w:val="both"/>
        <w:rPr>
          <w:rFonts w:ascii="Times New Roman" w:hAnsi="Times New Roman" w:cs="Times New Roman"/>
          <w:sz w:val="24"/>
          <w:szCs w:val="24"/>
        </w:rPr>
      </w:pPr>
      <w:r w:rsidRPr="00AA70EC">
        <w:rPr>
          <w:rFonts w:ascii="Times New Roman" w:hAnsi="Times New Roman" w:cs="Times New Roman"/>
          <w:sz w:val="24"/>
          <w:szCs w:val="24"/>
        </w:rPr>
        <w:t>Kamera wandaloodporna.</w:t>
      </w:r>
    </w:p>
    <w:p w14:paraId="75B713C6" w14:textId="24B46A44" w:rsidR="0054267B" w:rsidRPr="00AA70EC" w:rsidRDefault="003B1F73" w:rsidP="00AA70EC">
      <w:pPr>
        <w:spacing w:after="0" w:line="240" w:lineRule="auto"/>
        <w:jc w:val="both"/>
        <w:rPr>
          <w:rFonts w:ascii="Times New Roman" w:hAnsi="Times New Roman" w:cs="Times New Roman"/>
          <w:sz w:val="24"/>
          <w:szCs w:val="24"/>
        </w:rPr>
      </w:pPr>
      <w:r w:rsidRPr="00AA70EC">
        <w:rPr>
          <w:rFonts w:ascii="Times New Roman" w:hAnsi="Times New Roman" w:cs="Times New Roman"/>
          <w:sz w:val="24"/>
          <w:szCs w:val="24"/>
        </w:rPr>
        <w:t>Do każdego pojazdu należy dostarczyć dodatkowy wymienny nośnik pamięci, wraz z obudową przeznaczony do zastąpienia dysku znajdującego się aktualnie w rejestratorze, celem zabezpieczenia danych</w:t>
      </w:r>
      <w:r w:rsidR="00556FA1" w:rsidRPr="00AA70EC">
        <w:rPr>
          <w:rFonts w:ascii="Times New Roman" w:hAnsi="Times New Roman" w:cs="Times New Roman"/>
          <w:sz w:val="24"/>
          <w:szCs w:val="24"/>
        </w:rPr>
        <w:t>.</w:t>
      </w:r>
    </w:p>
    <w:p w14:paraId="2150EA01" w14:textId="77777777" w:rsidR="00556FA1" w:rsidRPr="00AA70EC" w:rsidRDefault="00556FA1" w:rsidP="00AA70EC">
      <w:pPr>
        <w:pStyle w:val="Akapitzlist"/>
        <w:spacing w:after="0" w:line="240" w:lineRule="auto"/>
        <w:ind w:left="1549"/>
        <w:jc w:val="both"/>
        <w:rPr>
          <w:rFonts w:ascii="Times New Roman" w:hAnsi="Times New Roman" w:cs="Times New Roman"/>
          <w:sz w:val="24"/>
          <w:szCs w:val="24"/>
        </w:rPr>
      </w:pPr>
    </w:p>
    <w:p w14:paraId="435FEAFD" w14:textId="4F88FE5B" w:rsidR="00F9026A" w:rsidRPr="00AA70EC" w:rsidRDefault="00F9026A" w:rsidP="00AA70EC">
      <w:pPr>
        <w:spacing w:after="0" w:line="240" w:lineRule="auto"/>
        <w:ind w:left="109"/>
        <w:jc w:val="both"/>
        <w:rPr>
          <w:rFonts w:ascii="Times New Roman" w:hAnsi="Times New Roman" w:cs="Times New Roman"/>
          <w:b/>
          <w:sz w:val="24"/>
          <w:szCs w:val="24"/>
        </w:rPr>
      </w:pPr>
      <w:r w:rsidRPr="00AA70EC">
        <w:rPr>
          <w:rFonts w:ascii="Times New Roman" w:hAnsi="Times New Roman" w:cs="Times New Roman"/>
          <w:b/>
          <w:sz w:val="24"/>
          <w:szCs w:val="24"/>
        </w:rPr>
        <w:t xml:space="preserve">Tablice informacji pasażerskiej </w:t>
      </w:r>
    </w:p>
    <w:p w14:paraId="170066DA" w14:textId="77777777" w:rsidR="00EE0C36" w:rsidRPr="00AA70EC" w:rsidRDefault="00EE0C36" w:rsidP="00AA70EC">
      <w:pPr>
        <w:pStyle w:val="Akapitzlist"/>
        <w:numPr>
          <w:ilvl w:val="0"/>
          <w:numId w:val="63"/>
        </w:numPr>
        <w:tabs>
          <w:tab w:val="clear" w:pos="0"/>
          <w:tab w:val="num" w:pos="109"/>
        </w:tabs>
        <w:suppressAutoHyphens/>
        <w:spacing w:after="0" w:line="240" w:lineRule="auto"/>
        <w:ind w:left="469"/>
        <w:contextualSpacing w:val="0"/>
        <w:jc w:val="both"/>
        <w:rPr>
          <w:rFonts w:ascii="Times New Roman" w:hAnsi="Times New Roman" w:cs="Times New Roman"/>
          <w:bCs/>
          <w:sz w:val="24"/>
          <w:szCs w:val="24"/>
        </w:rPr>
      </w:pPr>
      <w:r w:rsidRPr="00AA70EC">
        <w:rPr>
          <w:rFonts w:ascii="Times New Roman" w:hAnsi="Times New Roman" w:cs="Times New Roman"/>
          <w:bCs/>
          <w:sz w:val="24"/>
          <w:szCs w:val="24"/>
        </w:rPr>
        <w:t>Wyświetlacz zewnętrzny przedni</w:t>
      </w:r>
    </w:p>
    <w:p w14:paraId="05768481" w14:textId="77777777" w:rsidR="00EE0C36" w:rsidRPr="00AA70EC" w:rsidRDefault="00EE0C36" w:rsidP="00AA70EC">
      <w:pPr>
        <w:pStyle w:val="Akapitzlist"/>
        <w:numPr>
          <w:ilvl w:val="1"/>
          <w:numId w:val="63"/>
        </w:numPr>
        <w:tabs>
          <w:tab w:val="clear" w:pos="0"/>
          <w:tab w:val="num" w:pos="109"/>
        </w:tabs>
        <w:suppressAutoHyphens/>
        <w:spacing w:after="0" w:line="240" w:lineRule="auto"/>
        <w:ind w:left="829"/>
        <w:contextualSpacing w:val="0"/>
        <w:jc w:val="both"/>
        <w:rPr>
          <w:rFonts w:ascii="Times New Roman" w:hAnsi="Times New Roman" w:cs="Times New Roman"/>
          <w:sz w:val="24"/>
          <w:szCs w:val="24"/>
        </w:rPr>
      </w:pPr>
      <w:r w:rsidRPr="00AA70EC">
        <w:rPr>
          <w:rFonts w:ascii="Times New Roman" w:hAnsi="Times New Roman" w:cs="Times New Roman"/>
          <w:sz w:val="24"/>
          <w:szCs w:val="24"/>
        </w:rPr>
        <w:t>Lokalizacja tablicy: wyświetlacz o wymiarach około 100 x 20 centymetrów umieszczony w wydzielonej przestrzeni nad przednią szybą;</w:t>
      </w:r>
    </w:p>
    <w:p w14:paraId="2EC5EB08" w14:textId="77777777" w:rsidR="00EE0C36" w:rsidRPr="00AA70EC" w:rsidRDefault="00EE0C36" w:rsidP="00AA70EC">
      <w:pPr>
        <w:pStyle w:val="Akapitzlist"/>
        <w:numPr>
          <w:ilvl w:val="1"/>
          <w:numId w:val="63"/>
        </w:numPr>
        <w:tabs>
          <w:tab w:val="clear" w:pos="0"/>
          <w:tab w:val="num" w:pos="109"/>
        </w:tabs>
        <w:suppressAutoHyphens/>
        <w:spacing w:after="0" w:line="240" w:lineRule="auto"/>
        <w:ind w:left="829"/>
        <w:contextualSpacing w:val="0"/>
        <w:jc w:val="both"/>
        <w:rPr>
          <w:rFonts w:ascii="Times New Roman" w:hAnsi="Times New Roman" w:cs="Times New Roman"/>
          <w:sz w:val="24"/>
          <w:szCs w:val="24"/>
        </w:rPr>
      </w:pPr>
      <w:r w:rsidRPr="00AA70EC">
        <w:rPr>
          <w:rFonts w:ascii="Times New Roman" w:hAnsi="Times New Roman" w:cs="Times New Roman"/>
          <w:sz w:val="24"/>
          <w:szCs w:val="24"/>
        </w:rPr>
        <w:t xml:space="preserve">Wymiary tablic oraz ilość punktów świetlnych – </w:t>
      </w:r>
      <w:r w:rsidRPr="00AA70EC">
        <w:rPr>
          <w:rFonts w:ascii="Times New Roman" w:hAnsi="Times New Roman" w:cs="Times New Roman"/>
          <w:b/>
          <w:bCs/>
          <w:sz w:val="24"/>
          <w:szCs w:val="24"/>
        </w:rPr>
        <w:t xml:space="preserve">wymaga uzgodnienia z Zamawiającym w terminie do 30 dni po podpisaniu umowy. </w:t>
      </w:r>
    </w:p>
    <w:p w14:paraId="79D66526" w14:textId="77777777" w:rsidR="00EE0C36" w:rsidRPr="00AA70EC" w:rsidRDefault="00EE0C36" w:rsidP="00AA70EC">
      <w:pPr>
        <w:pStyle w:val="Akapitzlist"/>
        <w:numPr>
          <w:ilvl w:val="1"/>
          <w:numId w:val="63"/>
        </w:numPr>
        <w:tabs>
          <w:tab w:val="clear" w:pos="0"/>
          <w:tab w:val="num" w:pos="109"/>
        </w:tabs>
        <w:suppressAutoHyphens/>
        <w:spacing w:after="0" w:line="240" w:lineRule="auto"/>
        <w:ind w:left="829"/>
        <w:contextualSpacing w:val="0"/>
        <w:jc w:val="both"/>
        <w:rPr>
          <w:rFonts w:ascii="Times New Roman" w:hAnsi="Times New Roman" w:cs="Times New Roman"/>
          <w:sz w:val="24"/>
          <w:szCs w:val="24"/>
        </w:rPr>
      </w:pPr>
      <w:r w:rsidRPr="00AA70EC">
        <w:rPr>
          <w:rFonts w:ascii="Times New Roman" w:hAnsi="Times New Roman" w:cs="Times New Roman"/>
          <w:sz w:val="24"/>
          <w:szCs w:val="24"/>
        </w:rPr>
        <w:t>Tablica elektroniczna spełniająca wymagania:</w:t>
      </w:r>
    </w:p>
    <w:p w14:paraId="30F35B71" w14:textId="77777777" w:rsidR="00EE0C36" w:rsidRPr="00AA70EC" w:rsidRDefault="00EE0C36" w:rsidP="00AA70EC">
      <w:pPr>
        <w:pStyle w:val="Akapitzlist"/>
        <w:numPr>
          <w:ilvl w:val="0"/>
          <w:numId w:val="64"/>
        </w:numPr>
        <w:suppressAutoHyphens/>
        <w:spacing w:after="0" w:line="240" w:lineRule="auto"/>
        <w:ind w:left="829" w:hanging="132"/>
        <w:contextualSpacing w:val="0"/>
        <w:jc w:val="both"/>
        <w:rPr>
          <w:rFonts w:ascii="Times New Roman" w:hAnsi="Times New Roman" w:cs="Times New Roman"/>
          <w:sz w:val="24"/>
          <w:szCs w:val="24"/>
        </w:rPr>
      </w:pPr>
      <w:r w:rsidRPr="00AA70EC">
        <w:rPr>
          <w:rFonts w:ascii="Times New Roman" w:hAnsi="Times New Roman" w:cs="Times New Roman"/>
          <w:sz w:val="24"/>
          <w:szCs w:val="24"/>
        </w:rPr>
        <w:t>W oparciu o diody koloru bursztynowego (pomarańczowego)</w:t>
      </w:r>
    </w:p>
    <w:p w14:paraId="0307C29D" w14:textId="77777777" w:rsidR="00EE0C36" w:rsidRPr="00AA70EC" w:rsidRDefault="00EE0C36" w:rsidP="00AA70EC">
      <w:pPr>
        <w:pStyle w:val="Akapitzlist"/>
        <w:numPr>
          <w:ilvl w:val="0"/>
          <w:numId w:val="64"/>
        </w:numPr>
        <w:suppressAutoHyphens/>
        <w:spacing w:after="0" w:line="240" w:lineRule="auto"/>
        <w:ind w:left="829" w:hanging="132"/>
        <w:contextualSpacing w:val="0"/>
        <w:jc w:val="both"/>
        <w:rPr>
          <w:rFonts w:ascii="Times New Roman" w:hAnsi="Times New Roman" w:cs="Times New Roman"/>
          <w:sz w:val="24"/>
          <w:szCs w:val="24"/>
        </w:rPr>
      </w:pPr>
      <w:r w:rsidRPr="00AA70EC">
        <w:rPr>
          <w:rFonts w:ascii="Times New Roman" w:hAnsi="Times New Roman" w:cs="Times New Roman"/>
          <w:sz w:val="24"/>
          <w:szCs w:val="24"/>
        </w:rPr>
        <w:t>Wyświetlacz z systemem automatycznie adoptującym jasność świecenia do warunków panujących na zewnątrz pojazdu</w:t>
      </w:r>
    </w:p>
    <w:p w14:paraId="5BC1BC3A" w14:textId="77777777" w:rsidR="00EE0C36" w:rsidRPr="00AA70EC" w:rsidRDefault="00EE0C36" w:rsidP="00AA70EC">
      <w:pPr>
        <w:pStyle w:val="Akapitzlist"/>
        <w:numPr>
          <w:ilvl w:val="1"/>
          <w:numId w:val="63"/>
        </w:numPr>
        <w:tabs>
          <w:tab w:val="clear" w:pos="0"/>
          <w:tab w:val="num" w:pos="109"/>
        </w:tabs>
        <w:suppressAutoHyphens/>
        <w:spacing w:after="0" w:line="240" w:lineRule="auto"/>
        <w:ind w:left="829"/>
        <w:contextualSpacing w:val="0"/>
        <w:jc w:val="both"/>
        <w:rPr>
          <w:rFonts w:ascii="Times New Roman" w:hAnsi="Times New Roman" w:cs="Times New Roman"/>
          <w:sz w:val="24"/>
          <w:szCs w:val="24"/>
        </w:rPr>
      </w:pPr>
      <w:r w:rsidRPr="00AA70EC">
        <w:rPr>
          <w:rFonts w:ascii="Times New Roman" w:hAnsi="Times New Roman" w:cs="Times New Roman"/>
          <w:sz w:val="24"/>
          <w:szCs w:val="24"/>
        </w:rPr>
        <w:t>Przygotowanie techniczne tablicy do prezentowania informacji:</w:t>
      </w:r>
    </w:p>
    <w:p w14:paraId="325EE9F2" w14:textId="77777777" w:rsidR="00EE0C36" w:rsidRPr="00AA70EC" w:rsidRDefault="00EE0C36" w:rsidP="00AA70EC">
      <w:pPr>
        <w:pStyle w:val="Akapitzlist"/>
        <w:numPr>
          <w:ilvl w:val="0"/>
          <w:numId w:val="65"/>
        </w:numPr>
        <w:suppressAutoHyphens/>
        <w:spacing w:after="0" w:line="240" w:lineRule="auto"/>
        <w:ind w:left="829" w:hanging="132"/>
        <w:contextualSpacing w:val="0"/>
        <w:jc w:val="both"/>
        <w:rPr>
          <w:rFonts w:ascii="Times New Roman" w:hAnsi="Times New Roman" w:cs="Times New Roman"/>
          <w:sz w:val="24"/>
          <w:szCs w:val="24"/>
        </w:rPr>
      </w:pPr>
      <w:r w:rsidRPr="00AA70EC">
        <w:rPr>
          <w:rFonts w:ascii="Times New Roman" w:hAnsi="Times New Roman" w:cs="Times New Roman"/>
          <w:sz w:val="24"/>
          <w:szCs w:val="24"/>
        </w:rPr>
        <w:t>Oznaczenie linii w postaci alfanumerycznej;</w:t>
      </w:r>
    </w:p>
    <w:p w14:paraId="7E41B078" w14:textId="77777777" w:rsidR="00EE0C36" w:rsidRPr="00AA70EC" w:rsidRDefault="00EE0C36" w:rsidP="00AA70EC">
      <w:pPr>
        <w:pStyle w:val="Akapitzlist"/>
        <w:numPr>
          <w:ilvl w:val="0"/>
          <w:numId w:val="65"/>
        </w:numPr>
        <w:suppressAutoHyphens/>
        <w:spacing w:after="0" w:line="240" w:lineRule="auto"/>
        <w:ind w:left="829" w:hanging="132"/>
        <w:contextualSpacing w:val="0"/>
        <w:jc w:val="both"/>
        <w:rPr>
          <w:rFonts w:ascii="Times New Roman" w:hAnsi="Times New Roman" w:cs="Times New Roman"/>
          <w:sz w:val="24"/>
          <w:szCs w:val="24"/>
          <w:shd w:val="clear" w:color="auto" w:fill="FFFFFF"/>
        </w:rPr>
      </w:pPr>
      <w:r w:rsidRPr="00AA70EC">
        <w:rPr>
          <w:rFonts w:ascii="Times New Roman" w:hAnsi="Times New Roman" w:cs="Times New Roman"/>
          <w:sz w:val="24"/>
          <w:szCs w:val="24"/>
        </w:rPr>
        <w:t>Nazwa przystanku końcowego w jednym bądź w dwóch wierszach;</w:t>
      </w:r>
    </w:p>
    <w:p w14:paraId="391BD757" w14:textId="77777777" w:rsidR="00EE0C36" w:rsidRPr="00AA70EC" w:rsidRDefault="00EE0C36" w:rsidP="00AA70EC">
      <w:pPr>
        <w:pStyle w:val="Akapitzlist"/>
        <w:numPr>
          <w:ilvl w:val="0"/>
          <w:numId w:val="65"/>
        </w:numPr>
        <w:shd w:val="clear" w:color="auto" w:fill="FFFFFF"/>
        <w:suppressAutoHyphens/>
        <w:spacing w:after="0" w:line="240" w:lineRule="auto"/>
        <w:ind w:left="829" w:hanging="132"/>
        <w:contextualSpacing w:val="0"/>
        <w:jc w:val="both"/>
        <w:rPr>
          <w:rFonts w:ascii="Times New Roman" w:hAnsi="Times New Roman" w:cs="Times New Roman"/>
          <w:sz w:val="24"/>
          <w:szCs w:val="24"/>
        </w:rPr>
      </w:pPr>
      <w:r w:rsidRPr="00AA70EC">
        <w:rPr>
          <w:rFonts w:ascii="Times New Roman" w:hAnsi="Times New Roman" w:cs="Times New Roman"/>
          <w:sz w:val="24"/>
          <w:szCs w:val="24"/>
          <w:shd w:val="clear" w:color="auto" w:fill="FFFFFF"/>
        </w:rPr>
        <w:t xml:space="preserve">Zastosowanie czytelnych czcionek tzw. </w:t>
      </w:r>
      <w:proofErr w:type="spellStart"/>
      <w:r w:rsidRPr="00AA70EC">
        <w:rPr>
          <w:rFonts w:ascii="Times New Roman" w:hAnsi="Times New Roman" w:cs="Times New Roman"/>
          <w:sz w:val="24"/>
          <w:szCs w:val="24"/>
          <w:shd w:val="clear" w:color="auto" w:fill="FFFFFF"/>
        </w:rPr>
        <w:t>bezszeryfowych</w:t>
      </w:r>
      <w:proofErr w:type="spellEnd"/>
      <w:r w:rsidRPr="00AA70EC">
        <w:rPr>
          <w:rFonts w:ascii="Times New Roman" w:hAnsi="Times New Roman" w:cs="Times New Roman"/>
          <w:sz w:val="24"/>
          <w:szCs w:val="24"/>
        </w:rPr>
        <w:t>;</w:t>
      </w:r>
    </w:p>
    <w:p w14:paraId="7C21063C" w14:textId="77777777" w:rsidR="00EE0C36" w:rsidRPr="00AA70EC" w:rsidRDefault="00EE0C36" w:rsidP="00AA70EC">
      <w:pPr>
        <w:pStyle w:val="Akapitzlist"/>
        <w:numPr>
          <w:ilvl w:val="1"/>
          <w:numId w:val="63"/>
        </w:numPr>
        <w:tabs>
          <w:tab w:val="clear" w:pos="0"/>
          <w:tab w:val="num" w:pos="109"/>
        </w:tabs>
        <w:suppressAutoHyphens/>
        <w:spacing w:after="0" w:line="240" w:lineRule="auto"/>
        <w:ind w:left="829"/>
        <w:contextualSpacing w:val="0"/>
        <w:jc w:val="both"/>
        <w:rPr>
          <w:rFonts w:ascii="Times New Roman" w:hAnsi="Times New Roman" w:cs="Times New Roman"/>
          <w:b/>
          <w:sz w:val="24"/>
          <w:szCs w:val="24"/>
        </w:rPr>
      </w:pPr>
      <w:r w:rsidRPr="00AA70EC">
        <w:rPr>
          <w:rFonts w:ascii="Times New Roman" w:hAnsi="Times New Roman" w:cs="Times New Roman"/>
          <w:sz w:val="24"/>
          <w:szCs w:val="24"/>
        </w:rPr>
        <w:t>Tablica zewnętrzna musi prezentować informacje również podczas postoju pojazdu na przystanku początkowym i przy wyłączonym zapłonie (min czas działania systemu powinien wynosić 30 min.);</w:t>
      </w:r>
    </w:p>
    <w:p w14:paraId="19F91FA4" w14:textId="77777777" w:rsidR="00EE0C36" w:rsidRPr="00AA70EC" w:rsidRDefault="00EE0C36" w:rsidP="00AA70EC">
      <w:pPr>
        <w:pStyle w:val="Akapitzlist"/>
        <w:numPr>
          <w:ilvl w:val="0"/>
          <w:numId w:val="63"/>
        </w:numPr>
        <w:tabs>
          <w:tab w:val="clear" w:pos="0"/>
          <w:tab w:val="num" w:pos="109"/>
        </w:tabs>
        <w:suppressAutoHyphens/>
        <w:spacing w:after="0" w:line="240" w:lineRule="auto"/>
        <w:ind w:left="469"/>
        <w:contextualSpacing w:val="0"/>
        <w:jc w:val="both"/>
        <w:rPr>
          <w:rFonts w:ascii="Times New Roman" w:hAnsi="Times New Roman" w:cs="Times New Roman"/>
          <w:bCs/>
          <w:sz w:val="24"/>
          <w:szCs w:val="24"/>
        </w:rPr>
      </w:pPr>
      <w:r w:rsidRPr="00AA70EC">
        <w:rPr>
          <w:rFonts w:ascii="Times New Roman" w:hAnsi="Times New Roman" w:cs="Times New Roman"/>
          <w:bCs/>
          <w:sz w:val="24"/>
          <w:szCs w:val="24"/>
        </w:rPr>
        <w:lastRenderedPageBreak/>
        <w:t xml:space="preserve">Wyświetlacz zewnętrzny boczny – prawa strona </w:t>
      </w:r>
    </w:p>
    <w:p w14:paraId="053F832A" w14:textId="77777777" w:rsidR="00EE0C36" w:rsidRPr="00AA70EC" w:rsidRDefault="00EE0C36" w:rsidP="00AA70EC">
      <w:pPr>
        <w:pStyle w:val="Akapitzlist"/>
        <w:numPr>
          <w:ilvl w:val="1"/>
          <w:numId w:val="63"/>
        </w:numPr>
        <w:tabs>
          <w:tab w:val="clear" w:pos="0"/>
          <w:tab w:val="num" w:pos="109"/>
        </w:tabs>
        <w:suppressAutoHyphens/>
        <w:spacing w:after="0" w:line="240" w:lineRule="auto"/>
        <w:ind w:left="829"/>
        <w:contextualSpacing w:val="0"/>
        <w:jc w:val="both"/>
        <w:rPr>
          <w:rFonts w:ascii="Times New Roman" w:hAnsi="Times New Roman" w:cs="Times New Roman"/>
          <w:sz w:val="24"/>
          <w:szCs w:val="24"/>
        </w:rPr>
      </w:pPr>
      <w:r w:rsidRPr="00AA70EC">
        <w:rPr>
          <w:rFonts w:ascii="Times New Roman" w:hAnsi="Times New Roman" w:cs="Times New Roman"/>
          <w:sz w:val="24"/>
          <w:szCs w:val="24"/>
        </w:rPr>
        <w:t xml:space="preserve">Lokalizacja tablicy: wyświetlacz o wymiarach około 70 x 20 centymetrów umieszczony przed drugimi drzwiami, w </w:t>
      </w:r>
      <w:r w:rsidRPr="00AA70EC">
        <w:rPr>
          <w:rFonts w:ascii="Times New Roman" w:hAnsi="Times New Roman" w:cs="Times New Roman"/>
          <w:b/>
          <w:bCs/>
          <w:sz w:val="24"/>
          <w:szCs w:val="24"/>
        </w:rPr>
        <w:t>uzgodnionym z zamawiającym miejscu;</w:t>
      </w:r>
    </w:p>
    <w:p w14:paraId="709798A7" w14:textId="77777777" w:rsidR="00EE0C36" w:rsidRPr="00AA70EC" w:rsidRDefault="00EE0C36" w:rsidP="00AA70EC">
      <w:pPr>
        <w:pStyle w:val="Akapitzlist"/>
        <w:numPr>
          <w:ilvl w:val="1"/>
          <w:numId w:val="63"/>
        </w:numPr>
        <w:tabs>
          <w:tab w:val="clear" w:pos="0"/>
          <w:tab w:val="num" w:pos="109"/>
        </w:tabs>
        <w:suppressAutoHyphens/>
        <w:spacing w:after="0" w:line="240" w:lineRule="auto"/>
        <w:ind w:left="829"/>
        <w:contextualSpacing w:val="0"/>
        <w:jc w:val="both"/>
        <w:rPr>
          <w:rFonts w:ascii="Times New Roman" w:hAnsi="Times New Roman" w:cs="Times New Roman"/>
          <w:sz w:val="24"/>
          <w:szCs w:val="24"/>
        </w:rPr>
      </w:pPr>
      <w:r w:rsidRPr="00AA70EC">
        <w:rPr>
          <w:rFonts w:ascii="Times New Roman" w:hAnsi="Times New Roman" w:cs="Times New Roman"/>
          <w:sz w:val="24"/>
          <w:szCs w:val="24"/>
        </w:rPr>
        <w:t xml:space="preserve">Wymiary tablic oraz ilość punktów świetlnych – wymaga uzgodnienia z Zamawiającym w terminie do 30 dni po podpisaniu umowy. </w:t>
      </w:r>
    </w:p>
    <w:p w14:paraId="02C839EE" w14:textId="77777777" w:rsidR="00EE0C36" w:rsidRPr="00AA70EC" w:rsidRDefault="00EE0C36" w:rsidP="00AA70EC">
      <w:pPr>
        <w:pStyle w:val="Akapitzlist"/>
        <w:numPr>
          <w:ilvl w:val="1"/>
          <w:numId w:val="63"/>
        </w:numPr>
        <w:tabs>
          <w:tab w:val="clear" w:pos="0"/>
          <w:tab w:val="num" w:pos="109"/>
        </w:tabs>
        <w:suppressAutoHyphens/>
        <w:spacing w:after="0" w:line="240" w:lineRule="auto"/>
        <w:ind w:left="829"/>
        <w:contextualSpacing w:val="0"/>
        <w:jc w:val="both"/>
        <w:rPr>
          <w:rFonts w:ascii="Times New Roman" w:hAnsi="Times New Roman" w:cs="Times New Roman"/>
          <w:sz w:val="24"/>
          <w:szCs w:val="24"/>
        </w:rPr>
      </w:pPr>
      <w:r w:rsidRPr="00AA70EC">
        <w:rPr>
          <w:rFonts w:ascii="Times New Roman" w:hAnsi="Times New Roman" w:cs="Times New Roman"/>
          <w:sz w:val="24"/>
          <w:szCs w:val="24"/>
        </w:rPr>
        <w:t xml:space="preserve">Tablica elektroniczna, spełniająca wymagania: </w:t>
      </w:r>
    </w:p>
    <w:p w14:paraId="56630B4B" w14:textId="77777777" w:rsidR="00EE0C36" w:rsidRPr="00AA70EC" w:rsidRDefault="00EE0C36" w:rsidP="00AA70EC">
      <w:pPr>
        <w:pStyle w:val="Akapitzlist"/>
        <w:numPr>
          <w:ilvl w:val="0"/>
          <w:numId w:val="66"/>
        </w:numPr>
        <w:tabs>
          <w:tab w:val="clear" w:pos="0"/>
          <w:tab w:val="num" w:pos="109"/>
        </w:tabs>
        <w:suppressAutoHyphens/>
        <w:spacing w:after="0" w:line="240" w:lineRule="auto"/>
        <w:ind w:left="981" w:hanging="142"/>
        <w:contextualSpacing w:val="0"/>
        <w:jc w:val="both"/>
        <w:rPr>
          <w:rFonts w:ascii="Times New Roman" w:hAnsi="Times New Roman" w:cs="Times New Roman"/>
          <w:sz w:val="24"/>
          <w:szCs w:val="24"/>
        </w:rPr>
      </w:pPr>
      <w:r w:rsidRPr="00AA70EC">
        <w:rPr>
          <w:rFonts w:ascii="Times New Roman" w:hAnsi="Times New Roman" w:cs="Times New Roman"/>
          <w:sz w:val="24"/>
          <w:szCs w:val="24"/>
        </w:rPr>
        <w:t>W oparciu o diody koloru bursztynowego (pomarańczowego);</w:t>
      </w:r>
    </w:p>
    <w:p w14:paraId="30B5200E" w14:textId="77777777" w:rsidR="00EE0C36" w:rsidRPr="00AA70EC" w:rsidRDefault="00EE0C36" w:rsidP="00AA70EC">
      <w:pPr>
        <w:pStyle w:val="Akapitzlist"/>
        <w:numPr>
          <w:ilvl w:val="0"/>
          <w:numId w:val="66"/>
        </w:numPr>
        <w:tabs>
          <w:tab w:val="clear" w:pos="0"/>
          <w:tab w:val="num" w:pos="109"/>
        </w:tabs>
        <w:suppressAutoHyphens/>
        <w:spacing w:after="0" w:line="240" w:lineRule="auto"/>
        <w:ind w:left="981" w:hanging="142"/>
        <w:contextualSpacing w:val="0"/>
        <w:jc w:val="both"/>
        <w:rPr>
          <w:rFonts w:ascii="Times New Roman" w:hAnsi="Times New Roman" w:cs="Times New Roman"/>
          <w:sz w:val="24"/>
          <w:szCs w:val="24"/>
        </w:rPr>
      </w:pPr>
      <w:r w:rsidRPr="00AA70EC">
        <w:rPr>
          <w:rFonts w:ascii="Times New Roman" w:hAnsi="Times New Roman" w:cs="Times New Roman"/>
          <w:sz w:val="24"/>
          <w:szCs w:val="24"/>
        </w:rPr>
        <w:t>Wyświetlacz z systemem automatycznie adoptującym jasność świecenia do warunków panujących na zewnątrz pojazdu;</w:t>
      </w:r>
    </w:p>
    <w:p w14:paraId="2F9B8178" w14:textId="77777777" w:rsidR="00EE0C36" w:rsidRPr="00AA70EC" w:rsidRDefault="00EE0C36" w:rsidP="00AA70EC">
      <w:pPr>
        <w:pStyle w:val="Akapitzlist"/>
        <w:numPr>
          <w:ilvl w:val="0"/>
          <w:numId w:val="66"/>
        </w:numPr>
        <w:tabs>
          <w:tab w:val="clear" w:pos="0"/>
          <w:tab w:val="num" w:pos="109"/>
        </w:tabs>
        <w:suppressAutoHyphens/>
        <w:spacing w:after="0" w:line="240" w:lineRule="auto"/>
        <w:ind w:left="981" w:hanging="142"/>
        <w:contextualSpacing w:val="0"/>
        <w:jc w:val="both"/>
        <w:rPr>
          <w:rFonts w:ascii="Times New Roman" w:hAnsi="Times New Roman" w:cs="Times New Roman"/>
          <w:sz w:val="24"/>
          <w:szCs w:val="24"/>
        </w:rPr>
      </w:pPr>
      <w:r w:rsidRPr="00AA70EC">
        <w:rPr>
          <w:rFonts w:ascii="Times New Roman" w:hAnsi="Times New Roman" w:cs="Times New Roman"/>
          <w:sz w:val="24"/>
          <w:szCs w:val="24"/>
        </w:rPr>
        <w:t>Przygotowanie techniczne tablicy do prezentowania informacji:</w:t>
      </w:r>
    </w:p>
    <w:p w14:paraId="7BC29DE6" w14:textId="77777777" w:rsidR="00EE0C36" w:rsidRPr="00AA70EC" w:rsidRDefault="00EE0C36" w:rsidP="00AA70EC">
      <w:pPr>
        <w:pStyle w:val="Akapitzlist"/>
        <w:numPr>
          <w:ilvl w:val="0"/>
          <w:numId w:val="66"/>
        </w:numPr>
        <w:tabs>
          <w:tab w:val="clear" w:pos="0"/>
          <w:tab w:val="num" w:pos="109"/>
        </w:tabs>
        <w:suppressAutoHyphens/>
        <w:spacing w:after="0" w:line="240" w:lineRule="auto"/>
        <w:ind w:left="981" w:hanging="142"/>
        <w:contextualSpacing w:val="0"/>
        <w:jc w:val="both"/>
        <w:rPr>
          <w:rFonts w:ascii="Times New Roman" w:hAnsi="Times New Roman" w:cs="Times New Roman"/>
          <w:sz w:val="24"/>
          <w:szCs w:val="24"/>
        </w:rPr>
      </w:pPr>
      <w:r w:rsidRPr="00AA70EC">
        <w:rPr>
          <w:rFonts w:ascii="Times New Roman" w:hAnsi="Times New Roman" w:cs="Times New Roman"/>
          <w:sz w:val="24"/>
          <w:szCs w:val="24"/>
        </w:rPr>
        <w:t>Oznaczenie linii w postaci alfanumerycznej;</w:t>
      </w:r>
    </w:p>
    <w:p w14:paraId="7430816E" w14:textId="77777777" w:rsidR="00EE0C36" w:rsidRPr="00AA70EC" w:rsidRDefault="00EE0C36" w:rsidP="00AA70EC">
      <w:pPr>
        <w:pStyle w:val="Akapitzlist"/>
        <w:numPr>
          <w:ilvl w:val="0"/>
          <w:numId w:val="66"/>
        </w:numPr>
        <w:tabs>
          <w:tab w:val="clear" w:pos="0"/>
          <w:tab w:val="num" w:pos="109"/>
        </w:tabs>
        <w:suppressAutoHyphens/>
        <w:spacing w:after="0" w:line="240" w:lineRule="auto"/>
        <w:ind w:left="981" w:hanging="142"/>
        <w:contextualSpacing w:val="0"/>
        <w:jc w:val="both"/>
        <w:rPr>
          <w:rFonts w:ascii="Times New Roman" w:hAnsi="Times New Roman" w:cs="Times New Roman"/>
          <w:sz w:val="24"/>
          <w:szCs w:val="24"/>
        </w:rPr>
      </w:pPr>
      <w:r w:rsidRPr="00AA70EC">
        <w:rPr>
          <w:rFonts w:ascii="Times New Roman" w:hAnsi="Times New Roman" w:cs="Times New Roman"/>
          <w:sz w:val="24"/>
          <w:szCs w:val="24"/>
        </w:rPr>
        <w:t>Nazwa przystanku końcowego w jednym bądź dwóch wierszach;</w:t>
      </w:r>
    </w:p>
    <w:p w14:paraId="03E242FD" w14:textId="77777777" w:rsidR="00EE0C36" w:rsidRPr="00AA70EC" w:rsidRDefault="00EE0C36" w:rsidP="00AA70EC">
      <w:pPr>
        <w:pStyle w:val="Akapitzlist"/>
        <w:numPr>
          <w:ilvl w:val="0"/>
          <w:numId w:val="66"/>
        </w:numPr>
        <w:tabs>
          <w:tab w:val="clear" w:pos="0"/>
          <w:tab w:val="num" w:pos="109"/>
        </w:tabs>
        <w:suppressAutoHyphens/>
        <w:spacing w:after="0" w:line="240" w:lineRule="auto"/>
        <w:ind w:left="981" w:hanging="142"/>
        <w:contextualSpacing w:val="0"/>
        <w:jc w:val="both"/>
        <w:rPr>
          <w:rFonts w:ascii="Times New Roman" w:hAnsi="Times New Roman" w:cs="Times New Roman"/>
          <w:sz w:val="24"/>
          <w:szCs w:val="24"/>
        </w:rPr>
      </w:pPr>
      <w:r w:rsidRPr="00AA70EC">
        <w:rPr>
          <w:rFonts w:ascii="Times New Roman" w:hAnsi="Times New Roman" w:cs="Times New Roman"/>
          <w:sz w:val="24"/>
          <w:szCs w:val="24"/>
        </w:rPr>
        <w:t xml:space="preserve">Zastosowanie czytelnych czcionek tzw. </w:t>
      </w:r>
      <w:proofErr w:type="spellStart"/>
      <w:r w:rsidRPr="00AA70EC">
        <w:rPr>
          <w:rFonts w:ascii="Times New Roman" w:hAnsi="Times New Roman" w:cs="Times New Roman"/>
          <w:sz w:val="24"/>
          <w:szCs w:val="24"/>
        </w:rPr>
        <w:t>bezszeryfowych</w:t>
      </w:r>
      <w:proofErr w:type="spellEnd"/>
      <w:r w:rsidRPr="00AA70EC">
        <w:rPr>
          <w:rFonts w:ascii="Times New Roman" w:hAnsi="Times New Roman" w:cs="Times New Roman"/>
          <w:sz w:val="24"/>
          <w:szCs w:val="24"/>
        </w:rPr>
        <w:t>;</w:t>
      </w:r>
    </w:p>
    <w:p w14:paraId="1A30984A" w14:textId="77777777" w:rsidR="00EE0C36" w:rsidRPr="00AA70EC" w:rsidRDefault="00EE0C36" w:rsidP="00AA70EC">
      <w:pPr>
        <w:pStyle w:val="Akapitzlist"/>
        <w:numPr>
          <w:ilvl w:val="1"/>
          <w:numId w:val="63"/>
        </w:numPr>
        <w:tabs>
          <w:tab w:val="clear" w:pos="0"/>
          <w:tab w:val="num" w:pos="109"/>
        </w:tabs>
        <w:suppressAutoHyphens/>
        <w:spacing w:after="0" w:line="240" w:lineRule="auto"/>
        <w:ind w:left="829"/>
        <w:contextualSpacing w:val="0"/>
        <w:jc w:val="both"/>
        <w:rPr>
          <w:rFonts w:ascii="Times New Roman" w:hAnsi="Times New Roman" w:cs="Times New Roman"/>
          <w:b/>
          <w:sz w:val="24"/>
          <w:szCs w:val="24"/>
        </w:rPr>
      </w:pPr>
      <w:r w:rsidRPr="00AA70EC">
        <w:rPr>
          <w:rFonts w:ascii="Times New Roman" w:hAnsi="Times New Roman" w:cs="Times New Roman"/>
          <w:sz w:val="24"/>
          <w:szCs w:val="24"/>
        </w:rPr>
        <w:t>Tablica zewnętrzna musi prezentować informacje również podczas postoju pojazdu na przystanku początkowym i przy wyłączonym zapłonie (min czas działania systemu powinien wynosić 30 min.);</w:t>
      </w:r>
    </w:p>
    <w:p w14:paraId="554F0115" w14:textId="77777777" w:rsidR="00EE0C36" w:rsidRPr="00AA70EC" w:rsidRDefault="00EE0C36" w:rsidP="00AA70EC">
      <w:pPr>
        <w:pStyle w:val="Akapitzlist"/>
        <w:numPr>
          <w:ilvl w:val="0"/>
          <w:numId w:val="63"/>
        </w:numPr>
        <w:tabs>
          <w:tab w:val="clear" w:pos="0"/>
          <w:tab w:val="num" w:pos="109"/>
        </w:tabs>
        <w:suppressAutoHyphens/>
        <w:spacing w:after="0" w:line="240" w:lineRule="auto"/>
        <w:ind w:left="469"/>
        <w:contextualSpacing w:val="0"/>
        <w:jc w:val="both"/>
        <w:rPr>
          <w:rFonts w:ascii="Times New Roman" w:hAnsi="Times New Roman" w:cs="Times New Roman"/>
          <w:bCs/>
          <w:sz w:val="24"/>
          <w:szCs w:val="24"/>
        </w:rPr>
      </w:pPr>
      <w:r w:rsidRPr="00AA70EC">
        <w:rPr>
          <w:rFonts w:ascii="Times New Roman" w:hAnsi="Times New Roman" w:cs="Times New Roman"/>
          <w:bCs/>
          <w:sz w:val="24"/>
          <w:szCs w:val="24"/>
        </w:rPr>
        <w:t xml:space="preserve">Wyświetlacz zewnętrzny tylny: </w:t>
      </w:r>
    </w:p>
    <w:p w14:paraId="52E9774B" w14:textId="77777777" w:rsidR="00EE0C36" w:rsidRPr="00AA70EC" w:rsidRDefault="00EE0C36" w:rsidP="00AA70EC">
      <w:pPr>
        <w:pStyle w:val="Akapitzlist"/>
        <w:numPr>
          <w:ilvl w:val="1"/>
          <w:numId w:val="63"/>
        </w:numPr>
        <w:tabs>
          <w:tab w:val="clear" w:pos="0"/>
          <w:tab w:val="num" w:pos="109"/>
        </w:tabs>
        <w:suppressAutoHyphens/>
        <w:spacing w:after="0" w:line="240" w:lineRule="auto"/>
        <w:ind w:left="829"/>
        <w:contextualSpacing w:val="0"/>
        <w:jc w:val="both"/>
        <w:rPr>
          <w:rFonts w:ascii="Times New Roman" w:hAnsi="Times New Roman" w:cs="Times New Roman"/>
          <w:sz w:val="24"/>
          <w:szCs w:val="24"/>
        </w:rPr>
      </w:pPr>
      <w:r w:rsidRPr="00AA70EC">
        <w:rPr>
          <w:rFonts w:ascii="Times New Roman" w:hAnsi="Times New Roman" w:cs="Times New Roman"/>
          <w:sz w:val="24"/>
          <w:szCs w:val="24"/>
        </w:rPr>
        <w:t>Lokalizacja tablicy: wyświetlacz o wymiarach około 35 x 20 centymetrów umieszczony w wydzielonej przestrzeni nad tylną szybą lub w górnej części tylnej szyby, jeżeli nie ma warunków do umieszczenia wyświetlacza nad szybą;</w:t>
      </w:r>
    </w:p>
    <w:p w14:paraId="61924AF7" w14:textId="77777777" w:rsidR="00EE0C36" w:rsidRPr="00AA70EC" w:rsidRDefault="00EE0C36" w:rsidP="00AA70EC">
      <w:pPr>
        <w:pStyle w:val="Akapitzlist"/>
        <w:numPr>
          <w:ilvl w:val="1"/>
          <w:numId w:val="63"/>
        </w:numPr>
        <w:tabs>
          <w:tab w:val="clear" w:pos="0"/>
          <w:tab w:val="num" w:pos="109"/>
        </w:tabs>
        <w:suppressAutoHyphens/>
        <w:spacing w:after="0" w:line="240" w:lineRule="auto"/>
        <w:ind w:left="829"/>
        <w:contextualSpacing w:val="0"/>
        <w:jc w:val="both"/>
        <w:rPr>
          <w:rFonts w:ascii="Times New Roman" w:hAnsi="Times New Roman" w:cs="Times New Roman"/>
          <w:sz w:val="24"/>
          <w:szCs w:val="24"/>
        </w:rPr>
      </w:pPr>
      <w:r w:rsidRPr="00AA70EC">
        <w:rPr>
          <w:rFonts w:ascii="Times New Roman" w:hAnsi="Times New Roman" w:cs="Times New Roman"/>
          <w:sz w:val="24"/>
          <w:szCs w:val="24"/>
        </w:rPr>
        <w:t xml:space="preserve">Wymiary tablic oraz ilość punktów świetlnych – wymaga uzgodnienia z Zamawiającym w terminie do 30 dni po podpisaniu umowy. </w:t>
      </w:r>
    </w:p>
    <w:p w14:paraId="4452D3F3" w14:textId="77777777" w:rsidR="00EE0C36" w:rsidRPr="00AA70EC" w:rsidRDefault="00EE0C36" w:rsidP="00AA70EC">
      <w:pPr>
        <w:pStyle w:val="Akapitzlist"/>
        <w:numPr>
          <w:ilvl w:val="1"/>
          <w:numId w:val="63"/>
        </w:numPr>
        <w:tabs>
          <w:tab w:val="clear" w:pos="0"/>
          <w:tab w:val="num" w:pos="109"/>
        </w:tabs>
        <w:suppressAutoHyphens/>
        <w:spacing w:after="0" w:line="240" w:lineRule="auto"/>
        <w:ind w:left="829"/>
        <w:contextualSpacing w:val="0"/>
        <w:jc w:val="both"/>
        <w:rPr>
          <w:rFonts w:ascii="Times New Roman" w:hAnsi="Times New Roman" w:cs="Times New Roman"/>
          <w:sz w:val="24"/>
          <w:szCs w:val="24"/>
        </w:rPr>
      </w:pPr>
      <w:r w:rsidRPr="00AA70EC">
        <w:rPr>
          <w:rFonts w:ascii="Times New Roman" w:hAnsi="Times New Roman" w:cs="Times New Roman"/>
          <w:sz w:val="24"/>
          <w:szCs w:val="24"/>
        </w:rPr>
        <w:t>Tablica elektroniczna, spełniająca wymagania:</w:t>
      </w:r>
    </w:p>
    <w:p w14:paraId="3899F289" w14:textId="77777777" w:rsidR="00EE0C36" w:rsidRPr="00AA70EC" w:rsidRDefault="00EE0C36" w:rsidP="00AA70EC">
      <w:pPr>
        <w:pStyle w:val="Akapitzlist"/>
        <w:numPr>
          <w:ilvl w:val="1"/>
          <w:numId w:val="63"/>
        </w:numPr>
        <w:tabs>
          <w:tab w:val="clear" w:pos="0"/>
          <w:tab w:val="num" w:pos="109"/>
        </w:tabs>
        <w:suppressAutoHyphens/>
        <w:spacing w:after="0" w:line="240" w:lineRule="auto"/>
        <w:ind w:left="829"/>
        <w:contextualSpacing w:val="0"/>
        <w:jc w:val="both"/>
        <w:rPr>
          <w:rFonts w:ascii="Times New Roman" w:hAnsi="Times New Roman" w:cs="Times New Roman"/>
          <w:sz w:val="24"/>
          <w:szCs w:val="24"/>
        </w:rPr>
      </w:pPr>
      <w:r w:rsidRPr="00AA70EC">
        <w:rPr>
          <w:rFonts w:ascii="Times New Roman" w:hAnsi="Times New Roman" w:cs="Times New Roman"/>
          <w:sz w:val="24"/>
          <w:szCs w:val="24"/>
        </w:rPr>
        <w:t>W oparciu o diody koloru bursztynowego (pomarańczowego);</w:t>
      </w:r>
    </w:p>
    <w:p w14:paraId="04FA42C5" w14:textId="77777777" w:rsidR="00EE0C36" w:rsidRPr="00AA70EC" w:rsidRDefault="00EE0C36" w:rsidP="00AA70EC">
      <w:pPr>
        <w:pStyle w:val="Akapitzlist"/>
        <w:numPr>
          <w:ilvl w:val="1"/>
          <w:numId w:val="63"/>
        </w:numPr>
        <w:tabs>
          <w:tab w:val="clear" w:pos="0"/>
          <w:tab w:val="num" w:pos="109"/>
        </w:tabs>
        <w:suppressAutoHyphens/>
        <w:spacing w:after="0" w:line="240" w:lineRule="auto"/>
        <w:ind w:left="829"/>
        <w:contextualSpacing w:val="0"/>
        <w:jc w:val="both"/>
        <w:rPr>
          <w:rFonts w:ascii="Times New Roman" w:hAnsi="Times New Roman" w:cs="Times New Roman"/>
          <w:sz w:val="24"/>
          <w:szCs w:val="24"/>
        </w:rPr>
      </w:pPr>
      <w:r w:rsidRPr="00AA70EC">
        <w:rPr>
          <w:rFonts w:ascii="Times New Roman" w:hAnsi="Times New Roman" w:cs="Times New Roman"/>
          <w:sz w:val="24"/>
          <w:szCs w:val="24"/>
        </w:rPr>
        <w:t>Wyświetlacz z systemem automatycznie adoptującym jasność świecenia do warunków panujących na zewnątrz pojazdu;</w:t>
      </w:r>
    </w:p>
    <w:p w14:paraId="0FE0409C" w14:textId="77777777" w:rsidR="00EE0C36" w:rsidRPr="00AA70EC" w:rsidRDefault="00EE0C36" w:rsidP="00AA70EC">
      <w:pPr>
        <w:pStyle w:val="Akapitzlist"/>
        <w:numPr>
          <w:ilvl w:val="1"/>
          <w:numId w:val="63"/>
        </w:numPr>
        <w:tabs>
          <w:tab w:val="clear" w:pos="0"/>
          <w:tab w:val="num" w:pos="109"/>
        </w:tabs>
        <w:suppressAutoHyphens/>
        <w:spacing w:after="0" w:line="240" w:lineRule="auto"/>
        <w:ind w:left="829"/>
        <w:contextualSpacing w:val="0"/>
        <w:jc w:val="both"/>
        <w:rPr>
          <w:rFonts w:ascii="Times New Roman" w:hAnsi="Times New Roman" w:cs="Times New Roman"/>
          <w:sz w:val="24"/>
          <w:szCs w:val="24"/>
        </w:rPr>
      </w:pPr>
      <w:r w:rsidRPr="00AA70EC">
        <w:rPr>
          <w:rFonts w:ascii="Times New Roman" w:hAnsi="Times New Roman" w:cs="Times New Roman"/>
          <w:sz w:val="24"/>
          <w:szCs w:val="24"/>
        </w:rPr>
        <w:t>Przygotowanie techniczne tablicy do prezentowania informacji:</w:t>
      </w:r>
    </w:p>
    <w:p w14:paraId="291B4743" w14:textId="77777777" w:rsidR="00EE0C36" w:rsidRPr="00AA70EC" w:rsidRDefault="00EE0C36" w:rsidP="00AA70EC">
      <w:pPr>
        <w:pStyle w:val="Akapitzlist"/>
        <w:numPr>
          <w:ilvl w:val="0"/>
          <w:numId w:val="67"/>
        </w:numPr>
        <w:suppressAutoHyphens/>
        <w:spacing w:after="0" w:line="240" w:lineRule="auto"/>
        <w:ind w:left="829"/>
        <w:contextualSpacing w:val="0"/>
        <w:jc w:val="both"/>
        <w:rPr>
          <w:rFonts w:ascii="Times New Roman" w:hAnsi="Times New Roman" w:cs="Times New Roman"/>
          <w:sz w:val="24"/>
          <w:szCs w:val="24"/>
        </w:rPr>
      </w:pPr>
      <w:r w:rsidRPr="00AA70EC">
        <w:rPr>
          <w:rFonts w:ascii="Times New Roman" w:hAnsi="Times New Roman" w:cs="Times New Roman"/>
          <w:sz w:val="24"/>
          <w:szCs w:val="24"/>
        </w:rPr>
        <w:t>Oznaczenie linii w postaci alfanumerycznej;</w:t>
      </w:r>
    </w:p>
    <w:p w14:paraId="16899DB9" w14:textId="77777777" w:rsidR="00EE0C36" w:rsidRPr="00AA70EC" w:rsidRDefault="00EE0C36" w:rsidP="00AA70EC">
      <w:pPr>
        <w:pStyle w:val="Akapitzlist"/>
        <w:numPr>
          <w:ilvl w:val="0"/>
          <w:numId w:val="67"/>
        </w:numPr>
        <w:suppressAutoHyphens/>
        <w:spacing w:after="0" w:line="240" w:lineRule="auto"/>
        <w:ind w:left="829"/>
        <w:contextualSpacing w:val="0"/>
        <w:jc w:val="both"/>
        <w:rPr>
          <w:rFonts w:ascii="Times New Roman" w:hAnsi="Times New Roman" w:cs="Times New Roman"/>
          <w:sz w:val="24"/>
          <w:szCs w:val="24"/>
        </w:rPr>
      </w:pPr>
      <w:r w:rsidRPr="00AA70EC">
        <w:rPr>
          <w:rFonts w:ascii="Times New Roman" w:hAnsi="Times New Roman" w:cs="Times New Roman"/>
          <w:sz w:val="24"/>
          <w:szCs w:val="24"/>
        </w:rPr>
        <w:t>Zastosowanie czytelnych czcionek;</w:t>
      </w:r>
    </w:p>
    <w:p w14:paraId="0113575C" w14:textId="4DD415E4" w:rsidR="00E83E62" w:rsidRPr="00AA70EC" w:rsidRDefault="00EE0C36" w:rsidP="00AA70EC">
      <w:pPr>
        <w:pStyle w:val="Akapitzlist"/>
        <w:numPr>
          <w:ilvl w:val="0"/>
          <w:numId w:val="67"/>
        </w:numPr>
        <w:suppressAutoHyphens/>
        <w:spacing w:after="0" w:line="240" w:lineRule="auto"/>
        <w:ind w:left="829"/>
        <w:contextualSpacing w:val="0"/>
        <w:jc w:val="both"/>
        <w:rPr>
          <w:rFonts w:ascii="Times New Roman" w:hAnsi="Times New Roman" w:cs="Times New Roman"/>
          <w:sz w:val="24"/>
          <w:szCs w:val="24"/>
        </w:rPr>
      </w:pPr>
      <w:r w:rsidRPr="00AA70EC">
        <w:rPr>
          <w:rFonts w:ascii="Times New Roman" w:hAnsi="Times New Roman" w:cs="Times New Roman"/>
          <w:sz w:val="24"/>
          <w:szCs w:val="24"/>
        </w:rPr>
        <w:t>Tablica zewnętrzna musi prezentować informacje również podczas postoju pojazdu na przystanku początkowym i przy wyłączonym zapłonie (min czas działania systemu powinien wynosić 30 min.);</w:t>
      </w:r>
    </w:p>
    <w:p w14:paraId="12CFC716" w14:textId="77777777" w:rsidR="00E83E62" w:rsidRPr="00AA70EC" w:rsidRDefault="00E83E62" w:rsidP="00AA70EC">
      <w:pPr>
        <w:suppressAutoHyphens/>
        <w:spacing w:after="0" w:line="240" w:lineRule="auto"/>
        <w:ind w:left="109"/>
        <w:jc w:val="both"/>
        <w:rPr>
          <w:rFonts w:ascii="Times New Roman" w:hAnsi="Times New Roman" w:cs="Times New Roman"/>
          <w:sz w:val="24"/>
          <w:szCs w:val="24"/>
        </w:rPr>
      </w:pPr>
    </w:p>
    <w:p w14:paraId="60569173" w14:textId="37EF1BA5" w:rsidR="00F9026A" w:rsidRPr="00AA70EC" w:rsidRDefault="00C07B9A" w:rsidP="00AA70EC">
      <w:pPr>
        <w:pStyle w:val="Akapitzlist"/>
        <w:numPr>
          <w:ilvl w:val="0"/>
          <w:numId w:val="63"/>
        </w:numPr>
        <w:tabs>
          <w:tab w:val="clear" w:pos="0"/>
          <w:tab w:val="num" w:pos="109"/>
        </w:tabs>
        <w:suppressAutoHyphens/>
        <w:spacing w:after="0" w:line="240" w:lineRule="auto"/>
        <w:ind w:left="469"/>
        <w:jc w:val="both"/>
        <w:rPr>
          <w:rFonts w:ascii="Times New Roman" w:hAnsi="Times New Roman" w:cs="Times New Roman"/>
          <w:sz w:val="24"/>
          <w:szCs w:val="24"/>
        </w:rPr>
      </w:pPr>
      <w:r w:rsidRPr="00AA70EC">
        <w:rPr>
          <w:rFonts w:ascii="Times New Roman" w:hAnsi="Times New Roman" w:cs="Times New Roman"/>
          <w:sz w:val="24"/>
          <w:szCs w:val="24"/>
        </w:rPr>
        <w:t>Wyświetlacz wewnętrzny – monitor podsufitowy</w:t>
      </w:r>
    </w:p>
    <w:p w14:paraId="3DE2EF55" w14:textId="20D4A306" w:rsidR="0094207C" w:rsidRPr="00AA70EC" w:rsidRDefault="0094207C" w:rsidP="00AA70EC">
      <w:pPr>
        <w:pStyle w:val="Akapitzlist"/>
        <w:numPr>
          <w:ilvl w:val="2"/>
          <w:numId w:val="5"/>
        </w:numPr>
        <w:spacing w:after="0" w:line="240" w:lineRule="auto"/>
        <w:ind w:left="2269"/>
        <w:jc w:val="both"/>
        <w:rPr>
          <w:rFonts w:ascii="Times New Roman" w:hAnsi="Times New Roman" w:cs="Times New Roman"/>
          <w:bCs/>
          <w:sz w:val="24"/>
          <w:szCs w:val="24"/>
        </w:rPr>
      </w:pPr>
      <w:r w:rsidRPr="00AA70EC">
        <w:rPr>
          <w:rFonts w:ascii="Times New Roman" w:hAnsi="Times New Roman" w:cs="Times New Roman"/>
          <w:bCs/>
          <w:sz w:val="24"/>
          <w:szCs w:val="24"/>
        </w:rPr>
        <w:t>Wyświetlacz wewnętrzn</w:t>
      </w:r>
      <w:r w:rsidR="005F3224" w:rsidRPr="00AA70EC">
        <w:rPr>
          <w:rFonts w:ascii="Times New Roman" w:hAnsi="Times New Roman" w:cs="Times New Roman"/>
          <w:bCs/>
          <w:sz w:val="24"/>
          <w:szCs w:val="24"/>
        </w:rPr>
        <w:t>y</w:t>
      </w:r>
      <w:r w:rsidRPr="00AA70EC">
        <w:rPr>
          <w:rFonts w:ascii="Times New Roman" w:hAnsi="Times New Roman" w:cs="Times New Roman"/>
          <w:bCs/>
          <w:sz w:val="24"/>
          <w:szCs w:val="24"/>
        </w:rPr>
        <w:t xml:space="preserve"> podsufitow</w:t>
      </w:r>
      <w:r w:rsidR="005F3224" w:rsidRPr="00AA70EC">
        <w:rPr>
          <w:rFonts w:ascii="Times New Roman" w:hAnsi="Times New Roman" w:cs="Times New Roman"/>
          <w:bCs/>
          <w:sz w:val="24"/>
          <w:szCs w:val="24"/>
        </w:rPr>
        <w:t>y</w:t>
      </w:r>
      <w:r w:rsidRPr="00AA70EC">
        <w:rPr>
          <w:rFonts w:ascii="Times New Roman" w:hAnsi="Times New Roman" w:cs="Times New Roman"/>
          <w:bCs/>
          <w:sz w:val="24"/>
          <w:szCs w:val="24"/>
        </w:rPr>
        <w:t xml:space="preserve"> w postaci ekran</w:t>
      </w:r>
      <w:r w:rsidR="005F3224" w:rsidRPr="00AA70EC">
        <w:rPr>
          <w:rFonts w:ascii="Times New Roman" w:hAnsi="Times New Roman" w:cs="Times New Roman"/>
          <w:bCs/>
          <w:sz w:val="24"/>
          <w:szCs w:val="24"/>
        </w:rPr>
        <w:t>u</w:t>
      </w:r>
      <w:r w:rsidRPr="00AA70EC">
        <w:rPr>
          <w:rFonts w:ascii="Times New Roman" w:hAnsi="Times New Roman" w:cs="Times New Roman"/>
          <w:bCs/>
          <w:sz w:val="24"/>
          <w:szCs w:val="24"/>
        </w:rPr>
        <w:t xml:space="preserve"> LCD.</w:t>
      </w:r>
    </w:p>
    <w:p w14:paraId="4604569C" w14:textId="77777777" w:rsidR="0094207C" w:rsidRPr="00AA70EC" w:rsidRDefault="0094207C" w:rsidP="00AA70EC">
      <w:pPr>
        <w:pStyle w:val="Akapitzlist"/>
        <w:numPr>
          <w:ilvl w:val="2"/>
          <w:numId w:val="5"/>
        </w:numPr>
        <w:spacing w:after="0" w:line="240" w:lineRule="auto"/>
        <w:ind w:left="2269"/>
        <w:jc w:val="both"/>
        <w:rPr>
          <w:rFonts w:ascii="Times New Roman" w:hAnsi="Times New Roman" w:cs="Times New Roman"/>
          <w:bCs/>
          <w:sz w:val="24"/>
          <w:szCs w:val="24"/>
        </w:rPr>
      </w:pPr>
      <w:r w:rsidRPr="00AA70EC">
        <w:rPr>
          <w:rFonts w:ascii="Times New Roman" w:hAnsi="Times New Roman" w:cs="Times New Roman"/>
          <w:bCs/>
          <w:sz w:val="24"/>
          <w:szCs w:val="24"/>
        </w:rPr>
        <w:t>Funkcję wyświetlacza pełni integralna cześć monitora ciekłokrystalicznego o minimalnej przekątnej 20" (obraz w formacie 16:10 lub 16:9) rozdzielczość min. 1920 x 1080 pikseli, przeznaczonego do emisji przekazu informacyjno-reklamowego.</w:t>
      </w:r>
    </w:p>
    <w:p w14:paraId="2F7B8A7F" w14:textId="493C64E5" w:rsidR="0094207C" w:rsidRPr="00AA70EC" w:rsidRDefault="0094207C"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Liczba i lokalizacja monitor</w:t>
      </w:r>
      <w:r w:rsidR="00E9030B" w:rsidRPr="00AA70EC">
        <w:rPr>
          <w:rFonts w:ascii="Times New Roman" w:hAnsi="Times New Roman" w:cs="Times New Roman"/>
          <w:sz w:val="24"/>
          <w:szCs w:val="24"/>
        </w:rPr>
        <w:t>a</w:t>
      </w:r>
      <w:r w:rsidRPr="00AA70EC">
        <w:rPr>
          <w:rFonts w:ascii="Times New Roman" w:hAnsi="Times New Roman" w:cs="Times New Roman"/>
          <w:sz w:val="24"/>
          <w:szCs w:val="24"/>
        </w:rPr>
        <w:t xml:space="preserve"> – bezpośrednio pod sufitem, w osi podłużnej pojazdu w liczbie </w:t>
      </w:r>
      <w:r w:rsidR="00E9030B" w:rsidRPr="00AA70EC">
        <w:rPr>
          <w:rFonts w:ascii="Times New Roman" w:hAnsi="Times New Roman" w:cs="Times New Roman"/>
          <w:sz w:val="24"/>
          <w:szCs w:val="24"/>
        </w:rPr>
        <w:t>1</w:t>
      </w:r>
      <w:r w:rsidRPr="00AA70EC">
        <w:rPr>
          <w:rFonts w:ascii="Times New Roman" w:hAnsi="Times New Roman" w:cs="Times New Roman"/>
          <w:sz w:val="24"/>
          <w:szCs w:val="24"/>
        </w:rPr>
        <w:t xml:space="preserve"> sztuk</w:t>
      </w:r>
      <w:r w:rsidR="00E9030B" w:rsidRPr="00AA70EC">
        <w:rPr>
          <w:rFonts w:ascii="Times New Roman" w:hAnsi="Times New Roman" w:cs="Times New Roman"/>
          <w:sz w:val="24"/>
          <w:szCs w:val="24"/>
        </w:rPr>
        <w:t>a</w:t>
      </w:r>
      <w:r w:rsidRPr="00AA70EC">
        <w:rPr>
          <w:rFonts w:ascii="Times New Roman" w:hAnsi="Times New Roman" w:cs="Times New Roman"/>
          <w:sz w:val="24"/>
          <w:szCs w:val="24"/>
        </w:rPr>
        <w:t xml:space="preserve"> - 1 sztuka za kabiną kierowcy</w:t>
      </w:r>
      <w:r w:rsidR="00E9030B" w:rsidRPr="00AA70EC">
        <w:rPr>
          <w:rFonts w:ascii="Times New Roman" w:hAnsi="Times New Roman" w:cs="Times New Roman"/>
          <w:sz w:val="24"/>
          <w:szCs w:val="24"/>
        </w:rPr>
        <w:t>;</w:t>
      </w:r>
    </w:p>
    <w:p w14:paraId="317CEC3A" w14:textId="77777777" w:rsidR="0094207C" w:rsidRPr="00AA70EC" w:rsidRDefault="0094207C"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Wyświetlanie informacji pasażerskiej zgodnie z szablonem przechowywanym w pamięci tablicy, zgodnym z wymaganiami Zamawiającego</w:t>
      </w:r>
    </w:p>
    <w:p w14:paraId="207F287E" w14:textId="77777777" w:rsidR="0094207C" w:rsidRPr="00AA70EC" w:rsidRDefault="0094207C"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Wyświetlacz w części przeznaczonej do emisji reklam powinien umożliwiać prezentowanie zdjęć, plansz i filmów reklamowych. </w:t>
      </w:r>
    </w:p>
    <w:p w14:paraId="49411ED3" w14:textId="77777777" w:rsidR="0094207C" w:rsidRPr="00AA70EC" w:rsidRDefault="0094207C" w:rsidP="00AA70EC">
      <w:pPr>
        <w:pStyle w:val="Akapitzlist"/>
        <w:numPr>
          <w:ilvl w:val="2"/>
          <w:numId w:val="5"/>
        </w:numPr>
        <w:spacing w:after="0" w:line="240" w:lineRule="auto"/>
        <w:ind w:left="2269"/>
        <w:jc w:val="both"/>
        <w:rPr>
          <w:rFonts w:ascii="Times New Roman" w:hAnsi="Times New Roman" w:cs="Times New Roman"/>
          <w:bCs/>
          <w:sz w:val="24"/>
          <w:szCs w:val="24"/>
        </w:rPr>
      </w:pPr>
      <w:r w:rsidRPr="00AA70EC">
        <w:rPr>
          <w:rFonts w:ascii="Times New Roman" w:hAnsi="Times New Roman" w:cs="Times New Roman"/>
          <w:sz w:val="24"/>
          <w:szCs w:val="24"/>
        </w:rPr>
        <w:t>Przygotowanie techniczne tablicy do prezentowania informacji:</w:t>
      </w:r>
    </w:p>
    <w:p w14:paraId="62484F34" w14:textId="77777777" w:rsidR="0094207C" w:rsidRPr="00AA70EC" w:rsidRDefault="0094207C" w:rsidP="00AA70EC">
      <w:pPr>
        <w:pStyle w:val="Akapitzlist"/>
        <w:numPr>
          <w:ilvl w:val="3"/>
          <w:numId w:val="5"/>
        </w:numPr>
        <w:spacing w:after="0" w:line="240" w:lineRule="auto"/>
        <w:ind w:left="2989"/>
        <w:jc w:val="both"/>
        <w:rPr>
          <w:rFonts w:ascii="Times New Roman" w:hAnsi="Times New Roman" w:cs="Times New Roman"/>
          <w:bCs/>
          <w:sz w:val="24"/>
          <w:szCs w:val="24"/>
        </w:rPr>
      </w:pPr>
      <w:r w:rsidRPr="00AA70EC">
        <w:rPr>
          <w:rFonts w:ascii="Times New Roman" w:hAnsi="Times New Roman" w:cs="Times New Roman"/>
          <w:bCs/>
          <w:sz w:val="24"/>
          <w:szCs w:val="24"/>
        </w:rPr>
        <w:t>Oznaczenie linii w postaci alfanumerycznej;</w:t>
      </w:r>
    </w:p>
    <w:p w14:paraId="0B1373D5" w14:textId="77777777" w:rsidR="0094207C" w:rsidRPr="00AA70EC" w:rsidRDefault="0094207C" w:rsidP="00AA70EC">
      <w:pPr>
        <w:pStyle w:val="Akapitzlist"/>
        <w:numPr>
          <w:ilvl w:val="3"/>
          <w:numId w:val="5"/>
        </w:numPr>
        <w:spacing w:after="0" w:line="240" w:lineRule="auto"/>
        <w:ind w:left="2989"/>
        <w:jc w:val="both"/>
        <w:rPr>
          <w:rFonts w:ascii="Times New Roman" w:hAnsi="Times New Roman" w:cs="Times New Roman"/>
          <w:bCs/>
          <w:sz w:val="24"/>
          <w:szCs w:val="24"/>
        </w:rPr>
      </w:pPr>
      <w:r w:rsidRPr="00AA70EC">
        <w:rPr>
          <w:rFonts w:ascii="Times New Roman" w:hAnsi="Times New Roman" w:cs="Times New Roman"/>
          <w:bCs/>
          <w:sz w:val="24"/>
          <w:szCs w:val="24"/>
        </w:rPr>
        <w:t>Nazwa przystanku końcowego;</w:t>
      </w:r>
    </w:p>
    <w:p w14:paraId="044F621D" w14:textId="77777777" w:rsidR="0094207C" w:rsidRPr="00AA70EC" w:rsidRDefault="0094207C" w:rsidP="00AA70EC">
      <w:pPr>
        <w:pStyle w:val="Akapitzlist"/>
        <w:numPr>
          <w:ilvl w:val="3"/>
          <w:numId w:val="5"/>
        </w:numPr>
        <w:spacing w:after="0" w:line="240" w:lineRule="auto"/>
        <w:ind w:left="2989"/>
        <w:jc w:val="both"/>
        <w:rPr>
          <w:rFonts w:ascii="Times New Roman" w:hAnsi="Times New Roman" w:cs="Times New Roman"/>
          <w:bCs/>
          <w:sz w:val="24"/>
          <w:szCs w:val="24"/>
        </w:rPr>
      </w:pPr>
      <w:r w:rsidRPr="00AA70EC">
        <w:rPr>
          <w:rFonts w:ascii="Times New Roman" w:hAnsi="Times New Roman" w:cs="Times New Roman"/>
          <w:bCs/>
          <w:sz w:val="24"/>
          <w:szCs w:val="24"/>
        </w:rPr>
        <w:lastRenderedPageBreak/>
        <w:t>Aktualny czas (godzina i minuty) oraz aktualna data;</w:t>
      </w:r>
    </w:p>
    <w:p w14:paraId="74739AB2" w14:textId="77777777" w:rsidR="0094207C" w:rsidRPr="00AA70EC" w:rsidRDefault="0094207C" w:rsidP="00AA70EC">
      <w:pPr>
        <w:pStyle w:val="Akapitzlist"/>
        <w:numPr>
          <w:ilvl w:val="3"/>
          <w:numId w:val="5"/>
        </w:numPr>
        <w:spacing w:after="0" w:line="240" w:lineRule="auto"/>
        <w:ind w:left="2989"/>
        <w:jc w:val="both"/>
        <w:rPr>
          <w:rFonts w:ascii="Times New Roman" w:hAnsi="Times New Roman" w:cs="Times New Roman"/>
          <w:bCs/>
          <w:sz w:val="24"/>
          <w:szCs w:val="24"/>
        </w:rPr>
      </w:pPr>
      <w:r w:rsidRPr="00AA70EC">
        <w:rPr>
          <w:rFonts w:ascii="Times New Roman" w:hAnsi="Times New Roman" w:cs="Times New Roman"/>
          <w:bCs/>
          <w:sz w:val="24"/>
          <w:szCs w:val="24"/>
        </w:rPr>
        <w:t>Informacja o bieżącym przystanku;</w:t>
      </w:r>
    </w:p>
    <w:p w14:paraId="1202864B" w14:textId="77777777" w:rsidR="0094207C" w:rsidRPr="00AA70EC" w:rsidRDefault="0094207C" w:rsidP="00AA70EC">
      <w:pPr>
        <w:pStyle w:val="Akapitzlist"/>
        <w:numPr>
          <w:ilvl w:val="3"/>
          <w:numId w:val="5"/>
        </w:numPr>
        <w:spacing w:after="0" w:line="240" w:lineRule="auto"/>
        <w:ind w:left="2989"/>
        <w:jc w:val="both"/>
        <w:rPr>
          <w:rFonts w:ascii="Times New Roman" w:hAnsi="Times New Roman" w:cs="Times New Roman"/>
          <w:bCs/>
          <w:sz w:val="24"/>
          <w:szCs w:val="24"/>
        </w:rPr>
      </w:pPr>
      <w:r w:rsidRPr="00AA70EC">
        <w:rPr>
          <w:rFonts w:ascii="Times New Roman" w:hAnsi="Times New Roman" w:cs="Times New Roman"/>
          <w:bCs/>
          <w:sz w:val="24"/>
          <w:szCs w:val="24"/>
        </w:rPr>
        <w:t>Informacja o następnym przystanku i kolejnych przystankach na trasie;</w:t>
      </w:r>
    </w:p>
    <w:p w14:paraId="05E6A6D1" w14:textId="77777777" w:rsidR="0094207C" w:rsidRPr="00AA70EC" w:rsidRDefault="0094207C" w:rsidP="00AA70EC">
      <w:pPr>
        <w:pStyle w:val="Akapitzlist"/>
        <w:numPr>
          <w:ilvl w:val="3"/>
          <w:numId w:val="5"/>
        </w:numPr>
        <w:spacing w:after="0" w:line="240" w:lineRule="auto"/>
        <w:ind w:left="2989"/>
        <w:jc w:val="both"/>
        <w:rPr>
          <w:rFonts w:ascii="Times New Roman" w:hAnsi="Times New Roman" w:cs="Times New Roman"/>
          <w:bCs/>
          <w:sz w:val="24"/>
          <w:szCs w:val="24"/>
        </w:rPr>
      </w:pPr>
      <w:r w:rsidRPr="00AA70EC">
        <w:rPr>
          <w:rFonts w:ascii="Times New Roman" w:hAnsi="Times New Roman" w:cs="Times New Roman"/>
          <w:bCs/>
          <w:sz w:val="24"/>
          <w:szCs w:val="24"/>
        </w:rPr>
        <w:t>Oznaczenie przystanków na żądanie;</w:t>
      </w:r>
    </w:p>
    <w:p w14:paraId="7C9A62E9" w14:textId="77777777" w:rsidR="0094207C" w:rsidRPr="00AA70EC" w:rsidRDefault="0094207C" w:rsidP="00AA70EC">
      <w:pPr>
        <w:pStyle w:val="Akapitzlist"/>
        <w:numPr>
          <w:ilvl w:val="3"/>
          <w:numId w:val="5"/>
        </w:numPr>
        <w:spacing w:after="0" w:line="240" w:lineRule="auto"/>
        <w:ind w:left="2989"/>
        <w:jc w:val="both"/>
        <w:rPr>
          <w:rFonts w:ascii="Times New Roman" w:hAnsi="Times New Roman" w:cs="Times New Roman"/>
          <w:bCs/>
          <w:sz w:val="24"/>
          <w:szCs w:val="24"/>
        </w:rPr>
      </w:pPr>
      <w:r w:rsidRPr="00AA70EC">
        <w:rPr>
          <w:rFonts w:ascii="Times New Roman" w:hAnsi="Times New Roman" w:cs="Times New Roman"/>
          <w:bCs/>
          <w:sz w:val="24"/>
          <w:szCs w:val="24"/>
        </w:rPr>
        <w:t>Komunikat „STOP” w przypadku naciśnięcia przez pasażera przycisku „na żądanie” wyświetlający się do czasu zatrzymania pojazdu i otwarcia co najmniej jednych drzwi;</w:t>
      </w:r>
    </w:p>
    <w:p w14:paraId="49D16D52" w14:textId="77777777" w:rsidR="0094207C" w:rsidRPr="00AA70EC" w:rsidRDefault="0094207C" w:rsidP="00AA70EC">
      <w:pPr>
        <w:pStyle w:val="Akapitzlist"/>
        <w:numPr>
          <w:ilvl w:val="3"/>
          <w:numId w:val="5"/>
        </w:numPr>
        <w:spacing w:after="0" w:line="240" w:lineRule="auto"/>
        <w:ind w:left="2989"/>
        <w:jc w:val="both"/>
        <w:rPr>
          <w:rFonts w:ascii="Times New Roman" w:hAnsi="Times New Roman" w:cs="Times New Roman"/>
          <w:bCs/>
          <w:sz w:val="24"/>
          <w:szCs w:val="24"/>
        </w:rPr>
      </w:pPr>
      <w:r w:rsidRPr="00AA70EC">
        <w:rPr>
          <w:rFonts w:ascii="Times New Roman" w:hAnsi="Times New Roman" w:cs="Times New Roman"/>
          <w:bCs/>
          <w:sz w:val="24"/>
          <w:szCs w:val="24"/>
        </w:rPr>
        <w:t>Logo Zamawiającego oraz logo organizatora przewozów.</w:t>
      </w:r>
    </w:p>
    <w:p w14:paraId="025BB331" w14:textId="77777777" w:rsidR="0094207C" w:rsidRPr="00AA70EC" w:rsidRDefault="0094207C" w:rsidP="00AA70EC">
      <w:pPr>
        <w:pStyle w:val="Akapitzlist"/>
        <w:numPr>
          <w:ilvl w:val="2"/>
          <w:numId w:val="5"/>
        </w:numPr>
        <w:spacing w:after="0" w:line="240" w:lineRule="auto"/>
        <w:ind w:left="2269"/>
        <w:jc w:val="both"/>
        <w:rPr>
          <w:rFonts w:ascii="Times New Roman" w:hAnsi="Times New Roman" w:cs="Times New Roman"/>
          <w:bCs/>
          <w:sz w:val="24"/>
          <w:szCs w:val="24"/>
        </w:rPr>
      </w:pPr>
      <w:r w:rsidRPr="00AA70EC">
        <w:rPr>
          <w:rFonts w:ascii="Times New Roman" w:hAnsi="Times New Roman" w:cs="Times New Roman"/>
          <w:sz w:val="24"/>
          <w:szCs w:val="24"/>
        </w:rPr>
        <w:t>Dodatkowe komunikaty i informacje przygotowane przez Zamawiającego.</w:t>
      </w:r>
    </w:p>
    <w:p w14:paraId="12F60E75" w14:textId="77777777" w:rsidR="0094207C" w:rsidRPr="00AA70EC" w:rsidRDefault="0094207C" w:rsidP="00AA70EC">
      <w:pPr>
        <w:pStyle w:val="Akapitzlist"/>
        <w:numPr>
          <w:ilvl w:val="2"/>
          <w:numId w:val="5"/>
        </w:numPr>
        <w:spacing w:after="0" w:line="240" w:lineRule="auto"/>
        <w:ind w:left="2269"/>
        <w:jc w:val="both"/>
        <w:rPr>
          <w:rFonts w:ascii="Times New Roman" w:hAnsi="Times New Roman" w:cs="Times New Roman"/>
          <w:bCs/>
          <w:sz w:val="24"/>
          <w:szCs w:val="24"/>
        </w:rPr>
      </w:pPr>
      <w:r w:rsidRPr="00AA70EC">
        <w:rPr>
          <w:rFonts w:ascii="Times New Roman" w:hAnsi="Times New Roman" w:cs="Times New Roman"/>
          <w:sz w:val="24"/>
          <w:szCs w:val="24"/>
        </w:rPr>
        <w:t>Prezentacja informacji o przesiadkach do innych operatorów transportu publicznego, zgodnie z wymaganiami Zamawiającego.</w:t>
      </w:r>
    </w:p>
    <w:p w14:paraId="04956611" w14:textId="77777777" w:rsidR="0094207C" w:rsidRPr="00AA70EC" w:rsidRDefault="0094207C" w:rsidP="00AA70EC">
      <w:pPr>
        <w:pStyle w:val="Akapitzlist"/>
        <w:numPr>
          <w:ilvl w:val="2"/>
          <w:numId w:val="5"/>
        </w:numPr>
        <w:spacing w:after="0" w:line="240" w:lineRule="auto"/>
        <w:ind w:left="2269"/>
        <w:jc w:val="both"/>
        <w:rPr>
          <w:rFonts w:ascii="Times New Roman" w:hAnsi="Times New Roman" w:cs="Times New Roman"/>
          <w:bCs/>
          <w:sz w:val="24"/>
          <w:szCs w:val="24"/>
        </w:rPr>
      </w:pPr>
      <w:r w:rsidRPr="00AA70EC">
        <w:rPr>
          <w:rFonts w:ascii="Times New Roman" w:hAnsi="Times New Roman" w:cs="Times New Roman"/>
          <w:sz w:val="24"/>
          <w:szCs w:val="24"/>
        </w:rPr>
        <w:t>Interfejs komunikacyjny – Ethernet złącze M12-D.</w:t>
      </w:r>
    </w:p>
    <w:p w14:paraId="72795032" w14:textId="77777777" w:rsidR="0094207C" w:rsidRPr="00AA70EC" w:rsidRDefault="0094207C" w:rsidP="00AA70EC">
      <w:pPr>
        <w:pStyle w:val="Akapitzlist"/>
        <w:numPr>
          <w:ilvl w:val="2"/>
          <w:numId w:val="5"/>
        </w:numPr>
        <w:spacing w:after="0" w:line="240" w:lineRule="auto"/>
        <w:ind w:left="2269"/>
        <w:jc w:val="both"/>
        <w:rPr>
          <w:rFonts w:ascii="Times New Roman" w:hAnsi="Times New Roman" w:cs="Times New Roman"/>
          <w:bCs/>
          <w:sz w:val="24"/>
          <w:szCs w:val="24"/>
        </w:rPr>
      </w:pPr>
      <w:r w:rsidRPr="00AA70EC">
        <w:rPr>
          <w:rFonts w:ascii="Times New Roman" w:hAnsi="Times New Roman" w:cs="Times New Roman"/>
          <w:sz w:val="24"/>
          <w:szCs w:val="24"/>
        </w:rPr>
        <w:t>Zasilanie – złącze CPC 4 pin rozmiar 11 – piny 1,2 +24 V piny 3,4 GND.</w:t>
      </w:r>
    </w:p>
    <w:p w14:paraId="6CC23CA2" w14:textId="3661671A" w:rsidR="00AB6C85" w:rsidRPr="00AA70EC" w:rsidRDefault="00AB6C85" w:rsidP="00AA70EC">
      <w:pPr>
        <w:spacing w:after="0" w:line="240" w:lineRule="auto"/>
        <w:jc w:val="both"/>
        <w:rPr>
          <w:rFonts w:ascii="Times New Roman" w:hAnsi="Times New Roman" w:cs="Times New Roman"/>
          <w:bCs/>
          <w:sz w:val="24"/>
          <w:szCs w:val="24"/>
        </w:rPr>
      </w:pPr>
    </w:p>
    <w:p w14:paraId="1B6E5153" w14:textId="22E6BCB9" w:rsidR="00FE0031" w:rsidRPr="00AA70EC" w:rsidRDefault="00FE0031" w:rsidP="00AA70EC">
      <w:pPr>
        <w:pStyle w:val="Akapitzlist"/>
        <w:numPr>
          <w:ilvl w:val="0"/>
          <w:numId w:val="5"/>
        </w:numPr>
        <w:spacing w:after="0" w:line="240" w:lineRule="auto"/>
        <w:ind w:left="1539"/>
        <w:jc w:val="both"/>
        <w:rPr>
          <w:rFonts w:ascii="Times New Roman" w:eastAsia="Times New Roman" w:hAnsi="Times New Roman" w:cs="Times New Roman"/>
          <w:b/>
          <w:bCs/>
          <w:sz w:val="24"/>
          <w:szCs w:val="24"/>
        </w:rPr>
      </w:pPr>
      <w:r w:rsidRPr="00AA70EC">
        <w:rPr>
          <w:rFonts w:ascii="Times New Roman" w:eastAsia="Times New Roman" w:hAnsi="Times New Roman" w:cs="Times New Roman"/>
          <w:b/>
          <w:bCs/>
          <w:sz w:val="24"/>
          <w:szCs w:val="24"/>
        </w:rPr>
        <w:t>Szkolenia</w:t>
      </w:r>
    </w:p>
    <w:p w14:paraId="7232A06F" w14:textId="77777777" w:rsidR="00FE0031" w:rsidRPr="00AA70EC" w:rsidRDefault="00FE0031" w:rsidP="00AA70EC">
      <w:pPr>
        <w:pStyle w:val="Akapitzlist"/>
        <w:numPr>
          <w:ilvl w:val="1"/>
          <w:numId w:val="5"/>
        </w:numPr>
        <w:spacing w:after="0" w:line="240" w:lineRule="auto"/>
        <w:ind w:left="1549"/>
        <w:jc w:val="both"/>
        <w:rPr>
          <w:rFonts w:ascii="Times New Roman" w:eastAsia="Times New Roman" w:hAnsi="Times New Roman" w:cs="Times New Roman"/>
          <w:sz w:val="24"/>
          <w:szCs w:val="24"/>
        </w:rPr>
      </w:pPr>
      <w:r w:rsidRPr="00AA70EC">
        <w:rPr>
          <w:rFonts w:ascii="Times New Roman" w:eastAsia="Times New Roman" w:hAnsi="Times New Roman" w:cs="Times New Roman"/>
          <w:sz w:val="24"/>
          <w:szCs w:val="24"/>
        </w:rPr>
        <w:t>Wykonawca jest zobowiązany na własny koszt (wynagrodzenie zostało uwzględnione w ceny oferty) przeszkolić</w:t>
      </w:r>
      <w:r w:rsidR="004C4D9F" w:rsidRPr="00AA70EC">
        <w:rPr>
          <w:rFonts w:ascii="Times New Roman" w:eastAsia="Times New Roman" w:hAnsi="Times New Roman" w:cs="Times New Roman"/>
          <w:sz w:val="24"/>
          <w:szCs w:val="24"/>
        </w:rPr>
        <w:t>:</w:t>
      </w:r>
    </w:p>
    <w:p w14:paraId="3339C482" w14:textId="5D714DB4" w:rsidR="005D6D2A" w:rsidRPr="00AA70EC" w:rsidRDefault="00B4661C" w:rsidP="00AA70EC">
      <w:pPr>
        <w:pStyle w:val="Akapitzlist"/>
        <w:numPr>
          <w:ilvl w:val="2"/>
          <w:numId w:val="5"/>
        </w:numPr>
        <w:spacing w:after="0" w:line="240" w:lineRule="auto"/>
        <w:ind w:left="2269"/>
        <w:jc w:val="both"/>
        <w:rPr>
          <w:rFonts w:ascii="Times New Roman" w:eastAsia="Times New Roman" w:hAnsi="Times New Roman" w:cs="Times New Roman"/>
          <w:sz w:val="24"/>
          <w:szCs w:val="24"/>
        </w:rPr>
      </w:pPr>
      <w:r w:rsidRPr="00AA70EC">
        <w:rPr>
          <w:rFonts w:ascii="Times New Roman" w:eastAsia="Times New Roman" w:hAnsi="Times New Roman" w:cs="Times New Roman"/>
          <w:sz w:val="24"/>
          <w:szCs w:val="24"/>
        </w:rPr>
        <w:t>K</w:t>
      </w:r>
      <w:r w:rsidR="00FE0031" w:rsidRPr="00AA70EC">
        <w:rPr>
          <w:rFonts w:ascii="Times New Roman" w:eastAsia="Times New Roman" w:hAnsi="Times New Roman" w:cs="Times New Roman"/>
          <w:sz w:val="24"/>
          <w:szCs w:val="24"/>
        </w:rPr>
        <w:t>ierowców</w:t>
      </w:r>
      <w:r w:rsidR="00376C1F" w:rsidRPr="00AA70EC">
        <w:rPr>
          <w:rFonts w:ascii="Times New Roman" w:eastAsia="Times New Roman" w:hAnsi="Times New Roman" w:cs="Times New Roman"/>
          <w:sz w:val="24"/>
          <w:szCs w:val="24"/>
        </w:rPr>
        <w:t xml:space="preserve"> </w:t>
      </w:r>
      <w:r w:rsidR="00FE0031" w:rsidRPr="00AA70EC">
        <w:rPr>
          <w:rFonts w:ascii="Times New Roman" w:eastAsia="Times New Roman" w:hAnsi="Times New Roman" w:cs="Times New Roman"/>
          <w:sz w:val="24"/>
          <w:szCs w:val="24"/>
        </w:rPr>
        <w:t xml:space="preserve">w ilości wskazanej przez Zamawiającego, nie więcej niż </w:t>
      </w:r>
      <w:r w:rsidR="0017155B" w:rsidRPr="00AA70EC">
        <w:rPr>
          <w:rFonts w:ascii="Times New Roman" w:eastAsia="Times New Roman" w:hAnsi="Times New Roman" w:cs="Times New Roman"/>
          <w:sz w:val="24"/>
          <w:szCs w:val="24"/>
        </w:rPr>
        <w:t>4</w:t>
      </w:r>
      <w:r w:rsidR="00FE0031" w:rsidRPr="00AA70EC">
        <w:rPr>
          <w:rFonts w:ascii="Times New Roman" w:eastAsia="Times New Roman" w:hAnsi="Times New Roman" w:cs="Times New Roman"/>
          <w:sz w:val="24"/>
          <w:szCs w:val="24"/>
        </w:rPr>
        <w:t xml:space="preserve"> osoby/autobus</w:t>
      </w:r>
      <w:r w:rsidR="00021CF5" w:rsidRPr="00AA70EC">
        <w:rPr>
          <w:rFonts w:ascii="Times New Roman" w:eastAsia="Times New Roman" w:hAnsi="Times New Roman" w:cs="Times New Roman"/>
          <w:sz w:val="24"/>
          <w:szCs w:val="24"/>
        </w:rPr>
        <w:t>.</w:t>
      </w:r>
      <w:r w:rsidR="00FE0031" w:rsidRPr="00AA70EC">
        <w:rPr>
          <w:rFonts w:ascii="Times New Roman" w:eastAsia="Times New Roman" w:hAnsi="Times New Roman" w:cs="Times New Roman"/>
          <w:sz w:val="24"/>
          <w:szCs w:val="24"/>
        </w:rPr>
        <w:t xml:space="preserve"> </w:t>
      </w:r>
      <w:r w:rsidR="005D6D2A" w:rsidRPr="00AA70EC">
        <w:rPr>
          <w:rFonts w:ascii="Times New Roman" w:eastAsia="Times New Roman" w:hAnsi="Times New Roman" w:cs="Times New Roman"/>
          <w:sz w:val="24"/>
          <w:szCs w:val="24"/>
        </w:rPr>
        <w:t>Szkolenia powinny odbyć się w liczbie niezbędnej do prawidłowej obsługi pojazdów i ich utrzymania tj. nie mniejszej niż 2 szkolenia (z zastrzeżeniem, że 1 szkolenie</w:t>
      </w:r>
      <w:r w:rsidR="00435778" w:rsidRPr="00AA70EC">
        <w:rPr>
          <w:rFonts w:ascii="Times New Roman" w:eastAsia="Times New Roman" w:hAnsi="Times New Roman" w:cs="Times New Roman"/>
          <w:sz w:val="24"/>
          <w:szCs w:val="24"/>
        </w:rPr>
        <w:t xml:space="preserve"> do</w:t>
      </w:r>
      <w:r w:rsidR="005D6D2A" w:rsidRPr="00AA70EC">
        <w:rPr>
          <w:rFonts w:ascii="Times New Roman" w:eastAsia="Times New Roman" w:hAnsi="Times New Roman" w:cs="Times New Roman"/>
          <w:sz w:val="24"/>
          <w:szCs w:val="24"/>
        </w:rPr>
        <w:t xml:space="preserve"> 8 h)</w:t>
      </w:r>
    </w:p>
    <w:p w14:paraId="45773F4A" w14:textId="510DEAD3" w:rsidR="00021CF5" w:rsidRPr="00AA70EC" w:rsidRDefault="00BA36C7" w:rsidP="00AA70EC">
      <w:pPr>
        <w:pStyle w:val="Akapitzlist"/>
        <w:numPr>
          <w:ilvl w:val="2"/>
          <w:numId w:val="5"/>
        </w:numPr>
        <w:spacing w:after="0" w:line="240" w:lineRule="auto"/>
        <w:ind w:left="2269"/>
        <w:rPr>
          <w:rFonts w:ascii="Times New Roman" w:eastAsia="Times New Roman" w:hAnsi="Times New Roman" w:cs="Times New Roman"/>
          <w:sz w:val="24"/>
          <w:szCs w:val="24"/>
        </w:rPr>
      </w:pPr>
      <w:r w:rsidRPr="00AA70EC">
        <w:rPr>
          <w:rFonts w:ascii="Times New Roman" w:eastAsia="Times New Roman" w:hAnsi="Times New Roman" w:cs="Times New Roman"/>
          <w:sz w:val="24"/>
          <w:szCs w:val="24"/>
        </w:rPr>
        <w:t>w</w:t>
      </w:r>
      <w:r w:rsidR="00021CF5" w:rsidRPr="00AA70EC">
        <w:rPr>
          <w:rFonts w:ascii="Times New Roman" w:eastAsia="Times New Roman" w:hAnsi="Times New Roman" w:cs="Times New Roman"/>
          <w:sz w:val="24"/>
          <w:szCs w:val="24"/>
        </w:rPr>
        <w:t xml:space="preserve"> przypadku dostawy systemów informatycznych, wymagane jest przeprowadzenie szkolenia dla wskazanego przez Zamawiającego personelu (co najmniej 2 osób) wraz z przekazaniem niezbędnej do tego celu dokumentacji. Szkolenia powinny odbyć się w liczbie niezbędnej do prawidłowej obsługi tych systemów i ich utrzymania</w:t>
      </w:r>
      <w:r w:rsidR="00CB12E5" w:rsidRPr="00AA70EC">
        <w:rPr>
          <w:rFonts w:ascii="Times New Roman" w:eastAsia="Times New Roman" w:hAnsi="Times New Roman" w:cs="Times New Roman"/>
          <w:sz w:val="24"/>
          <w:szCs w:val="24"/>
        </w:rPr>
        <w:t xml:space="preserve"> tj. nie mniejszej niż 2 szkolenia (z zastrzeżeniem, że 1 szkolenie/minimum 8 h)</w:t>
      </w:r>
      <w:r w:rsidR="00757735" w:rsidRPr="00AA70EC">
        <w:rPr>
          <w:rFonts w:ascii="Times New Roman" w:eastAsia="Times New Roman" w:hAnsi="Times New Roman" w:cs="Times New Roman"/>
          <w:sz w:val="24"/>
          <w:szCs w:val="24"/>
        </w:rPr>
        <w:t>.</w:t>
      </w:r>
    </w:p>
    <w:p w14:paraId="0AC3D167" w14:textId="77777777" w:rsidR="00021CF5" w:rsidRPr="00AA70EC" w:rsidRDefault="00021CF5" w:rsidP="00AA70EC">
      <w:pPr>
        <w:pStyle w:val="Akapitzlist"/>
        <w:numPr>
          <w:ilvl w:val="1"/>
          <w:numId w:val="5"/>
        </w:numPr>
        <w:spacing w:after="0" w:line="240" w:lineRule="auto"/>
        <w:ind w:left="1549"/>
        <w:jc w:val="both"/>
        <w:rPr>
          <w:rFonts w:ascii="Times New Roman" w:eastAsia="Times New Roman" w:hAnsi="Times New Roman" w:cs="Times New Roman"/>
          <w:sz w:val="24"/>
          <w:szCs w:val="24"/>
        </w:rPr>
      </w:pPr>
      <w:r w:rsidRPr="00AA70EC">
        <w:rPr>
          <w:rFonts w:ascii="Times New Roman" w:eastAsia="Times New Roman" w:hAnsi="Times New Roman" w:cs="Times New Roman"/>
          <w:sz w:val="24"/>
          <w:szCs w:val="24"/>
        </w:rPr>
        <w:t>Szkolenia odbywać się będą wyłącznie w języku polskim.</w:t>
      </w:r>
    </w:p>
    <w:p w14:paraId="7CE83009" w14:textId="0E789ABF" w:rsidR="00623D0C" w:rsidRPr="00AA70EC" w:rsidRDefault="00623D0C" w:rsidP="00AA70EC">
      <w:pPr>
        <w:pStyle w:val="Akapitzlist"/>
        <w:spacing w:after="0" w:line="240" w:lineRule="auto"/>
        <w:ind w:left="1549"/>
        <w:jc w:val="both"/>
        <w:rPr>
          <w:rFonts w:ascii="Times New Roman" w:eastAsia="Times New Roman" w:hAnsi="Times New Roman" w:cs="Times New Roman"/>
          <w:sz w:val="24"/>
          <w:szCs w:val="24"/>
        </w:rPr>
      </w:pPr>
    </w:p>
    <w:p w14:paraId="7287CB44" w14:textId="77777777" w:rsidR="000C1045" w:rsidRPr="00AA70EC" w:rsidRDefault="00673606" w:rsidP="00AA70EC">
      <w:pPr>
        <w:pStyle w:val="Akapitzlist"/>
        <w:numPr>
          <w:ilvl w:val="1"/>
          <w:numId w:val="5"/>
        </w:numPr>
        <w:spacing w:after="0" w:line="240" w:lineRule="auto"/>
        <w:ind w:left="1549"/>
        <w:jc w:val="both"/>
        <w:rPr>
          <w:rFonts w:ascii="Times New Roman" w:eastAsia="Times New Roman" w:hAnsi="Times New Roman" w:cs="Times New Roman"/>
          <w:sz w:val="24"/>
          <w:szCs w:val="24"/>
        </w:rPr>
      </w:pPr>
      <w:r w:rsidRPr="00AA70EC">
        <w:rPr>
          <w:rFonts w:ascii="Times New Roman" w:eastAsia="Times New Roman" w:hAnsi="Times New Roman" w:cs="Times New Roman"/>
          <w:sz w:val="24"/>
          <w:szCs w:val="24"/>
        </w:rPr>
        <w:t>Szkolenia pracowników zaplecza technicznego.</w:t>
      </w:r>
    </w:p>
    <w:p w14:paraId="0713DF34" w14:textId="4985EAE7" w:rsidR="00210AB5" w:rsidRPr="00AA70EC" w:rsidRDefault="00210AB5" w:rsidP="00AA70EC">
      <w:pPr>
        <w:pStyle w:val="Akapitzlist"/>
        <w:numPr>
          <w:ilvl w:val="2"/>
          <w:numId w:val="5"/>
        </w:numPr>
        <w:spacing w:after="0" w:line="240" w:lineRule="auto"/>
        <w:ind w:left="2269"/>
        <w:jc w:val="both"/>
        <w:rPr>
          <w:rFonts w:ascii="Times New Roman" w:eastAsia="Times New Roman" w:hAnsi="Times New Roman" w:cs="Times New Roman"/>
          <w:sz w:val="24"/>
          <w:szCs w:val="24"/>
        </w:rPr>
      </w:pPr>
      <w:r w:rsidRPr="00AA70EC">
        <w:rPr>
          <w:rFonts w:ascii="Times New Roman" w:eastAsia="Times New Roman" w:hAnsi="Times New Roman" w:cs="Times New Roman"/>
          <w:sz w:val="24"/>
          <w:szCs w:val="24"/>
        </w:rPr>
        <w:t xml:space="preserve">Szkolenie z systemów informacji pasażerskiej. </w:t>
      </w:r>
    </w:p>
    <w:p w14:paraId="1984C8B8" w14:textId="172AC81F" w:rsidR="00F14359" w:rsidRPr="00AA70EC" w:rsidRDefault="00210AB5" w:rsidP="00AA70EC">
      <w:pPr>
        <w:pStyle w:val="Akapitzlist"/>
        <w:numPr>
          <w:ilvl w:val="2"/>
          <w:numId w:val="5"/>
        </w:numPr>
        <w:spacing w:after="0" w:line="240" w:lineRule="auto"/>
        <w:ind w:left="2269"/>
        <w:jc w:val="both"/>
        <w:rPr>
          <w:rFonts w:ascii="Times New Roman" w:eastAsia="Times New Roman" w:hAnsi="Times New Roman" w:cs="Times New Roman"/>
          <w:sz w:val="24"/>
          <w:szCs w:val="24"/>
        </w:rPr>
      </w:pPr>
      <w:r w:rsidRPr="00AA70EC">
        <w:rPr>
          <w:rFonts w:ascii="Times New Roman" w:eastAsia="Times New Roman" w:hAnsi="Times New Roman" w:cs="Times New Roman"/>
          <w:sz w:val="24"/>
          <w:szCs w:val="24"/>
        </w:rPr>
        <w:t xml:space="preserve">Szkolenie z obsługi, konserwacji i naprawy pojazdów. </w:t>
      </w:r>
    </w:p>
    <w:p w14:paraId="78C7F453" w14:textId="7F926DBC" w:rsidR="00CB40A9" w:rsidRPr="00AA70EC" w:rsidRDefault="00CB40A9" w:rsidP="00AA70EC">
      <w:pPr>
        <w:pStyle w:val="Akapitzlist"/>
        <w:numPr>
          <w:ilvl w:val="2"/>
          <w:numId w:val="5"/>
        </w:numPr>
        <w:spacing w:after="0" w:line="240" w:lineRule="auto"/>
        <w:ind w:left="2269"/>
        <w:jc w:val="both"/>
        <w:rPr>
          <w:rFonts w:ascii="Times New Roman" w:eastAsia="Times New Roman" w:hAnsi="Times New Roman" w:cs="Times New Roman"/>
          <w:sz w:val="24"/>
          <w:szCs w:val="24"/>
        </w:rPr>
      </w:pPr>
      <w:r w:rsidRPr="00AA70EC">
        <w:rPr>
          <w:rFonts w:ascii="Times New Roman" w:eastAsia="Times New Roman" w:hAnsi="Times New Roman" w:cs="Times New Roman"/>
          <w:sz w:val="24"/>
          <w:szCs w:val="24"/>
        </w:rPr>
        <w:t xml:space="preserve">Wykonawca przeprowadzi </w:t>
      </w:r>
      <w:r w:rsidR="00592B03" w:rsidRPr="00AA70EC">
        <w:rPr>
          <w:rFonts w:ascii="Times New Roman" w:eastAsia="Times New Roman" w:hAnsi="Times New Roman" w:cs="Times New Roman"/>
          <w:sz w:val="24"/>
          <w:szCs w:val="24"/>
        </w:rPr>
        <w:t xml:space="preserve">szkolenie z budowy, obsługi bieżącej zasobników energii </w:t>
      </w:r>
    </w:p>
    <w:p w14:paraId="5FC6D900" w14:textId="6EDA0F8B" w:rsidR="00F76CAC" w:rsidRPr="00AA70EC" w:rsidRDefault="009B4186" w:rsidP="00AA70EC">
      <w:pPr>
        <w:pStyle w:val="Akapitzlist"/>
        <w:numPr>
          <w:ilvl w:val="2"/>
          <w:numId w:val="5"/>
        </w:numPr>
        <w:spacing w:after="0" w:line="240" w:lineRule="auto"/>
        <w:ind w:left="2269"/>
        <w:jc w:val="both"/>
        <w:rPr>
          <w:rFonts w:ascii="Times New Roman" w:eastAsia="Times New Roman" w:hAnsi="Times New Roman" w:cs="Times New Roman"/>
          <w:sz w:val="24"/>
          <w:szCs w:val="24"/>
        </w:rPr>
      </w:pPr>
      <w:r w:rsidRPr="00AA70EC">
        <w:rPr>
          <w:rFonts w:ascii="Times New Roman" w:eastAsia="Times New Roman" w:hAnsi="Times New Roman" w:cs="Times New Roman"/>
          <w:sz w:val="24"/>
          <w:szCs w:val="24"/>
        </w:rPr>
        <w:t xml:space="preserve">Szkolenie z obsługi, konserwacji i naprawy systemu automatycznej detekcji i </w:t>
      </w:r>
      <w:r w:rsidR="00AD51D3" w:rsidRPr="00AA70EC">
        <w:rPr>
          <w:rFonts w:ascii="Times New Roman" w:eastAsia="Times New Roman" w:hAnsi="Times New Roman" w:cs="Times New Roman"/>
          <w:sz w:val="24"/>
          <w:szCs w:val="24"/>
        </w:rPr>
        <w:t>gaszenia pożaru.</w:t>
      </w:r>
      <w:bookmarkStart w:id="0" w:name="_Hlk170711820"/>
      <w:r w:rsidR="00FF1C52" w:rsidRPr="00AA70EC">
        <w:rPr>
          <w:rFonts w:ascii="Times New Roman" w:eastAsia="Times New Roman" w:hAnsi="Times New Roman" w:cs="Times New Roman"/>
          <w:sz w:val="24"/>
          <w:szCs w:val="24"/>
        </w:rPr>
        <w:t xml:space="preserve"> Wykonawca jest zobowiązany do przeszkolenia do </w:t>
      </w:r>
      <w:r w:rsidR="00E049EC" w:rsidRPr="00AA70EC">
        <w:rPr>
          <w:rFonts w:ascii="Times New Roman" w:eastAsia="Times New Roman" w:hAnsi="Times New Roman" w:cs="Times New Roman"/>
          <w:sz w:val="24"/>
          <w:szCs w:val="24"/>
        </w:rPr>
        <w:t>2</w:t>
      </w:r>
      <w:r w:rsidR="00FF1C52" w:rsidRPr="00AA70EC">
        <w:rPr>
          <w:rFonts w:ascii="Times New Roman" w:eastAsia="Times New Roman" w:hAnsi="Times New Roman" w:cs="Times New Roman"/>
          <w:sz w:val="24"/>
          <w:szCs w:val="24"/>
        </w:rPr>
        <w:t xml:space="preserve"> osób (mechanicy, elektromechanicy, serwisanci).</w:t>
      </w:r>
    </w:p>
    <w:bookmarkEnd w:id="0"/>
    <w:p w14:paraId="03FFF117" w14:textId="5394E2AB" w:rsidR="00756B89" w:rsidRPr="00AA70EC" w:rsidRDefault="00F456A9" w:rsidP="00AA70EC">
      <w:pPr>
        <w:pStyle w:val="Akapitzlist"/>
        <w:spacing w:after="0" w:line="240" w:lineRule="auto"/>
        <w:ind w:left="1549"/>
        <w:jc w:val="both"/>
        <w:rPr>
          <w:rFonts w:ascii="Times New Roman" w:eastAsia="Times New Roman" w:hAnsi="Times New Roman" w:cs="Times New Roman"/>
          <w:sz w:val="24"/>
          <w:szCs w:val="24"/>
        </w:rPr>
      </w:pPr>
      <w:r w:rsidRPr="00AA70EC">
        <w:rPr>
          <w:rFonts w:ascii="Times New Roman" w:eastAsia="Times New Roman" w:hAnsi="Times New Roman" w:cs="Times New Roman"/>
          <w:sz w:val="24"/>
          <w:szCs w:val="24"/>
        </w:rPr>
        <w:t xml:space="preserve">a. Wykonawca przeprowadzi szkolenie dla przedstawicieli Wykonawcy z obsługi </w:t>
      </w:r>
      <w:r w:rsidR="002F075F" w:rsidRPr="00AA70EC">
        <w:rPr>
          <w:rFonts w:ascii="Times New Roman" w:eastAsia="Times New Roman" w:hAnsi="Times New Roman" w:cs="Times New Roman"/>
          <w:sz w:val="24"/>
          <w:szCs w:val="24"/>
        </w:rPr>
        <w:t>ładowania pojazdów w miejscu zainstalowania infrastruktury ładowania</w:t>
      </w:r>
      <w:r w:rsidR="00482474" w:rsidRPr="00AA70EC">
        <w:rPr>
          <w:rFonts w:ascii="Times New Roman" w:eastAsia="Times New Roman" w:hAnsi="Times New Roman" w:cs="Times New Roman"/>
          <w:sz w:val="24"/>
          <w:szCs w:val="24"/>
        </w:rPr>
        <w:t>.</w:t>
      </w:r>
    </w:p>
    <w:p w14:paraId="77CD547E" w14:textId="5EBFD43D" w:rsidR="00A26A76" w:rsidRPr="00AA70EC" w:rsidRDefault="00A26A76" w:rsidP="00AA70EC">
      <w:pPr>
        <w:pStyle w:val="Akapitzlist"/>
        <w:spacing w:after="0" w:line="240" w:lineRule="auto"/>
        <w:ind w:left="1549"/>
        <w:jc w:val="both"/>
        <w:rPr>
          <w:rFonts w:ascii="Times New Roman" w:hAnsi="Times New Roman" w:cs="Times New Roman"/>
          <w:sz w:val="24"/>
          <w:szCs w:val="24"/>
        </w:rPr>
      </w:pPr>
    </w:p>
    <w:p w14:paraId="6AE49F7B" w14:textId="1F8BEAF1" w:rsidR="00FE0031" w:rsidRPr="00AA70EC" w:rsidRDefault="00756B89" w:rsidP="00AA70EC">
      <w:pPr>
        <w:pStyle w:val="Akapitzlist"/>
        <w:numPr>
          <w:ilvl w:val="1"/>
          <w:numId w:val="5"/>
        </w:numPr>
        <w:spacing w:after="0" w:line="240" w:lineRule="auto"/>
        <w:ind w:left="1549"/>
        <w:jc w:val="both"/>
        <w:rPr>
          <w:rFonts w:ascii="Times New Roman" w:eastAsia="Times New Roman" w:hAnsi="Times New Roman" w:cs="Times New Roman"/>
          <w:sz w:val="24"/>
          <w:szCs w:val="24"/>
        </w:rPr>
      </w:pPr>
      <w:r w:rsidRPr="00AA70EC">
        <w:rPr>
          <w:rFonts w:ascii="Times New Roman" w:eastAsia="Times New Roman" w:hAnsi="Times New Roman" w:cs="Times New Roman"/>
          <w:sz w:val="24"/>
          <w:szCs w:val="24"/>
        </w:rPr>
        <w:t xml:space="preserve">Tematyka i zakres szkoleń muszą umożliwić </w:t>
      </w:r>
      <w:r w:rsidR="00807944" w:rsidRPr="00AA70EC">
        <w:rPr>
          <w:rFonts w:ascii="Times New Roman" w:eastAsia="Times New Roman" w:hAnsi="Times New Roman" w:cs="Times New Roman"/>
          <w:sz w:val="24"/>
          <w:szCs w:val="24"/>
        </w:rPr>
        <w:t>Zamawiającemu wykonywanie bieżących napraw i przeglądów pojazd</w:t>
      </w:r>
      <w:r w:rsidR="00CD64BA" w:rsidRPr="00AA70EC">
        <w:rPr>
          <w:rFonts w:ascii="Times New Roman" w:eastAsia="Times New Roman" w:hAnsi="Times New Roman" w:cs="Times New Roman"/>
          <w:sz w:val="24"/>
          <w:szCs w:val="24"/>
        </w:rPr>
        <w:t xml:space="preserve">ów zgodnie z instrukcją producenta pojazdów. Wykonawca udzieli Zamawiającemu autoryzacji wewnętrznej do wykonywania napraw, konserwacji i przeglądów pojazdów z wyjątkiem naprawy zestawów bateryjnych w pojeździe. </w:t>
      </w:r>
    </w:p>
    <w:p w14:paraId="5865DF9B" w14:textId="77777777" w:rsidR="00F40F09" w:rsidRPr="00AA70EC" w:rsidRDefault="00F40F09" w:rsidP="00AA70EC">
      <w:pPr>
        <w:pStyle w:val="Akapitzlist"/>
        <w:spacing w:after="0" w:line="240" w:lineRule="auto"/>
        <w:ind w:left="1549"/>
        <w:jc w:val="both"/>
        <w:rPr>
          <w:rFonts w:ascii="Times New Roman" w:eastAsia="Times New Roman" w:hAnsi="Times New Roman" w:cs="Times New Roman"/>
          <w:sz w:val="24"/>
          <w:szCs w:val="24"/>
        </w:rPr>
      </w:pPr>
    </w:p>
    <w:p w14:paraId="57402203" w14:textId="3FCCD459" w:rsidR="00F40F09" w:rsidRPr="00AA70EC" w:rsidRDefault="006B0633" w:rsidP="00AA70EC">
      <w:pPr>
        <w:pStyle w:val="Akapitzlist"/>
        <w:numPr>
          <w:ilvl w:val="0"/>
          <w:numId w:val="5"/>
        </w:numPr>
        <w:spacing w:after="0" w:line="240" w:lineRule="auto"/>
        <w:ind w:left="1539"/>
        <w:jc w:val="both"/>
        <w:rPr>
          <w:rFonts w:ascii="Times New Roman" w:eastAsia="Times New Roman" w:hAnsi="Times New Roman" w:cs="Times New Roman"/>
          <w:b/>
          <w:sz w:val="24"/>
          <w:szCs w:val="24"/>
        </w:rPr>
      </w:pPr>
      <w:r w:rsidRPr="00AA70EC">
        <w:rPr>
          <w:rFonts w:ascii="Times New Roman" w:eastAsia="Times New Roman" w:hAnsi="Times New Roman" w:cs="Times New Roman"/>
          <w:b/>
          <w:sz w:val="24"/>
          <w:szCs w:val="24"/>
        </w:rPr>
        <w:t>W</w:t>
      </w:r>
      <w:r w:rsidR="00F40F09" w:rsidRPr="00AA70EC">
        <w:rPr>
          <w:rFonts w:ascii="Times New Roman" w:eastAsia="Times New Roman" w:hAnsi="Times New Roman" w:cs="Times New Roman"/>
          <w:b/>
          <w:sz w:val="24"/>
          <w:szCs w:val="24"/>
        </w:rPr>
        <w:t xml:space="preserve">yposażenie dodatkowe </w:t>
      </w:r>
      <w:r w:rsidRPr="00AA70EC">
        <w:rPr>
          <w:rFonts w:ascii="Times New Roman" w:eastAsia="Times New Roman" w:hAnsi="Times New Roman" w:cs="Times New Roman"/>
          <w:b/>
          <w:sz w:val="24"/>
          <w:szCs w:val="24"/>
        </w:rPr>
        <w:t>autobusów</w:t>
      </w:r>
    </w:p>
    <w:p w14:paraId="5265ABB9" w14:textId="61278CE9" w:rsidR="00FE0031" w:rsidRPr="00AA70EC" w:rsidRDefault="00665C1D" w:rsidP="00AA70EC">
      <w:pPr>
        <w:pStyle w:val="Akapitzlist"/>
        <w:spacing w:after="0" w:line="240" w:lineRule="auto"/>
        <w:ind w:left="829"/>
        <w:jc w:val="both"/>
        <w:rPr>
          <w:rFonts w:ascii="Times New Roman" w:eastAsia="Times New Roman" w:hAnsi="Times New Roman" w:cs="Times New Roman"/>
          <w:sz w:val="24"/>
          <w:szCs w:val="24"/>
        </w:rPr>
      </w:pPr>
      <w:r w:rsidRPr="00AA70EC">
        <w:rPr>
          <w:rFonts w:ascii="Times New Roman" w:eastAsia="Times New Roman" w:hAnsi="Times New Roman" w:cs="Times New Roman"/>
          <w:sz w:val="24"/>
          <w:szCs w:val="24"/>
        </w:rPr>
        <w:lastRenderedPageBreak/>
        <w:t xml:space="preserve">W ramach realizacji </w:t>
      </w:r>
      <w:r w:rsidR="0070741A" w:rsidRPr="00AA70EC">
        <w:rPr>
          <w:rFonts w:ascii="Times New Roman" w:eastAsia="Times New Roman" w:hAnsi="Times New Roman" w:cs="Times New Roman"/>
          <w:sz w:val="24"/>
          <w:szCs w:val="24"/>
        </w:rPr>
        <w:t>dostawy p</w:t>
      </w:r>
      <w:r w:rsidRPr="00AA70EC">
        <w:rPr>
          <w:rFonts w:ascii="Times New Roman" w:eastAsia="Times New Roman" w:hAnsi="Times New Roman" w:cs="Times New Roman"/>
          <w:sz w:val="24"/>
          <w:szCs w:val="24"/>
        </w:rPr>
        <w:t xml:space="preserve">ojazdów </w:t>
      </w:r>
      <w:bookmarkStart w:id="1" w:name="_Hlk170711840"/>
      <w:r w:rsidR="0070741A" w:rsidRPr="00AA70EC">
        <w:rPr>
          <w:rFonts w:ascii="Times New Roman" w:eastAsia="Times New Roman" w:hAnsi="Times New Roman" w:cs="Times New Roman"/>
          <w:sz w:val="24"/>
          <w:szCs w:val="24"/>
        </w:rPr>
        <w:t xml:space="preserve">i nie później niż przed odbiorem ostatniego pojazdu </w:t>
      </w:r>
      <w:bookmarkEnd w:id="1"/>
      <w:r w:rsidRPr="00AA70EC">
        <w:rPr>
          <w:rFonts w:ascii="Times New Roman" w:eastAsia="Times New Roman" w:hAnsi="Times New Roman" w:cs="Times New Roman"/>
          <w:sz w:val="24"/>
          <w:szCs w:val="24"/>
        </w:rPr>
        <w:t>Wykonawca zobowiązany jest do wyposażenia warsztatu Zamawiające</w:t>
      </w:r>
      <w:r w:rsidR="0070741A" w:rsidRPr="00AA70EC">
        <w:rPr>
          <w:rFonts w:ascii="Times New Roman" w:eastAsia="Times New Roman" w:hAnsi="Times New Roman" w:cs="Times New Roman"/>
          <w:sz w:val="24"/>
          <w:szCs w:val="24"/>
        </w:rPr>
        <w:t>go</w:t>
      </w:r>
      <w:r w:rsidRPr="00AA70EC">
        <w:rPr>
          <w:rFonts w:ascii="Times New Roman" w:eastAsia="Times New Roman" w:hAnsi="Times New Roman" w:cs="Times New Roman"/>
          <w:sz w:val="24"/>
          <w:szCs w:val="24"/>
        </w:rPr>
        <w:t xml:space="preserve"> w </w:t>
      </w:r>
      <w:r w:rsidR="00A12E3E" w:rsidRPr="00AA70EC">
        <w:rPr>
          <w:rFonts w:ascii="Times New Roman" w:eastAsia="Times New Roman" w:hAnsi="Times New Roman" w:cs="Times New Roman"/>
          <w:sz w:val="24"/>
          <w:szCs w:val="24"/>
        </w:rPr>
        <w:t>narzędzia i wyposażenie specjalistyczne:</w:t>
      </w:r>
    </w:p>
    <w:p w14:paraId="2179C1DC" w14:textId="1F057C0E" w:rsidR="00A12E3E" w:rsidRPr="00AA70EC" w:rsidRDefault="0070741A" w:rsidP="00AA70EC">
      <w:pPr>
        <w:pStyle w:val="Akapitzlist"/>
        <w:numPr>
          <w:ilvl w:val="2"/>
          <w:numId w:val="5"/>
        </w:numPr>
        <w:spacing w:after="0" w:line="240" w:lineRule="auto"/>
        <w:ind w:left="2269"/>
        <w:jc w:val="both"/>
        <w:rPr>
          <w:rFonts w:ascii="Times New Roman" w:eastAsia="Times New Roman" w:hAnsi="Times New Roman" w:cs="Times New Roman"/>
          <w:sz w:val="24"/>
          <w:szCs w:val="24"/>
        </w:rPr>
      </w:pPr>
      <w:r w:rsidRPr="00AA70EC">
        <w:rPr>
          <w:rFonts w:ascii="Times New Roman" w:eastAsia="Times New Roman" w:hAnsi="Times New Roman" w:cs="Times New Roman"/>
          <w:sz w:val="24"/>
          <w:szCs w:val="24"/>
        </w:rPr>
        <w:t>Komputer d</w:t>
      </w:r>
      <w:r w:rsidR="00184E23" w:rsidRPr="00AA70EC">
        <w:rPr>
          <w:rFonts w:ascii="Times New Roman" w:eastAsia="Times New Roman" w:hAnsi="Times New Roman" w:cs="Times New Roman"/>
          <w:sz w:val="24"/>
          <w:szCs w:val="24"/>
        </w:rPr>
        <w:t xml:space="preserve">iagnostyczny wraz </w:t>
      </w:r>
      <w:proofErr w:type="spellStart"/>
      <w:r w:rsidR="00184E23" w:rsidRPr="00AA70EC">
        <w:rPr>
          <w:rFonts w:ascii="Times New Roman" w:eastAsia="Times New Roman" w:hAnsi="Times New Roman" w:cs="Times New Roman"/>
          <w:sz w:val="24"/>
          <w:szCs w:val="24"/>
        </w:rPr>
        <w:t>interfacem</w:t>
      </w:r>
      <w:proofErr w:type="spellEnd"/>
      <w:r w:rsidR="005055AF" w:rsidRPr="00AA70EC">
        <w:rPr>
          <w:rFonts w:ascii="Times New Roman" w:eastAsia="Times New Roman" w:hAnsi="Times New Roman" w:cs="Times New Roman"/>
          <w:sz w:val="24"/>
          <w:szCs w:val="24"/>
        </w:rPr>
        <w:t>, oprogramowaniem, okablowaniem oraz licencją</w:t>
      </w:r>
      <w:r w:rsidR="00AC2032" w:rsidRPr="00AA70EC">
        <w:rPr>
          <w:rFonts w:ascii="Times New Roman" w:eastAsia="Times New Roman" w:hAnsi="Times New Roman" w:cs="Times New Roman"/>
          <w:sz w:val="24"/>
          <w:szCs w:val="24"/>
        </w:rPr>
        <w:t xml:space="preserve"> umożliwiającą bezpłatne użytkowanie i aktualizacje prz</w:t>
      </w:r>
      <w:r w:rsidR="00D74D62" w:rsidRPr="00AA70EC">
        <w:rPr>
          <w:rFonts w:ascii="Times New Roman" w:eastAsia="Times New Roman" w:hAnsi="Times New Roman" w:cs="Times New Roman"/>
          <w:sz w:val="24"/>
          <w:szCs w:val="24"/>
        </w:rPr>
        <w:t>ez okres 120 miesięcy.</w:t>
      </w:r>
      <w:r w:rsidR="000F7FF5" w:rsidRPr="00AA70EC">
        <w:rPr>
          <w:rFonts w:ascii="Times New Roman" w:eastAsia="Times New Roman" w:hAnsi="Times New Roman" w:cs="Times New Roman"/>
          <w:sz w:val="24"/>
          <w:szCs w:val="24"/>
        </w:rPr>
        <w:t xml:space="preserve"> </w:t>
      </w:r>
      <w:r w:rsidR="00BC45DA" w:rsidRPr="00AA70EC">
        <w:rPr>
          <w:rFonts w:ascii="Times New Roman" w:eastAsia="Times New Roman" w:hAnsi="Times New Roman" w:cs="Times New Roman"/>
          <w:sz w:val="24"/>
          <w:szCs w:val="24"/>
        </w:rPr>
        <w:t>Komputer diagnostyczny musi umożliwiać diagnozę</w:t>
      </w:r>
      <w:r w:rsidR="009F0C75" w:rsidRPr="00AA70EC">
        <w:rPr>
          <w:rFonts w:ascii="Times New Roman" w:eastAsia="Times New Roman" w:hAnsi="Times New Roman" w:cs="Times New Roman"/>
          <w:sz w:val="24"/>
          <w:szCs w:val="24"/>
        </w:rPr>
        <w:t>, zmianę ustawień</w:t>
      </w:r>
      <w:r w:rsidR="006072A2" w:rsidRPr="00AA70EC">
        <w:rPr>
          <w:rFonts w:ascii="Times New Roman" w:eastAsia="Times New Roman" w:hAnsi="Times New Roman" w:cs="Times New Roman"/>
          <w:sz w:val="24"/>
          <w:szCs w:val="24"/>
        </w:rPr>
        <w:t xml:space="preserve">, aktywacje oraz programowanie </w:t>
      </w:r>
      <w:r w:rsidR="00124ED5" w:rsidRPr="00AA70EC">
        <w:rPr>
          <w:rFonts w:ascii="Times New Roman" w:eastAsia="Times New Roman" w:hAnsi="Times New Roman" w:cs="Times New Roman"/>
          <w:sz w:val="24"/>
          <w:szCs w:val="24"/>
        </w:rPr>
        <w:t xml:space="preserve">zainstalowanych w pojeździe podzespołów. </w:t>
      </w:r>
      <w:bookmarkStart w:id="2" w:name="_Hlk169781844"/>
      <w:r w:rsidR="00ED4EA4" w:rsidRPr="00AA70EC">
        <w:rPr>
          <w:rFonts w:ascii="Times New Roman" w:eastAsia="Times New Roman" w:hAnsi="Times New Roman" w:cs="Times New Roman"/>
          <w:sz w:val="24"/>
          <w:szCs w:val="24"/>
        </w:rPr>
        <w:t xml:space="preserve">Wykonawca zobowiązuje się udzielić gwarancji na komputer diagnostyczny na </w:t>
      </w:r>
      <w:r w:rsidRPr="00AA70EC">
        <w:rPr>
          <w:rFonts w:ascii="Times New Roman" w:eastAsia="Times New Roman" w:hAnsi="Times New Roman" w:cs="Times New Roman"/>
          <w:sz w:val="24"/>
          <w:szCs w:val="24"/>
        </w:rPr>
        <w:t xml:space="preserve">okres 120 miesięcy. </w:t>
      </w:r>
      <w:r w:rsidR="00ED4EA4" w:rsidRPr="00AA70EC">
        <w:rPr>
          <w:rFonts w:ascii="Times New Roman" w:eastAsia="Times New Roman" w:hAnsi="Times New Roman" w:cs="Times New Roman"/>
          <w:sz w:val="24"/>
          <w:szCs w:val="24"/>
        </w:rPr>
        <w:t>W ramach gwarancji Wykonawca zobowiązuje się usuwać wszelkie wady komputera</w:t>
      </w:r>
      <w:r w:rsidR="00A201B0" w:rsidRPr="00AA70EC">
        <w:rPr>
          <w:rFonts w:ascii="Times New Roman" w:eastAsia="Times New Roman" w:hAnsi="Times New Roman" w:cs="Times New Roman"/>
          <w:sz w:val="24"/>
          <w:szCs w:val="24"/>
        </w:rPr>
        <w:t xml:space="preserve"> (sprzętu i oprogramowania)</w:t>
      </w:r>
      <w:r w:rsidR="00ED4EA4" w:rsidRPr="00AA70EC">
        <w:rPr>
          <w:rFonts w:ascii="Times New Roman" w:eastAsia="Times New Roman" w:hAnsi="Times New Roman" w:cs="Times New Roman"/>
          <w:sz w:val="24"/>
          <w:szCs w:val="24"/>
        </w:rPr>
        <w:t xml:space="preserve"> </w:t>
      </w:r>
      <w:r w:rsidRPr="00AA70EC">
        <w:rPr>
          <w:rFonts w:ascii="Times New Roman" w:eastAsia="Times New Roman" w:hAnsi="Times New Roman" w:cs="Times New Roman"/>
          <w:sz w:val="24"/>
          <w:szCs w:val="24"/>
        </w:rPr>
        <w:t>w terminie wyznaczonym przez Zamawiającego.</w:t>
      </w:r>
      <w:bookmarkEnd w:id="2"/>
    </w:p>
    <w:p w14:paraId="7132CB40" w14:textId="7891BE8C" w:rsidR="00694590" w:rsidRPr="00AA70EC" w:rsidRDefault="00C93CD6" w:rsidP="00AA70EC">
      <w:pPr>
        <w:pStyle w:val="Akapitzlist"/>
        <w:spacing w:after="0" w:line="240" w:lineRule="auto"/>
        <w:ind w:left="2269"/>
        <w:jc w:val="both"/>
        <w:rPr>
          <w:rFonts w:ascii="Times New Roman" w:eastAsia="Times New Roman" w:hAnsi="Times New Roman" w:cs="Times New Roman"/>
          <w:sz w:val="24"/>
          <w:szCs w:val="24"/>
        </w:rPr>
      </w:pPr>
      <w:r w:rsidRPr="00AA70EC">
        <w:rPr>
          <w:rFonts w:ascii="Times New Roman" w:eastAsia="Times New Roman" w:hAnsi="Times New Roman" w:cs="Times New Roman"/>
          <w:sz w:val="24"/>
          <w:szCs w:val="24"/>
        </w:rPr>
        <w:t xml:space="preserve">Komputer diagnostyczny musi zapewniać możliwość diagnozowania wszystkich podzespołów pojazdu w tym napędu </w:t>
      </w:r>
      <w:r w:rsidR="00B14572" w:rsidRPr="00AA70EC">
        <w:rPr>
          <w:rFonts w:ascii="Times New Roman" w:eastAsia="Times New Roman" w:hAnsi="Times New Roman" w:cs="Times New Roman"/>
          <w:sz w:val="24"/>
          <w:szCs w:val="24"/>
        </w:rPr>
        <w:t xml:space="preserve">elektrycznego i zasobników energii. W przypadku braku możliwości zastosowania zintegrowanego urządzenia, Wykonawca </w:t>
      </w:r>
      <w:r w:rsidR="007E7BD4" w:rsidRPr="00AA70EC">
        <w:rPr>
          <w:rFonts w:ascii="Times New Roman" w:eastAsia="Times New Roman" w:hAnsi="Times New Roman" w:cs="Times New Roman"/>
          <w:sz w:val="24"/>
          <w:szCs w:val="24"/>
        </w:rPr>
        <w:t xml:space="preserve">zapewni diagnostykę poprzez dedykowane urządzenia. </w:t>
      </w:r>
    </w:p>
    <w:p w14:paraId="19363467" w14:textId="42EE3ECA" w:rsidR="00AD1C7C" w:rsidRPr="00AA70EC" w:rsidRDefault="00F876C4" w:rsidP="00AA70EC">
      <w:pPr>
        <w:pStyle w:val="Akapitzlist"/>
        <w:numPr>
          <w:ilvl w:val="2"/>
          <w:numId w:val="5"/>
        </w:numPr>
        <w:spacing w:after="0" w:line="240" w:lineRule="auto"/>
        <w:ind w:left="2269"/>
        <w:jc w:val="both"/>
        <w:rPr>
          <w:rFonts w:ascii="Times New Roman" w:eastAsia="Times New Roman" w:hAnsi="Times New Roman" w:cs="Times New Roman"/>
          <w:sz w:val="24"/>
          <w:szCs w:val="24"/>
        </w:rPr>
      </w:pPr>
      <w:r w:rsidRPr="00AA70EC">
        <w:rPr>
          <w:rFonts w:ascii="Times New Roman" w:eastAsia="Times New Roman" w:hAnsi="Times New Roman" w:cs="Times New Roman"/>
          <w:sz w:val="24"/>
          <w:szCs w:val="24"/>
        </w:rPr>
        <w:t xml:space="preserve">Wykonawca dostarczy niezbędne wyposażenie </w:t>
      </w:r>
      <w:r w:rsidR="006226D9" w:rsidRPr="00AA70EC">
        <w:rPr>
          <w:rFonts w:ascii="Times New Roman" w:eastAsia="Times New Roman" w:hAnsi="Times New Roman" w:cs="Times New Roman"/>
          <w:sz w:val="24"/>
          <w:szCs w:val="24"/>
        </w:rPr>
        <w:t xml:space="preserve">warsztatu Wykonawcy </w:t>
      </w:r>
      <w:r w:rsidR="00EF614D" w:rsidRPr="00AA70EC">
        <w:rPr>
          <w:rFonts w:ascii="Times New Roman" w:eastAsia="Times New Roman" w:hAnsi="Times New Roman" w:cs="Times New Roman"/>
          <w:sz w:val="24"/>
          <w:szCs w:val="24"/>
        </w:rPr>
        <w:t xml:space="preserve">w celu udzielenia </w:t>
      </w:r>
      <w:r w:rsidR="00464A4B" w:rsidRPr="00AA70EC">
        <w:rPr>
          <w:rFonts w:ascii="Times New Roman" w:eastAsia="Times New Roman" w:hAnsi="Times New Roman" w:cs="Times New Roman"/>
          <w:sz w:val="24"/>
          <w:szCs w:val="24"/>
        </w:rPr>
        <w:t xml:space="preserve">autoryzacji wewnętrznej do wykonywania napraw, konserwacji i przeglądów autobusów. </w:t>
      </w:r>
    </w:p>
    <w:p w14:paraId="08522F56" w14:textId="77777777" w:rsidR="00CD64BA" w:rsidRPr="00AA70EC" w:rsidRDefault="00CD64BA" w:rsidP="00AA70EC">
      <w:pPr>
        <w:pStyle w:val="Akapitzlist"/>
        <w:spacing w:after="0" w:line="240" w:lineRule="auto"/>
        <w:ind w:left="2269"/>
        <w:jc w:val="both"/>
        <w:rPr>
          <w:rFonts w:ascii="Times New Roman" w:eastAsia="Times New Roman" w:hAnsi="Times New Roman" w:cs="Times New Roman"/>
          <w:sz w:val="24"/>
          <w:szCs w:val="24"/>
        </w:rPr>
      </w:pPr>
    </w:p>
    <w:p w14:paraId="6DD17B39" w14:textId="77777777" w:rsidR="00FE0031" w:rsidRPr="00AA70EC" w:rsidRDefault="00FE0031" w:rsidP="00AA70EC">
      <w:pPr>
        <w:spacing w:after="0" w:line="240" w:lineRule="auto"/>
        <w:ind w:left="109"/>
        <w:jc w:val="both"/>
        <w:rPr>
          <w:rFonts w:ascii="Times New Roman" w:hAnsi="Times New Roman" w:cs="Times New Roman"/>
          <w:sz w:val="24"/>
          <w:szCs w:val="24"/>
        </w:rPr>
      </w:pPr>
    </w:p>
    <w:sectPr w:rsidR="00FE0031" w:rsidRPr="00AA70EC" w:rsidSect="00AA70EC">
      <w:headerReference w:type="default" r:id="rId9"/>
      <w:footerReference w:type="default" r:id="rId10"/>
      <w:pgSz w:w="11906" w:h="16838"/>
      <w:pgMar w:top="1418" w:right="1418" w:bottom="1418" w:left="851" w:header="709" w:footer="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84C9F" w14:textId="77777777" w:rsidR="00E357DC" w:rsidRDefault="00E357DC" w:rsidP="008471B5">
      <w:pPr>
        <w:spacing w:after="0" w:line="240" w:lineRule="auto"/>
      </w:pPr>
      <w:r>
        <w:separator/>
      </w:r>
    </w:p>
  </w:endnote>
  <w:endnote w:type="continuationSeparator" w:id="0">
    <w:p w14:paraId="4B431070" w14:textId="77777777" w:rsidR="00E357DC" w:rsidRDefault="00E357DC" w:rsidP="008471B5">
      <w:pPr>
        <w:spacing w:after="0" w:line="240" w:lineRule="auto"/>
      </w:pPr>
      <w:r>
        <w:continuationSeparator/>
      </w:r>
    </w:p>
  </w:endnote>
  <w:endnote w:type="continuationNotice" w:id="1">
    <w:p w14:paraId="6462EDF2" w14:textId="77777777" w:rsidR="00E357DC" w:rsidRDefault="00E357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114377"/>
      <w:docPartObj>
        <w:docPartGallery w:val="Page Numbers (Bottom of Page)"/>
        <w:docPartUnique/>
      </w:docPartObj>
    </w:sdtPr>
    <w:sdtEndPr>
      <w:rPr>
        <w:color w:val="7F7F7F" w:themeColor="background1" w:themeShade="7F"/>
        <w:spacing w:val="60"/>
      </w:rPr>
    </w:sdtEndPr>
    <w:sdtContent>
      <w:p w14:paraId="06D95064" w14:textId="4A555327" w:rsidR="00AA70EC" w:rsidRDefault="00AA70EC">
        <w:pPr>
          <w:pStyle w:val="Stopka"/>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Strona</w:t>
        </w:r>
      </w:p>
    </w:sdtContent>
  </w:sdt>
  <w:p w14:paraId="5CD7834D" w14:textId="77777777" w:rsidR="00FD51A8" w:rsidRDefault="00FD51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9258B" w14:textId="77777777" w:rsidR="00E357DC" w:rsidRDefault="00E357DC" w:rsidP="008471B5">
      <w:pPr>
        <w:spacing w:after="0" w:line="240" w:lineRule="auto"/>
      </w:pPr>
      <w:r>
        <w:separator/>
      </w:r>
    </w:p>
  </w:footnote>
  <w:footnote w:type="continuationSeparator" w:id="0">
    <w:p w14:paraId="003DF4D0" w14:textId="77777777" w:rsidR="00E357DC" w:rsidRDefault="00E357DC" w:rsidP="008471B5">
      <w:pPr>
        <w:spacing w:after="0" w:line="240" w:lineRule="auto"/>
      </w:pPr>
      <w:r>
        <w:continuationSeparator/>
      </w:r>
    </w:p>
  </w:footnote>
  <w:footnote w:type="continuationNotice" w:id="1">
    <w:p w14:paraId="793C8D25" w14:textId="77777777" w:rsidR="00E357DC" w:rsidRDefault="00E357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E9501" w14:textId="7CD31A9C" w:rsidR="00AA70EC" w:rsidRDefault="00AA70EC" w:rsidP="00AA70EC">
    <w:pPr>
      <w:pStyle w:val="Nagwek"/>
      <w:jc w:val="center"/>
    </w:pPr>
    <w:r w:rsidRPr="006D3CF3">
      <w:rPr>
        <w:noProof/>
      </w:rPr>
      <w:drawing>
        <wp:inline distT="0" distB="0" distL="0" distR="0" wp14:anchorId="49B0C96F" wp14:editId="1E2C9459">
          <wp:extent cx="4305300" cy="485775"/>
          <wp:effectExtent l="0" t="0" r="0" b="0"/>
          <wp:docPr id="113861891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05300"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1" w15:restartNumberingAfterBreak="0">
    <w:nsid w:val="00000008"/>
    <w:multiLevelType w:val="multilevel"/>
    <w:tmpl w:val="99E466F4"/>
    <w:name w:val="WW8Num9"/>
    <w:lvl w:ilvl="0">
      <w:start w:val="1"/>
      <w:numFmt w:val="decimal"/>
      <w:lvlText w:val="%1."/>
      <w:lvlJc w:val="left"/>
      <w:pPr>
        <w:tabs>
          <w:tab w:val="num" w:pos="0"/>
        </w:tabs>
        <w:ind w:left="360" w:hanging="360"/>
      </w:pPr>
      <w:rPr>
        <w:rFonts w:cs="Arial"/>
        <w:b w:val="0"/>
      </w:rPr>
    </w:lvl>
    <w:lvl w:ilvl="1">
      <w:start w:val="1"/>
      <w:numFmt w:val="lowerLetter"/>
      <w:lvlText w:val="%2."/>
      <w:lvlJc w:val="left"/>
      <w:pPr>
        <w:tabs>
          <w:tab w:val="num" w:pos="0"/>
        </w:tabs>
        <w:ind w:left="720" w:hanging="360"/>
      </w:pPr>
      <w:rPr>
        <w:rFonts w:cs="Calibri"/>
        <w:b w:val="0"/>
        <w:sz w:val="22"/>
      </w:rPr>
    </w:lvl>
    <w:lvl w:ilvl="2">
      <w:start w:val="1"/>
      <w:numFmt w:val="lowerRoman"/>
      <w:lvlText w:val="%3)"/>
      <w:lvlJc w:val="left"/>
      <w:pPr>
        <w:tabs>
          <w:tab w:val="num" w:pos="0"/>
        </w:tabs>
        <w:ind w:left="1080" w:hanging="360"/>
      </w:pPr>
      <w:rPr>
        <w:rFonts w:cs="Arial"/>
        <w:b/>
      </w:rPr>
    </w:lvl>
    <w:lvl w:ilvl="3">
      <w:start w:val="1"/>
      <w:numFmt w:val="decimal"/>
      <w:lvlText w:val="(%4)"/>
      <w:lvlJc w:val="left"/>
      <w:pPr>
        <w:tabs>
          <w:tab w:val="num" w:pos="0"/>
        </w:tabs>
        <w:ind w:left="1440" w:hanging="360"/>
      </w:pPr>
      <w:rPr>
        <w:rFonts w:cs="Arial"/>
        <w:b/>
      </w:rPr>
    </w:lvl>
    <w:lvl w:ilvl="4">
      <w:start w:val="1"/>
      <w:numFmt w:val="lowerLetter"/>
      <w:lvlText w:val="(%5)"/>
      <w:lvlJc w:val="left"/>
      <w:pPr>
        <w:tabs>
          <w:tab w:val="num" w:pos="0"/>
        </w:tabs>
        <w:ind w:left="1800" w:hanging="360"/>
      </w:pPr>
      <w:rPr>
        <w:rFonts w:cs="Arial"/>
        <w:b/>
      </w:rPr>
    </w:lvl>
    <w:lvl w:ilvl="5">
      <w:start w:val="1"/>
      <w:numFmt w:val="lowerRoman"/>
      <w:lvlText w:val="(%6)"/>
      <w:lvlJc w:val="left"/>
      <w:pPr>
        <w:tabs>
          <w:tab w:val="num" w:pos="0"/>
        </w:tabs>
        <w:ind w:left="2160" w:hanging="360"/>
      </w:pPr>
      <w:rPr>
        <w:rFonts w:cs="Arial"/>
        <w:b/>
      </w:rPr>
    </w:lvl>
    <w:lvl w:ilvl="6">
      <w:start w:val="1"/>
      <w:numFmt w:val="decimal"/>
      <w:lvlText w:val="%7."/>
      <w:lvlJc w:val="left"/>
      <w:pPr>
        <w:tabs>
          <w:tab w:val="num" w:pos="0"/>
        </w:tabs>
        <w:ind w:left="2520" w:hanging="360"/>
      </w:pPr>
      <w:rPr>
        <w:rFonts w:cs="Arial"/>
        <w:b/>
      </w:rPr>
    </w:lvl>
    <w:lvl w:ilvl="7">
      <w:start w:val="1"/>
      <w:numFmt w:val="lowerLetter"/>
      <w:lvlText w:val="%8."/>
      <w:lvlJc w:val="left"/>
      <w:pPr>
        <w:tabs>
          <w:tab w:val="num" w:pos="0"/>
        </w:tabs>
        <w:ind w:left="2880" w:hanging="360"/>
      </w:pPr>
      <w:rPr>
        <w:rFonts w:cs="Arial"/>
        <w:b/>
      </w:rPr>
    </w:lvl>
    <w:lvl w:ilvl="8">
      <w:start w:val="1"/>
      <w:numFmt w:val="lowerRoman"/>
      <w:lvlText w:val="%9."/>
      <w:lvlJc w:val="left"/>
      <w:pPr>
        <w:tabs>
          <w:tab w:val="num" w:pos="0"/>
        </w:tabs>
        <w:ind w:left="3240" w:hanging="360"/>
      </w:pPr>
      <w:rPr>
        <w:rFonts w:cs="Arial"/>
        <w:b/>
      </w:rPr>
    </w:lvl>
  </w:abstractNum>
  <w:abstractNum w:abstractNumId="2" w15:restartNumberingAfterBreak="0">
    <w:nsid w:val="0000000A"/>
    <w:multiLevelType w:val="multilevel"/>
    <w:tmpl w:val="C6902940"/>
    <w:name w:val="WW8Num12"/>
    <w:lvl w:ilvl="0">
      <w:start w:val="1"/>
      <w:numFmt w:val="decimal"/>
      <w:lvlText w:val="%1."/>
      <w:lvlJc w:val="left"/>
      <w:pPr>
        <w:tabs>
          <w:tab w:val="num" w:pos="0"/>
        </w:tabs>
        <w:ind w:left="360" w:hanging="360"/>
      </w:pPr>
      <w:rPr>
        <w:rFonts w:cs="Arial"/>
        <w:b w:val="0"/>
      </w:rPr>
    </w:lvl>
    <w:lvl w:ilvl="1">
      <w:start w:val="1"/>
      <w:numFmt w:val="lowerLetter"/>
      <w:lvlText w:val="%2."/>
      <w:lvlJc w:val="left"/>
      <w:pPr>
        <w:tabs>
          <w:tab w:val="num" w:pos="0"/>
        </w:tabs>
        <w:ind w:left="720" w:hanging="360"/>
      </w:pPr>
      <w:rPr>
        <w:rFonts w:cs="Calibri"/>
        <w:b w:val="0"/>
        <w:sz w:val="22"/>
      </w:rPr>
    </w:lvl>
    <w:lvl w:ilvl="2">
      <w:start w:val="1"/>
      <w:numFmt w:val="lowerRoman"/>
      <w:lvlText w:val="%3)"/>
      <w:lvlJc w:val="left"/>
      <w:pPr>
        <w:tabs>
          <w:tab w:val="num" w:pos="0"/>
        </w:tabs>
        <w:ind w:left="1080" w:hanging="360"/>
      </w:pPr>
      <w:rPr>
        <w:rFonts w:cs="Arial"/>
        <w:b/>
      </w:rPr>
    </w:lvl>
    <w:lvl w:ilvl="3">
      <w:start w:val="1"/>
      <w:numFmt w:val="decimal"/>
      <w:lvlText w:val="(%4)"/>
      <w:lvlJc w:val="left"/>
      <w:pPr>
        <w:tabs>
          <w:tab w:val="num" w:pos="0"/>
        </w:tabs>
        <w:ind w:left="1440" w:hanging="360"/>
      </w:pPr>
      <w:rPr>
        <w:rFonts w:cs="Arial"/>
        <w:b/>
      </w:rPr>
    </w:lvl>
    <w:lvl w:ilvl="4">
      <w:start w:val="1"/>
      <w:numFmt w:val="lowerLetter"/>
      <w:lvlText w:val="(%5)"/>
      <w:lvlJc w:val="left"/>
      <w:pPr>
        <w:tabs>
          <w:tab w:val="num" w:pos="0"/>
        </w:tabs>
        <w:ind w:left="1800" w:hanging="360"/>
      </w:pPr>
      <w:rPr>
        <w:rFonts w:cs="Arial"/>
        <w:b/>
      </w:rPr>
    </w:lvl>
    <w:lvl w:ilvl="5">
      <w:start w:val="1"/>
      <w:numFmt w:val="lowerRoman"/>
      <w:lvlText w:val="(%6)"/>
      <w:lvlJc w:val="left"/>
      <w:pPr>
        <w:tabs>
          <w:tab w:val="num" w:pos="0"/>
        </w:tabs>
        <w:ind w:left="2160" w:hanging="360"/>
      </w:pPr>
      <w:rPr>
        <w:rFonts w:cs="Arial"/>
        <w:b/>
      </w:rPr>
    </w:lvl>
    <w:lvl w:ilvl="6">
      <w:start w:val="1"/>
      <w:numFmt w:val="decimal"/>
      <w:lvlText w:val="%7."/>
      <w:lvlJc w:val="left"/>
      <w:pPr>
        <w:tabs>
          <w:tab w:val="num" w:pos="0"/>
        </w:tabs>
        <w:ind w:left="2520" w:hanging="360"/>
      </w:pPr>
      <w:rPr>
        <w:rFonts w:cs="Arial"/>
        <w:b/>
      </w:rPr>
    </w:lvl>
    <w:lvl w:ilvl="7">
      <w:start w:val="1"/>
      <w:numFmt w:val="lowerLetter"/>
      <w:lvlText w:val="%8."/>
      <w:lvlJc w:val="left"/>
      <w:pPr>
        <w:tabs>
          <w:tab w:val="num" w:pos="0"/>
        </w:tabs>
        <w:ind w:left="2880" w:hanging="360"/>
      </w:pPr>
      <w:rPr>
        <w:rFonts w:cs="Arial"/>
        <w:b/>
      </w:rPr>
    </w:lvl>
    <w:lvl w:ilvl="8">
      <w:start w:val="1"/>
      <w:numFmt w:val="lowerRoman"/>
      <w:lvlText w:val="%9."/>
      <w:lvlJc w:val="left"/>
      <w:pPr>
        <w:tabs>
          <w:tab w:val="num" w:pos="0"/>
        </w:tabs>
        <w:ind w:left="3240" w:hanging="360"/>
      </w:pPr>
      <w:rPr>
        <w:rFonts w:cs="Arial"/>
        <w:b/>
      </w:rPr>
    </w:lvl>
  </w:abstractNum>
  <w:abstractNum w:abstractNumId="3" w15:restartNumberingAfterBreak="0">
    <w:nsid w:val="02AD5561"/>
    <w:multiLevelType w:val="hybridMultilevel"/>
    <w:tmpl w:val="70AE21C6"/>
    <w:lvl w:ilvl="0" w:tplc="04150001">
      <w:start w:val="1"/>
      <w:numFmt w:val="bullet"/>
      <w:lvlText w:val=""/>
      <w:lvlJc w:val="left"/>
      <w:pPr>
        <w:ind w:left="1130" w:hanging="360"/>
      </w:pPr>
      <w:rPr>
        <w:rFonts w:ascii="Symbol" w:hAnsi="Symbol"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4" w15:restartNumberingAfterBreak="0">
    <w:nsid w:val="05D560C3"/>
    <w:multiLevelType w:val="hybridMultilevel"/>
    <w:tmpl w:val="D4E61B8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6F255D"/>
    <w:multiLevelType w:val="hybridMultilevel"/>
    <w:tmpl w:val="464435DC"/>
    <w:lvl w:ilvl="0" w:tplc="04150001">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6" w15:restartNumberingAfterBreak="0">
    <w:nsid w:val="0F9C0213"/>
    <w:multiLevelType w:val="hybridMultilevel"/>
    <w:tmpl w:val="6CFA40F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1452444C"/>
    <w:multiLevelType w:val="hybridMultilevel"/>
    <w:tmpl w:val="D4A09ADC"/>
    <w:lvl w:ilvl="0" w:tplc="04150019">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8" w15:restartNumberingAfterBreak="0">
    <w:nsid w:val="16A97D95"/>
    <w:multiLevelType w:val="hybridMultilevel"/>
    <w:tmpl w:val="FB4AD034"/>
    <w:lvl w:ilvl="0" w:tplc="8B109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F4558B"/>
    <w:multiLevelType w:val="hybridMultilevel"/>
    <w:tmpl w:val="FB4074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AC69454"/>
    <w:multiLevelType w:val="hybridMultilevel"/>
    <w:tmpl w:val="B3A8B4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B3D2207"/>
    <w:multiLevelType w:val="hybridMultilevel"/>
    <w:tmpl w:val="25E87D38"/>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2" w15:restartNumberingAfterBreak="0">
    <w:nsid w:val="1DBB54CB"/>
    <w:multiLevelType w:val="hybridMultilevel"/>
    <w:tmpl w:val="4B84873E"/>
    <w:lvl w:ilvl="0" w:tplc="FEA2340A">
      <w:start w:val="1"/>
      <w:numFmt w:val="lowerLetter"/>
      <w:lvlText w:val="%1)"/>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642AA6">
      <w:start w:val="1"/>
      <w:numFmt w:val="lowerLetter"/>
      <w:lvlText w:val="%2"/>
      <w:lvlJc w:val="left"/>
      <w:pPr>
        <w:ind w:left="1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D05452">
      <w:start w:val="1"/>
      <w:numFmt w:val="lowerRoman"/>
      <w:lvlText w:val="%3"/>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D60D7DE">
      <w:start w:val="1"/>
      <w:numFmt w:val="decimal"/>
      <w:lvlText w:val="%4"/>
      <w:lvlJc w:val="left"/>
      <w:pPr>
        <w:ind w:left="2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947EF2">
      <w:start w:val="1"/>
      <w:numFmt w:val="lowerLetter"/>
      <w:lvlText w:val="%5"/>
      <w:lvlJc w:val="left"/>
      <w:pPr>
        <w:ind w:left="3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3A4F4E">
      <w:start w:val="1"/>
      <w:numFmt w:val="lowerRoman"/>
      <w:lvlText w:val="%6"/>
      <w:lvlJc w:val="left"/>
      <w:pPr>
        <w:ind w:left="43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99AF050">
      <w:start w:val="1"/>
      <w:numFmt w:val="decimal"/>
      <w:lvlText w:val="%7"/>
      <w:lvlJc w:val="left"/>
      <w:pPr>
        <w:ind w:left="50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301E38">
      <w:start w:val="1"/>
      <w:numFmt w:val="lowerLetter"/>
      <w:lvlText w:val="%8"/>
      <w:lvlJc w:val="left"/>
      <w:pPr>
        <w:ind w:left="5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AFAE9E4">
      <w:start w:val="1"/>
      <w:numFmt w:val="lowerRoman"/>
      <w:lvlText w:val="%9"/>
      <w:lvlJc w:val="left"/>
      <w:pPr>
        <w:ind w:left="64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FA54275"/>
    <w:multiLevelType w:val="hybridMultilevel"/>
    <w:tmpl w:val="69428478"/>
    <w:lvl w:ilvl="0" w:tplc="04150001">
      <w:start w:val="1"/>
      <w:numFmt w:val="bullet"/>
      <w:lvlText w:val=""/>
      <w:lvlJc w:val="left"/>
      <w:pPr>
        <w:ind w:left="2140" w:hanging="360"/>
      </w:pPr>
      <w:rPr>
        <w:rFonts w:ascii="Symbol" w:hAnsi="Symbol" w:hint="default"/>
      </w:rPr>
    </w:lvl>
    <w:lvl w:ilvl="1" w:tplc="04150003" w:tentative="1">
      <w:start w:val="1"/>
      <w:numFmt w:val="bullet"/>
      <w:lvlText w:val="o"/>
      <w:lvlJc w:val="left"/>
      <w:pPr>
        <w:ind w:left="2860" w:hanging="360"/>
      </w:pPr>
      <w:rPr>
        <w:rFonts w:ascii="Courier New" w:hAnsi="Courier New" w:cs="Courier New" w:hint="default"/>
      </w:rPr>
    </w:lvl>
    <w:lvl w:ilvl="2" w:tplc="04150005" w:tentative="1">
      <w:start w:val="1"/>
      <w:numFmt w:val="bullet"/>
      <w:lvlText w:val=""/>
      <w:lvlJc w:val="left"/>
      <w:pPr>
        <w:ind w:left="3580" w:hanging="360"/>
      </w:pPr>
      <w:rPr>
        <w:rFonts w:ascii="Wingdings" w:hAnsi="Wingdings" w:hint="default"/>
      </w:rPr>
    </w:lvl>
    <w:lvl w:ilvl="3" w:tplc="04150001" w:tentative="1">
      <w:start w:val="1"/>
      <w:numFmt w:val="bullet"/>
      <w:lvlText w:val=""/>
      <w:lvlJc w:val="left"/>
      <w:pPr>
        <w:ind w:left="4300" w:hanging="360"/>
      </w:pPr>
      <w:rPr>
        <w:rFonts w:ascii="Symbol" w:hAnsi="Symbol" w:hint="default"/>
      </w:rPr>
    </w:lvl>
    <w:lvl w:ilvl="4" w:tplc="04150003" w:tentative="1">
      <w:start w:val="1"/>
      <w:numFmt w:val="bullet"/>
      <w:lvlText w:val="o"/>
      <w:lvlJc w:val="left"/>
      <w:pPr>
        <w:ind w:left="5020" w:hanging="360"/>
      </w:pPr>
      <w:rPr>
        <w:rFonts w:ascii="Courier New" w:hAnsi="Courier New" w:cs="Courier New" w:hint="default"/>
      </w:rPr>
    </w:lvl>
    <w:lvl w:ilvl="5" w:tplc="04150005" w:tentative="1">
      <w:start w:val="1"/>
      <w:numFmt w:val="bullet"/>
      <w:lvlText w:val=""/>
      <w:lvlJc w:val="left"/>
      <w:pPr>
        <w:ind w:left="5740" w:hanging="360"/>
      </w:pPr>
      <w:rPr>
        <w:rFonts w:ascii="Wingdings" w:hAnsi="Wingdings" w:hint="default"/>
      </w:rPr>
    </w:lvl>
    <w:lvl w:ilvl="6" w:tplc="04150001" w:tentative="1">
      <w:start w:val="1"/>
      <w:numFmt w:val="bullet"/>
      <w:lvlText w:val=""/>
      <w:lvlJc w:val="left"/>
      <w:pPr>
        <w:ind w:left="6460" w:hanging="360"/>
      </w:pPr>
      <w:rPr>
        <w:rFonts w:ascii="Symbol" w:hAnsi="Symbol" w:hint="default"/>
      </w:rPr>
    </w:lvl>
    <w:lvl w:ilvl="7" w:tplc="04150003" w:tentative="1">
      <w:start w:val="1"/>
      <w:numFmt w:val="bullet"/>
      <w:lvlText w:val="o"/>
      <w:lvlJc w:val="left"/>
      <w:pPr>
        <w:ind w:left="7180" w:hanging="360"/>
      </w:pPr>
      <w:rPr>
        <w:rFonts w:ascii="Courier New" w:hAnsi="Courier New" w:cs="Courier New" w:hint="default"/>
      </w:rPr>
    </w:lvl>
    <w:lvl w:ilvl="8" w:tplc="04150005" w:tentative="1">
      <w:start w:val="1"/>
      <w:numFmt w:val="bullet"/>
      <w:lvlText w:val=""/>
      <w:lvlJc w:val="left"/>
      <w:pPr>
        <w:ind w:left="7900" w:hanging="360"/>
      </w:pPr>
      <w:rPr>
        <w:rFonts w:ascii="Wingdings" w:hAnsi="Wingdings" w:hint="default"/>
      </w:rPr>
    </w:lvl>
  </w:abstractNum>
  <w:abstractNum w:abstractNumId="14" w15:restartNumberingAfterBreak="0">
    <w:nsid w:val="21305C7B"/>
    <w:multiLevelType w:val="hybridMultilevel"/>
    <w:tmpl w:val="49B051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 w15:restartNumberingAfterBreak="0">
    <w:nsid w:val="24AB70B0"/>
    <w:multiLevelType w:val="hybridMultilevel"/>
    <w:tmpl w:val="AD066792"/>
    <w:lvl w:ilvl="0" w:tplc="04150019">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6" w15:restartNumberingAfterBreak="0">
    <w:nsid w:val="250448FB"/>
    <w:multiLevelType w:val="multilevel"/>
    <w:tmpl w:val="832E12D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5305AF7"/>
    <w:multiLevelType w:val="hybridMultilevel"/>
    <w:tmpl w:val="1C068B34"/>
    <w:lvl w:ilvl="0" w:tplc="B0621108">
      <w:start w:val="1"/>
      <w:numFmt w:val="decimal"/>
      <w:lvlText w:val="%1)"/>
      <w:lvlJc w:val="left"/>
      <w:pPr>
        <w:ind w:left="73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CCB83564">
      <w:start w:val="1"/>
      <w:numFmt w:val="lowerLetter"/>
      <w:lvlText w:val="%2)"/>
      <w:lvlJc w:val="left"/>
      <w:pPr>
        <w:ind w:left="5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A5E613EE">
      <w:start w:val="1"/>
      <w:numFmt w:val="lowerRoman"/>
      <w:lvlText w:val="%3"/>
      <w:lvlJc w:val="left"/>
      <w:pPr>
        <w:ind w:left="151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048CDAAC">
      <w:start w:val="1"/>
      <w:numFmt w:val="decimal"/>
      <w:lvlText w:val="%4"/>
      <w:lvlJc w:val="left"/>
      <w:pPr>
        <w:ind w:left="223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7863438">
      <w:start w:val="1"/>
      <w:numFmt w:val="lowerLetter"/>
      <w:lvlText w:val="%5"/>
      <w:lvlJc w:val="left"/>
      <w:pPr>
        <w:ind w:left="295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8F82F594">
      <w:start w:val="1"/>
      <w:numFmt w:val="lowerRoman"/>
      <w:lvlText w:val="%6"/>
      <w:lvlJc w:val="left"/>
      <w:pPr>
        <w:ind w:left="367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CB60B474">
      <w:start w:val="1"/>
      <w:numFmt w:val="decimal"/>
      <w:lvlText w:val="%7"/>
      <w:lvlJc w:val="left"/>
      <w:pPr>
        <w:ind w:left="439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78BEA39C">
      <w:start w:val="1"/>
      <w:numFmt w:val="lowerLetter"/>
      <w:lvlText w:val="%8"/>
      <w:lvlJc w:val="left"/>
      <w:pPr>
        <w:ind w:left="511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032AD7F8">
      <w:start w:val="1"/>
      <w:numFmt w:val="lowerRoman"/>
      <w:lvlText w:val="%9"/>
      <w:lvlJc w:val="left"/>
      <w:pPr>
        <w:ind w:left="583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56B3F93"/>
    <w:multiLevelType w:val="hybridMultilevel"/>
    <w:tmpl w:val="7D825EC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2626398D"/>
    <w:multiLevelType w:val="hybridMultilevel"/>
    <w:tmpl w:val="BFCA48A0"/>
    <w:lvl w:ilvl="0" w:tplc="0804ED1A">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15:restartNumberingAfterBreak="0">
    <w:nsid w:val="26D91292"/>
    <w:multiLevelType w:val="multilevel"/>
    <w:tmpl w:val="A17A6274"/>
    <w:lvl w:ilvl="0">
      <w:start w:val="1"/>
      <w:numFmt w:val="decimal"/>
      <w:lvlText w:val="%1"/>
      <w:lvlJc w:val="left"/>
      <w:pPr>
        <w:ind w:left="360" w:hanging="360"/>
      </w:pPr>
      <w:rPr>
        <w:rFonts w:ascii="Arial" w:eastAsia="Arial Unicode MS" w:hAnsi="Arial" w:cs="Arial"/>
      </w:rPr>
    </w:lvl>
    <w:lvl w:ilvl="1">
      <w:start w:val="1"/>
      <w:numFmt w:val="decimal"/>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9CE1046"/>
    <w:multiLevelType w:val="multilevel"/>
    <w:tmpl w:val="0E64576C"/>
    <w:lvl w:ilvl="0">
      <w:start w:val="1"/>
      <w:numFmt w:val="decimal"/>
      <w:lvlText w:val="%1."/>
      <w:lvlJc w:val="left"/>
      <w:pPr>
        <w:ind w:left="1430" w:hanging="720"/>
      </w:pPr>
      <w:rPr>
        <w:rFonts w:ascii="Arial" w:eastAsiaTheme="minorHAnsi" w:hAnsi="Arial" w:cs="Arial"/>
      </w:rPr>
    </w:lvl>
    <w:lvl w:ilvl="1">
      <w:start w:val="1"/>
      <w:numFmt w:val="decimal"/>
      <w:lvlText w:val="%2."/>
      <w:lvlJc w:val="left"/>
      <w:pPr>
        <w:ind w:left="1440" w:hanging="360"/>
      </w:pPr>
      <w:rPr>
        <w:rFonts w:hint="default"/>
        <w:b w:val="0"/>
        <w:bCs/>
      </w:rPr>
    </w:lvl>
    <w:lvl w:ilvl="2">
      <w:start w:val="1"/>
      <w:numFmt w:val="lowerLetter"/>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A216FA7"/>
    <w:multiLevelType w:val="hybridMultilevel"/>
    <w:tmpl w:val="2DF47504"/>
    <w:lvl w:ilvl="0" w:tplc="04150001">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23" w15:restartNumberingAfterBreak="0">
    <w:nsid w:val="2A6940B7"/>
    <w:multiLevelType w:val="hybridMultilevel"/>
    <w:tmpl w:val="C38EC108"/>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4" w15:restartNumberingAfterBreak="0">
    <w:nsid w:val="32E11FE6"/>
    <w:multiLevelType w:val="hybridMultilevel"/>
    <w:tmpl w:val="C442A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427040C"/>
    <w:multiLevelType w:val="multilevel"/>
    <w:tmpl w:val="4A3C4578"/>
    <w:lvl w:ilvl="0">
      <w:start w:val="1"/>
      <w:numFmt w:val="decimal"/>
      <w:lvlText w:val="%1."/>
      <w:lvlJc w:val="left"/>
      <w:pPr>
        <w:ind w:left="1068" w:hanging="360"/>
      </w:pPr>
      <w:rPr>
        <w:rFonts w:hint="default"/>
        <w:color w:val="auto"/>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26" w15:restartNumberingAfterBreak="0">
    <w:nsid w:val="35F2322F"/>
    <w:multiLevelType w:val="multilevel"/>
    <w:tmpl w:val="1C88D55E"/>
    <w:lvl w:ilvl="0">
      <w:start w:val="22"/>
      <w:numFmt w:val="upperRoman"/>
      <w:lvlText w:val="%1."/>
      <w:lvlJc w:val="left"/>
      <w:pPr>
        <w:ind w:left="1077" w:hanging="717"/>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181"/>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7" w15:restartNumberingAfterBreak="0">
    <w:nsid w:val="36B7374D"/>
    <w:multiLevelType w:val="hybridMultilevel"/>
    <w:tmpl w:val="7D1E52A6"/>
    <w:lvl w:ilvl="0" w:tplc="04150001">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28" w15:restartNumberingAfterBreak="0">
    <w:nsid w:val="36E65FCE"/>
    <w:multiLevelType w:val="hybridMultilevel"/>
    <w:tmpl w:val="C12C5122"/>
    <w:lvl w:ilvl="0" w:tplc="04150019">
      <w:start w:val="1"/>
      <w:numFmt w:val="lowerLetter"/>
      <w:lvlText w:val="%1."/>
      <w:lvlJc w:val="left"/>
      <w:pPr>
        <w:ind w:left="643"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6EAB274"/>
    <w:multiLevelType w:val="hybridMultilevel"/>
    <w:tmpl w:val="3EF80646"/>
    <w:lvl w:ilvl="0" w:tplc="E49CE608">
      <w:start w:val="1"/>
      <w:numFmt w:val="decimal"/>
      <w:lvlText w:val="%1."/>
      <w:lvlJc w:val="left"/>
      <w:pPr>
        <w:ind w:left="720" w:hanging="360"/>
      </w:pPr>
    </w:lvl>
    <w:lvl w:ilvl="1" w:tplc="642A1FB4">
      <w:start w:val="22"/>
      <w:numFmt w:val="decimal"/>
      <w:lvlText w:val="%2."/>
      <w:lvlJc w:val="left"/>
      <w:pPr>
        <w:ind w:left="1440" w:hanging="360"/>
      </w:pPr>
      <w:rPr>
        <w:rFonts w:ascii="Times New Roman" w:hAnsi="Times New Roman" w:hint="default"/>
      </w:rPr>
    </w:lvl>
    <w:lvl w:ilvl="2" w:tplc="8C2027BC">
      <w:start w:val="1"/>
      <w:numFmt w:val="lowerLetter"/>
      <w:lvlText w:val="%3."/>
      <w:lvlJc w:val="right"/>
      <w:pPr>
        <w:ind w:left="2160" w:hanging="180"/>
      </w:pPr>
    </w:lvl>
    <w:lvl w:ilvl="3" w:tplc="E06C4344">
      <w:start w:val="1"/>
      <w:numFmt w:val="bullet"/>
      <w:lvlText w:val=""/>
      <w:lvlJc w:val="left"/>
      <w:pPr>
        <w:ind w:left="2880" w:hanging="360"/>
      </w:pPr>
      <w:rPr>
        <w:rFonts w:ascii="Symbol" w:hAnsi="Symbol" w:hint="default"/>
      </w:rPr>
    </w:lvl>
    <w:lvl w:ilvl="4" w:tplc="E45E8DBA">
      <w:start w:val="1"/>
      <w:numFmt w:val="lowerRoman"/>
      <w:lvlText w:val="%5."/>
      <w:lvlJc w:val="left"/>
      <w:pPr>
        <w:ind w:left="3600" w:hanging="360"/>
      </w:pPr>
    </w:lvl>
    <w:lvl w:ilvl="5" w:tplc="A5E85710">
      <w:start w:val="1"/>
      <w:numFmt w:val="lowerRoman"/>
      <w:lvlText w:val="%6."/>
      <w:lvlJc w:val="right"/>
      <w:pPr>
        <w:ind w:left="4320" w:hanging="180"/>
      </w:pPr>
    </w:lvl>
    <w:lvl w:ilvl="6" w:tplc="6EAC1FDA">
      <w:start w:val="1"/>
      <w:numFmt w:val="decimal"/>
      <w:lvlText w:val="%7."/>
      <w:lvlJc w:val="left"/>
      <w:pPr>
        <w:ind w:left="5040" w:hanging="360"/>
      </w:pPr>
    </w:lvl>
    <w:lvl w:ilvl="7" w:tplc="6A909862">
      <w:start w:val="1"/>
      <w:numFmt w:val="lowerLetter"/>
      <w:lvlText w:val="%8."/>
      <w:lvlJc w:val="left"/>
      <w:pPr>
        <w:ind w:left="5760" w:hanging="360"/>
      </w:pPr>
    </w:lvl>
    <w:lvl w:ilvl="8" w:tplc="5B3A31A8">
      <w:start w:val="1"/>
      <w:numFmt w:val="lowerRoman"/>
      <w:lvlText w:val="%9."/>
      <w:lvlJc w:val="right"/>
      <w:pPr>
        <w:ind w:left="6480" w:hanging="180"/>
      </w:pPr>
    </w:lvl>
  </w:abstractNum>
  <w:abstractNum w:abstractNumId="30" w15:restartNumberingAfterBreak="0">
    <w:nsid w:val="37BF69D8"/>
    <w:multiLevelType w:val="hybridMultilevel"/>
    <w:tmpl w:val="A064995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1" w15:restartNumberingAfterBreak="0">
    <w:nsid w:val="3B236359"/>
    <w:multiLevelType w:val="hybridMultilevel"/>
    <w:tmpl w:val="A8B0ED86"/>
    <w:lvl w:ilvl="0" w:tplc="04150019">
      <w:start w:val="5"/>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08C6BF6"/>
    <w:multiLevelType w:val="hybridMultilevel"/>
    <w:tmpl w:val="FA3A398A"/>
    <w:lvl w:ilvl="0" w:tplc="04150001">
      <w:start w:val="1"/>
      <w:numFmt w:val="bullet"/>
      <w:lvlText w:val=""/>
      <w:lvlJc w:val="left"/>
      <w:pPr>
        <w:ind w:left="2190" w:hanging="360"/>
      </w:pPr>
      <w:rPr>
        <w:rFonts w:ascii="Symbol" w:hAnsi="Symbol" w:hint="default"/>
      </w:rPr>
    </w:lvl>
    <w:lvl w:ilvl="1" w:tplc="04150003" w:tentative="1">
      <w:start w:val="1"/>
      <w:numFmt w:val="bullet"/>
      <w:lvlText w:val="o"/>
      <w:lvlJc w:val="left"/>
      <w:pPr>
        <w:ind w:left="2910" w:hanging="360"/>
      </w:pPr>
      <w:rPr>
        <w:rFonts w:ascii="Courier New" w:hAnsi="Courier New" w:cs="Courier New" w:hint="default"/>
      </w:rPr>
    </w:lvl>
    <w:lvl w:ilvl="2" w:tplc="04150005" w:tentative="1">
      <w:start w:val="1"/>
      <w:numFmt w:val="bullet"/>
      <w:lvlText w:val=""/>
      <w:lvlJc w:val="left"/>
      <w:pPr>
        <w:ind w:left="3630" w:hanging="360"/>
      </w:pPr>
      <w:rPr>
        <w:rFonts w:ascii="Wingdings" w:hAnsi="Wingdings" w:hint="default"/>
      </w:rPr>
    </w:lvl>
    <w:lvl w:ilvl="3" w:tplc="04150001" w:tentative="1">
      <w:start w:val="1"/>
      <w:numFmt w:val="bullet"/>
      <w:lvlText w:val=""/>
      <w:lvlJc w:val="left"/>
      <w:pPr>
        <w:ind w:left="4350" w:hanging="360"/>
      </w:pPr>
      <w:rPr>
        <w:rFonts w:ascii="Symbol" w:hAnsi="Symbol" w:hint="default"/>
      </w:rPr>
    </w:lvl>
    <w:lvl w:ilvl="4" w:tplc="04150003" w:tentative="1">
      <w:start w:val="1"/>
      <w:numFmt w:val="bullet"/>
      <w:lvlText w:val="o"/>
      <w:lvlJc w:val="left"/>
      <w:pPr>
        <w:ind w:left="5070" w:hanging="360"/>
      </w:pPr>
      <w:rPr>
        <w:rFonts w:ascii="Courier New" w:hAnsi="Courier New" w:cs="Courier New" w:hint="default"/>
      </w:rPr>
    </w:lvl>
    <w:lvl w:ilvl="5" w:tplc="04150005" w:tentative="1">
      <w:start w:val="1"/>
      <w:numFmt w:val="bullet"/>
      <w:lvlText w:val=""/>
      <w:lvlJc w:val="left"/>
      <w:pPr>
        <w:ind w:left="5790" w:hanging="360"/>
      </w:pPr>
      <w:rPr>
        <w:rFonts w:ascii="Wingdings" w:hAnsi="Wingdings" w:hint="default"/>
      </w:rPr>
    </w:lvl>
    <w:lvl w:ilvl="6" w:tplc="04150001" w:tentative="1">
      <w:start w:val="1"/>
      <w:numFmt w:val="bullet"/>
      <w:lvlText w:val=""/>
      <w:lvlJc w:val="left"/>
      <w:pPr>
        <w:ind w:left="6510" w:hanging="360"/>
      </w:pPr>
      <w:rPr>
        <w:rFonts w:ascii="Symbol" w:hAnsi="Symbol" w:hint="default"/>
      </w:rPr>
    </w:lvl>
    <w:lvl w:ilvl="7" w:tplc="04150003" w:tentative="1">
      <w:start w:val="1"/>
      <w:numFmt w:val="bullet"/>
      <w:lvlText w:val="o"/>
      <w:lvlJc w:val="left"/>
      <w:pPr>
        <w:ind w:left="7230" w:hanging="360"/>
      </w:pPr>
      <w:rPr>
        <w:rFonts w:ascii="Courier New" w:hAnsi="Courier New" w:cs="Courier New" w:hint="default"/>
      </w:rPr>
    </w:lvl>
    <w:lvl w:ilvl="8" w:tplc="04150005" w:tentative="1">
      <w:start w:val="1"/>
      <w:numFmt w:val="bullet"/>
      <w:lvlText w:val=""/>
      <w:lvlJc w:val="left"/>
      <w:pPr>
        <w:ind w:left="7950" w:hanging="360"/>
      </w:pPr>
      <w:rPr>
        <w:rFonts w:ascii="Wingdings" w:hAnsi="Wingdings" w:hint="default"/>
      </w:rPr>
    </w:lvl>
  </w:abstractNum>
  <w:abstractNum w:abstractNumId="33" w15:restartNumberingAfterBreak="0">
    <w:nsid w:val="411E5348"/>
    <w:multiLevelType w:val="hybridMultilevel"/>
    <w:tmpl w:val="47FA9730"/>
    <w:lvl w:ilvl="0" w:tplc="04150001">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34" w15:restartNumberingAfterBreak="0">
    <w:nsid w:val="41215244"/>
    <w:multiLevelType w:val="multilevel"/>
    <w:tmpl w:val="1C88D55E"/>
    <w:lvl w:ilvl="0">
      <w:start w:val="22"/>
      <w:numFmt w:val="upperRoman"/>
      <w:lvlText w:val="%1."/>
      <w:lvlJc w:val="left"/>
      <w:pPr>
        <w:ind w:left="1077" w:hanging="717"/>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181"/>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5" w15:restartNumberingAfterBreak="0">
    <w:nsid w:val="418C6378"/>
    <w:multiLevelType w:val="hybridMultilevel"/>
    <w:tmpl w:val="945C39C8"/>
    <w:lvl w:ilvl="0" w:tplc="04150001">
      <w:start w:val="1"/>
      <w:numFmt w:val="bullet"/>
      <w:lvlText w:val=""/>
      <w:lvlJc w:val="left"/>
      <w:pPr>
        <w:ind w:left="2226" w:hanging="360"/>
      </w:pPr>
      <w:rPr>
        <w:rFonts w:ascii="Symbol" w:hAnsi="Symbol" w:hint="default"/>
      </w:rPr>
    </w:lvl>
    <w:lvl w:ilvl="1" w:tplc="04150003" w:tentative="1">
      <w:start w:val="1"/>
      <w:numFmt w:val="bullet"/>
      <w:lvlText w:val="o"/>
      <w:lvlJc w:val="left"/>
      <w:pPr>
        <w:ind w:left="2946" w:hanging="360"/>
      </w:pPr>
      <w:rPr>
        <w:rFonts w:ascii="Courier New" w:hAnsi="Courier New" w:cs="Courier New" w:hint="default"/>
      </w:rPr>
    </w:lvl>
    <w:lvl w:ilvl="2" w:tplc="04150005" w:tentative="1">
      <w:start w:val="1"/>
      <w:numFmt w:val="bullet"/>
      <w:lvlText w:val=""/>
      <w:lvlJc w:val="left"/>
      <w:pPr>
        <w:ind w:left="3666" w:hanging="360"/>
      </w:pPr>
      <w:rPr>
        <w:rFonts w:ascii="Wingdings" w:hAnsi="Wingdings" w:hint="default"/>
      </w:rPr>
    </w:lvl>
    <w:lvl w:ilvl="3" w:tplc="04150001" w:tentative="1">
      <w:start w:val="1"/>
      <w:numFmt w:val="bullet"/>
      <w:lvlText w:val=""/>
      <w:lvlJc w:val="left"/>
      <w:pPr>
        <w:ind w:left="4386" w:hanging="360"/>
      </w:pPr>
      <w:rPr>
        <w:rFonts w:ascii="Symbol" w:hAnsi="Symbol" w:hint="default"/>
      </w:rPr>
    </w:lvl>
    <w:lvl w:ilvl="4" w:tplc="04150003" w:tentative="1">
      <w:start w:val="1"/>
      <w:numFmt w:val="bullet"/>
      <w:lvlText w:val="o"/>
      <w:lvlJc w:val="left"/>
      <w:pPr>
        <w:ind w:left="5106" w:hanging="360"/>
      </w:pPr>
      <w:rPr>
        <w:rFonts w:ascii="Courier New" w:hAnsi="Courier New" w:cs="Courier New" w:hint="default"/>
      </w:rPr>
    </w:lvl>
    <w:lvl w:ilvl="5" w:tplc="04150005" w:tentative="1">
      <w:start w:val="1"/>
      <w:numFmt w:val="bullet"/>
      <w:lvlText w:val=""/>
      <w:lvlJc w:val="left"/>
      <w:pPr>
        <w:ind w:left="5826" w:hanging="360"/>
      </w:pPr>
      <w:rPr>
        <w:rFonts w:ascii="Wingdings" w:hAnsi="Wingdings" w:hint="default"/>
      </w:rPr>
    </w:lvl>
    <w:lvl w:ilvl="6" w:tplc="04150001" w:tentative="1">
      <w:start w:val="1"/>
      <w:numFmt w:val="bullet"/>
      <w:lvlText w:val=""/>
      <w:lvlJc w:val="left"/>
      <w:pPr>
        <w:ind w:left="6546" w:hanging="360"/>
      </w:pPr>
      <w:rPr>
        <w:rFonts w:ascii="Symbol" w:hAnsi="Symbol" w:hint="default"/>
      </w:rPr>
    </w:lvl>
    <w:lvl w:ilvl="7" w:tplc="04150003" w:tentative="1">
      <w:start w:val="1"/>
      <w:numFmt w:val="bullet"/>
      <w:lvlText w:val="o"/>
      <w:lvlJc w:val="left"/>
      <w:pPr>
        <w:ind w:left="7266" w:hanging="360"/>
      </w:pPr>
      <w:rPr>
        <w:rFonts w:ascii="Courier New" w:hAnsi="Courier New" w:cs="Courier New" w:hint="default"/>
      </w:rPr>
    </w:lvl>
    <w:lvl w:ilvl="8" w:tplc="04150005" w:tentative="1">
      <w:start w:val="1"/>
      <w:numFmt w:val="bullet"/>
      <w:lvlText w:val=""/>
      <w:lvlJc w:val="left"/>
      <w:pPr>
        <w:ind w:left="7986" w:hanging="360"/>
      </w:pPr>
      <w:rPr>
        <w:rFonts w:ascii="Wingdings" w:hAnsi="Wingdings" w:hint="default"/>
      </w:rPr>
    </w:lvl>
  </w:abstractNum>
  <w:abstractNum w:abstractNumId="36" w15:restartNumberingAfterBreak="0">
    <w:nsid w:val="41DB40B2"/>
    <w:multiLevelType w:val="multilevel"/>
    <w:tmpl w:val="832E12D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DB41BE"/>
    <w:multiLevelType w:val="hybridMultilevel"/>
    <w:tmpl w:val="BF98E358"/>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8" w15:restartNumberingAfterBreak="0">
    <w:nsid w:val="423D67B6"/>
    <w:multiLevelType w:val="hybridMultilevel"/>
    <w:tmpl w:val="1584AE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15:restartNumberingAfterBreak="0">
    <w:nsid w:val="428B0F26"/>
    <w:multiLevelType w:val="hybridMultilevel"/>
    <w:tmpl w:val="645A6B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49C268B4"/>
    <w:multiLevelType w:val="hybridMultilevel"/>
    <w:tmpl w:val="FDFC375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1" w15:restartNumberingAfterBreak="0">
    <w:nsid w:val="4AB715CD"/>
    <w:multiLevelType w:val="hybridMultilevel"/>
    <w:tmpl w:val="0E5E7116"/>
    <w:lvl w:ilvl="0" w:tplc="04150001">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42" w15:restartNumberingAfterBreak="0">
    <w:nsid w:val="4C0803F4"/>
    <w:multiLevelType w:val="hybridMultilevel"/>
    <w:tmpl w:val="B32C283E"/>
    <w:lvl w:ilvl="0" w:tplc="04150001">
      <w:start w:val="1"/>
      <w:numFmt w:val="bullet"/>
      <w:lvlText w:val=""/>
      <w:lvlJc w:val="left"/>
      <w:pPr>
        <w:ind w:left="1480" w:hanging="360"/>
      </w:pPr>
      <w:rPr>
        <w:rFonts w:ascii="Symbol" w:hAnsi="Symbol" w:hint="default"/>
      </w:rPr>
    </w:lvl>
    <w:lvl w:ilvl="1" w:tplc="04150003" w:tentative="1">
      <w:start w:val="1"/>
      <w:numFmt w:val="bullet"/>
      <w:lvlText w:val="o"/>
      <w:lvlJc w:val="left"/>
      <w:pPr>
        <w:ind w:left="2200" w:hanging="360"/>
      </w:pPr>
      <w:rPr>
        <w:rFonts w:ascii="Courier New" w:hAnsi="Courier New" w:cs="Courier New" w:hint="default"/>
      </w:rPr>
    </w:lvl>
    <w:lvl w:ilvl="2" w:tplc="04150005" w:tentative="1">
      <w:start w:val="1"/>
      <w:numFmt w:val="bullet"/>
      <w:lvlText w:val=""/>
      <w:lvlJc w:val="left"/>
      <w:pPr>
        <w:ind w:left="2920" w:hanging="360"/>
      </w:pPr>
      <w:rPr>
        <w:rFonts w:ascii="Wingdings" w:hAnsi="Wingdings" w:hint="default"/>
      </w:rPr>
    </w:lvl>
    <w:lvl w:ilvl="3" w:tplc="04150001" w:tentative="1">
      <w:start w:val="1"/>
      <w:numFmt w:val="bullet"/>
      <w:lvlText w:val=""/>
      <w:lvlJc w:val="left"/>
      <w:pPr>
        <w:ind w:left="3640" w:hanging="360"/>
      </w:pPr>
      <w:rPr>
        <w:rFonts w:ascii="Symbol" w:hAnsi="Symbol" w:hint="default"/>
      </w:rPr>
    </w:lvl>
    <w:lvl w:ilvl="4" w:tplc="04150003" w:tentative="1">
      <w:start w:val="1"/>
      <w:numFmt w:val="bullet"/>
      <w:lvlText w:val="o"/>
      <w:lvlJc w:val="left"/>
      <w:pPr>
        <w:ind w:left="4360" w:hanging="360"/>
      </w:pPr>
      <w:rPr>
        <w:rFonts w:ascii="Courier New" w:hAnsi="Courier New" w:cs="Courier New" w:hint="default"/>
      </w:rPr>
    </w:lvl>
    <w:lvl w:ilvl="5" w:tplc="04150005" w:tentative="1">
      <w:start w:val="1"/>
      <w:numFmt w:val="bullet"/>
      <w:lvlText w:val=""/>
      <w:lvlJc w:val="left"/>
      <w:pPr>
        <w:ind w:left="5080" w:hanging="360"/>
      </w:pPr>
      <w:rPr>
        <w:rFonts w:ascii="Wingdings" w:hAnsi="Wingdings" w:hint="default"/>
      </w:rPr>
    </w:lvl>
    <w:lvl w:ilvl="6" w:tplc="04150001" w:tentative="1">
      <w:start w:val="1"/>
      <w:numFmt w:val="bullet"/>
      <w:lvlText w:val=""/>
      <w:lvlJc w:val="left"/>
      <w:pPr>
        <w:ind w:left="5800" w:hanging="360"/>
      </w:pPr>
      <w:rPr>
        <w:rFonts w:ascii="Symbol" w:hAnsi="Symbol" w:hint="default"/>
      </w:rPr>
    </w:lvl>
    <w:lvl w:ilvl="7" w:tplc="04150003" w:tentative="1">
      <w:start w:val="1"/>
      <w:numFmt w:val="bullet"/>
      <w:lvlText w:val="o"/>
      <w:lvlJc w:val="left"/>
      <w:pPr>
        <w:ind w:left="6520" w:hanging="360"/>
      </w:pPr>
      <w:rPr>
        <w:rFonts w:ascii="Courier New" w:hAnsi="Courier New" w:cs="Courier New" w:hint="default"/>
      </w:rPr>
    </w:lvl>
    <w:lvl w:ilvl="8" w:tplc="04150005" w:tentative="1">
      <w:start w:val="1"/>
      <w:numFmt w:val="bullet"/>
      <w:lvlText w:val=""/>
      <w:lvlJc w:val="left"/>
      <w:pPr>
        <w:ind w:left="7240" w:hanging="360"/>
      </w:pPr>
      <w:rPr>
        <w:rFonts w:ascii="Wingdings" w:hAnsi="Wingdings" w:hint="default"/>
      </w:rPr>
    </w:lvl>
  </w:abstractNum>
  <w:abstractNum w:abstractNumId="43" w15:restartNumberingAfterBreak="0">
    <w:nsid w:val="4C580C6C"/>
    <w:multiLevelType w:val="hybridMultilevel"/>
    <w:tmpl w:val="651EA1D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4" w15:restartNumberingAfterBreak="0">
    <w:nsid w:val="4FD31CBC"/>
    <w:multiLevelType w:val="hybridMultilevel"/>
    <w:tmpl w:val="225A5454"/>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5" w15:restartNumberingAfterBreak="0">
    <w:nsid w:val="4FFD5DCD"/>
    <w:multiLevelType w:val="hybridMultilevel"/>
    <w:tmpl w:val="84567CC6"/>
    <w:lvl w:ilvl="0" w:tplc="04150001">
      <w:start w:val="1"/>
      <w:numFmt w:val="bullet"/>
      <w:lvlText w:val=""/>
      <w:lvlJc w:val="left"/>
      <w:pPr>
        <w:ind w:left="3610" w:hanging="360"/>
      </w:pPr>
      <w:rPr>
        <w:rFonts w:ascii="Symbol" w:hAnsi="Symbol" w:hint="default"/>
      </w:rPr>
    </w:lvl>
    <w:lvl w:ilvl="1" w:tplc="04150003" w:tentative="1">
      <w:start w:val="1"/>
      <w:numFmt w:val="bullet"/>
      <w:lvlText w:val="o"/>
      <w:lvlJc w:val="left"/>
      <w:pPr>
        <w:ind w:left="4330" w:hanging="360"/>
      </w:pPr>
      <w:rPr>
        <w:rFonts w:ascii="Courier New" w:hAnsi="Courier New" w:cs="Courier New" w:hint="default"/>
      </w:rPr>
    </w:lvl>
    <w:lvl w:ilvl="2" w:tplc="04150005" w:tentative="1">
      <w:start w:val="1"/>
      <w:numFmt w:val="bullet"/>
      <w:lvlText w:val=""/>
      <w:lvlJc w:val="left"/>
      <w:pPr>
        <w:ind w:left="5050" w:hanging="360"/>
      </w:pPr>
      <w:rPr>
        <w:rFonts w:ascii="Wingdings" w:hAnsi="Wingdings" w:hint="default"/>
      </w:rPr>
    </w:lvl>
    <w:lvl w:ilvl="3" w:tplc="04150001" w:tentative="1">
      <w:start w:val="1"/>
      <w:numFmt w:val="bullet"/>
      <w:lvlText w:val=""/>
      <w:lvlJc w:val="left"/>
      <w:pPr>
        <w:ind w:left="5770" w:hanging="360"/>
      </w:pPr>
      <w:rPr>
        <w:rFonts w:ascii="Symbol" w:hAnsi="Symbol" w:hint="default"/>
      </w:rPr>
    </w:lvl>
    <w:lvl w:ilvl="4" w:tplc="04150003" w:tentative="1">
      <w:start w:val="1"/>
      <w:numFmt w:val="bullet"/>
      <w:lvlText w:val="o"/>
      <w:lvlJc w:val="left"/>
      <w:pPr>
        <w:ind w:left="6490" w:hanging="360"/>
      </w:pPr>
      <w:rPr>
        <w:rFonts w:ascii="Courier New" w:hAnsi="Courier New" w:cs="Courier New" w:hint="default"/>
      </w:rPr>
    </w:lvl>
    <w:lvl w:ilvl="5" w:tplc="04150005" w:tentative="1">
      <w:start w:val="1"/>
      <w:numFmt w:val="bullet"/>
      <w:lvlText w:val=""/>
      <w:lvlJc w:val="left"/>
      <w:pPr>
        <w:ind w:left="7210" w:hanging="360"/>
      </w:pPr>
      <w:rPr>
        <w:rFonts w:ascii="Wingdings" w:hAnsi="Wingdings" w:hint="default"/>
      </w:rPr>
    </w:lvl>
    <w:lvl w:ilvl="6" w:tplc="04150001" w:tentative="1">
      <w:start w:val="1"/>
      <w:numFmt w:val="bullet"/>
      <w:lvlText w:val=""/>
      <w:lvlJc w:val="left"/>
      <w:pPr>
        <w:ind w:left="7930" w:hanging="360"/>
      </w:pPr>
      <w:rPr>
        <w:rFonts w:ascii="Symbol" w:hAnsi="Symbol" w:hint="default"/>
      </w:rPr>
    </w:lvl>
    <w:lvl w:ilvl="7" w:tplc="04150003" w:tentative="1">
      <w:start w:val="1"/>
      <w:numFmt w:val="bullet"/>
      <w:lvlText w:val="o"/>
      <w:lvlJc w:val="left"/>
      <w:pPr>
        <w:ind w:left="8650" w:hanging="360"/>
      </w:pPr>
      <w:rPr>
        <w:rFonts w:ascii="Courier New" w:hAnsi="Courier New" w:cs="Courier New" w:hint="default"/>
      </w:rPr>
    </w:lvl>
    <w:lvl w:ilvl="8" w:tplc="04150005" w:tentative="1">
      <w:start w:val="1"/>
      <w:numFmt w:val="bullet"/>
      <w:lvlText w:val=""/>
      <w:lvlJc w:val="left"/>
      <w:pPr>
        <w:ind w:left="9370" w:hanging="360"/>
      </w:pPr>
      <w:rPr>
        <w:rFonts w:ascii="Wingdings" w:hAnsi="Wingdings" w:hint="default"/>
      </w:rPr>
    </w:lvl>
  </w:abstractNum>
  <w:abstractNum w:abstractNumId="46" w15:restartNumberingAfterBreak="0">
    <w:nsid w:val="516977D1"/>
    <w:multiLevelType w:val="hybridMultilevel"/>
    <w:tmpl w:val="872C42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528A499F"/>
    <w:multiLevelType w:val="hybridMultilevel"/>
    <w:tmpl w:val="1C322048"/>
    <w:lvl w:ilvl="0" w:tplc="E926166A">
      <w:start w:val="1"/>
      <w:numFmt w:val="decimal"/>
      <w:lvlText w:val="%1."/>
      <w:lvlJc w:val="left"/>
      <w:pPr>
        <w:ind w:left="720" w:hanging="360"/>
      </w:pPr>
    </w:lvl>
    <w:lvl w:ilvl="1" w:tplc="4EDCA8C2">
      <w:start w:val="1"/>
      <w:numFmt w:val="decimal"/>
      <w:lvlText w:val="%2."/>
      <w:lvlJc w:val="left"/>
      <w:pPr>
        <w:ind w:left="720" w:hanging="360"/>
      </w:pPr>
    </w:lvl>
    <w:lvl w:ilvl="2" w:tplc="A6825974">
      <w:start w:val="1"/>
      <w:numFmt w:val="decimal"/>
      <w:lvlText w:val="%3."/>
      <w:lvlJc w:val="left"/>
      <w:pPr>
        <w:ind w:left="720" w:hanging="360"/>
      </w:pPr>
    </w:lvl>
    <w:lvl w:ilvl="3" w:tplc="1C44AD80">
      <w:start w:val="1"/>
      <w:numFmt w:val="decimal"/>
      <w:lvlText w:val="%4."/>
      <w:lvlJc w:val="left"/>
      <w:pPr>
        <w:ind w:left="720" w:hanging="360"/>
      </w:pPr>
    </w:lvl>
    <w:lvl w:ilvl="4" w:tplc="9D380BD8">
      <w:start w:val="1"/>
      <w:numFmt w:val="decimal"/>
      <w:lvlText w:val="%5."/>
      <w:lvlJc w:val="left"/>
      <w:pPr>
        <w:ind w:left="720" w:hanging="360"/>
      </w:pPr>
    </w:lvl>
    <w:lvl w:ilvl="5" w:tplc="BE58E2FC">
      <w:start w:val="1"/>
      <w:numFmt w:val="decimal"/>
      <w:lvlText w:val="%6."/>
      <w:lvlJc w:val="left"/>
      <w:pPr>
        <w:ind w:left="720" w:hanging="360"/>
      </w:pPr>
    </w:lvl>
    <w:lvl w:ilvl="6" w:tplc="8F6C84BC">
      <w:start w:val="1"/>
      <w:numFmt w:val="decimal"/>
      <w:lvlText w:val="%7."/>
      <w:lvlJc w:val="left"/>
      <w:pPr>
        <w:ind w:left="720" w:hanging="360"/>
      </w:pPr>
    </w:lvl>
    <w:lvl w:ilvl="7" w:tplc="9D0420E2">
      <w:start w:val="1"/>
      <w:numFmt w:val="decimal"/>
      <w:lvlText w:val="%8."/>
      <w:lvlJc w:val="left"/>
      <w:pPr>
        <w:ind w:left="720" w:hanging="360"/>
      </w:pPr>
    </w:lvl>
    <w:lvl w:ilvl="8" w:tplc="07C0D12A">
      <w:start w:val="1"/>
      <w:numFmt w:val="decimal"/>
      <w:lvlText w:val="%9."/>
      <w:lvlJc w:val="left"/>
      <w:pPr>
        <w:ind w:left="720" w:hanging="360"/>
      </w:pPr>
    </w:lvl>
  </w:abstractNum>
  <w:abstractNum w:abstractNumId="48" w15:restartNumberingAfterBreak="0">
    <w:nsid w:val="53604B25"/>
    <w:multiLevelType w:val="hybridMultilevel"/>
    <w:tmpl w:val="0F1260D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53885563"/>
    <w:multiLevelType w:val="hybridMultilevel"/>
    <w:tmpl w:val="57D85496"/>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0" w15:restartNumberingAfterBreak="0">
    <w:nsid w:val="54F61E9F"/>
    <w:multiLevelType w:val="hybridMultilevel"/>
    <w:tmpl w:val="F08E26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1" w15:restartNumberingAfterBreak="0">
    <w:nsid w:val="55F73005"/>
    <w:multiLevelType w:val="hybridMultilevel"/>
    <w:tmpl w:val="CCC415B4"/>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52" w15:restartNumberingAfterBreak="0">
    <w:nsid w:val="56375686"/>
    <w:multiLevelType w:val="hybridMultilevel"/>
    <w:tmpl w:val="26A85EA8"/>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3" w15:restartNumberingAfterBreak="0">
    <w:nsid w:val="56BB11AA"/>
    <w:multiLevelType w:val="hybridMultilevel"/>
    <w:tmpl w:val="CFB6FC8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4" w15:restartNumberingAfterBreak="0">
    <w:nsid w:val="58934526"/>
    <w:multiLevelType w:val="hybridMultilevel"/>
    <w:tmpl w:val="F1CCB6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59F438E3"/>
    <w:multiLevelType w:val="hybridMultilevel"/>
    <w:tmpl w:val="588E97DA"/>
    <w:lvl w:ilvl="0" w:tplc="04150001">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56" w15:restartNumberingAfterBreak="0">
    <w:nsid w:val="63174061"/>
    <w:multiLevelType w:val="hybridMultilevel"/>
    <w:tmpl w:val="0C08CF76"/>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57" w15:restartNumberingAfterBreak="0">
    <w:nsid w:val="65634E41"/>
    <w:multiLevelType w:val="hybridMultilevel"/>
    <w:tmpl w:val="6A9AFF8C"/>
    <w:lvl w:ilvl="0" w:tplc="5B3ED954">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6FA522D"/>
    <w:multiLevelType w:val="hybridMultilevel"/>
    <w:tmpl w:val="7FA2F2A4"/>
    <w:lvl w:ilvl="0" w:tplc="04150001">
      <w:start w:val="1"/>
      <w:numFmt w:val="bullet"/>
      <w:lvlText w:val=""/>
      <w:lvlJc w:val="left"/>
      <w:pPr>
        <w:ind w:left="2190" w:hanging="360"/>
      </w:pPr>
      <w:rPr>
        <w:rFonts w:ascii="Symbol" w:hAnsi="Symbol" w:hint="default"/>
      </w:rPr>
    </w:lvl>
    <w:lvl w:ilvl="1" w:tplc="04150003" w:tentative="1">
      <w:start w:val="1"/>
      <w:numFmt w:val="bullet"/>
      <w:lvlText w:val="o"/>
      <w:lvlJc w:val="left"/>
      <w:pPr>
        <w:ind w:left="2910" w:hanging="360"/>
      </w:pPr>
      <w:rPr>
        <w:rFonts w:ascii="Courier New" w:hAnsi="Courier New" w:cs="Courier New" w:hint="default"/>
      </w:rPr>
    </w:lvl>
    <w:lvl w:ilvl="2" w:tplc="04150005" w:tentative="1">
      <w:start w:val="1"/>
      <w:numFmt w:val="bullet"/>
      <w:lvlText w:val=""/>
      <w:lvlJc w:val="left"/>
      <w:pPr>
        <w:ind w:left="3630" w:hanging="360"/>
      </w:pPr>
      <w:rPr>
        <w:rFonts w:ascii="Wingdings" w:hAnsi="Wingdings" w:hint="default"/>
      </w:rPr>
    </w:lvl>
    <w:lvl w:ilvl="3" w:tplc="04150001" w:tentative="1">
      <w:start w:val="1"/>
      <w:numFmt w:val="bullet"/>
      <w:lvlText w:val=""/>
      <w:lvlJc w:val="left"/>
      <w:pPr>
        <w:ind w:left="4350" w:hanging="360"/>
      </w:pPr>
      <w:rPr>
        <w:rFonts w:ascii="Symbol" w:hAnsi="Symbol" w:hint="default"/>
      </w:rPr>
    </w:lvl>
    <w:lvl w:ilvl="4" w:tplc="04150003" w:tentative="1">
      <w:start w:val="1"/>
      <w:numFmt w:val="bullet"/>
      <w:lvlText w:val="o"/>
      <w:lvlJc w:val="left"/>
      <w:pPr>
        <w:ind w:left="5070" w:hanging="360"/>
      </w:pPr>
      <w:rPr>
        <w:rFonts w:ascii="Courier New" w:hAnsi="Courier New" w:cs="Courier New" w:hint="default"/>
      </w:rPr>
    </w:lvl>
    <w:lvl w:ilvl="5" w:tplc="04150005" w:tentative="1">
      <w:start w:val="1"/>
      <w:numFmt w:val="bullet"/>
      <w:lvlText w:val=""/>
      <w:lvlJc w:val="left"/>
      <w:pPr>
        <w:ind w:left="5790" w:hanging="360"/>
      </w:pPr>
      <w:rPr>
        <w:rFonts w:ascii="Wingdings" w:hAnsi="Wingdings" w:hint="default"/>
      </w:rPr>
    </w:lvl>
    <w:lvl w:ilvl="6" w:tplc="04150001" w:tentative="1">
      <w:start w:val="1"/>
      <w:numFmt w:val="bullet"/>
      <w:lvlText w:val=""/>
      <w:lvlJc w:val="left"/>
      <w:pPr>
        <w:ind w:left="6510" w:hanging="360"/>
      </w:pPr>
      <w:rPr>
        <w:rFonts w:ascii="Symbol" w:hAnsi="Symbol" w:hint="default"/>
      </w:rPr>
    </w:lvl>
    <w:lvl w:ilvl="7" w:tplc="04150003" w:tentative="1">
      <w:start w:val="1"/>
      <w:numFmt w:val="bullet"/>
      <w:lvlText w:val="o"/>
      <w:lvlJc w:val="left"/>
      <w:pPr>
        <w:ind w:left="7230" w:hanging="360"/>
      </w:pPr>
      <w:rPr>
        <w:rFonts w:ascii="Courier New" w:hAnsi="Courier New" w:cs="Courier New" w:hint="default"/>
      </w:rPr>
    </w:lvl>
    <w:lvl w:ilvl="8" w:tplc="04150005" w:tentative="1">
      <w:start w:val="1"/>
      <w:numFmt w:val="bullet"/>
      <w:lvlText w:val=""/>
      <w:lvlJc w:val="left"/>
      <w:pPr>
        <w:ind w:left="7950" w:hanging="360"/>
      </w:pPr>
      <w:rPr>
        <w:rFonts w:ascii="Wingdings" w:hAnsi="Wingdings" w:hint="default"/>
      </w:rPr>
    </w:lvl>
  </w:abstractNum>
  <w:abstractNum w:abstractNumId="59" w15:restartNumberingAfterBreak="0">
    <w:nsid w:val="6EAB5F99"/>
    <w:multiLevelType w:val="hybridMultilevel"/>
    <w:tmpl w:val="5440878A"/>
    <w:lvl w:ilvl="0" w:tplc="04150001">
      <w:start w:val="1"/>
      <w:numFmt w:val="bullet"/>
      <w:lvlText w:val=""/>
      <w:lvlJc w:val="left"/>
      <w:pPr>
        <w:ind w:left="2150" w:hanging="360"/>
      </w:pPr>
      <w:rPr>
        <w:rFonts w:ascii="Symbol" w:hAnsi="Symbol" w:hint="default"/>
      </w:rPr>
    </w:lvl>
    <w:lvl w:ilvl="1" w:tplc="04150003" w:tentative="1">
      <w:start w:val="1"/>
      <w:numFmt w:val="bullet"/>
      <w:lvlText w:val="o"/>
      <w:lvlJc w:val="left"/>
      <w:pPr>
        <w:ind w:left="2870" w:hanging="360"/>
      </w:pPr>
      <w:rPr>
        <w:rFonts w:ascii="Courier New" w:hAnsi="Courier New" w:cs="Courier New" w:hint="default"/>
      </w:rPr>
    </w:lvl>
    <w:lvl w:ilvl="2" w:tplc="04150005" w:tentative="1">
      <w:start w:val="1"/>
      <w:numFmt w:val="bullet"/>
      <w:lvlText w:val=""/>
      <w:lvlJc w:val="left"/>
      <w:pPr>
        <w:ind w:left="3590" w:hanging="360"/>
      </w:pPr>
      <w:rPr>
        <w:rFonts w:ascii="Wingdings" w:hAnsi="Wingdings" w:hint="default"/>
      </w:rPr>
    </w:lvl>
    <w:lvl w:ilvl="3" w:tplc="04150001" w:tentative="1">
      <w:start w:val="1"/>
      <w:numFmt w:val="bullet"/>
      <w:lvlText w:val=""/>
      <w:lvlJc w:val="left"/>
      <w:pPr>
        <w:ind w:left="4310" w:hanging="360"/>
      </w:pPr>
      <w:rPr>
        <w:rFonts w:ascii="Symbol" w:hAnsi="Symbol" w:hint="default"/>
      </w:rPr>
    </w:lvl>
    <w:lvl w:ilvl="4" w:tplc="04150003" w:tentative="1">
      <w:start w:val="1"/>
      <w:numFmt w:val="bullet"/>
      <w:lvlText w:val="o"/>
      <w:lvlJc w:val="left"/>
      <w:pPr>
        <w:ind w:left="5030" w:hanging="360"/>
      </w:pPr>
      <w:rPr>
        <w:rFonts w:ascii="Courier New" w:hAnsi="Courier New" w:cs="Courier New" w:hint="default"/>
      </w:rPr>
    </w:lvl>
    <w:lvl w:ilvl="5" w:tplc="04150005" w:tentative="1">
      <w:start w:val="1"/>
      <w:numFmt w:val="bullet"/>
      <w:lvlText w:val=""/>
      <w:lvlJc w:val="left"/>
      <w:pPr>
        <w:ind w:left="5750" w:hanging="360"/>
      </w:pPr>
      <w:rPr>
        <w:rFonts w:ascii="Wingdings" w:hAnsi="Wingdings" w:hint="default"/>
      </w:rPr>
    </w:lvl>
    <w:lvl w:ilvl="6" w:tplc="04150001" w:tentative="1">
      <w:start w:val="1"/>
      <w:numFmt w:val="bullet"/>
      <w:lvlText w:val=""/>
      <w:lvlJc w:val="left"/>
      <w:pPr>
        <w:ind w:left="6470" w:hanging="360"/>
      </w:pPr>
      <w:rPr>
        <w:rFonts w:ascii="Symbol" w:hAnsi="Symbol" w:hint="default"/>
      </w:rPr>
    </w:lvl>
    <w:lvl w:ilvl="7" w:tplc="04150003" w:tentative="1">
      <w:start w:val="1"/>
      <w:numFmt w:val="bullet"/>
      <w:lvlText w:val="o"/>
      <w:lvlJc w:val="left"/>
      <w:pPr>
        <w:ind w:left="7190" w:hanging="360"/>
      </w:pPr>
      <w:rPr>
        <w:rFonts w:ascii="Courier New" w:hAnsi="Courier New" w:cs="Courier New" w:hint="default"/>
      </w:rPr>
    </w:lvl>
    <w:lvl w:ilvl="8" w:tplc="04150005" w:tentative="1">
      <w:start w:val="1"/>
      <w:numFmt w:val="bullet"/>
      <w:lvlText w:val=""/>
      <w:lvlJc w:val="left"/>
      <w:pPr>
        <w:ind w:left="7910" w:hanging="360"/>
      </w:pPr>
      <w:rPr>
        <w:rFonts w:ascii="Wingdings" w:hAnsi="Wingdings" w:hint="default"/>
      </w:rPr>
    </w:lvl>
  </w:abstractNum>
  <w:abstractNum w:abstractNumId="60" w15:restartNumberingAfterBreak="0">
    <w:nsid w:val="6F071C0D"/>
    <w:multiLevelType w:val="multilevel"/>
    <w:tmpl w:val="F8F0C5E0"/>
    <w:lvl w:ilvl="0">
      <w:start w:val="1"/>
      <w:numFmt w:val="upperRoman"/>
      <w:lvlText w:val="%1."/>
      <w:lvlJc w:val="left"/>
      <w:pPr>
        <w:ind w:left="1430" w:hanging="720"/>
      </w:pPr>
      <w:rPr>
        <w:rFonts w:hint="default"/>
      </w:rPr>
    </w:lvl>
    <w:lvl w:ilvl="1">
      <w:start w:val="1"/>
      <w:numFmt w:val="decimal"/>
      <w:lvlText w:val="%2."/>
      <w:lvlJc w:val="left"/>
      <w:pPr>
        <w:ind w:left="1440" w:hanging="360"/>
      </w:pPr>
      <w:rPr>
        <w:rFonts w:hint="default"/>
        <w:b w:val="0"/>
        <w:bCs/>
      </w:rPr>
    </w:lvl>
    <w:lvl w:ilvl="2">
      <w:start w:val="1"/>
      <w:numFmt w:val="lowerLetter"/>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715355D6"/>
    <w:multiLevelType w:val="hybridMultilevel"/>
    <w:tmpl w:val="4F7216E4"/>
    <w:lvl w:ilvl="0" w:tplc="04150001">
      <w:start w:val="1"/>
      <w:numFmt w:val="bullet"/>
      <w:lvlText w:val=""/>
      <w:lvlJc w:val="left"/>
      <w:pPr>
        <w:ind w:left="2150" w:hanging="360"/>
      </w:pPr>
      <w:rPr>
        <w:rFonts w:ascii="Symbol" w:hAnsi="Symbol" w:hint="default"/>
      </w:rPr>
    </w:lvl>
    <w:lvl w:ilvl="1" w:tplc="04150003" w:tentative="1">
      <w:start w:val="1"/>
      <w:numFmt w:val="bullet"/>
      <w:lvlText w:val="o"/>
      <w:lvlJc w:val="left"/>
      <w:pPr>
        <w:ind w:left="2870" w:hanging="360"/>
      </w:pPr>
      <w:rPr>
        <w:rFonts w:ascii="Courier New" w:hAnsi="Courier New" w:cs="Courier New" w:hint="default"/>
      </w:rPr>
    </w:lvl>
    <w:lvl w:ilvl="2" w:tplc="04150005" w:tentative="1">
      <w:start w:val="1"/>
      <w:numFmt w:val="bullet"/>
      <w:lvlText w:val=""/>
      <w:lvlJc w:val="left"/>
      <w:pPr>
        <w:ind w:left="3590" w:hanging="360"/>
      </w:pPr>
      <w:rPr>
        <w:rFonts w:ascii="Wingdings" w:hAnsi="Wingdings" w:hint="default"/>
      </w:rPr>
    </w:lvl>
    <w:lvl w:ilvl="3" w:tplc="04150001" w:tentative="1">
      <w:start w:val="1"/>
      <w:numFmt w:val="bullet"/>
      <w:lvlText w:val=""/>
      <w:lvlJc w:val="left"/>
      <w:pPr>
        <w:ind w:left="4310" w:hanging="360"/>
      </w:pPr>
      <w:rPr>
        <w:rFonts w:ascii="Symbol" w:hAnsi="Symbol" w:hint="default"/>
      </w:rPr>
    </w:lvl>
    <w:lvl w:ilvl="4" w:tplc="04150003" w:tentative="1">
      <w:start w:val="1"/>
      <w:numFmt w:val="bullet"/>
      <w:lvlText w:val="o"/>
      <w:lvlJc w:val="left"/>
      <w:pPr>
        <w:ind w:left="5030" w:hanging="360"/>
      </w:pPr>
      <w:rPr>
        <w:rFonts w:ascii="Courier New" w:hAnsi="Courier New" w:cs="Courier New" w:hint="default"/>
      </w:rPr>
    </w:lvl>
    <w:lvl w:ilvl="5" w:tplc="04150005" w:tentative="1">
      <w:start w:val="1"/>
      <w:numFmt w:val="bullet"/>
      <w:lvlText w:val=""/>
      <w:lvlJc w:val="left"/>
      <w:pPr>
        <w:ind w:left="5750" w:hanging="360"/>
      </w:pPr>
      <w:rPr>
        <w:rFonts w:ascii="Wingdings" w:hAnsi="Wingdings" w:hint="default"/>
      </w:rPr>
    </w:lvl>
    <w:lvl w:ilvl="6" w:tplc="04150001" w:tentative="1">
      <w:start w:val="1"/>
      <w:numFmt w:val="bullet"/>
      <w:lvlText w:val=""/>
      <w:lvlJc w:val="left"/>
      <w:pPr>
        <w:ind w:left="6470" w:hanging="360"/>
      </w:pPr>
      <w:rPr>
        <w:rFonts w:ascii="Symbol" w:hAnsi="Symbol" w:hint="default"/>
      </w:rPr>
    </w:lvl>
    <w:lvl w:ilvl="7" w:tplc="04150003" w:tentative="1">
      <w:start w:val="1"/>
      <w:numFmt w:val="bullet"/>
      <w:lvlText w:val="o"/>
      <w:lvlJc w:val="left"/>
      <w:pPr>
        <w:ind w:left="7190" w:hanging="360"/>
      </w:pPr>
      <w:rPr>
        <w:rFonts w:ascii="Courier New" w:hAnsi="Courier New" w:cs="Courier New" w:hint="default"/>
      </w:rPr>
    </w:lvl>
    <w:lvl w:ilvl="8" w:tplc="04150005" w:tentative="1">
      <w:start w:val="1"/>
      <w:numFmt w:val="bullet"/>
      <w:lvlText w:val=""/>
      <w:lvlJc w:val="left"/>
      <w:pPr>
        <w:ind w:left="7910" w:hanging="360"/>
      </w:pPr>
      <w:rPr>
        <w:rFonts w:ascii="Wingdings" w:hAnsi="Wingdings" w:hint="default"/>
      </w:rPr>
    </w:lvl>
  </w:abstractNum>
  <w:abstractNum w:abstractNumId="62" w15:restartNumberingAfterBreak="0">
    <w:nsid w:val="71D82BD9"/>
    <w:multiLevelType w:val="hybridMultilevel"/>
    <w:tmpl w:val="DBCCD4C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63" w15:restartNumberingAfterBreak="0">
    <w:nsid w:val="727B181C"/>
    <w:multiLevelType w:val="hybridMultilevel"/>
    <w:tmpl w:val="28A836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3234D0E"/>
    <w:multiLevelType w:val="hybridMultilevel"/>
    <w:tmpl w:val="8AEE40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5" w15:restartNumberingAfterBreak="0">
    <w:nsid w:val="74ED009F"/>
    <w:multiLevelType w:val="hybridMultilevel"/>
    <w:tmpl w:val="4F16870C"/>
    <w:lvl w:ilvl="0" w:tplc="04150001">
      <w:start w:val="1"/>
      <w:numFmt w:val="bullet"/>
      <w:lvlText w:val=""/>
      <w:lvlJc w:val="left"/>
      <w:pPr>
        <w:ind w:left="2150" w:hanging="360"/>
      </w:pPr>
      <w:rPr>
        <w:rFonts w:ascii="Symbol" w:hAnsi="Symbol" w:hint="default"/>
      </w:rPr>
    </w:lvl>
    <w:lvl w:ilvl="1" w:tplc="04150003" w:tentative="1">
      <w:start w:val="1"/>
      <w:numFmt w:val="bullet"/>
      <w:lvlText w:val="o"/>
      <w:lvlJc w:val="left"/>
      <w:pPr>
        <w:ind w:left="2870" w:hanging="360"/>
      </w:pPr>
      <w:rPr>
        <w:rFonts w:ascii="Courier New" w:hAnsi="Courier New" w:cs="Courier New" w:hint="default"/>
      </w:rPr>
    </w:lvl>
    <w:lvl w:ilvl="2" w:tplc="04150005" w:tentative="1">
      <w:start w:val="1"/>
      <w:numFmt w:val="bullet"/>
      <w:lvlText w:val=""/>
      <w:lvlJc w:val="left"/>
      <w:pPr>
        <w:ind w:left="3590" w:hanging="360"/>
      </w:pPr>
      <w:rPr>
        <w:rFonts w:ascii="Wingdings" w:hAnsi="Wingdings" w:hint="default"/>
      </w:rPr>
    </w:lvl>
    <w:lvl w:ilvl="3" w:tplc="04150001" w:tentative="1">
      <w:start w:val="1"/>
      <w:numFmt w:val="bullet"/>
      <w:lvlText w:val=""/>
      <w:lvlJc w:val="left"/>
      <w:pPr>
        <w:ind w:left="4310" w:hanging="360"/>
      </w:pPr>
      <w:rPr>
        <w:rFonts w:ascii="Symbol" w:hAnsi="Symbol" w:hint="default"/>
      </w:rPr>
    </w:lvl>
    <w:lvl w:ilvl="4" w:tplc="04150003" w:tentative="1">
      <w:start w:val="1"/>
      <w:numFmt w:val="bullet"/>
      <w:lvlText w:val="o"/>
      <w:lvlJc w:val="left"/>
      <w:pPr>
        <w:ind w:left="5030" w:hanging="360"/>
      </w:pPr>
      <w:rPr>
        <w:rFonts w:ascii="Courier New" w:hAnsi="Courier New" w:cs="Courier New" w:hint="default"/>
      </w:rPr>
    </w:lvl>
    <w:lvl w:ilvl="5" w:tplc="04150005" w:tentative="1">
      <w:start w:val="1"/>
      <w:numFmt w:val="bullet"/>
      <w:lvlText w:val=""/>
      <w:lvlJc w:val="left"/>
      <w:pPr>
        <w:ind w:left="5750" w:hanging="360"/>
      </w:pPr>
      <w:rPr>
        <w:rFonts w:ascii="Wingdings" w:hAnsi="Wingdings" w:hint="default"/>
      </w:rPr>
    </w:lvl>
    <w:lvl w:ilvl="6" w:tplc="04150001" w:tentative="1">
      <w:start w:val="1"/>
      <w:numFmt w:val="bullet"/>
      <w:lvlText w:val=""/>
      <w:lvlJc w:val="left"/>
      <w:pPr>
        <w:ind w:left="6470" w:hanging="360"/>
      </w:pPr>
      <w:rPr>
        <w:rFonts w:ascii="Symbol" w:hAnsi="Symbol" w:hint="default"/>
      </w:rPr>
    </w:lvl>
    <w:lvl w:ilvl="7" w:tplc="04150003" w:tentative="1">
      <w:start w:val="1"/>
      <w:numFmt w:val="bullet"/>
      <w:lvlText w:val="o"/>
      <w:lvlJc w:val="left"/>
      <w:pPr>
        <w:ind w:left="7190" w:hanging="360"/>
      </w:pPr>
      <w:rPr>
        <w:rFonts w:ascii="Courier New" w:hAnsi="Courier New" w:cs="Courier New" w:hint="default"/>
      </w:rPr>
    </w:lvl>
    <w:lvl w:ilvl="8" w:tplc="04150005" w:tentative="1">
      <w:start w:val="1"/>
      <w:numFmt w:val="bullet"/>
      <w:lvlText w:val=""/>
      <w:lvlJc w:val="left"/>
      <w:pPr>
        <w:ind w:left="7910" w:hanging="360"/>
      </w:pPr>
      <w:rPr>
        <w:rFonts w:ascii="Wingdings" w:hAnsi="Wingdings" w:hint="default"/>
      </w:rPr>
    </w:lvl>
  </w:abstractNum>
  <w:abstractNum w:abstractNumId="66" w15:restartNumberingAfterBreak="0">
    <w:nsid w:val="79A866B6"/>
    <w:multiLevelType w:val="multilevel"/>
    <w:tmpl w:val="F8F0C5E0"/>
    <w:lvl w:ilvl="0">
      <w:start w:val="1"/>
      <w:numFmt w:val="upperRoman"/>
      <w:lvlText w:val="%1."/>
      <w:lvlJc w:val="left"/>
      <w:pPr>
        <w:ind w:left="1430" w:hanging="720"/>
      </w:pPr>
      <w:rPr>
        <w:rFonts w:hint="default"/>
      </w:rPr>
    </w:lvl>
    <w:lvl w:ilvl="1">
      <w:start w:val="1"/>
      <w:numFmt w:val="decimal"/>
      <w:lvlText w:val="%2."/>
      <w:lvlJc w:val="left"/>
      <w:pPr>
        <w:ind w:left="1440" w:hanging="360"/>
      </w:pPr>
      <w:rPr>
        <w:rFonts w:hint="default"/>
        <w:b w:val="0"/>
        <w:bCs/>
      </w:rPr>
    </w:lvl>
    <w:lvl w:ilvl="2">
      <w:start w:val="1"/>
      <w:numFmt w:val="lowerLetter"/>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7C534E3E"/>
    <w:multiLevelType w:val="hybridMultilevel"/>
    <w:tmpl w:val="3800BA2C"/>
    <w:lvl w:ilvl="0" w:tplc="04150001">
      <w:start w:val="1"/>
      <w:numFmt w:val="bullet"/>
      <w:lvlText w:val=""/>
      <w:lvlJc w:val="left"/>
      <w:pPr>
        <w:ind w:left="2150" w:hanging="360"/>
      </w:pPr>
      <w:rPr>
        <w:rFonts w:ascii="Symbol" w:hAnsi="Symbol" w:hint="default"/>
      </w:rPr>
    </w:lvl>
    <w:lvl w:ilvl="1" w:tplc="04150003" w:tentative="1">
      <w:start w:val="1"/>
      <w:numFmt w:val="bullet"/>
      <w:lvlText w:val="o"/>
      <w:lvlJc w:val="left"/>
      <w:pPr>
        <w:ind w:left="2870" w:hanging="360"/>
      </w:pPr>
      <w:rPr>
        <w:rFonts w:ascii="Courier New" w:hAnsi="Courier New" w:cs="Courier New" w:hint="default"/>
      </w:rPr>
    </w:lvl>
    <w:lvl w:ilvl="2" w:tplc="04150005" w:tentative="1">
      <w:start w:val="1"/>
      <w:numFmt w:val="bullet"/>
      <w:lvlText w:val=""/>
      <w:lvlJc w:val="left"/>
      <w:pPr>
        <w:ind w:left="3590" w:hanging="360"/>
      </w:pPr>
      <w:rPr>
        <w:rFonts w:ascii="Wingdings" w:hAnsi="Wingdings" w:hint="default"/>
      </w:rPr>
    </w:lvl>
    <w:lvl w:ilvl="3" w:tplc="04150001" w:tentative="1">
      <w:start w:val="1"/>
      <w:numFmt w:val="bullet"/>
      <w:lvlText w:val=""/>
      <w:lvlJc w:val="left"/>
      <w:pPr>
        <w:ind w:left="4310" w:hanging="360"/>
      </w:pPr>
      <w:rPr>
        <w:rFonts w:ascii="Symbol" w:hAnsi="Symbol" w:hint="default"/>
      </w:rPr>
    </w:lvl>
    <w:lvl w:ilvl="4" w:tplc="04150003" w:tentative="1">
      <w:start w:val="1"/>
      <w:numFmt w:val="bullet"/>
      <w:lvlText w:val="o"/>
      <w:lvlJc w:val="left"/>
      <w:pPr>
        <w:ind w:left="5030" w:hanging="360"/>
      </w:pPr>
      <w:rPr>
        <w:rFonts w:ascii="Courier New" w:hAnsi="Courier New" w:cs="Courier New" w:hint="default"/>
      </w:rPr>
    </w:lvl>
    <w:lvl w:ilvl="5" w:tplc="04150005" w:tentative="1">
      <w:start w:val="1"/>
      <w:numFmt w:val="bullet"/>
      <w:lvlText w:val=""/>
      <w:lvlJc w:val="left"/>
      <w:pPr>
        <w:ind w:left="5750" w:hanging="360"/>
      </w:pPr>
      <w:rPr>
        <w:rFonts w:ascii="Wingdings" w:hAnsi="Wingdings" w:hint="default"/>
      </w:rPr>
    </w:lvl>
    <w:lvl w:ilvl="6" w:tplc="04150001" w:tentative="1">
      <w:start w:val="1"/>
      <w:numFmt w:val="bullet"/>
      <w:lvlText w:val=""/>
      <w:lvlJc w:val="left"/>
      <w:pPr>
        <w:ind w:left="6470" w:hanging="360"/>
      </w:pPr>
      <w:rPr>
        <w:rFonts w:ascii="Symbol" w:hAnsi="Symbol" w:hint="default"/>
      </w:rPr>
    </w:lvl>
    <w:lvl w:ilvl="7" w:tplc="04150003" w:tentative="1">
      <w:start w:val="1"/>
      <w:numFmt w:val="bullet"/>
      <w:lvlText w:val="o"/>
      <w:lvlJc w:val="left"/>
      <w:pPr>
        <w:ind w:left="7190" w:hanging="360"/>
      </w:pPr>
      <w:rPr>
        <w:rFonts w:ascii="Courier New" w:hAnsi="Courier New" w:cs="Courier New" w:hint="default"/>
      </w:rPr>
    </w:lvl>
    <w:lvl w:ilvl="8" w:tplc="04150005" w:tentative="1">
      <w:start w:val="1"/>
      <w:numFmt w:val="bullet"/>
      <w:lvlText w:val=""/>
      <w:lvlJc w:val="left"/>
      <w:pPr>
        <w:ind w:left="7910" w:hanging="360"/>
      </w:pPr>
      <w:rPr>
        <w:rFonts w:ascii="Wingdings" w:hAnsi="Wingdings" w:hint="default"/>
      </w:rPr>
    </w:lvl>
  </w:abstractNum>
  <w:num w:numId="1" w16cid:durableId="2144225400">
    <w:abstractNumId w:val="29"/>
  </w:num>
  <w:num w:numId="2" w16cid:durableId="1186599512">
    <w:abstractNumId w:val="57"/>
  </w:num>
  <w:num w:numId="3" w16cid:durableId="1996450702">
    <w:abstractNumId w:val="63"/>
  </w:num>
  <w:num w:numId="4" w16cid:durableId="1520967783">
    <w:abstractNumId w:val="54"/>
  </w:num>
  <w:num w:numId="5" w16cid:durableId="1128742218">
    <w:abstractNumId w:val="66"/>
  </w:num>
  <w:num w:numId="6" w16cid:durableId="13942810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07060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6909990">
    <w:abstractNumId w:val="10"/>
  </w:num>
  <w:num w:numId="9" w16cid:durableId="1284193021">
    <w:abstractNumId w:val="34"/>
  </w:num>
  <w:num w:numId="10" w16cid:durableId="2018073460">
    <w:abstractNumId w:val="39"/>
  </w:num>
  <w:num w:numId="11" w16cid:durableId="4048387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2042679">
    <w:abstractNumId w:val="26"/>
  </w:num>
  <w:num w:numId="13" w16cid:durableId="1561208748">
    <w:abstractNumId w:val="20"/>
  </w:num>
  <w:num w:numId="14" w16cid:durableId="763305145">
    <w:abstractNumId w:val="48"/>
  </w:num>
  <w:num w:numId="15" w16cid:durableId="690952767">
    <w:abstractNumId w:val="22"/>
  </w:num>
  <w:num w:numId="16" w16cid:durableId="707991112">
    <w:abstractNumId w:val="53"/>
  </w:num>
  <w:num w:numId="17" w16cid:durableId="1127894288">
    <w:abstractNumId w:val="19"/>
  </w:num>
  <w:num w:numId="18" w16cid:durableId="1619602758">
    <w:abstractNumId w:val="47"/>
  </w:num>
  <w:num w:numId="19" w16cid:durableId="1899628576">
    <w:abstractNumId w:val="58"/>
  </w:num>
  <w:num w:numId="20" w16cid:durableId="2103210901">
    <w:abstractNumId w:val="24"/>
  </w:num>
  <w:num w:numId="21" w16cid:durableId="389420395">
    <w:abstractNumId w:val="13"/>
  </w:num>
  <w:num w:numId="22" w16cid:durableId="1532759821">
    <w:abstractNumId w:val="36"/>
  </w:num>
  <w:num w:numId="23" w16cid:durableId="1927955353">
    <w:abstractNumId w:val="60"/>
  </w:num>
  <w:num w:numId="24" w16cid:durableId="1711758035">
    <w:abstractNumId w:val="28"/>
  </w:num>
  <w:num w:numId="25" w16cid:durableId="7710473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996607">
    <w:abstractNumId w:val="3"/>
  </w:num>
  <w:num w:numId="27" w16cid:durableId="2030058128">
    <w:abstractNumId w:val="21"/>
  </w:num>
  <w:num w:numId="28" w16cid:durableId="1583486079">
    <w:abstractNumId w:val="51"/>
  </w:num>
  <w:num w:numId="29" w16cid:durableId="1589657794">
    <w:abstractNumId w:val="55"/>
  </w:num>
  <w:num w:numId="30" w16cid:durableId="1760833174">
    <w:abstractNumId w:val="5"/>
  </w:num>
  <w:num w:numId="31" w16cid:durableId="1745377721">
    <w:abstractNumId w:val="23"/>
  </w:num>
  <w:num w:numId="32" w16cid:durableId="485244523">
    <w:abstractNumId w:val="30"/>
  </w:num>
  <w:num w:numId="33" w16cid:durableId="374041119">
    <w:abstractNumId w:val="11"/>
  </w:num>
  <w:num w:numId="34" w16cid:durableId="894900874">
    <w:abstractNumId w:val="62"/>
  </w:num>
  <w:num w:numId="35" w16cid:durableId="2063628411">
    <w:abstractNumId w:val="43"/>
  </w:num>
  <w:num w:numId="36" w16cid:durableId="1508977631">
    <w:abstractNumId w:val="52"/>
  </w:num>
  <w:num w:numId="37" w16cid:durableId="1038822888">
    <w:abstractNumId w:val="32"/>
  </w:num>
  <w:num w:numId="38" w16cid:durableId="1252003305">
    <w:abstractNumId w:val="45"/>
  </w:num>
  <w:num w:numId="39" w16cid:durableId="544295329">
    <w:abstractNumId w:val="42"/>
  </w:num>
  <w:num w:numId="40" w16cid:durableId="850416451">
    <w:abstractNumId w:val="41"/>
  </w:num>
  <w:num w:numId="41" w16cid:durableId="1043599998">
    <w:abstractNumId w:val="49"/>
  </w:num>
  <w:num w:numId="42" w16cid:durableId="799614223">
    <w:abstractNumId w:val="12"/>
  </w:num>
  <w:num w:numId="43" w16cid:durableId="202450650">
    <w:abstractNumId w:val="17"/>
  </w:num>
  <w:num w:numId="44" w16cid:durableId="403182966">
    <w:abstractNumId w:val="61"/>
  </w:num>
  <w:num w:numId="45" w16cid:durableId="314144893">
    <w:abstractNumId w:val="56"/>
  </w:num>
  <w:num w:numId="46" w16cid:durableId="1869948571">
    <w:abstractNumId w:val="35"/>
  </w:num>
  <w:num w:numId="47" w16cid:durableId="1600066889">
    <w:abstractNumId w:val="65"/>
  </w:num>
  <w:num w:numId="48" w16cid:durableId="684937433">
    <w:abstractNumId w:val="40"/>
  </w:num>
  <w:num w:numId="49" w16cid:durableId="259025761">
    <w:abstractNumId w:val="37"/>
  </w:num>
  <w:num w:numId="50" w16cid:durableId="1196230722">
    <w:abstractNumId w:val="50"/>
  </w:num>
  <w:num w:numId="51" w16cid:durableId="1248148639">
    <w:abstractNumId w:val="59"/>
  </w:num>
  <w:num w:numId="52" w16cid:durableId="1021708361">
    <w:abstractNumId w:val="67"/>
  </w:num>
  <w:num w:numId="53" w16cid:durableId="181824361">
    <w:abstractNumId w:val="9"/>
  </w:num>
  <w:num w:numId="54" w16cid:durableId="1145856357">
    <w:abstractNumId w:val="33"/>
  </w:num>
  <w:num w:numId="55" w16cid:durableId="54931917">
    <w:abstractNumId w:val="31"/>
  </w:num>
  <w:num w:numId="56" w16cid:durableId="141193329">
    <w:abstractNumId w:val="27"/>
  </w:num>
  <w:num w:numId="57" w16cid:durableId="610211067">
    <w:abstractNumId w:val="15"/>
  </w:num>
  <w:num w:numId="58" w16cid:durableId="1890143481">
    <w:abstractNumId w:val="7"/>
  </w:num>
  <w:num w:numId="59" w16cid:durableId="537401323">
    <w:abstractNumId w:val="4"/>
  </w:num>
  <w:num w:numId="60" w16cid:durableId="672103483">
    <w:abstractNumId w:val="14"/>
  </w:num>
  <w:num w:numId="61" w16cid:durableId="1215697508">
    <w:abstractNumId w:val="44"/>
  </w:num>
  <w:num w:numId="62" w16cid:durableId="13381947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128095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116630838">
    <w:abstractNumId w:val="64"/>
  </w:num>
  <w:num w:numId="65" w16cid:durableId="938367251">
    <w:abstractNumId w:val="38"/>
  </w:num>
  <w:num w:numId="66" w16cid:durableId="86587030">
    <w:abstractNumId w:val="0"/>
  </w:num>
  <w:num w:numId="67" w16cid:durableId="1049767026">
    <w:abstractNumId w:val="6"/>
  </w:num>
  <w:num w:numId="68" w16cid:durableId="637227145">
    <w:abstractNumId w:val="8"/>
  </w:num>
  <w:num w:numId="69" w16cid:durableId="1672641312">
    <w:abstractNumId w:val="1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870"/>
    <w:rsid w:val="00000507"/>
    <w:rsid w:val="000007E2"/>
    <w:rsid w:val="0000099A"/>
    <w:rsid w:val="00000EB0"/>
    <w:rsid w:val="00001E92"/>
    <w:rsid w:val="0000207A"/>
    <w:rsid w:val="00003033"/>
    <w:rsid w:val="00004D3F"/>
    <w:rsid w:val="00005029"/>
    <w:rsid w:val="000060AB"/>
    <w:rsid w:val="000064C8"/>
    <w:rsid w:val="000071C9"/>
    <w:rsid w:val="000077FE"/>
    <w:rsid w:val="000079C9"/>
    <w:rsid w:val="00010711"/>
    <w:rsid w:val="00010721"/>
    <w:rsid w:val="00010B73"/>
    <w:rsid w:val="0001116E"/>
    <w:rsid w:val="0001202F"/>
    <w:rsid w:val="0001269B"/>
    <w:rsid w:val="00012A4C"/>
    <w:rsid w:val="00012DE7"/>
    <w:rsid w:val="00012E7D"/>
    <w:rsid w:val="00013D75"/>
    <w:rsid w:val="00014310"/>
    <w:rsid w:val="0001462E"/>
    <w:rsid w:val="000172CA"/>
    <w:rsid w:val="00020110"/>
    <w:rsid w:val="0002074A"/>
    <w:rsid w:val="00021C23"/>
    <w:rsid w:val="00021CF5"/>
    <w:rsid w:val="00021E09"/>
    <w:rsid w:val="00024606"/>
    <w:rsid w:val="00024782"/>
    <w:rsid w:val="00026762"/>
    <w:rsid w:val="00026833"/>
    <w:rsid w:val="000272CC"/>
    <w:rsid w:val="000276F1"/>
    <w:rsid w:val="00030073"/>
    <w:rsid w:val="0003123F"/>
    <w:rsid w:val="00031608"/>
    <w:rsid w:val="0003176F"/>
    <w:rsid w:val="0003193A"/>
    <w:rsid w:val="00031B84"/>
    <w:rsid w:val="000323FA"/>
    <w:rsid w:val="000332A0"/>
    <w:rsid w:val="000334D3"/>
    <w:rsid w:val="00033539"/>
    <w:rsid w:val="000351AC"/>
    <w:rsid w:val="00035F4D"/>
    <w:rsid w:val="000361B7"/>
    <w:rsid w:val="00036B3E"/>
    <w:rsid w:val="00037C6B"/>
    <w:rsid w:val="0004071F"/>
    <w:rsid w:val="00040A2B"/>
    <w:rsid w:val="00040A5A"/>
    <w:rsid w:val="00040E36"/>
    <w:rsid w:val="0004137A"/>
    <w:rsid w:val="00042532"/>
    <w:rsid w:val="000427AA"/>
    <w:rsid w:val="000434A4"/>
    <w:rsid w:val="00044425"/>
    <w:rsid w:val="00044765"/>
    <w:rsid w:val="00044D83"/>
    <w:rsid w:val="00046A10"/>
    <w:rsid w:val="00046EE0"/>
    <w:rsid w:val="00047080"/>
    <w:rsid w:val="00047573"/>
    <w:rsid w:val="000506E8"/>
    <w:rsid w:val="000512F4"/>
    <w:rsid w:val="00051BBB"/>
    <w:rsid w:val="00051E79"/>
    <w:rsid w:val="000521BA"/>
    <w:rsid w:val="00053959"/>
    <w:rsid w:val="00054B7C"/>
    <w:rsid w:val="0005502D"/>
    <w:rsid w:val="000554C6"/>
    <w:rsid w:val="00055ED4"/>
    <w:rsid w:val="00056F0C"/>
    <w:rsid w:val="000579ED"/>
    <w:rsid w:val="00057D8A"/>
    <w:rsid w:val="00057F6E"/>
    <w:rsid w:val="000604E0"/>
    <w:rsid w:val="0006066F"/>
    <w:rsid w:val="00060AD2"/>
    <w:rsid w:val="00060BF7"/>
    <w:rsid w:val="00060F18"/>
    <w:rsid w:val="000617CE"/>
    <w:rsid w:val="00061B57"/>
    <w:rsid w:val="00062600"/>
    <w:rsid w:val="00063167"/>
    <w:rsid w:val="0006328E"/>
    <w:rsid w:val="0006392B"/>
    <w:rsid w:val="000653CF"/>
    <w:rsid w:val="00070ABB"/>
    <w:rsid w:val="00070B65"/>
    <w:rsid w:val="00070C2D"/>
    <w:rsid w:val="00072404"/>
    <w:rsid w:val="000730ED"/>
    <w:rsid w:val="00073DC9"/>
    <w:rsid w:val="00074E65"/>
    <w:rsid w:val="00075418"/>
    <w:rsid w:val="00076EA1"/>
    <w:rsid w:val="000808D9"/>
    <w:rsid w:val="00080F45"/>
    <w:rsid w:val="00081EE5"/>
    <w:rsid w:val="00081FC6"/>
    <w:rsid w:val="000822AE"/>
    <w:rsid w:val="00082634"/>
    <w:rsid w:val="0008263D"/>
    <w:rsid w:val="00082F5A"/>
    <w:rsid w:val="00083216"/>
    <w:rsid w:val="00083D77"/>
    <w:rsid w:val="00084D15"/>
    <w:rsid w:val="00084E59"/>
    <w:rsid w:val="00085279"/>
    <w:rsid w:val="0008541E"/>
    <w:rsid w:val="00085F23"/>
    <w:rsid w:val="00085FDE"/>
    <w:rsid w:val="0008610F"/>
    <w:rsid w:val="000863AC"/>
    <w:rsid w:val="00086B36"/>
    <w:rsid w:val="00086F3F"/>
    <w:rsid w:val="00086F97"/>
    <w:rsid w:val="0008706B"/>
    <w:rsid w:val="0008751F"/>
    <w:rsid w:val="000875F1"/>
    <w:rsid w:val="0009060A"/>
    <w:rsid w:val="00090E2A"/>
    <w:rsid w:val="00090E84"/>
    <w:rsid w:val="00090EDB"/>
    <w:rsid w:val="000911BA"/>
    <w:rsid w:val="00091533"/>
    <w:rsid w:val="00091891"/>
    <w:rsid w:val="000919C5"/>
    <w:rsid w:val="00092332"/>
    <w:rsid w:val="00092B6C"/>
    <w:rsid w:val="00093100"/>
    <w:rsid w:val="00093739"/>
    <w:rsid w:val="00093E4A"/>
    <w:rsid w:val="00094388"/>
    <w:rsid w:val="00095973"/>
    <w:rsid w:val="00095DC7"/>
    <w:rsid w:val="00096386"/>
    <w:rsid w:val="00096BD6"/>
    <w:rsid w:val="00097253"/>
    <w:rsid w:val="00097C4F"/>
    <w:rsid w:val="00097EDE"/>
    <w:rsid w:val="000A05AC"/>
    <w:rsid w:val="000A0AC4"/>
    <w:rsid w:val="000A191A"/>
    <w:rsid w:val="000A2201"/>
    <w:rsid w:val="000A225F"/>
    <w:rsid w:val="000A2603"/>
    <w:rsid w:val="000A363A"/>
    <w:rsid w:val="000A3DE0"/>
    <w:rsid w:val="000A40DB"/>
    <w:rsid w:val="000A7DB7"/>
    <w:rsid w:val="000B0985"/>
    <w:rsid w:val="000B0E33"/>
    <w:rsid w:val="000B14B0"/>
    <w:rsid w:val="000B29FF"/>
    <w:rsid w:val="000B38E4"/>
    <w:rsid w:val="000B3B50"/>
    <w:rsid w:val="000B50D0"/>
    <w:rsid w:val="000B626B"/>
    <w:rsid w:val="000B642A"/>
    <w:rsid w:val="000B69D4"/>
    <w:rsid w:val="000B70F8"/>
    <w:rsid w:val="000B7508"/>
    <w:rsid w:val="000B7B30"/>
    <w:rsid w:val="000C0821"/>
    <w:rsid w:val="000C0BC4"/>
    <w:rsid w:val="000C0FC4"/>
    <w:rsid w:val="000C1045"/>
    <w:rsid w:val="000C1A83"/>
    <w:rsid w:val="000C33AC"/>
    <w:rsid w:val="000C3995"/>
    <w:rsid w:val="000C3F62"/>
    <w:rsid w:val="000C40C3"/>
    <w:rsid w:val="000C416F"/>
    <w:rsid w:val="000C49C2"/>
    <w:rsid w:val="000C5CDB"/>
    <w:rsid w:val="000C5D3F"/>
    <w:rsid w:val="000C6CC2"/>
    <w:rsid w:val="000D1BE1"/>
    <w:rsid w:val="000D1E13"/>
    <w:rsid w:val="000D1F3F"/>
    <w:rsid w:val="000D26C7"/>
    <w:rsid w:val="000D2DD8"/>
    <w:rsid w:val="000D2F1F"/>
    <w:rsid w:val="000D3B75"/>
    <w:rsid w:val="000D5108"/>
    <w:rsid w:val="000D6120"/>
    <w:rsid w:val="000D626F"/>
    <w:rsid w:val="000D710F"/>
    <w:rsid w:val="000E038D"/>
    <w:rsid w:val="000E0828"/>
    <w:rsid w:val="000E0833"/>
    <w:rsid w:val="000E1D43"/>
    <w:rsid w:val="000E1FD3"/>
    <w:rsid w:val="000E218A"/>
    <w:rsid w:val="000E3891"/>
    <w:rsid w:val="000E38AA"/>
    <w:rsid w:val="000E3EB9"/>
    <w:rsid w:val="000E553B"/>
    <w:rsid w:val="000E5CB2"/>
    <w:rsid w:val="000E77B6"/>
    <w:rsid w:val="000F1203"/>
    <w:rsid w:val="000F1B38"/>
    <w:rsid w:val="000F1CF6"/>
    <w:rsid w:val="000F4108"/>
    <w:rsid w:val="000F5636"/>
    <w:rsid w:val="000F6071"/>
    <w:rsid w:val="000F691D"/>
    <w:rsid w:val="000F7650"/>
    <w:rsid w:val="000F7C84"/>
    <w:rsid w:val="000F7F57"/>
    <w:rsid w:val="000F7FF5"/>
    <w:rsid w:val="00100576"/>
    <w:rsid w:val="00100939"/>
    <w:rsid w:val="00100A66"/>
    <w:rsid w:val="00100BCE"/>
    <w:rsid w:val="00103465"/>
    <w:rsid w:val="00104523"/>
    <w:rsid w:val="00104E24"/>
    <w:rsid w:val="00104F9F"/>
    <w:rsid w:val="001052EB"/>
    <w:rsid w:val="00105EA2"/>
    <w:rsid w:val="00105F51"/>
    <w:rsid w:val="0010627B"/>
    <w:rsid w:val="00107E70"/>
    <w:rsid w:val="00110195"/>
    <w:rsid w:val="00110CFA"/>
    <w:rsid w:val="0011132B"/>
    <w:rsid w:val="00112560"/>
    <w:rsid w:val="00114289"/>
    <w:rsid w:val="00114C9A"/>
    <w:rsid w:val="00115096"/>
    <w:rsid w:val="001153D1"/>
    <w:rsid w:val="00115A53"/>
    <w:rsid w:val="0011725C"/>
    <w:rsid w:val="0012011F"/>
    <w:rsid w:val="00120BCE"/>
    <w:rsid w:val="00121B72"/>
    <w:rsid w:val="00124ED5"/>
    <w:rsid w:val="0012591D"/>
    <w:rsid w:val="00125C13"/>
    <w:rsid w:val="0012613C"/>
    <w:rsid w:val="00127B5A"/>
    <w:rsid w:val="00127BED"/>
    <w:rsid w:val="00127CE6"/>
    <w:rsid w:val="00127F64"/>
    <w:rsid w:val="001312EC"/>
    <w:rsid w:val="00131B26"/>
    <w:rsid w:val="001324F0"/>
    <w:rsid w:val="00132945"/>
    <w:rsid w:val="00132A33"/>
    <w:rsid w:val="00132DFD"/>
    <w:rsid w:val="00133391"/>
    <w:rsid w:val="001337B6"/>
    <w:rsid w:val="00133A25"/>
    <w:rsid w:val="0013430A"/>
    <w:rsid w:val="00134628"/>
    <w:rsid w:val="00134645"/>
    <w:rsid w:val="00134BC8"/>
    <w:rsid w:val="0013695E"/>
    <w:rsid w:val="0013696F"/>
    <w:rsid w:val="00137113"/>
    <w:rsid w:val="0014057A"/>
    <w:rsid w:val="001416FE"/>
    <w:rsid w:val="001433A4"/>
    <w:rsid w:val="00143690"/>
    <w:rsid w:val="001441AF"/>
    <w:rsid w:val="00146ED2"/>
    <w:rsid w:val="0014719B"/>
    <w:rsid w:val="00147407"/>
    <w:rsid w:val="0014780E"/>
    <w:rsid w:val="00147AB3"/>
    <w:rsid w:val="00147CA6"/>
    <w:rsid w:val="00151CF1"/>
    <w:rsid w:val="001520FA"/>
    <w:rsid w:val="001522A8"/>
    <w:rsid w:val="0015265D"/>
    <w:rsid w:val="00153831"/>
    <w:rsid w:val="00153FF4"/>
    <w:rsid w:val="001561ED"/>
    <w:rsid w:val="001564AA"/>
    <w:rsid w:val="00157683"/>
    <w:rsid w:val="00157955"/>
    <w:rsid w:val="0016077E"/>
    <w:rsid w:val="001609A9"/>
    <w:rsid w:val="00160AED"/>
    <w:rsid w:val="001612DF"/>
    <w:rsid w:val="00161AB6"/>
    <w:rsid w:val="00164459"/>
    <w:rsid w:val="00164B31"/>
    <w:rsid w:val="00165A81"/>
    <w:rsid w:val="00166676"/>
    <w:rsid w:val="001675D8"/>
    <w:rsid w:val="00170C87"/>
    <w:rsid w:val="0017155B"/>
    <w:rsid w:val="00172336"/>
    <w:rsid w:val="0017297A"/>
    <w:rsid w:val="00172AB4"/>
    <w:rsid w:val="00172C50"/>
    <w:rsid w:val="001778F2"/>
    <w:rsid w:val="00177AC9"/>
    <w:rsid w:val="00177CFD"/>
    <w:rsid w:val="00180AB6"/>
    <w:rsid w:val="00180D28"/>
    <w:rsid w:val="00180DD3"/>
    <w:rsid w:val="00181361"/>
    <w:rsid w:val="001818CD"/>
    <w:rsid w:val="00181D8F"/>
    <w:rsid w:val="00181E77"/>
    <w:rsid w:val="0018212B"/>
    <w:rsid w:val="00182968"/>
    <w:rsid w:val="00182D41"/>
    <w:rsid w:val="00183FD2"/>
    <w:rsid w:val="00184539"/>
    <w:rsid w:val="00184E23"/>
    <w:rsid w:val="00185B3B"/>
    <w:rsid w:val="0018649A"/>
    <w:rsid w:val="001879DC"/>
    <w:rsid w:val="001902C6"/>
    <w:rsid w:val="0019054E"/>
    <w:rsid w:val="00190964"/>
    <w:rsid w:val="00190A76"/>
    <w:rsid w:val="00191BFC"/>
    <w:rsid w:val="0019239B"/>
    <w:rsid w:val="001924D8"/>
    <w:rsid w:val="00192CFE"/>
    <w:rsid w:val="00192EE9"/>
    <w:rsid w:val="0019324F"/>
    <w:rsid w:val="001938B9"/>
    <w:rsid w:val="00194C37"/>
    <w:rsid w:val="00194CEB"/>
    <w:rsid w:val="00195247"/>
    <w:rsid w:val="001972BA"/>
    <w:rsid w:val="00197658"/>
    <w:rsid w:val="00197A4C"/>
    <w:rsid w:val="001A0523"/>
    <w:rsid w:val="001A0645"/>
    <w:rsid w:val="001A11CF"/>
    <w:rsid w:val="001A1CA8"/>
    <w:rsid w:val="001A25BC"/>
    <w:rsid w:val="001A38F9"/>
    <w:rsid w:val="001A4156"/>
    <w:rsid w:val="001A434C"/>
    <w:rsid w:val="001A4C48"/>
    <w:rsid w:val="001A5D17"/>
    <w:rsid w:val="001A68D4"/>
    <w:rsid w:val="001A6963"/>
    <w:rsid w:val="001A79E1"/>
    <w:rsid w:val="001B21A0"/>
    <w:rsid w:val="001B282F"/>
    <w:rsid w:val="001B2E52"/>
    <w:rsid w:val="001B5026"/>
    <w:rsid w:val="001B55C7"/>
    <w:rsid w:val="001B582C"/>
    <w:rsid w:val="001C0975"/>
    <w:rsid w:val="001C0FEA"/>
    <w:rsid w:val="001C1031"/>
    <w:rsid w:val="001C36B7"/>
    <w:rsid w:val="001C50BE"/>
    <w:rsid w:val="001C5C3A"/>
    <w:rsid w:val="001C7B28"/>
    <w:rsid w:val="001D00E5"/>
    <w:rsid w:val="001D036A"/>
    <w:rsid w:val="001D0CB7"/>
    <w:rsid w:val="001D0E3F"/>
    <w:rsid w:val="001D10AC"/>
    <w:rsid w:val="001D1229"/>
    <w:rsid w:val="001D1538"/>
    <w:rsid w:val="001D15F1"/>
    <w:rsid w:val="001D2627"/>
    <w:rsid w:val="001D3016"/>
    <w:rsid w:val="001D3306"/>
    <w:rsid w:val="001D3976"/>
    <w:rsid w:val="001D3DB7"/>
    <w:rsid w:val="001D47BD"/>
    <w:rsid w:val="001D6B99"/>
    <w:rsid w:val="001D7E8A"/>
    <w:rsid w:val="001E07E0"/>
    <w:rsid w:val="001E0EA2"/>
    <w:rsid w:val="001E1651"/>
    <w:rsid w:val="001E1A8B"/>
    <w:rsid w:val="001E1B7A"/>
    <w:rsid w:val="001E2525"/>
    <w:rsid w:val="001E29DF"/>
    <w:rsid w:val="001E2EF3"/>
    <w:rsid w:val="001E383F"/>
    <w:rsid w:val="001E39C0"/>
    <w:rsid w:val="001E4963"/>
    <w:rsid w:val="001E4CFC"/>
    <w:rsid w:val="001E4FAB"/>
    <w:rsid w:val="001E6794"/>
    <w:rsid w:val="001E6C0D"/>
    <w:rsid w:val="001E76E8"/>
    <w:rsid w:val="001E7B3E"/>
    <w:rsid w:val="001F03C5"/>
    <w:rsid w:val="001F11FB"/>
    <w:rsid w:val="001F20BA"/>
    <w:rsid w:val="001F2F29"/>
    <w:rsid w:val="001F395F"/>
    <w:rsid w:val="001F3D21"/>
    <w:rsid w:val="001F4EF6"/>
    <w:rsid w:val="001F5304"/>
    <w:rsid w:val="001F54E5"/>
    <w:rsid w:val="001F65DA"/>
    <w:rsid w:val="001F6E06"/>
    <w:rsid w:val="001F7F11"/>
    <w:rsid w:val="00200421"/>
    <w:rsid w:val="00200BC7"/>
    <w:rsid w:val="00200C16"/>
    <w:rsid w:val="00200F2C"/>
    <w:rsid w:val="002014CD"/>
    <w:rsid w:val="00202454"/>
    <w:rsid w:val="00202769"/>
    <w:rsid w:val="00203057"/>
    <w:rsid w:val="0020395A"/>
    <w:rsid w:val="00203BDB"/>
    <w:rsid w:val="00203BEE"/>
    <w:rsid w:val="00203DBC"/>
    <w:rsid w:val="00204BDC"/>
    <w:rsid w:val="0020539E"/>
    <w:rsid w:val="00205517"/>
    <w:rsid w:val="002057F2"/>
    <w:rsid w:val="00205BBB"/>
    <w:rsid w:val="00205F7B"/>
    <w:rsid w:val="00206BED"/>
    <w:rsid w:val="00210960"/>
    <w:rsid w:val="00210AB5"/>
    <w:rsid w:val="00211933"/>
    <w:rsid w:val="002136F1"/>
    <w:rsid w:val="00214708"/>
    <w:rsid w:val="00215D80"/>
    <w:rsid w:val="00216753"/>
    <w:rsid w:val="0021678B"/>
    <w:rsid w:val="00216881"/>
    <w:rsid w:val="002176F1"/>
    <w:rsid w:val="002177D2"/>
    <w:rsid w:val="00217A03"/>
    <w:rsid w:val="00217AAD"/>
    <w:rsid w:val="002204AA"/>
    <w:rsid w:val="002205A6"/>
    <w:rsid w:val="00220765"/>
    <w:rsid w:val="002214FE"/>
    <w:rsid w:val="00222153"/>
    <w:rsid w:val="002224B3"/>
    <w:rsid w:val="00222B63"/>
    <w:rsid w:val="002232A0"/>
    <w:rsid w:val="00223B4F"/>
    <w:rsid w:val="00223E57"/>
    <w:rsid w:val="00224195"/>
    <w:rsid w:val="002246A2"/>
    <w:rsid w:val="002274C0"/>
    <w:rsid w:val="00227A2A"/>
    <w:rsid w:val="00227F46"/>
    <w:rsid w:val="0023216F"/>
    <w:rsid w:val="002325D3"/>
    <w:rsid w:val="002328F2"/>
    <w:rsid w:val="002329CA"/>
    <w:rsid w:val="00232B08"/>
    <w:rsid w:val="00232FFA"/>
    <w:rsid w:val="002330E0"/>
    <w:rsid w:val="00233992"/>
    <w:rsid w:val="00233C4C"/>
    <w:rsid w:val="0023483D"/>
    <w:rsid w:val="00234911"/>
    <w:rsid w:val="002349B5"/>
    <w:rsid w:val="00235002"/>
    <w:rsid w:val="00235974"/>
    <w:rsid w:val="00235C9E"/>
    <w:rsid w:val="002365FC"/>
    <w:rsid w:val="00236B5A"/>
    <w:rsid w:val="0023753C"/>
    <w:rsid w:val="00237A75"/>
    <w:rsid w:val="00237B5D"/>
    <w:rsid w:val="00237BDC"/>
    <w:rsid w:val="00237F3F"/>
    <w:rsid w:val="00240511"/>
    <w:rsid w:val="002412EA"/>
    <w:rsid w:val="00241B52"/>
    <w:rsid w:val="00241C81"/>
    <w:rsid w:val="00241E3C"/>
    <w:rsid w:val="00241F3B"/>
    <w:rsid w:val="002429A2"/>
    <w:rsid w:val="00243251"/>
    <w:rsid w:val="0024328F"/>
    <w:rsid w:val="00243E14"/>
    <w:rsid w:val="00243E3C"/>
    <w:rsid w:val="00243ED1"/>
    <w:rsid w:val="002444B7"/>
    <w:rsid w:val="002445B7"/>
    <w:rsid w:val="002453F0"/>
    <w:rsid w:val="00250B6F"/>
    <w:rsid w:val="00251195"/>
    <w:rsid w:val="00251822"/>
    <w:rsid w:val="0025214B"/>
    <w:rsid w:val="002535D7"/>
    <w:rsid w:val="002537BD"/>
    <w:rsid w:val="002539E0"/>
    <w:rsid w:val="002542A6"/>
    <w:rsid w:val="00254488"/>
    <w:rsid w:val="0025464B"/>
    <w:rsid w:val="00255F61"/>
    <w:rsid w:val="00257AD3"/>
    <w:rsid w:val="002603F7"/>
    <w:rsid w:val="00261478"/>
    <w:rsid w:val="00261733"/>
    <w:rsid w:val="00261FA9"/>
    <w:rsid w:val="002638FE"/>
    <w:rsid w:val="002644B4"/>
    <w:rsid w:val="002648B5"/>
    <w:rsid w:val="00264D7A"/>
    <w:rsid w:val="002667EA"/>
    <w:rsid w:val="00266B08"/>
    <w:rsid w:val="002704CB"/>
    <w:rsid w:val="0027116E"/>
    <w:rsid w:val="00271E6B"/>
    <w:rsid w:val="0027290B"/>
    <w:rsid w:val="00275ABC"/>
    <w:rsid w:val="00275D87"/>
    <w:rsid w:val="00275FCE"/>
    <w:rsid w:val="002776B3"/>
    <w:rsid w:val="002804EA"/>
    <w:rsid w:val="00280A03"/>
    <w:rsid w:val="002815D8"/>
    <w:rsid w:val="002825C4"/>
    <w:rsid w:val="00282EF0"/>
    <w:rsid w:val="0028394F"/>
    <w:rsid w:val="00283A49"/>
    <w:rsid w:val="00284043"/>
    <w:rsid w:val="002847F4"/>
    <w:rsid w:val="00287186"/>
    <w:rsid w:val="00287503"/>
    <w:rsid w:val="0028762F"/>
    <w:rsid w:val="00287CBD"/>
    <w:rsid w:val="0029098B"/>
    <w:rsid w:val="00290C1C"/>
    <w:rsid w:val="00290E37"/>
    <w:rsid w:val="00291C75"/>
    <w:rsid w:val="00292CE4"/>
    <w:rsid w:val="00292F73"/>
    <w:rsid w:val="00293E98"/>
    <w:rsid w:val="00294377"/>
    <w:rsid w:val="002946DB"/>
    <w:rsid w:val="00295963"/>
    <w:rsid w:val="00296E73"/>
    <w:rsid w:val="00297B13"/>
    <w:rsid w:val="002A140A"/>
    <w:rsid w:val="002A1825"/>
    <w:rsid w:val="002A27BF"/>
    <w:rsid w:val="002A29D2"/>
    <w:rsid w:val="002A2CD2"/>
    <w:rsid w:val="002A2F62"/>
    <w:rsid w:val="002A32C5"/>
    <w:rsid w:val="002A370F"/>
    <w:rsid w:val="002A3881"/>
    <w:rsid w:val="002A54C1"/>
    <w:rsid w:val="002A568B"/>
    <w:rsid w:val="002A56B1"/>
    <w:rsid w:val="002B0772"/>
    <w:rsid w:val="002B1426"/>
    <w:rsid w:val="002B1521"/>
    <w:rsid w:val="002B1641"/>
    <w:rsid w:val="002B188B"/>
    <w:rsid w:val="002B1C95"/>
    <w:rsid w:val="002B2136"/>
    <w:rsid w:val="002B3375"/>
    <w:rsid w:val="002B3CD1"/>
    <w:rsid w:val="002B45B8"/>
    <w:rsid w:val="002B5D47"/>
    <w:rsid w:val="002B6147"/>
    <w:rsid w:val="002B7F17"/>
    <w:rsid w:val="002BB27E"/>
    <w:rsid w:val="002C007E"/>
    <w:rsid w:val="002C0F14"/>
    <w:rsid w:val="002C15E7"/>
    <w:rsid w:val="002C1853"/>
    <w:rsid w:val="002C3DB6"/>
    <w:rsid w:val="002C5797"/>
    <w:rsid w:val="002C601A"/>
    <w:rsid w:val="002C76C1"/>
    <w:rsid w:val="002D00C2"/>
    <w:rsid w:val="002D1345"/>
    <w:rsid w:val="002D20A3"/>
    <w:rsid w:val="002D2FC4"/>
    <w:rsid w:val="002D538A"/>
    <w:rsid w:val="002D5714"/>
    <w:rsid w:val="002D5EE3"/>
    <w:rsid w:val="002D6701"/>
    <w:rsid w:val="002D684A"/>
    <w:rsid w:val="002D6C8F"/>
    <w:rsid w:val="002D7363"/>
    <w:rsid w:val="002D7B9A"/>
    <w:rsid w:val="002E25D7"/>
    <w:rsid w:val="002E449A"/>
    <w:rsid w:val="002E463D"/>
    <w:rsid w:val="002E49AA"/>
    <w:rsid w:val="002E5529"/>
    <w:rsid w:val="002E6BE5"/>
    <w:rsid w:val="002E7957"/>
    <w:rsid w:val="002F0171"/>
    <w:rsid w:val="002F075F"/>
    <w:rsid w:val="002F4359"/>
    <w:rsid w:val="002F4846"/>
    <w:rsid w:val="002F4A87"/>
    <w:rsid w:val="002F59C4"/>
    <w:rsid w:val="002F5A2F"/>
    <w:rsid w:val="002F7982"/>
    <w:rsid w:val="002F7E56"/>
    <w:rsid w:val="00300589"/>
    <w:rsid w:val="00300A24"/>
    <w:rsid w:val="00302504"/>
    <w:rsid w:val="00302DA2"/>
    <w:rsid w:val="00303069"/>
    <w:rsid w:val="0030327C"/>
    <w:rsid w:val="00303E06"/>
    <w:rsid w:val="0030454F"/>
    <w:rsid w:val="00305A21"/>
    <w:rsid w:val="00305A29"/>
    <w:rsid w:val="00307407"/>
    <w:rsid w:val="003077B4"/>
    <w:rsid w:val="0030788D"/>
    <w:rsid w:val="00307F00"/>
    <w:rsid w:val="00310556"/>
    <w:rsid w:val="0031125A"/>
    <w:rsid w:val="00311645"/>
    <w:rsid w:val="0031252A"/>
    <w:rsid w:val="00312D4B"/>
    <w:rsid w:val="00312F3C"/>
    <w:rsid w:val="003148B6"/>
    <w:rsid w:val="00314BAA"/>
    <w:rsid w:val="00314CEE"/>
    <w:rsid w:val="00315197"/>
    <w:rsid w:val="00315301"/>
    <w:rsid w:val="003154BF"/>
    <w:rsid w:val="00315E92"/>
    <w:rsid w:val="00316E06"/>
    <w:rsid w:val="0031757A"/>
    <w:rsid w:val="00317989"/>
    <w:rsid w:val="00320226"/>
    <w:rsid w:val="00320B74"/>
    <w:rsid w:val="00320B8E"/>
    <w:rsid w:val="00320D1C"/>
    <w:rsid w:val="00320F4F"/>
    <w:rsid w:val="003217E4"/>
    <w:rsid w:val="00321D66"/>
    <w:rsid w:val="00322605"/>
    <w:rsid w:val="00322999"/>
    <w:rsid w:val="003233C8"/>
    <w:rsid w:val="0032370C"/>
    <w:rsid w:val="003248DD"/>
    <w:rsid w:val="003262C8"/>
    <w:rsid w:val="00327D44"/>
    <w:rsid w:val="0033033D"/>
    <w:rsid w:val="0033163D"/>
    <w:rsid w:val="00332813"/>
    <w:rsid w:val="003342A2"/>
    <w:rsid w:val="00335981"/>
    <w:rsid w:val="00335DBE"/>
    <w:rsid w:val="00336934"/>
    <w:rsid w:val="00336960"/>
    <w:rsid w:val="00336A1F"/>
    <w:rsid w:val="00337A3D"/>
    <w:rsid w:val="00340330"/>
    <w:rsid w:val="0034061C"/>
    <w:rsid w:val="00341113"/>
    <w:rsid w:val="00342759"/>
    <w:rsid w:val="003455C0"/>
    <w:rsid w:val="00345715"/>
    <w:rsid w:val="00347CE5"/>
    <w:rsid w:val="00351037"/>
    <w:rsid w:val="003510CF"/>
    <w:rsid w:val="00352D5A"/>
    <w:rsid w:val="00353730"/>
    <w:rsid w:val="00355F17"/>
    <w:rsid w:val="00357721"/>
    <w:rsid w:val="00357DC2"/>
    <w:rsid w:val="003604BE"/>
    <w:rsid w:val="0036052A"/>
    <w:rsid w:val="003616A5"/>
    <w:rsid w:val="003619EA"/>
    <w:rsid w:val="003630F6"/>
    <w:rsid w:val="00363E45"/>
    <w:rsid w:val="00364634"/>
    <w:rsid w:val="00364FD3"/>
    <w:rsid w:val="003703E2"/>
    <w:rsid w:val="003705F4"/>
    <w:rsid w:val="00370B65"/>
    <w:rsid w:val="0037217E"/>
    <w:rsid w:val="0037263E"/>
    <w:rsid w:val="003726B3"/>
    <w:rsid w:val="00372C54"/>
    <w:rsid w:val="00373934"/>
    <w:rsid w:val="00374974"/>
    <w:rsid w:val="00375FFB"/>
    <w:rsid w:val="003762DD"/>
    <w:rsid w:val="0037652C"/>
    <w:rsid w:val="00376C11"/>
    <w:rsid w:val="00376C1F"/>
    <w:rsid w:val="00376D14"/>
    <w:rsid w:val="003779C7"/>
    <w:rsid w:val="003810DF"/>
    <w:rsid w:val="003813FD"/>
    <w:rsid w:val="0038168B"/>
    <w:rsid w:val="00382897"/>
    <w:rsid w:val="00382A34"/>
    <w:rsid w:val="00382E86"/>
    <w:rsid w:val="00382E94"/>
    <w:rsid w:val="003834E0"/>
    <w:rsid w:val="00383967"/>
    <w:rsid w:val="003845DE"/>
    <w:rsid w:val="00385249"/>
    <w:rsid w:val="00387625"/>
    <w:rsid w:val="003922D3"/>
    <w:rsid w:val="00393754"/>
    <w:rsid w:val="003939D5"/>
    <w:rsid w:val="00393D09"/>
    <w:rsid w:val="00394558"/>
    <w:rsid w:val="0039541A"/>
    <w:rsid w:val="003954A6"/>
    <w:rsid w:val="00395DC0"/>
    <w:rsid w:val="00396BB5"/>
    <w:rsid w:val="003977ED"/>
    <w:rsid w:val="003A0843"/>
    <w:rsid w:val="003A2916"/>
    <w:rsid w:val="003A3E28"/>
    <w:rsid w:val="003A4DD8"/>
    <w:rsid w:val="003A5657"/>
    <w:rsid w:val="003A59D9"/>
    <w:rsid w:val="003A5C1E"/>
    <w:rsid w:val="003A637B"/>
    <w:rsid w:val="003A68CB"/>
    <w:rsid w:val="003B158D"/>
    <w:rsid w:val="003B1BE9"/>
    <w:rsid w:val="003B1F73"/>
    <w:rsid w:val="003B3B57"/>
    <w:rsid w:val="003B3CE5"/>
    <w:rsid w:val="003B41B5"/>
    <w:rsid w:val="003B4540"/>
    <w:rsid w:val="003B46FC"/>
    <w:rsid w:val="003B52E1"/>
    <w:rsid w:val="003B5552"/>
    <w:rsid w:val="003B5FFE"/>
    <w:rsid w:val="003B6393"/>
    <w:rsid w:val="003B64B3"/>
    <w:rsid w:val="003B669A"/>
    <w:rsid w:val="003B6B12"/>
    <w:rsid w:val="003B6EC9"/>
    <w:rsid w:val="003B71A3"/>
    <w:rsid w:val="003B7CB8"/>
    <w:rsid w:val="003C225F"/>
    <w:rsid w:val="003C24D5"/>
    <w:rsid w:val="003C2A2E"/>
    <w:rsid w:val="003C2C0A"/>
    <w:rsid w:val="003C40AA"/>
    <w:rsid w:val="003C449E"/>
    <w:rsid w:val="003C4596"/>
    <w:rsid w:val="003C4FD8"/>
    <w:rsid w:val="003C52BF"/>
    <w:rsid w:val="003C55E6"/>
    <w:rsid w:val="003C5A7B"/>
    <w:rsid w:val="003C5F88"/>
    <w:rsid w:val="003C6C6A"/>
    <w:rsid w:val="003C7475"/>
    <w:rsid w:val="003C7C9F"/>
    <w:rsid w:val="003D08AF"/>
    <w:rsid w:val="003D15DC"/>
    <w:rsid w:val="003D199B"/>
    <w:rsid w:val="003D1DCF"/>
    <w:rsid w:val="003D1E92"/>
    <w:rsid w:val="003D1EC9"/>
    <w:rsid w:val="003D2126"/>
    <w:rsid w:val="003D2327"/>
    <w:rsid w:val="003D2B9E"/>
    <w:rsid w:val="003D3021"/>
    <w:rsid w:val="003D3732"/>
    <w:rsid w:val="003D3E53"/>
    <w:rsid w:val="003D4EBB"/>
    <w:rsid w:val="003D5043"/>
    <w:rsid w:val="003D5C64"/>
    <w:rsid w:val="003D797C"/>
    <w:rsid w:val="003D7CF2"/>
    <w:rsid w:val="003D7FD6"/>
    <w:rsid w:val="003E0157"/>
    <w:rsid w:val="003E0BC5"/>
    <w:rsid w:val="003E0F06"/>
    <w:rsid w:val="003E10CF"/>
    <w:rsid w:val="003E1E77"/>
    <w:rsid w:val="003E2F36"/>
    <w:rsid w:val="003E3372"/>
    <w:rsid w:val="003E4F01"/>
    <w:rsid w:val="003E7200"/>
    <w:rsid w:val="003E731B"/>
    <w:rsid w:val="003E79DF"/>
    <w:rsid w:val="003E7D86"/>
    <w:rsid w:val="003E7E5A"/>
    <w:rsid w:val="003F0BEB"/>
    <w:rsid w:val="003F10D0"/>
    <w:rsid w:val="003F1CC4"/>
    <w:rsid w:val="003F1F39"/>
    <w:rsid w:val="003F2B6F"/>
    <w:rsid w:val="003F3C45"/>
    <w:rsid w:val="003F414A"/>
    <w:rsid w:val="003F444B"/>
    <w:rsid w:val="003F4B75"/>
    <w:rsid w:val="003F4C7A"/>
    <w:rsid w:val="003F4E8C"/>
    <w:rsid w:val="003F520D"/>
    <w:rsid w:val="003F6555"/>
    <w:rsid w:val="003F65D9"/>
    <w:rsid w:val="004007AD"/>
    <w:rsid w:val="00400A2E"/>
    <w:rsid w:val="00400BC1"/>
    <w:rsid w:val="004025E2"/>
    <w:rsid w:val="004031A8"/>
    <w:rsid w:val="00404D06"/>
    <w:rsid w:val="00405798"/>
    <w:rsid w:val="00405891"/>
    <w:rsid w:val="00405D92"/>
    <w:rsid w:val="00406753"/>
    <w:rsid w:val="00406B08"/>
    <w:rsid w:val="00406CC2"/>
    <w:rsid w:val="00407977"/>
    <w:rsid w:val="00410612"/>
    <w:rsid w:val="004111BD"/>
    <w:rsid w:val="00411508"/>
    <w:rsid w:val="00411903"/>
    <w:rsid w:val="00411EA9"/>
    <w:rsid w:val="004125A6"/>
    <w:rsid w:val="00412F2F"/>
    <w:rsid w:val="004132B7"/>
    <w:rsid w:val="004144C1"/>
    <w:rsid w:val="004150E3"/>
    <w:rsid w:val="00420034"/>
    <w:rsid w:val="00421751"/>
    <w:rsid w:val="004218C9"/>
    <w:rsid w:val="0042305C"/>
    <w:rsid w:val="004231A2"/>
    <w:rsid w:val="004237DF"/>
    <w:rsid w:val="00425E5A"/>
    <w:rsid w:val="00427E09"/>
    <w:rsid w:val="00430306"/>
    <w:rsid w:val="0043050A"/>
    <w:rsid w:val="00430FF1"/>
    <w:rsid w:val="00432800"/>
    <w:rsid w:val="004330C1"/>
    <w:rsid w:val="0043404A"/>
    <w:rsid w:val="00434379"/>
    <w:rsid w:val="0043480B"/>
    <w:rsid w:val="00435010"/>
    <w:rsid w:val="00435501"/>
    <w:rsid w:val="00435546"/>
    <w:rsid w:val="004356AD"/>
    <w:rsid w:val="00435703"/>
    <w:rsid w:val="00435778"/>
    <w:rsid w:val="004360F0"/>
    <w:rsid w:val="004361C4"/>
    <w:rsid w:val="00436215"/>
    <w:rsid w:val="00436AD2"/>
    <w:rsid w:val="0043702A"/>
    <w:rsid w:val="00437352"/>
    <w:rsid w:val="0043774E"/>
    <w:rsid w:val="00437E90"/>
    <w:rsid w:val="00441D39"/>
    <w:rsid w:val="004424E7"/>
    <w:rsid w:val="00442836"/>
    <w:rsid w:val="0044297F"/>
    <w:rsid w:val="00442F5C"/>
    <w:rsid w:val="004435B1"/>
    <w:rsid w:val="00443F11"/>
    <w:rsid w:val="00444923"/>
    <w:rsid w:val="004451A0"/>
    <w:rsid w:val="004466E6"/>
    <w:rsid w:val="00446D7E"/>
    <w:rsid w:val="00447595"/>
    <w:rsid w:val="004478A1"/>
    <w:rsid w:val="00450058"/>
    <w:rsid w:val="00451FC6"/>
    <w:rsid w:val="0045204D"/>
    <w:rsid w:val="00452E90"/>
    <w:rsid w:val="004538C6"/>
    <w:rsid w:val="00453BFC"/>
    <w:rsid w:val="004543B9"/>
    <w:rsid w:val="0045662D"/>
    <w:rsid w:val="00457098"/>
    <w:rsid w:val="00457A85"/>
    <w:rsid w:val="00457E89"/>
    <w:rsid w:val="00460DF7"/>
    <w:rsid w:val="00461870"/>
    <w:rsid w:val="00463006"/>
    <w:rsid w:val="0046461D"/>
    <w:rsid w:val="004647EC"/>
    <w:rsid w:val="00464A4B"/>
    <w:rsid w:val="00467E99"/>
    <w:rsid w:val="00470C02"/>
    <w:rsid w:val="00470F8B"/>
    <w:rsid w:val="00471AA0"/>
    <w:rsid w:val="0047266C"/>
    <w:rsid w:val="00473889"/>
    <w:rsid w:val="00474468"/>
    <w:rsid w:val="0047498E"/>
    <w:rsid w:val="00474C1F"/>
    <w:rsid w:val="00475114"/>
    <w:rsid w:val="0047532B"/>
    <w:rsid w:val="00477468"/>
    <w:rsid w:val="0048018F"/>
    <w:rsid w:val="00480958"/>
    <w:rsid w:val="00480FBF"/>
    <w:rsid w:val="00481079"/>
    <w:rsid w:val="00481616"/>
    <w:rsid w:val="00482093"/>
    <w:rsid w:val="0048234E"/>
    <w:rsid w:val="00482474"/>
    <w:rsid w:val="00482941"/>
    <w:rsid w:val="0048389D"/>
    <w:rsid w:val="00483972"/>
    <w:rsid w:val="0048578F"/>
    <w:rsid w:val="0048603F"/>
    <w:rsid w:val="00487F24"/>
    <w:rsid w:val="00490784"/>
    <w:rsid w:val="00490959"/>
    <w:rsid w:val="00492150"/>
    <w:rsid w:val="004928BE"/>
    <w:rsid w:val="00492924"/>
    <w:rsid w:val="00493D8B"/>
    <w:rsid w:val="00494013"/>
    <w:rsid w:val="00494024"/>
    <w:rsid w:val="00495359"/>
    <w:rsid w:val="00495DE3"/>
    <w:rsid w:val="00496423"/>
    <w:rsid w:val="00496CC0"/>
    <w:rsid w:val="00496D5B"/>
    <w:rsid w:val="00496FC7"/>
    <w:rsid w:val="00497226"/>
    <w:rsid w:val="00497B67"/>
    <w:rsid w:val="004A0F33"/>
    <w:rsid w:val="004A219B"/>
    <w:rsid w:val="004A266F"/>
    <w:rsid w:val="004A3F77"/>
    <w:rsid w:val="004A43F5"/>
    <w:rsid w:val="004A4473"/>
    <w:rsid w:val="004A44BC"/>
    <w:rsid w:val="004A58B0"/>
    <w:rsid w:val="004A5B74"/>
    <w:rsid w:val="004A6542"/>
    <w:rsid w:val="004A6638"/>
    <w:rsid w:val="004A6E17"/>
    <w:rsid w:val="004B1A69"/>
    <w:rsid w:val="004B1EB3"/>
    <w:rsid w:val="004B329F"/>
    <w:rsid w:val="004B33D5"/>
    <w:rsid w:val="004B40C4"/>
    <w:rsid w:val="004B4668"/>
    <w:rsid w:val="004B597B"/>
    <w:rsid w:val="004B624C"/>
    <w:rsid w:val="004C01D1"/>
    <w:rsid w:val="004C0F18"/>
    <w:rsid w:val="004C1297"/>
    <w:rsid w:val="004C1A43"/>
    <w:rsid w:val="004C2A8D"/>
    <w:rsid w:val="004C3DB1"/>
    <w:rsid w:val="004C44A8"/>
    <w:rsid w:val="004C4D9F"/>
    <w:rsid w:val="004C501F"/>
    <w:rsid w:val="004C5CD0"/>
    <w:rsid w:val="004C6D6E"/>
    <w:rsid w:val="004D0025"/>
    <w:rsid w:val="004D03AE"/>
    <w:rsid w:val="004D094B"/>
    <w:rsid w:val="004D3269"/>
    <w:rsid w:val="004D3AC4"/>
    <w:rsid w:val="004D49C9"/>
    <w:rsid w:val="004D58B5"/>
    <w:rsid w:val="004D5A08"/>
    <w:rsid w:val="004D5BEC"/>
    <w:rsid w:val="004D621A"/>
    <w:rsid w:val="004D69E9"/>
    <w:rsid w:val="004D773C"/>
    <w:rsid w:val="004D7774"/>
    <w:rsid w:val="004D7886"/>
    <w:rsid w:val="004D7F9E"/>
    <w:rsid w:val="004E0DD4"/>
    <w:rsid w:val="004E1057"/>
    <w:rsid w:val="004E1970"/>
    <w:rsid w:val="004E1C99"/>
    <w:rsid w:val="004E315E"/>
    <w:rsid w:val="004E4123"/>
    <w:rsid w:val="004E41B3"/>
    <w:rsid w:val="004E47FD"/>
    <w:rsid w:val="004E48D2"/>
    <w:rsid w:val="004E5951"/>
    <w:rsid w:val="004E5B54"/>
    <w:rsid w:val="004E67FE"/>
    <w:rsid w:val="004E6E35"/>
    <w:rsid w:val="004E7023"/>
    <w:rsid w:val="004E76ED"/>
    <w:rsid w:val="004E7AF3"/>
    <w:rsid w:val="004E7FFB"/>
    <w:rsid w:val="004F0BA5"/>
    <w:rsid w:val="004F0CF7"/>
    <w:rsid w:val="004F0EDC"/>
    <w:rsid w:val="004F1817"/>
    <w:rsid w:val="004F18C4"/>
    <w:rsid w:val="004F343A"/>
    <w:rsid w:val="004F4DFA"/>
    <w:rsid w:val="004F4FF4"/>
    <w:rsid w:val="004F54E8"/>
    <w:rsid w:val="004F5CCA"/>
    <w:rsid w:val="00500DF3"/>
    <w:rsid w:val="005019FB"/>
    <w:rsid w:val="005029B7"/>
    <w:rsid w:val="005030A5"/>
    <w:rsid w:val="00503213"/>
    <w:rsid w:val="0050389E"/>
    <w:rsid w:val="005047BB"/>
    <w:rsid w:val="005051F8"/>
    <w:rsid w:val="00505496"/>
    <w:rsid w:val="005055AF"/>
    <w:rsid w:val="00506BA9"/>
    <w:rsid w:val="005073A0"/>
    <w:rsid w:val="005123A3"/>
    <w:rsid w:val="00512BBD"/>
    <w:rsid w:val="0051342C"/>
    <w:rsid w:val="00513B5C"/>
    <w:rsid w:val="00513D1F"/>
    <w:rsid w:val="0051528E"/>
    <w:rsid w:val="00515EED"/>
    <w:rsid w:val="0051699E"/>
    <w:rsid w:val="00516CC4"/>
    <w:rsid w:val="005170BC"/>
    <w:rsid w:val="00517E6C"/>
    <w:rsid w:val="00520494"/>
    <w:rsid w:val="00520F8F"/>
    <w:rsid w:val="005210A9"/>
    <w:rsid w:val="00521A07"/>
    <w:rsid w:val="00522F8A"/>
    <w:rsid w:val="005231B2"/>
    <w:rsid w:val="00523A78"/>
    <w:rsid w:val="00527A56"/>
    <w:rsid w:val="00527BC5"/>
    <w:rsid w:val="00530205"/>
    <w:rsid w:val="005305B5"/>
    <w:rsid w:val="00532493"/>
    <w:rsid w:val="00532571"/>
    <w:rsid w:val="0053363E"/>
    <w:rsid w:val="005336A5"/>
    <w:rsid w:val="005341D5"/>
    <w:rsid w:val="00534C70"/>
    <w:rsid w:val="00534F50"/>
    <w:rsid w:val="0054042D"/>
    <w:rsid w:val="00540B95"/>
    <w:rsid w:val="00541F7A"/>
    <w:rsid w:val="005425C4"/>
    <w:rsid w:val="0054267B"/>
    <w:rsid w:val="00542DF3"/>
    <w:rsid w:val="0054307B"/>
    <w:rsid w:val="0054378D"/>
    <w:rsid w:val="00543A35"/>
    <w:rsid w:val="0054461A"/>
    <w:rsid w:val="00545BA8"/>
    <w:rsid w:val="00546624"/>
    <w:rsid w:val="00546827"/>
    <w:rsid w:val="00546C50"/>
    <w:rsid w:val="005470F2"/>
    <w:rsid w:val="005477B5"/>
    <w:rsid w:val="00547B52"/>
    <w:rsid w:val="00550DA8"/>
    <w:rsid w:val="005514C8"/>
    <w:rsid w:val="00551675"/>
    <w:rsid w:val="005522C9"/>
    <w:rsid w:val="005536FF"/>
    <w:rsid w:val="00553E09"/>
    <w:rsid w:val="00553EB7"/>
    <w:rsid w:val="0055409D"/>
    <w:rsid w:val="0055433D"/>
    <w:rsid w:val="00554723"/>
    <w:rsid w:val="00556102"/>
    <w:rsid w:val="00556500"/>
    <w:rsid w:val="00556FA1"/>
    <w:rsid w:val="005601CB"/>
    <w:rsid w:val="00560A4D"/>
    <w:rsid w:val="00561A48"/>
    <w:rsid w:val="00561D9C"/>
    <w:rsid w:val="00562143"/>
    <w:rsid w:val="005631BC"/>
    <w:rsid w:val="005638D7"/>
    <w:rsid w:val="00564602"/>
    <w:rsid w:val="0056516A"/>
    <w:rsid w:val="00566A8E"/>
    <w:rsid w:val="00567033"/>
    <w:rsid w:val="0057097C"/>
    <w:rsid w:val="005710B2"/>
    <w:rsid w:val="00571AE0"/>
    <w:rsid w:val="00571CFC"/>
    <w:rsid w:val="00572395"/>
    <w:rsid w:val="00573AF0"/>
    <w:rsid w:val="00574032"/>
    <w:rsid w:val="00574B74"/>
    <w:rsid w:val="00574EE2"/>
    <w:rsid w:val="00575194"/>
    <w:rsid w:val="005754EC"/>
    <w:rsid w:val="005758DD"/>
    <w:rsid w:val="00575B7D"/>
    <w:rsid w:val="00576131"/>
    <w:rsid w:val="005763F6"/>
    <w:rsid w:val="005766BC"/>
    <w:rsid w:val="00576EF4"/>
    <w:rsid w:val="00577683"/>
    <w:rsid w:val="005777DF"/>
    <w:rsid w:val="00580000"/>
    <w:rsid w:val="00580789"/>
    <w:rsid w:val="005809F7"/>
    <w:rsid w:val="00580A14"/>
    <w:rsid w:val="00580D55"/>
    <w:rsid w:val="0058164E"/>
    <w:rsid w:val="0058302B"/>
    <w:rsid w:val="005838E5"/>
    <w:rsid w:val="00583C69"/>
    <w:rsid w:val="005848A3"/>
    <w:rsid w:val="0058721E"/>
    <w:rsid w:val="00587792"/>
    <w:rsid w:val="005878A6"/>
    <w:rsid w:val="0058793F"/>
    <w:rsid w:val="0059007A"/>
    <w:rsid w:val="00590329"/>
    <w:rsid w:val="00590A88"/>
    <w:rsid w:val="00590E7E"/>
    <w:rsid w:val="00591504"/>
    <w:rsid w:val="00591E02"/>
    <w:rsid w:val="005922F2"/>
    <w:rsid w:val="00592B03"/>
    <w:rsid w:val="00593972"/>
    <w:rsid w:val="00593E41"/>
    <w:rsid w:val="00594987"/>
    <w:rsid w:val="00595514"/>
    <w:rsid w:val="0059554B"/>
    <w:rsid w:val="00596E43"/>
    <w:rsid w:val="005A08F0"/>
    <w:rsid w:val="005A15A6"/>
    <w:rsid w:val="005A19BF"/>
    <w:rsid w:val="005A4A24"/>
    <w:rsid w:val="005A5716"/>
    <w:rsid w:val="005A7BA1"/>
    <w:rsid w:val="005A7CE5"/>
    <w:rsid w:val="005B1CB7"/>
    <w:rsid w:val="005B2B7B"/>
    <w:rsid w:val="005B3CAD"/>
    <w:rsid w:val="005B42E3"/>
    <w:rsid w:val="005B4575"/>
    <w:rsid w:val="005B4B60"/>
    <w:rsid w:val="005B5A71"/>
    <w:rsid w:val="005B60D0"/>
    <w:rsid w:val="005B69B0"/>
    <w:rsid w:val="005B70D5"/>
    <w:rsid w:val="005B7354"/>
    <w:rsid w:val="005C02B5"/>
    <w:rsid w:val="005C07D6"/>
    <w:rsid w:val="005C2A46"/>
    <w:rsid w:val="005C3338"/>
    <w:rsid w:val="005C3A85"/>
    <w:rsid w:val="005C5312"/>
    <w:rsid w:val="005C5E57"/>
    <w:rsid w:val="005D04B6"/>
    <w:rsid w:val="005D112D"/>
    <w:rsid w:val="005D1D00"/>
    <w:rsid w:val="005D3433"/>
    <w:rsid w:val="005D41F0"/>
    <w:rsid w:val="005D4493"/>
    <w:rsid w:val="005D4D81"/>
    <w:rsid w:val="005D6CB6"/>
    <w:rsid w:val="005D6D2A"/>
    <w:rsid w:val="005D742E"/>
    <w:rsid w:val="005D78AB"/>
    <w:rsid w:val="005E0276"/>
    <w:rsid w:val="005E0495"/>
    <w:rsid w:val="005E0D06"/>
    <w:rsid w:val="005E0D55"/>
    <w:rsid w:val="005E24BB"/>
    <w:rsid w:val="005E2DA9"/>
    <w:rsid w:val="005E31A5"/>
    <w:rsid w:val="005E32DA"/>
    <w:rsid w:val="005E3606"/>
    <w:rsid w:val="005E3811"/>
    <w:rsid w:val="005E490C"/>
    <w:rsid w:val="005E689B"/>
    <w:rsid w:val="005E6FB4"/>
    <w:rsid w:val="005E7437"/>
    <w:rsid w:val="005E79CC"/>
    <w:rsid w:val="005E7B19"/>
    <w:rsid w:val="005F0606"/>
    <w:rsid w:val="005F0DE7"/>
    <w:rsid w:val="005F11A8"/>
    <w:rsid w:val="005F1661"/>
    <w:rsid w:val="005F19A7"/>
    <w:rsid w:val="005F2363"/>
    <w:rsid w:val="005F3224"/>
    <w:rsid w:val="005F3245"/>
    <w:rsid w:val="005F3A43"/>
    <w:rsid w:val="005F3BAF"/>
    <w:rsid w:val="005F407D"/>
    <w:rsid w:val="005F464C"/>
    <w:rsid w:val="005F595A"/>
    <w:rsid w:val="005F71E7"/>
    <w:rsid w:val="005F7663"/>
    <w:rsid w:val="00601231"/>
    <w:rsid w:val="006013FB"/>
    <w:rsid w:val="00602098"/>
    <w:rsid w:val="00603F42"/>
    <w:rsid w:val="00604D86"/>
    <w:rsid w:val="00604EF6"/>
    <w:rsid w:val="00606137"/>
    <w:rsid w:val="006063C9"/>
    <w:rsid w:val="00606D09"/>
    <w:rsid w:val="00606E68"/>
    <w:rsid w:val="006072A2"/>
    <w:rsid w:val="00610847"/>
    <w:rsid w:val="00610D4B"/>
    <w:rsid w:val="00611A58"/>
    <w:rsid w:val="00611C74"/>
    <w:rsid w:val="006123A5"/>
    <w:rsid w:val="0061484A"/>
    <w:rsid w:val="00614972"/>
    <w:rsid w:val="00614E27"/>
    <w:rsid w:val="006150B5"/>
    <w:rsid w:val="00615D6E"/>
    <w:rsid w:val="00615EDD"/>
    <w:rsid w:val="006202AC"/>
    <w:rsid w:val="00620839"/>
    <w:rsid w:val="00620C19"/>
    <w:rsid w:val="00620EA0"/>
    <w:rsid w:val="006213BB"/>
    <w:rsid w:val="00621E55"/>
    <w:rsid w:val="00622630"/>
    <w:rsid w:val="006226D9"/>
    <w:rsid w:val="00622B5A"/>
    <w:rsid w:val="0062365F"/>
    <w:rsid w:val="00623D0C"/>
    <w:rsid w:val="00623F68"/>
    <w:rsid w:val="00625C0D"/>
    <w:rsid w:val="00625CD3"/>
    <w:rsid w:val="006301DD"/>
    <w:rsid w:val="00630BE8"/>
    <w:rsid w:val="006324A9"/>
    <w:rsid w:val="00633547"/>
    <w:rsid w:val="0063367A"/>
    <w:rsid w:val="006347D2"/>
    <w:rsid w:val="00634893"/>
    <w:rsid w:val="00634906"/>
    <w:rsid w:val="00635DF0"/>
    <w:rsid w:val="006375ED"/>
    <w:rsid w:val="00637696"/>
    <w:rsid w:val="006401C2"/>
    <w:rsid w:val="0064084B"/>
    <w:rsid w:val="00640E96"/>
    <w:rsid w:val="00641853"/>
    <w:rsid w:val="006420D5"/>
    <w:rsid w:val="006420E2"/>
    <w:rsid w:val="0064212F"/>
    <w:rsid w:val="006423AE"/>
    <w:rsid w:val="006423E2"/>
    <w:rsid w:val="00642F9E"/>
    <w:rsid w:val="006440E7"/>
    <w:rsid w:val="00644ADB"/>
    <w:rsid w:val="00644EEC"/>
    <w:rsid w:val="00645A03"/>
    <w:rsid w:val="00646448"/>
    <w:rsid w:val="0064656E"/>
    <w:rsid w:val="006503D3"/>
    <w:rsid w:val="006516E6"/>
    <w:rsid w:val="006519D0"/>
    <w:rsid w:val="00652C45"/>
    <w:rsid w:val="00652D80"/>
    <w:rsid w:val="00652F67"/>
    <w:rsid w:val="00654E38"/>
    <w:rsid w:val="00654F9F"/>
    <w:rsid w:val="00655E00"/>
    <w:rsid w:val="00656295"/>
    <w:rsid w:val="00656474"/>
    <w:rsid w:val="00657D76"/>
    <w:rsid w:val="00657E47"/>
    <w:rsid w:val="006603CE"/>
    <w:rsid w:val="00661069"/>
    <w:rsid w:val="00661808"/>
    <w:rsid w:val="006623F7"/>
    <w:rsid w:val="006637FE"/>
    <w:rsid w:val="006642BE"/>
    <w:rsid w:val="0066469A"/>
    <w:rsid w:val="00664DC3"/>
    <w:rsid w:val="00664EA7"/>
    <w:rsid w:val="006655D7"/>
    <w:rsid w:val="00665C1D"/>
    <w:rsid w:val="006663FE"/>
    <w:rsid w:val="00666D84"/>
    <w:rsid w:val="00667419"/>
    <w:rsid w:val="0067114F"/>
    <w:rsid w:val="00672298"/>
    <w:rsid w:val="00673606"/>
    <w:rsid w:val="00675BDB"/>
    <w:rsid w:val="0067623A"/>
    <w:rsid w:val="006762F6"/>
    <w:rsid w:val="00676B20"/>
    <w:rsid w:val="00676D7B"/>
    <w:rsid w:val="00676E0A"/>
    <w:rsid w:val="00677E96"/>
    <w:rsid w:val="00680D84"/>
    <w:rsid w:val="00682F4A"/>
    <w:rsid w:val="0068392B"/>
    <w:rsid w:val="00683A51"/>
    <w:rsid w:val="00683DD0"/>
    <w:rsid w:val="00683F82"/>
    <w:rsid w:val="006842F5"/>
    <w:rsid w:val="006861B9"/>
    <w:rsid w:val="00686C48"/>
    <w:rsid w:val="006876BF"/>
    <w:rsid w:val="006909D0"/>
    <w:rsid w:val="00690CF2"/>
    <w:rsid w:val="006912F4"/>
    <w:rsid w:val="0069135E"/>
    <w:rsid w:val="0069305A"/>
    <w:rsid w:val="00693D1A"/>
    <w:rsid w:val="00693D9F"/>
    <w:rsid w:val="00694590"/>
    <w:rsid w:val="006948BD"/>
    <w:rsid w:val="00694E28"/>
    <w:rsid w:val="0069609D"/>
    <w:rsid w:val="0069618F"/>
    <w:rsid w:val="00696EC7"/>
    <w:rsid w:val="0069737C"/>
    <w:rsid w:val="00697FC0"/>
    <w:rsid w:val="006A0477"/>
    <w:rsid w:val="006A0DF4"/>
    <w:rsid w:val="006A29B9"/>
    <w:rsid w:val="006A2ED8"/>
    <w:rsid w:val="006A2F46"/>
    <w:rsid w:val="006A3218"/>
    <w:rsid w:val="006A35E7"/>
    <w:rsid w:val="006A3723"/>
    <w:rsid w:val="006A4452"/>
    <w:rsid w:val="006A4E5B"/>
    <w:rsid w:val="006A55C4"/>
    <w:rsid w:val="006A61BF"/>
    <w:rsid w:val="006A62AD"/>
    <w:rsid w:val="006A696A"/>
    <w:rsid w:val="006A7439"/>
    <w:rsid w:val="006A7931"/>
    <w:rsid w:val="006A7D7A"/>
    <w:rsid w:val="006B0633"/>
    <w:rsid w:val="006B1DD7"/>
    <w:rsid w:val="006B3E76"/>
    <w:rsid w:val="006B4801"/>
    <w:rsid w:val="006B4DA5"/>
    <w:rsid w:val="006B540E"/>
    <w:rsid w:val="006B5C6E"/>
    <w:rsid w:val="006B658D"/>
    <w:rsid w:val="006B6853"/>
    <w:rsid w:val="006B6BA6"/>
    <w:rsid w:val="006B7131"/>
    <w:rsid w:val="006B72B2"/>
    <w:rsid w:val="006C069D"/>
    <w:rsid w:val="006C06AB"/>
    <w:rsid w:val="006C1650"/>
    <w:rsid w:val="006C2157"/>
    <w:rsid w:val="006C5228"/>
    <w:rsid w:val="006C5776"/>
    <w:rsid w:val="006C5BBD"/>
    <w:rsid w:val="006C5D66"/>
    <w:rsid w:val="006C67B9"/>
    <w:rsid w:val="006C72E2"/>
    <w:rsid w:val="006D06E0"/>
    <w:rsid w:val="006D0AF8"/>
    <w:rsid w:val="006D0EB6"/>
    <w:rsid w:val="006D1552"/>
    <w:rsid w:val="006D165B"/>
    <w:rsid w:val="006D2B80"/>
    <w:rsid w:val="006D3125"/>
    <w:rsid w:val="006D4116"/>
    <w:rsid w:val="006D4CE9"/>
    <w:rsid w:val="006D55C0"/>
    <w:rsid w:val="006D5742"/>
    <w:rsid w:val="006D5795"/>
    <w:rsid w:val="006D5E5F"/>
    <w:rsid w:val="006D5E62"/>
    <w:rsid w:val="006D60C0"/>
    <w:rsid w:val="006D7405"/>
    <w:rsid w:val="006D7770"/>
    <w:rsid w:val="006D7B80"/>
    <w:rsid w:val="006E002D"/>
    <w:rsid w:val="006E01A2"/>
    <w:rsid w:val="006E0C1B"/>
    <w:rsid w:val="006E108A"/>
    <w:rsid w:val="006E16FD"/>
    <w:rsid w:val="006E221A"/>
    <w:rsid w:val="006E2A81"/>
    <w:rsid w:val="006E31D6"/>
    <w:rsid w:val="006E3209"/>
    <w:rsid w:val="006E6EE3"/>
    <w:rsid w:val="006E7532"/>
    <w:rsid w:val="006E7DF5"/>
    <w:rsid w:val="006F18D5"/>
    <w:rsid w:val="006F1C5E"/>
    <w:rsid w:val="006F1EB5"/>
    <w:rsid w:val="006F2211"/>
    <w:rsid w:val="006F3540"/>
    <w:rsid w:val="006F45A0"/>
    <w:rsid w:val="006F4A24"/>
    <w:rsid w:val="006F4AAA"/>
    <w:rsid w:val="006F594F"/>
    <w:rsid w:val="006F5957"/>
    <w:rsid w:val="006F69BD"/>
    <w:rsid w:val="006F77F9"/>
    <w:rsid w:val="006F7885"/>
    <w:rsid w:val="006F7CE6"/>
    <w:rsid w:val="006F7EF1"/>
    <w:rsid w:val="00700639"/>
    <w:rsid w:val="007009B9"/>
    <w:rsid w:val="00701B47"/>
    <w:rsid w:val="007023FC"/>
    <w:rsid w:val="00703B97"/>
    <w:rsid w:val="0070415A"/>
    <w:rsid w:val="00704BBA"/>
    <w:rsid w:val="00704DFC"/>
    <w:rsid w:val="0070642B"/>
    <w:rsid w:val="00706EFE"/>
    <w:rsid w:val="0070741A"/>
    <w:rsid w:val="00707A59"/>
    <w:rsid w:val="00710AA0"/>
    <w:rsid w:val="00710E29"/>
    <w:rsid w:val="007129DB"/>
    <w:rsid w:val="00712E56"/>
    <w:rsid w:val="007133CC"/>
    <w:rsid w:val="0071366C"/>
    <w:rsid w:val="007147DD"/>
    <w:rsid w:val="00714907"/>
    <w:rsid w:val="0071550D"/>
    <w:rsid w:val="0071619F"/>
    <w:rsid w:val="0071669D"/>
    <w:rsid w:val="007167EF"/>
    <w:rsid w:val="007172E8"/>
    <w:rsid w:val="007175E5"/>
    <w:rsid w:val="00717C63"/>
    <w:rsid w:val="00717FDB"/>
    <w:rsid w:val="00720AD7"/>
    <w:rsid w:val="00721685"/>
    <w:rsid w:val="00721D45"/>
    <w:rsid w:val="00721D73"/>
    <w:rsid w:val="007226B6"/>
    <w:rsid w:val="007226D1"/>
    <w:rsid w:val="00723255"/>
    <w:rsid w:val="00723899"/>
    <w:rsid w:val="00723D8D"/>
    <w:rsid w:val="00724C37"/>
    <w:rsid w:val="00725AC0"/>
    <w:rsid w:val="00725ADB"/>
    <w:rsid w:val="00726734"/>
    <w:rsid w:val="0073161E"/>
    <w:rsid w:val="007323B4"/>
    <w:rsid w:val="0073318C"/>
    <w:rsid w:val="00733383"/>
    <w:rsid w:val="007346B9"/>
    <w:rsid w:val="0073490F"/>
    <w:rsid w:val="00734B5F"/>
    <w:rsid w:val="00735FAF"/>
    <w:rsid w:val="007363FB"/>
    <w:rsid w:val="007367A1"/>
    <w:rsid w:val="0073702B"/>
    <w:rsid w:val="00741FB2"/>
    <w:rsid w:val="00743100"/>
    <w:rsid w:val="007445B8"/>
    <w:rsid w:val="00745548"/>
    <w:rsid w:val="00746707"/>
    <w:rsid w:val="0074681B"/>
    <w:rsid w:val="0074705E"/>
    <w:rsid w:val="00747080"/>
    <w:rsid w:val="00750E68"/>
    <w:rsid w:val="00751C97"/>
    <w:rsid w:val="00751DCA"/>
    <w:rsid w:val="00752DD5"/>
    <w:rsid w:val="00753C04"/>
    <w:rsid w:val="00753CC0"/>
    <w:rsid w:val="007551DA"/>
    <w:rsid w:val="0075574D"/>
    <w:rsid w:val="0075587D"/>
    <w:rsid w:val="00756B58"/>
    <w:rsid w:val="00756B89"/>
    <w:rsid w:val="00757735"/>
    <w:rsid w:val="00757BDB"/>
    <w:rsid w:val="00760C39"/>
    <w:rsid w:val="007612E3"/>
    <w:rsid w:val="00763850"/>
    <w:rsid w:val="007642A5"/>
    <w:rsid w:val="00765142"/>
    <w:rsid w:val="007653D6"/>
    <w:rsid w:val="00765BCA"/>
    <w:rsid w:val="00765DA5"/>
    <w:rsid w:val="007670AE"/>
    <w:rsid w:val="00767C55"/>
    <w:rsid w:val="00770350"/>
    <w:rsid w:val="00770C06"/>
    <w:rsid w:val="007717E9"/>
    <w:rsid w:val="00771ABB"/>
    <w:rsid w:val="00771E52"/>
    <w:rsid w:val="007720C1"/>
    <w:rsid w:val="0077219E"/>
    <w:rsid w:val="0077278E"/>
    <w:rsid w:val="00773DB8"/>
    <w:rsid w:val="00774857"/>
    <w:rsid w:val="007756B9"/>
    <w:rsid w:val="00775864"/>
    <w:rsid w:val="00780615"/>
    <w:rsid w:val="0078302C"/>
    <w:rsid w:val="00783503"/>
    <w:rsid w:val="00783554"/>
    <w:rsid w:val="00784222"/>
    <w:rsid w:val="00785A92"/>
    <w:rsid w:val="00785DD7"/>
    <w:rsid w:val="00785F61"/>
    <w:rsid w:val="00786F1B"/>
    <w:rsid w:val="007875E0"/>
    <w:rsid w:val="00787A6F"/>
    <w:rsid w:val="0079151E"/>
    <w:rsid w:val="00791CBE"/>
    <w:rsid w:val="00791DA2"/>
    <w:rsid w:val="007934DC"/>
    <w:rsid w:val="007937E6"/>
    <w:rsid w:val="00794334"/>
    <w:rsid w:val="007945BB"/>
    <w:rsid w:val="00796705"/>
    <w:rsid w:val="00796B3C"/>
    <w:rsid w:val="007971E7"/>
    <w:rsid w:val="007979E7"/>
    <w:rsid w:val="007A12F2"/>
    <w:rsid w:val="007A2E3C"/>
    <w:rsid w:val="007A3288"/>
    <w:rsid w:val="007A3A39"/>
    <w:rsid w:val="007A4CD0"/>
    <w:rsid w:val="007A58E2"/>
    <w:rsid w:val="007A5E75"/>
    <w:rsid w:val="007A644B"/>
    <w:rsid w:val="007A6E29"/>
    <w:rsid w:val="007A7C2A"/>
    <w:rsid w:val="007B0EDA"/>
    <w:rsid w:val="007B13EC"/>
    <w:rsid w:val="007B1B72"/>
    <w:rsid w:val="007B31BD"/>
    <w:rsid w:val="007B3D6F"/>
    <w:rsid w:val="007B4C52"/>
    <w:rsid w:val="007B4F39"/>
    <w:rsid w:val="007B59D1"/>
    <w:rsid w:val="007B5A46"/>
    <w:rsid w:val="007B665C"/>
    <w:rsid w:val="007B68C6"/>
    <w:rsid w:val="007B7137"/>
    <w:rsid w:val="007C057D"/>
    <w:rsid w:val="007C087A"/>
    <w:rsid w:val="007C0BBE"/>
    <w:rsid w:val="007C169F"/>
    <w:rsid w:val="007C1D4B"/>
    <w:rsid w:val="007C28F5"/>
    <w:rsid w:val="007C3BE9"/>
    <w:rsid w:val="007C42AF"/>
    <w:rsid w:val="007C5BD1"/>
    <w:rsid w:val="007C611B"/>
    <w:rsid w:val="007C61B5"/>
    <w:rsid w:val="007C6482"/>
    <w:rsid w:val="007C7FF5"/>
    <w:rsid w:val="007D39B1"/>
    <w:rsid w:val="007D3D97"/>
    <w:rsid w:val="007D45ED"/>
    <w:rsid w:val="007D5603"/>
    <w:rsid w:val="007D56CD"/>
    <w:rsid w:val="007D64CB"/>
    <w:rsid w:val="007D6976"/>
    <w:rsid w:val="007D69ED"/>
    <w:rsid w:val="007D6A4D"/>
    <w:rsid w:val="007D72F0"/>
    <w:rsid w:val="007E0387"/>
    <w:rsid w:val="007E0F45"/>
    <w:rsid w:val="007E1EFE"/>
    <w:rsid w:val="007E231B"/>
    <w:rsid w:val="007E2BA7"/>
    <w:rsid w:val="007E37E2"/>
    <w:rsid w:val="007E3C43"/>
    <w:rsid w:val="007E413A"/>
    <w:rsid w:val="007E433B"/>
    <w:rsid w:val="007E5296"/>
    <w:rsid w:val="007E5796"/>
    <w:rsid w:val="007E5891"/>
    <w:rsid w:val="007E6FFB"/>
    <w:rsid w:val="007E7861"/>
    <w:rsid w:val="007E7BD4"/>
    <w:rsid w:val="007F00CD"/>
    <w:rsid w:val="007F0108"/>
    <w:rsid w:val="007F0286"/>
    <w:rsid w:val="007F2324"/>
    <w:rsid w:val="007F28C3"/>
    <w:rsid w:val="007F35BB"/>
    <w:rsid w:val="007F3658"/>
    <w:rsid w:val="007F384F"/>
    <w:rsid w:val="007F4024"/>
    <w:rsid w:val="007F4562"/>
    <w:rsid w:val="007F7D36"/>
    <w:rsid w:val="0080014D"/>
    <w:rsid w:val="00801048"/>
    <w:rsid w:val="008010CE"/>
    <w:rsid w:val="008033A3"/>
    <w:rsid w:val="00803419"/>
    <w:rsid w:val="008035AF"/>
    <w:rsid w:val="00803766"/>
    <w:rsid w:val="00803A0E"/>
    <w:rsid w:val="00803FF4"/>
    <w:rsid w:val="00804203"/>
    <w:rsid w:val="00804CB5"/>
    <w:rsid w:val="00805664"/>
    <w:rsid w:val="0080703F"/>
    <w:rsid w:val="008073C1"/>
    <w:rsid w:val="008074F5"/>
    <w:rsid w:val="00807944"/>
    <w:rsid w:val="00807A41"/>
    <w:rsid w:val="00807C05"/>
    <w:rsid w:val="008100AF"/>
    <w:rsid w:val="00811124"/>
    <w:rsid w:val="0081117C"/>
    <w:rsid w:val="0081169A"/>
    <w:rsid w:val="00811884"/>
    <w:rsid w:val="00811DCB"/>
    <w:rsid w:val="0081219B"/>
    <w:rsid w:val="00812369"/>
    <w:rsid w:val="00812DA4"/>
    <w:rsid w:val="00813AFC"/>
    <w:rsid w:val="00814112"/>
    <w:rsid w:val="00814C03"/>
    <w:rsid w:val="00816814"/>
    <w:rsid w:val="00816BDC"/>
    <w:rsid w:val="00817047"/>
    <w:rsid w:val="00817C51"/>
    <w:rsid w:val="00821AE2"/>
    <w:rsid w:val="008248CB"/>
    <w:rsid w:val="00824DC3"/>
    <w:rsid w:val="008257D4"/>
    <w:rsid w:val="008259ED"/>
    <w:rsid w:val="008267F7"/>
    <w:rsid w:val="00826A7D"/>
    <w:rsid w:val="00826B02"/>
    <w:rsid w:val="00826E3B"/>
    <w:rsid w:val="0083016D"/>
    <w:rsid w:val="0083086F"/>
    <w:rsid w:val="00830AE0"/>
    <w:rsid w:val="0083273B"/>
    <w:rsid w:val="00834BBD"/>
    <w:rsid w:val="00835351"/>
    <w:rsid w:val="008359E0"/>
    <w:rsid w:val="00836A9D"/>
    <w:rsid w:val="00840262"/>
    <w:rsid w:val="008412E2"/>
    <w:rsid w:val="008413AD"/>
    <w:rsid w:val="00843075"/>
    <w:rsid w:val="00843898"/>
    <w:rsid w:val="00844AE0"/>
    <w:rsid w:val="00844BAE"/>
    <w:rsid w:val="00845852"/>
    <w:rsid w:val="008461A1"/>
    <w:rsid w:val="0084650A"/>
    <w:rsid w:val="008469D8"/>
    <w:rsid w:val="008471B5"/>
    <w:rsid w:val="00852519"/>
    <w:rsid w:val="00852BC0"/>
    <w:rsid w:val="008531B5"/>
    <w:rsid w:val="008541E9"/>
    <w:rsid w:val="00855B05"/>
    <w:rsid w:val="00856552"/>
    <w:rsid w:val="00857719"/>
    <w:rsid w:val="00861FA7"/>
    <w:rsid w:val="0086244F"/>
    <w:rsid w:val="008633FE"/>
    <w:rsid w:val="008643DB"/>
    <w:rsid w:val="00864FD5"/>
    <w:rsid w:val="00870B02"/>
    <w:rsid w:val="00871B6E"/>
    <w:rsid w:val="0087256F"/>
    <w:rsid w:val="008727B1"/>
    <w:rsid w:val="0087344F"/>
    <w:rsid w:val="00873B6D"/>
    <w:rsid w:val="00874C35"/>
    <w:rsid w:val="008753CE"/>
    <w:rsid w:val="008755B7"/>
    <w:rsid w:val="0087572F"/>
    <w:rsid w:val="00875A9A"/>
    <w:rsid w:val="00875DC1"/>
    <w:rsid w:val="0087649B"/>
    <w:rsid w:val="0087654B"/>
    <w:rsid w:val="008769EE"/>
    <w:rsid w:val="00876BC5"/>
    <w:rsid w:val="0087765E"/>
    <w:rsid w:val="0088014A"/>
    <w:rsid w:val="00880A81"/>
    <w:rsid w:val="00882849"/>
    <w:rsid w:val="00882857"/>
    <w:rsid w:val="0088289D"/>
    <w:rsid w:val="00883389"/>
    <w:rsid w:val="00884171"/>
    <w:rsid w:val="008841E4"/>
    <w:rsid w:val="0088568A"/>
    <w:rsid w:val="008872F9"/>
    <w:rsid w:val="00890DC7"/>
    <w:rsid w:val="00891303"/>
    <w:rsid w:val="00891984"/>
    <w:rsid w:val="008920EF"/>
    <w:rsid w:val="008927A5"/>
    <w:rsid w:val="00893380"/>
    <w:rsid w:val="00893C7F"/>
    <w:rsid w:val="00894E43"/>
    <w:rsid w:val="00895C7A"/>
    <w:rsid w:val="00896157"/>
    <w:rsid w:val="00896F89"/>
    <w:rsid w:val="00897B8F"/>
    <w:rsid w:val="00897FA6"/>
    <w:rsid w:val="008A0DA8"/>
    <w:rsid w:val="008A0FFC"/>
    <w:rsid w:val="008A127F"/>
    <w:rsid w:val="008A2027"/>
    <w:rsid w:val="008A2288"/>
    <w:rsid w:val="008A284A"/>
    <w:rsid w:val="008A2950"/>
    <w:rsid w:val="008A2B97"/>
    <w:rsid w:val="008A36EF"/>
    <w:rsid w:val="008A4B95"/>
    <w:rsid w:val="008A4BC7"/>
    <w:rsid w:val="008A4D4C"/>
    <w:rsid w:val="008A5167"/>
    <w:rsid w:val="008A559A"/>
    <w:rsid w:val="008A73DE"/>
    <w:rsid w:val="008A7460"/>
    <w:rsid w:val="008A7736"/>
    <w:rsid w:val="008B0220"/>
    <w:rsid w:val="008B1A02"/>
    <w:rsid w:val="008B2762"/>
    <w:rsid w:val="008B2A57"/>
    <w:rsid w:val="008B3E71"/>
    <w:rsid w:val="008B3EF5"/>
    <w:rsid w:val="008B4CEA"/>
    <w:rsid w:val="008B554F"/>
    <w:rsid w:val="008B59B3"/>
    <w:rsid w:val="008B62CE"/>
    <w:rsid w:val="008B66C4"/>
    <w:rsid w:val="008C01F5"/>
    <w:rsid w:val="008C04FC"/>
    <w:rsid w:val="008C1427"/>
    <w:rsid w:val="008C16B1"/>
    <w:rsid w:val="008C296F"/>
    <w:rsid w:val="008C5DD1"/>
    <w:rsid w:val="008C6881"/>
    <w:rsid w:val="008C715C"/>
    <w:rsid w:val="008C75B5"/>
    <w:rsid w:val="008D0013"/>
    <w:rsid w:val="008D068E"/>
    <w:rsid w:val="008D19DF"/>
    <w:rsid w:val="008D47E8"/>
    <w:rsid w:val="008D6154"/>
    <w:rsid w:val="008D7187"/>
    <w:rsid w:val="008D7E81"/>
    <w:rsid w:val="008E0D8D"/>
    <w:rsid w:val="008E1699"/>
    <w:rsid w:val="008E2916"/>
    <w:rsid w:val="008E3151"/>
    <w:rsid w:val="008E31F5"/>
    <w:rsid w:val="008E418E"/>
    <w:rsid w:val="008E439A"/>
    <w:rsid w:val="008E687B"/>
    <w:rsid w:val="008E6FE7"/>
    <w:rsid w:val="008F0665"/>
    <w:rsid w:val="008F17A5"/>
    <w:rsid w:val="008F3BCD"/>
    <w:rsid w:val="008F58FD"/>
    <w:rsid w:val="008F682C"/>
    <w:rsid w:val="008F6E30"/>
    <w:rsid w:val="008F742A"/>
    <w:rsid w:val="008F74D6"/>
    <w:rsid w:val="008F7EF6"/>
    <w:rsid w:val="009004A7"/>
    <w:rsid w:val="009004C9"/>
    <w:rsid w:val="0090143B"/>
    <w:rsid w:val="00901E80"/>
    <w:rsid w:val="00901EB3"/>
    <w:rsid w:val="009052FD"/>
    <w:rsid w:val="00905C1B"/>
    <w:rsid w:val="00906C38"/>
    <w:rsid w:val="00907127"/>
    <w:rsid w:val="0091017B"/>
    <w:rsid w:val="00910341"/>
    <w:rsid w:val="0091290A"/>
    <w:rsid w:val="009131FC"/>
    <w:rsid w:val="0091359C"/>
    <w:rsid w:val="009136A8"/>
    <w:rsid w:val="009171FB"/>
    <w:rsid w:val="009178F1"/>
    <w:rsid w:val="00920107"/>
    <w:rsid w:val="00921325"/>
    <w:rsid w:val="00921363"/>
    <w:rsid w:val="009216A3"/>
    <w:rsid w:val="00921A2C"/>
    <w:rsid w:val="00921CEF"/>
    <w:rsid w:val="009229C4"/>
    <w:rsid w:val="00923A45"/>
    <w:rsid w:val="00923A7E"/>
    <w:rsid w:val="00923D61"/>
    <w:rsid w:val="009241D8"/>
    <w:rsid w:val="009249F9"/>
    <w:rsid w:val="00924C39"/>
    <w:rsid w:val="00925DFB"/>
    <w:rsid w:val="00926978"/>
    <w:rsid w:val="0092703A"/>
    <w:rsid w:val="00927B59"/>
    <w:rsid w:val="009326B2"/>
    <w:rsid w:val="00933204"/>
    <w:rsid w:val="00934137"/>
    <w:rsid w:val="009348AB"/>
    <w:rsid w:val="0093496F"/>
    <w:rsid w:val="0093527A"/>
    <w:rsid w:val="0093585F"/>
    <w:rsid w:val="00935DD4"/>
    <w:rsid w:val="0093645F"/>
    <w:rsid w:val="00936FB9"/>
    <w:rsid w:val="0093731B"/>
    <w:rsid w:val="00937D42"/>
    <w:rsid w:val="00937F4C"/>
    <w:rsid w:val="0094024B"/>
    <w:rsid w:val="0094152D"/>
    <w:rsid w:val="00941661"/>
    <w:rsid w:val="0094207C"/>
    <w:rsid w:val="00943425"/>
    <w:rsid w:val="00943BB5"/>
    <w:rsid w:val="00943BDB"/>
    <w:rsid w:val="00944BCA"/>
    <w:rsid w:val="00945304"/>
    <w:rsid w:val="0094607F"/>
    <w:rsid w:val="009461F4"/>
    <w:rsid w:val="00946B2B"/>
    <w:rsid w:val="00946FD9"/>
    <w:rsid w:val="0094768F"/>
    <w:rsid w:val="00950688"/>
    <w:rsid w:val="009507F7"/>
    <w:rsid w:val="009510BD"/>
    <w:rsid w:val="0095162B"/>
    <w:rsid w:val="00951792"/>
    <w:rsid w:val="00951C1A"/>
    <w:rsid w:val="00951CA7"/>
    <w:rsid w:val="00952997"/>
    <w:rsid w:val="00952B36"/>
    <w:rsid w:val="00952D0E"/>
    <w:rsid w:val="00953E9F"/>
    <w:rsid w:val="009540E3"/>
    <w:rsid w:val="009546A4"/>
    <w:rsid w:val="0095484C"/>
    <w:rsid w:val="009551A6"/>
    <w:rsid w:val="009553E2"/>
    <w:rsid w:val="00955786"/>
    <w:rsid w:val="00955ACF"/>
    <w:rsid w:val="00956262"/>
    <w:rsid w:val="009579EC"/>
    <w:rsid w:val="00960061"/>
    <w:rsid w:val="00960928"/>
    <w:rsid w:val="00960C79"/>
    <w:rsid w:val="009618FB"/>
    <w:rsid w:val="0096239F"/>
    <w:rsid w:val="00963283"/>
    <w:rsid w:val="009638A8"/>
    <w:rsid w:val="00963A67"/>
    <w:rsid w:val="00964129"/>
    <w:rsid w:val="009647C4"/>
    <w:rsid w:val="00965048"/>
    <w:rsid w:val="009662AD"/>
    <w:rsid w:val="009663C1"/>
    <w:rsid w:val="009665A6"/>
    <w:rsid w:val="00966C22"/>
    <w:rsid w:val="00966F1C"/>
    <w:rsid w:val="00970126"/>
    <w:rsid w:val="00970205"/>
    <w:rsid w:val="00970627"/>
    <w:rsid w:val="00970E54"/>
    <w:rsid w:val="009715E0"/>
    <w:rsid w:val="0097207F"/>
    <w:rsid w:val="00973167"/>
    <w:rsid w:val="00974D54"/>
    <w:rsid w:val="0097509B"/>
    <w:rsid w:val="00975CD4"/>
    <w:rsid w:val="00976137"/>
    <w:rsid w:val="00980114"/>
    <w:rsid w:val="009812E6"/>
    <w:rsid w:val="00981606"/>
    <w:rsid w:val="00981696"/>
    <w:rsid w:val="009822C6"/>
    <w:rsid w:val="009824A0"/>
    <w:rsid w:val="00982F76"/>
    <w:rsid w:val="00984870"/>
    <w:rsid w:val="00985116"/>
    <w:rsid w:val="009852A4"/>
    <w:rsid w:val="0098571F"/>
    <w:rsid w:val="009879F0"/>
    <w:rsid w:val="00987AE4"/>
    <w:rsid w:val="00990205"/>
    <w:rsid w:val="00990A9C"/>
    <w:rsid w:val="00990F3B"/>
    <w:rsid w:val="00991289"/>
    <w:rsid w:val="00991664"/>
    <w:rsid w:val="009918B6"/>
    <w:rsid w:val="00994725"/>
    <w:rsid w:val="00995BD6"/>
    <w:rsid w:val="009964B3"/>
    <w:rsid w:val="00996959"/>
    <w:rsid w:val="0099738D"/>
    <w:rsid w:val="00997E22"/>
    <w:rsid w:val="009A188D"/>
    <w:rsid w:val="009A2459"/>
    <w:rsid w:val="009A383E"/>
    <w:rsid w:val="009A44D2"/>
    <w:rsid w:val="009A5476"/>
    <w:rsid w:val="009A611A"/>
    <w:rsid w:val="009A63B4"/>
    <w:rsid w:val="009A6873"/>
    <w:rsid w:val="009A78EF"/>
    <w:rsid w:val="009B0746"/>
    <w:rsid w:val="009B0AD6"/>
    <w:rsid w:val="009B1275"/>
    <w:rsid w:val="009B260C"/>
    <w:rsid w:val="009B26F8"/>
    <w:rsid w:val="009B2E12"/>
    <w:rsid w:val="009B30AA"/>
    <w:rsid w:val="009B3675"/>
    <w:rsid w:val="009B3886"/>
    <w:rsid w:val="009B4186"/>
    <w:rsid w:val="009B5366"/>
    <w:rsid w:val="009B589F"/>
    <w:rsid w:val="009B5F32"/>
    <w:rsid w:val="009B6369"/>
    <w:rsid w:val="009B64E1"/>
    <w:rsid w:val="009B7619"/>
    <w:rsid w:val="009B77A4"/>
    <w:rsid w:val="009C2520"/>
    <w:rsid w:val="009C275C"/>
    <w:rsid w:val="009C2F70"/>
    <w:rsid w:val="009C47AF"/>
    <w:rsid w:val="009C69E6"/>
    <w:rsid w:val="009C7B2C"/>
    <w:rsid w:val="009D0E99"/>
    <w:rsid w:val="009D125C"/>
    <w:rsid w:val="009D1830"/>
    <w:rsid w:val="009D1FF5"/>
    <w:rsid w:val="009D2155"/>
    <w:rsid w:val="009D3348"/>
    <w:rsid w:val="009D3AA3"/>
    <w:rsid w:val="009D5344"/>
    <w:rsid w:val="009D5554"/>
    <w:rsid w:val="009D5CEF"/>
    <w:rsid w:val="009D5EB7"/>
    <w:rsid w:val="009E005A"/>
    <w:rsid w:val="009E0884"/>
    <w:rsid w:val="009E0946"/>
    <w:rsid w:val="009E0C7B"/>
    <w:rsid w:val="009E0CA9"/>
    <w:rsid w:val="009E0D29"/>
    <w:rsid w:val="009E0FBB"/>
    <w:rsid w:val="009E14D0"/>
    <w:rsid w:val="009E2103"/>
    <w:rsid w:val="009E2142"/>
    <w:rsid w:val="009E29EC"/>
    <w:rsid w:val="009E37D2"/>
    <w:rsid w:val="009E40B2"/>
    <w:rsid w:val="009E45BF"/>
    <w:rsid w:val="009E560A"/>
    <w:rsid w:val="009E5F36"/>
    <w:rsid w:val="009E695E"/>
    <w:rsid w:val="009E71C3"/>
    <w:rsid w:val="009E73D8"/>
    <w:rsid w:val="009E7A96"/>
    <w:rsid w:val="009F07BE"/>
    <w:rsid w:val="009F0829"/>
    <w:rsid w:val="009F0B3E"/>
    <w:rsid w:val="009F0C75"/>
    <w:rsid w:val="009F1A08"/>
    <w:rsid w:val="009F31FC"/>
    <w:rsid w:val="009F3C03"/>
    <w:rsid w:val="009F3FC0"/>
    <w:rsid w:val="009F45F3"/>
    <w:rsid w:val="009F4E4C"/>
    <w:rsid w:val="009F6B4E"/>
    <w:rsid w:val="009F72E9"/>
    <w:rsid w:val="00A014B5"/>
    <w:rsid w:val="00A01774"/>
    <w:rsid w:val="00A037F4"/>
    <w:rsid w:val="00A03F6E"/>
    <w:rsid w:val="00A042DB"/>
    <w:rsid w:val="00A05456"/>
    <w:rsid w:val="00A05A12"/>
    <w:rsid w:val="00A061B4"/>
    <w:rsid w:val="00A06AF8"/>
    <w:rsid w:val="00A06B6B"/>
    <w:rsid w:val="00A07EEF"/>
    <w:rsid w:val="00A103FB"/>
    <w:rsid w:val="00A106D1"/>
    <w:rsid w:val="00A10AD1"/>
    <w:rsid w:val="00A1115B"/>
    <w:rsid w:val="00A121B0"/>
    <w:rsid w:val="00A12AA9"/>
    <w:rsid w:val="00A12E3E"/>
    <w:rsid w:val="00A13909"/>
    <w:rsid w:val="00A16B73"/>
    <w:rsid w:val="00A17740"/>
    <w:rsid w:val="00A201B0"/>
    <w:rsid w:val="00A20F99"/>
    <w:rsid w:val="00A21518"/>
    <w:rsid w:val="00A218ED"/>
    <w:rsid w:val="00A22214"/>
    <w:rsid w:val="00A22FAC"/>
    <w:rsid w:val="00A239C9"/>
    <w:rsid w:val="00A23D9A"/>
    <w:rsid w:val="00A25A58"/>
    <w:rsid w:val="00A25B58"/>
    <w:rsid w:val="00A26365"/>
    <w:rsid w:val="00A264BD"/>
    <w:rsid w:val="00A26677"/>
    <w:rsid w:val="00A26A76"/>
    <w:rsid w:val="00A26F65"/>
    <w:rsid w:val="00A31DEC"/>
    <w:rsid w:val="00A32540"/>
    <w:rsid w:val="00A327ED"/>
    <w:rsid w:val="00A32992"/>
    <w:rsid w:val="00A34593"/>
    <w:rsid w:val="00A34893"/>
    <w:rsid w:val="00A34F00"/>
    <w:rsid w:val="00A3571D"/>
    <w:rsid w:val="00A35A43"/>
    <w:rsid w:val="00A35DB8"/>
    <w:rsid w:val="00A363BB"/>
    <w:rsid w:val="00A36E4D"/>
    <w:rsid w:val="00A37A90"/>
    <w:rsid w:val="00A37D05"/>
    <w:rsid w:val="00A4006B"/>
    <w:rsid w:val="00A41958"/>
    <w:rsid w:val="00A42083"/>
    <w:rsid w:val="00A430AE"/>
    <w:rsid w:val="00A43E13"/>
    <w:rsid w:val="00A4455D"/>
    <w:rsid w:val="00A449AF"/>
    <w:rsid w:val="00A44A94"/>
    <w:rsid w:val="00A44C8E"/>
    <w:rsid w:val="00A44FF6"/>
    <w:rsid w:val="00A45040"/>
    <w:rsid w:val="00A45539"/>
    <w:rsid w:val="00A45BC4"/>
    <w:rsid w:val="00A46786"/>
    <w:rsid w:val="00A47433"/>
    <w:rsid w:val="00A4757C"/>
    <w:rsid w:val="00A51C51"/>
    <w:rsid w:val="00A52EB2"/>
    <w:rsid w:val="00A53515"/>
    <w:rsid w:val="00A5484C"/>
    <w:rsid w:val="00A54B8A"/>
    <w:rsid w:val="00A54FC6"/>
    <w:rsid w:val="00A55DBC"/>
    <w:rsid w:val="00A55DDF"/>
    <w:rsid w:val="00A567A1"/>
    <w:rsid w:val="00A56926"/>
    <w:rsid w:val="00A57EA1"/>
    <w:rsid w:val="00A57FA2"/>
    <w:rsid w:val="00A61408"/>
    <w:rsid w:val="00A6146A"/>
    <w:rsid w:val="00A61E5A"/>
    <w:rsid w:val="00A63703"/>
    <w:rsid w:val="00A6372C"/>
    <w:rsid w:val="00A6396F"/>
    <w:rsid w:val="00A63A13"/>
    <w:rsid w:val="00A651B7"/>
    <w:rsid w:val="00A65444"/>
    <w:rsid w:val="00A65735"/>
    <w:rsid w:val="00A66C17"/>
    <w:rsid w:val="00A67047"/>
    <w:rsid w:val="00A70116"/>
    <w:rsid w:val="00A70DD4"/>
    <w:rsid w:val="00A7107D"/>
    <w:rsid w:val="00A71D0F"/>
    <w:rsid w:val="00A7223A"/>
    <w:rsid w:val="00A7272C"/>
    <w:rsid w:val="00A72822"/>
    <w:rsid w:val="00A738D2"/>
    <w:rsid w:val="00A73C39"/>
    <w:rsid w:val="00A73F73"/>
    <w:rsid w:val="00A7433D"/>
    <w:rsid w:val="00A75A07"/>
    <w:rsid w:val="00A7609F"/>
    <w:rsid w:val="00A77BCD"/>
    <w:rsid w:val="00A809E8"/>
    <w:rsid w:val="00A80C6C"/>
    <w:rsid w:val="00A81447"/>
    <w:rsid w:val="00A81988"/>
    <w:rsid w:val="00A8201B"/>
    <w:rsid w:val="00A822E1"/>
    <w:rsid w:val="00A829D4"/>
    <w:rsid w:val="00A82AF9"/>
    <w:rsid w:val="00A83368"/>
    <w:rsid w:val="00A83738"/>
    <w:rsid w:val="00A83B08"/>
    <w:rsid w:val="00A84766"/>
    <w:rsid w:val="00A85222"/>
    <w:rsid w:val="00A852F8"/>
    <w:rsid w:val="00A85AA9"/>
    <w:rsid w:val="00A861A9"/>
    <w:rsid w:val="00A861AB"/>
    <w:rsid w:val="00A905F8"/>
    <w:rsid w:val="00A907BF"/>
    <w:rsid w:val="00A90926"/>
    <w:rsid w:val="00A92274"/>
    <w:rsid w:val="00A92605"/>
    <w:rsid w:val="00A9364D"/>
    <w:rsid w:val="00A93F44"/>
    <w:rsid w:val="00A95175"/>
    <w:rsid w:val="00A962C1"/>
    <w:rsid w:val="00A96A50"/>
    <w:rsid w:val="00A97235"/>
    <w:rsid w:val="00A97914"/>
    <w:rsid w:val="00AA00E2"/>
    <w:rsid w:val="00AA037C"/>
    <w:rsid w:val="00AA089B"/>
    <w:rsid w:val="00AA0F81"/>
    <w:rsid w:val="00AA1832"/>
    <w:rsid w:val="00AA29FB"/>
    <w:rsid w:val="00AA3992"/>
    <w:rsid w:val="00AA5A28"/>
    <w:rsid w:val="00AA5E56"/>
    <w:rsid w:val="00AA5EBC"/>
    <w:rsid w:val="00AA60D2"/>
    <w:rsid w:val="00AA67F0"/>
    <w:rsid w:val="00AA69BD"/>
    <w:rsid w:val="00AA70EC"/>
    <w:rsid w:val="00AA7910"/>
    <w:rsid w:val="00AB09D6"/>
    <w:rsid w:val="00AB0EEC"/>
    <w:rsid w:val="00AB0F91"/>
    <w:rsid w:val="00AB1906"/>
    <w:rsid w:val="00AB1E6C"/>
    <w:rsid w:val="00AB372D"/>
    <w:rsid w:val="00AB38CE"/>
    <w:rsid w:val="00AB5030"/>
    <w:rsid w:val="00AB59DB"/>
    <w:rsid w:val="00AB5A7F"/>
    <w:rsid w:val="00AB621E"/>
    <w:rsid w:val="00AB690D"/>
    <w:rsid w:val="00AB6C85"/>
    <w:rsid w:val="00AB7727"/>
    <w:rsid w:val="00AB7A7E"/>
    <w:rsid w:val="00AC0F18"/>
    <w:rsid w:val="00AC2032"/>
    <w:rsid w:val="00AC2144"/>
    <w:rsid w:val="00AC2604"/>
    <w:rsid w:val="00AC2F3B"/>
    <w:rsid w:val="00AC3592"/>
    <w:rsid w:val="00AC3C97"/>
    <w:rsid w:val="00AC4114"/>
    <w:rsid w:val="00AC4388"/>
    <w:rsid w:val="00AC4564"/>
    <w:rsid w:val="00AC475D"/>
    <w:rsid w:val="00AC4DB5"/>
    <w:rsid w:val="00AC5244"/>
    <w:rsid w:val="00AC59FC"/>
    <w:rsid w:val="00AC62D3"/>
    <w:rsid w:val="00AC6624"/>
    <w:rsid w:val="00AC76D0"/>
    <w:rsid w:val="00AD1C7C"/>
    <w:rsid w:val="00AD3D2D"/>
    <w:rsid w:val="00AD3E17"/>
    <w:rsid w:val="00AD4065"/>
    <w:rsid w:val="00AD4167"/>
    <w:rsid w:val="00AD51D3"/>
    <w:rsid w:val="00AD695E"/>
    <w:rsid w:val="00AD716E"/>
    <w:rsid w:val="00AD76CC"/>
    <w:rsid w:val="00AD7F8F"/>
    <w:rsid w:val="00AE09AC"/>
    <w:rsid w:val="00AE0B3E"/>
    <w:rsid w:val="00AE0DE1"/>
    <w:rsid w:val="00AE1858"/>
    <w:rsid w:val="00AE1DFF"/>
    <w:rsid w:val="00AE481E"/>
    <w:rsid w:val="00AE5261"/>
    <w:rsid w:val="00AE7178"/>
    <w:rsid w:val="00AE7512"/>
    <w:rsid w:val="00AE7C3B"/>
    <w:rsid w:val="00AF099A"/>
    <w:rsid w:val="00AF0A83"/>
    <w:rsid w:val="00AF0D52"/>
    <w:rsid w:val="00AF0E4E"/>
    <w:rsid w:val="00AF212E"/>
    <w:rsid w:val="00AF2E86"/>
    <w:rsid w:val="00AF2FB9"/>
    <w:rsid w:val="00AF4042"/>
    <w:rsid w:val="00AF4A5F"/>
    <w:rsid w:val="00AF51A7"/>
    <w:rsid w:val="00AF5E8C"/>
    <w:rsid w:val="00AF65D9"/>
    <w:rsid w:val="00AF6E5E"/>
    <w:rsid w:val="00AF7444"/>
    <w:rsid w:val="00AF7667"/>
    <w:rsid w:val="00AF7B01"/>
    <w:rsid w:val="00B00302"/>
    <w:rsid w:val="00B019F6"/>
    <w:rsid w:val="00B01FAE"/>
    <w:rsid w:val="00B0278E"/>
    <w:rsid w:val="00B02C2C"/>
    <w:rsid w:val="00B02C47"/>
    <w:rsid w:val="00B03917"/>
    <w:rsid w:val="00B0544B"/>
    <w:rsid w:val="00B05D1D"/>
    <w:rsid w:val="00B063D8"/>
    <w:rsid w:val="00B06565"/>
    <w:rsid w:val="00B06676"/>
    <w:rsid w:val="00B07264"/>
    <w:rsid w:val="00B072DC"/>
    <w:rsid w:val="00B078AF"/>
    <w:rsid w:val="00B07B46"/>
    <w:rsid w:val="00B107E3"/>
    <w:rsid w:val="00B10849"/>
    <w:rsid w:val="00B10882"/>
    <w:rsid w:val="00B11FB7"/>
    <w:rsid w:val="00B13690"/>
    <w:rsid w:val="00B13857"/>
    <w:rsid w:val="00B144ED"/>
    <w:rsid w:val="00B14572"/>
    <w:rsid w:val="00B157E2"/>
    <w:rsid w:val="00B158FA"/>
    <w:rsid w:val="00B15A27"/>
    <w:rsid w:val="00B165C0"/>
    <w:rsid w:val="00B17CE2"/>
    <w:rsid w:val="00B20758"/>
    <w:rsid w:val="00B22DEA"/>
    <w:rsid w:val="00B23443"/>
    <w:rsid w:val="00B242BC"/>
    <w:rsid w:val="00B24702"/>
    <w:rsid w:val="00B25B96"/>
    <w:rsid w:val="00B25F41"/>
    <w:rsid w:val="00B2767C"/>
    <w:rsid w:val="00B317DF"/>
    <w:rsid w:val="00B33309"/>
    <w:rsid w:val="00B33531"/>
    <w:rsid w:val="00B33732"/>
    <w:rsid w:val="00B3575D"/>
    <w:rsid w:val="00B370AE"/>
    <w:rsid w:val="00B37B31"/>
    <w:rsid w:val="00B408EC"/>
    <w:rsid w:val="00B41ACE"/>
    <w:rsid w:val="00B42472"/>
    <w:rsid w:val="00B43436"/>
    <w:rsid w:val="00B43674"/>
    <w:rsid w:val="00B436BC"/>
    <w:rsid w:val="00B438D7"/>
    <w:rsid w:val="00B445DD"/>
    <w:rsid w:val="00B44F12"/>
    <w:rsid w:val="00B45A35"/>
    <w:rsid w:val="00B4661C"/>
    <w:rsid w:val="00B50929"/>
    <w:rsid w:val="00B53970"/>
    <w:rsid w:val="00B53B1E"/>
    <w:rsid w:val="00B54484"/>
    <w:rsid w:val="00B54D68"/>
    <w:rsid w:val="00B55F3A"/>
    <w:rsid w:val="00B57103"/>
    <w:rsid w:val="00B5795A"/>
    <w:rsid w:val="00B60E3D"/>
    <w:rsid w:val="00B61611"/>
    <w:rsid w:val="00B6244B"/>
    <w:rsid w:val="00B62EFF"/>
    <w:rsid w:val="00B638F5"/>
    <w:rsid w:val="00B64350"/>
    <w:rsid w:val="00B6574E"/>
    <w:rsid w:val="00B66340"/>
    <w:rsid w:val="00B701D3"/>
    <w:rsid w:val="00B70A74"/>
    <w:rsid w:val="00B72474"/>
    <w:rsid w:val="00B724DA"/>
    <w:rsid w:val="00B725FB"/>
    <w:rsid w:val="00B726B3"/>
    <w:rsid w:val="00B7417B"/>
    <w:rsid w:val="00B74468"/>
    <w:rsid w:val="00B75C7E"/>
    <w:rsid w:val="00B75EC8"/>
    <w:rsid w:val="00B80803"/>
    <w:rsid w:val="00B808C1"/>
    <w:rsid w:val="00B812B0"/>
    <w:rsid w:val="00B81632"/>
    <w:rsid w:val="00B819ED"/>
    <w:rsid w:val="00B822F6"/>
    <w:rsid w:val="00B82AEE"/>
    <w:rsid w:val="00B82D02"/>
    <w:rsid w:val="00B833BB"/>
    <w:rsid w:val="00B8345B"/>
    <w:rsid w:val="00B83AED"/>
    <w:rsid w:val="00B84043"/>
    <w:rsid w:val="00B84634"/>
    <w:rsid w:val="00B84B95"/>
    <w:rsid w:val="00B85678"/>
    <w:rsid w:val="00B85C66"/>
    <w:rsid w:val="00B901A7"/>
    <w:rsid w:val="00B90575"/>
    <w:rsid w:val="00B919D3"/>
    <w:rsid w:val="00B92980"/>
    <w:rsid w:val="00B932A4"/>
    <w:rsid w:val="00B93609"/>
    <w:rsid w:val="00B93C77"/>
    <w:rsid w:val="00B94334"/>
    <w:rsid w:val="00B952B4"/>
    <w:rsid w:val="00B95D5D"/>
    <w:rsid w:val="00B95E94"/>
    <w:rsid w:val="00B9645F"/>
    <w:rsid w:val="00B96E17"/>
    <w:rsid w:val="00B9740F"/>
    <w:rsid w:val="00B97F5D"/>
    <w:rsid w:val="00BA0790"/>
    <w:rsid w:val="00BA1091"/>
    <w:rsid w:val="00BA1706"/>
    <w:rsid w:val="00BA2015"/>
    <w:rsid w:val="00BA32C9"/>
    <w:rsid w:val="00BA36C7"/>
    <w:rsid w:val="00BA5327"/>
    <w:rsid w:val="00BA6A6D"/>
    <w:rsid w:val="00BB0DE1"/>
    <w:rsid w:val="00BB170E"/>
    <w:rsid w:val="00BB1CB9"/>
    <w:rsid w:val="00BB3995"/>
    <w:rsid w:val="00BB5AF7"/>
    <w:rsid w:val="00BB603A"/>
    <w:rsid w:val="00BB62AB"/>
    <w:rsid w:val="00BB6BAE"/>
    <w:rsid w:val="00BB7673"/>
    <w:rsid w:val="00BB7A53"/>
    <w:rsid w:val="00BC0ED6"/>
    <w:rsid w:val="00BC11E1"/>
    <w:rsid w:val="00BC3A0B"/>
    <w:rsid w:val="00BC4239"/>
    <w:rsid w:val="00BC45DA"/>
    <w:rsid w:val="00BC485C"/>
    <w:rsid w:val="00BC4D72"/>
    <w:rsid w:val="00BC52F2"/>
    <w:rsid w:val="00BC547A"/>
    <w:rsid w:val="00BC6834"/>
    <w:rsid w:val="00BC68F4"/>
    <w:rsid w:val="00BD074E"/>
    <w:rsid w:val="00BD1202"/>
    <w:rsid w:val="00BD1462"/>
    <w:rsid w:val="00BD1911"/>
    <w:rsid w:val="00BD1F9C"/>
    <w:rsid w:val="00BD2EDE"/>
    <w:rsid w:val="00BD463A"/>
    <w:rsid w:val="00BD4ACA"/>
    <w:rsid w:val="00BD4EB1"/>
    <w:rsid w:val="00BD54EF"/>
    <w:rsid w:val="00BD59E8"/>
    <w:rsid w:val="00BD5CA4"/>
    <w:rsid w:val="00BD6652"/>
    <w:rsid w:val="00BD6B18"/>
    <w:rsid w:val="00BD7FEB"/>
    <w:rsid w:val="00BE0F81"/>
    <w:rsid w:val="00BE170A"/>
    <w:rsid w:val="00BE17AE"/>
    <w:rsid w:val="00BE238F"/>
    <w:rsid w:val="00BE3D2F"/>
    <w:rsid w:val="00BE42F7"/>
    <w:rsid w:val="00BE506C"/>
    <w:rsid w:val="00BE529E"/>
    <w:rsid w:val="00BE6546"/>
    <w:rsid w:val="00BE744E"/>
    <w:rsid w:val="00BE75C5"/>
    <w:rsid w:val="00BF0CC7"/>
    <w:rsid w:val="00BF0FA0"/>
    <w:rsid w:val="00BF1137"/>
    <w:rsid w:val="00BF16AB"/>
    <w:rsid w:val="00BF173A"/>
    <w:rsid w:val="00BF1B65"/>
    <w:rsid w:val="00BF1C05"/>
    <w:rsid w:val="00BF1DD3"/>
    <w:rsid w:val="00BF2B6E"/>
    <w:rsid w:val="00BF2EF0"/>
    <w:rsid w:val="00BF2FBB"/>
    <w:rsid w:val="00BF314C"/>
    <w:rsid w:val="00BF5ECF"/>
    <w:rsid w:val="00BF5F9D"/>
    <w:rsid w:val="00BF6A08"/>
    <w:rsid w:val="00BF6D20"/>
    <w:rsid w:val="00C0008D"/>
    <w:rsid w:val="00C0086F"/>
    <w:rsid w:val="00C008DB"/>
    <w:rsid w:val="00C03308"/>
    <w:rsid w:val="00C03AA9"/>
    <w:rsid w:val="00C048D8"/>
    <w:rsid w:val="00C04B82"/>
    <w:rsid w:val="00C05C95"/>
    <w:rsid w:val="00C065B9"/>
    <w:rsid w:val="00C06C3B"/>
    <w:rsid w:val="00C071C3"/>
    <w:rsid w:val="00C07657"/>
    <w:rsid w:val="00C07B9A"/>
    <w:rsid w:val="00C10B84"/>
    <w:rsid w:val="00C1130C"/>
    <w:rsid w:val="00C14723"/>
    <w:rsid w:val="00C14FC5"/>
    <w:rsid w:val="00C158E1"/>
    <w:rsid w:val="00C15BF4"/>
    <w:rsid w:val="00C16B45"/>
    <w:rsid w:val="00C17050"/>
    <w:rsid w:val="00C17118"/>
    <w:rsid w:val="00C17497"/>
    <w:rsid w:val="00C174C8"/>
    <w:rsid w:val="00C17DD7"/>
    <w:rsid w:val="00C20AEC"/>
    <w:rsid w:val="00C2115C"/>
    <w:rsid w:val="00C2139A"/>
    <w:rsid w:val="00C22284"/>
    <w:rsid w:val="00C243F1"/>
    <w:rsid w:val="00C25C75"/>
    <w:rsid w:val="00C2653E"/>
    <w:rsid w:val="00C26B02"/>
    <w:rsid w:val="00C27913"/>
    <w:rsid w:val="00C3179E"/>
    <w:rsid w:val="00C318E8"/>
    <w:rsid w:val="00C319F7"/>
    <w:rsid w:val="00C32023"/>
    <w:rsid w:val="00C32925"/>
    <w:rsid w:val="00C332F8"/>
    <w:rsid w:val="00C3556E"/>
    <w:rsid w:val="00C3654E"/>
    <w:rsid w:val="00C369B5"/>
    <w:rsid w:val="00C36D29"/>
    <w:rsid w:val="00C37443"/>
    <w:rsid w:val="00C374E3"/>
    <w:rsid w:val="00C37C81"/>
    <w:rsid w:val="00C37D1C"/>
    <w:rsid w:val="00C400F1"/>
    <w:rsid w:val="00C4015C"/>
    <w:rsid w:val="00C40418"/>
    <w:rsid w:val="00C40B68"/>
    <w:rsid w:val="00C40E34"/>
    <w:rsid w:val="00C420CD"/>
    <w:rsid w:val="00C421C9"/>
    <w:rsid w:val="00C42251"/>
    <w:rsid w:val="00C42673"/>
    <w:rsid w:val="00C427C2"/>
    <w:rsid w:val="00C42E9B"/>
    <w:rsid w:val="00C43F19"/>
    <w:rsid w:val="00C448B4"/>
    <w:rsid w:val="00C44ADC"/>
    <w:rsid w:val="00C45550"/>
    <w:rsid w:val="00C45988"/>
    <w:rsid w:val="00C46C40"/>
    <w:rsid w:val="00C50060"/>
    <w:rsid w:val="00C5007A"/>
    <w:rsid w:val="00C51276"/>
    <w:rsid w:val="00C516D1"/>
    <w:rsid w:val="00C51BF9"/>
    <w:rsid w:val="00C52366"/>
    <w:rsid w:val="00C528A3"/>
    <w:rsid w:val="00C52D7A"/>
    <w:rsid w:val="00C53D9A"/>
    <w:rsid w:val="00C54761"/>
    <w:rsid w:val="00C558C5"/>
    <w:rsid w:val="00C55A94"/>
    <w:rsid w:val="00C55AEE"/>
    <w:rsid w:val="00C56554"/>
    <w:rsid w:val="00C5706D"/>
    <w:rsid w:val="00C57209"/>
    <w:rsid w:val="00C61F72"/>
    <w:rsid w:val="00C6275D"/>
    <w:rsid w:val="00C62B50"/>
    <w:rsid w:val="00C62C70"/>
    <w:rsid w:val="00C631AF"/>
    <w:rsid w:val="00C633B4"/>
    <w:rsid w:val="00C63518"/>
    <w:rsid w:val="00C63558"/>
    <w:rsid w:val="00C63B3C"/>
    <w:rsid w:val="00C63C3F"/>
    <w:rsid w:val="00C64065"/>
    <w:rsid w:val="00C64407"/>
    <w:rsid w:val="00C672C8"/>
    <w:rsid w:val="00C71FF3"/>
    <w:rsid w:val="00C72B50"/>
    <w:rsid w:val="00C731CA"/>
    <w:rsid w:val="00C73477"/>
    <w:rsid w:val="00C73B7C"/>
    <w:rsid w:val="00C74640"/>
    <w:rsid w:val="00C75C72"/>
    <w:rsid w:val="00C762BC"/>
    <w:rsid w:val="00C76B47"/>
    <w:rsid w:val="00C76D30"/>
    <w:rsid w:val="00C76E7C"/>
    <w:rsid w:val="00C77129"/>
    <w:rsid w:val="00C77BD9"/>
    <w:rsid w:val="00C77F52"/>
    <w:rsid w:val="00C8036E"/>
    <w:rsid w:val="00C8172E"/>
    <w:rsid w:val="00C8181B"/>
    <w:rsid w:val="00C819AC"/>
    <w:rsid w:val="00C8366C"/>
    <w:rsid w:val="00C84466"/>
    <w:rsid w:val="00C86BF0"/>
    <w:rsid w:val="00C87C41"/>
    <w:rsid w:val="00C87FCD"/>
    <w:rsid w:val="00C900D4"/>
    <w:rsid w:val="00C909D7"/>
    <w:rsid w:val="00C92F84"/>
    <w:rsid w:val="00C935D7"/>
    <w:rsid w:val="00C93CD6"/>
    <w:rsid w:val="00C940C6"/>
    <w:rsid w:val="00C940DF"/>
    <w:rsid w:val="00C95049"/>
    <w:rsid w:val="00C960D1"/>
    <w:rsid w:val="00C96C2D"/>
    <w:rsid w:val="00C96F6D"/>
    <w:rsid w:val="00C971C6"/>
    <w:rsid w:val="00C97FFA"/>
    <w:rsid w:val="00CA0A6B"/>
    <w:rsid w:val="00CA0DD7"/>
    <w:rsid w:val="00CA3CD3"/>
    <w:rsid w:val="00CA3E87"/>
    <w:rsid w:val="00CA4CD7"/>
    <w:rsid w:val="00CA5257"/>
    <w:rsid w:val="00CA5540"/>
    <w:rsid w:val="00CA57D5"/>
    <w:rsid w:val="00CA5AC7"/>
    <w:rsid w:val="00CB12E5"/>
    <w:rsid w:val="00CB1E8F"/>
    <w:rsid w:val="00CB31CD"/>
    <w:rsid w:val="00CB324A"/>
    <w:rsid w:val="00CB3FD4"/>
    <w:rsid w:val="00CB40A9"/>
    <w:rsid w:val="00CB46B5"/>
    <w:rsid w:val="00CB5D40"/>
    <w:rsid w:val="00CB6B72"/>
    <w:rsid w:val="00CC13FB"/>
    <w:rsid w:val="00CC33F1"/>
    <w:rsid w:val="00CC34B2"/>
    <w:rsid w:val="00CC364D"/>
    <w:rsid w:val="00CC3EED"/>
    <w:rsid w:val="00CC53F4"/>
    <w:rsid w:val="00CC5636"/>
    <w:rsid w:val="00CC59D7"/>
    <w:rsid w:val="00CC6339"/>
    <w:rsid w:val="00CC644F"/>
    <w:rsid w:val="00CC64B5"/>
    <w:rsid w:val="00CC6D41"/>
    <w:rsid w:val="00CC7D25"/>
    <w:rsid w:val="00CC7FC5"/>
    <w:rsid w:val="00CD0ADC"/>
    <w:rsid w:val="00CD0F80"/>
    <w:rsid w:val="00CD1FCB"/>
    <w:rsid w:val="00CD25EC"/>
    <w:rsid w:val="00CD37E0"/>
    <w:rsid w:val="00CD3F53"/>
    <w:rsid w:val="00CD455C"/>
    <w:rsid w:val="00CD51C3"/>
    <w:rsid w:val="00CD5330"/>
    <w:rsid w:val="00CD5BA6"/>
    <w:rsid w:val="00CD64BA"/>
    <w:rsid w:val="00CD7114"/>
    <w:rsid w:val="00CD7BCF"/>
    <w:rsid w:val="00CE0E2B"/>
    <w:rsid w:val="00CE2B59"/>
    <w:rsid w:val="00CE331F"/>
    <w:rsid w:val="00CE3930"/>
    <w:rsid w:val="00CE4DD1"/>
    <w:rsid w:val="00CE705E"/>
    <w:rsid w:val="00CE707D"/>
    <w:rsid w:val="00CE7BDC"/>
    <w:rsid w:val="00CF0130"/>
    <w:rsid w:val="00CF07B9"/>
    <w:rsid w:val="00CF0C17"/>
    <w:rsid w:val="00CF1173"/>
    <w:rsid w:val="00CF25B4"/>
    <w:rsid w:val="00CF2879"/>
    <w:rsid w:val="00CF2EDC"/>
    <w:rsid w:val="00CF386D"/>
    <w:rsid w:val="00CF3CE2"/>
    <w:rsid w:val="00CF3D70"/>
    <w:rsid w:val="00CF4BC5"/>
    <w:rsid w:val="00CF65F3"/>
    <w:rsid w:val="00CF67CD"/>
    <w:rsid w:val="00CF69C2"/>
    <w:rsid w:val="00CF7CA3"/>
    <w:rsid w:val="00D00DE3"/>
    <w:rsid w:val="00D024E8"/>
    <w:rsid w:val="00D028C4"/>
    <w:rsid w:val="00D0393B"/>
    <w:rsid w:val="00D03BE3"/>
    <w:rsid w:val="00D03EE9"/>
    <w:rsid w:val="00D0464F"/>
    <w:rsid w:val="00D05029"/>
    <w:rsid w:val="00D05842"/>
    <w:rsid w:val="00D06A74"/>
    <w:rsid w:val="00D06BC9"/>
    <w:rsid w:val="00D06D2C"/>
    <w:rsid w:val="00D07621"/>
    <w:rsid w:val="00D10FEF"/>
    <w:rsid w:val="00D11655"/>
    <w:rsid w:val="00D11D24"/>
    <w:rsid w:val="00D12A1D"/>
    <w:rsid w:val="00D12D53"/>
    <w:rsid w:val="00D13254"/>
    <w:rsid w:val="00D13B89"/>
    <w:rsid w:val="00D14FC4"/>
    <w:rsid w:val="00D1505B"/>
    <w:rsid w:val="00D15994"/>
    <w:rsid w:val="00D200A3"/>
    <w:rsid w:val="00D20FAA"/>
    <w:rsid w:val="00D22266"/>
    <w:rsid w:val="00D22912"/>
    <w:rsid w:val="00D244CC"/>
    <w:rsid w:val="00D25D36"/>
    <w:rsid w:val="00D273D5"/>
    <w:rsid w:val="00D273EA"/>
    <w:rsid w:val="00D302A3"/>
    <w:rsid w:val="00D30699"/>
    <w:rsid w:val="00D308F7"/>
    <w:rsid w:val="00D30C11"/>
    <w:rsid w:val="00D310A7"/>
    <w:rsid w:val="00D31C26"/>
    <w:rsid w:val="00D31E28"/>
    <w:rsid w:val="00D343C9"/>
    <w:rsid w:val="00D34593"/>
    <w:rsid w:val="00D35C4E"/>
    <w:rsid w:val="00D37664"/>
    <w:rsid w:val="00D37A45"/>
    <w:rsid w:val="00D37B9F"/>
    <w:rsid w:val="00D40050"/>
    <w:rsid w:val="00D40A10"/>
    <w:rsid w:val="00D41A35"/>
    <w:rsid w:val="00D41E39"/>
    <w:rsid w:val="00D41F5B"/>
    <w:rsid w:val="00D424B6"/>
    <w:rsid w:val="00D43115"/>
    <w:rsid w:val="00D43239"/>
    <w:rsid w:val="00D43777"/>
    <w:rsid w:val="00D43C22"/>
    <w:rsid w:val="00D44302"/>
    <w:rsid w:val="00D44DCF"/>
    <w:rsid w:val="00D45D1D"/>
    <w:rsid w:val="00D46310"/>
    <w:rsid w:val="00D477E2"/>
    <w:rsid w:val="00D52153"/>
    <w:rsid w:val="00D53404"/>
    <w:rsid w:val="00D537EB"/>
    <w:rsid w:val="00D5422F"/>
    <w:rsid w:val="00D559B7"/>
    <w:rsid w:val="00D57070"/>
    <w:rsid w:val="00D57C49"/>
    <w:rsid w:val="00D57F17"/>
    <w:rsid w:val="00D61A17"/>
    <w:rsid w:val="00D64195"/>
    <w:rsid w:val="00D6465C"/>
    <w:rsid w:val="00D65250"/>
    <w:rsid w:val="00D65282"/>
    <w:rsid w:val="00D65BC3"/>
    <w:rsid w:val="00D65EDB"/>
    <w:rsid w:val="00D65F33"/>
    <w:rsid w:val="00D67434"/>
    <w:rsid w:val="00D67BCF"/>
    <w:rsid w:val="00D70AAD"/>
    <w:rsid w:val="00D71145"/>
    <w:rsid w:val="00D713F0"/>
    <w:rsid w:val="00D72981"/>
    <w:rsid w:val="00D732EE"/>
    <w:rsid w:val="00D74485"/>
    <w:rsid w:val="00D74B9D"/>
    <w:rsid w:val="00D74D62"/>
    <w:rsid w:val="00D754D9"/>
    <w:rsid w:val="00D7601A"/>
    <w:rsid w:val="00D76023"/>
    <w:rsid w:val="00D762B9"/>
    <w:rsid w:val="00D76D8F"/>
    <w:rsid w:val="00D77912"/>
    <w:rsid w:val="00D77F47"/>
    <w:rsid w:val="00D80D42"/>
    <w:rsid w:val="00D81E2E"/>
    <w:rsid w:val="00D824B8"/>
    <w:rsid w:val="00D82962"/>
    <w:rsid w:val="00D83621"/>
    <w:rsid w:val="00D83ED7"/>
    <w:rsid w:val="00D856C1"/>
    <w:rsid w:val="00D85C07"/>
    <w:rsid w:val="00D85CE4"/>
    <w:rsid w:val="00D85D1F"/>
    <w:rsid w:val="00D877DB"/>
    <w:rsid w:val="00D9011B"/>
    <w:rsid w:val="00D908EE"/>
    <w:rsid w:val="00D9328E"/>
    <w:rsid w:val="00D94F61"/>
    <w:rsid w:val="00D95495"/>
    <w:rsid w:val="00D95615"/>
    <w:rsid w:val="00D96339"/>
    <w:rsid w:val="00D970A5"/>
    <w:rsid w:val="00DA009C"/>
    <w:rsid w:val="00DA047C"/>
    <w:rsid w:val="00DA097E"/>
    <w:rsid w:val="00DA0EDC"/>
    <w:rsid w:val="00DA1B7F"/>
    <w:rsid w:val="00DA30A3"/>
    <w:rsid w:val="00DA39AE"/>
    <w:rsid w:val="00DA404C"/>
    <w:rsid w:val="00DA4E55"/>
    <w:rsid w:val="00DA4F6B"/>
    <w:rsid w:val="00DA6AF8"/>
    <w:rsid w:val="00DA7565"/>
    <w:rsid w:val="00DA77C5"/>
    <w:rsid w:val="00DA7A51"/>
    <w:rsid w:val="00DB0199"/>
    <w:rsid w:val="00DB0750"/>
    <w:rsid w:val="00DB0F4A"/>
    <w:rsid w:val="00DB177F"/>
    <w:rsid w:val="00DB2021"/>
    <w:rsid w:val="00DB2C1F"/>
    <w:rsid w:val="00DB4A8A"/>
    <w:rsid w:val="00DB561E"/>
    <w:rsid w:val="00DB6367"/>
    <w:rsid w:val="00DB68EB"/>
    <w:rsid w:val="00DB692A"/>
    <w:rsid w:val="00DB705D"/>
    <w:rsid w:val="00DB7B63"/>
    <w:rsid w:val="00DC00A8"/>
    <w:rsid w:val="00DC01DB"/>
    <w:rsid w:val="00DC16E1"/>
    <w:rsid w:val="00DC3092"/>
    <w:rsid w:val="00DC3FB6"/>
    <w:rsid w:val="00DC4107"/>
    <w:rsid w:val="00DC4197"/>
    <w:rsid w:val="00DC49FD"/>
    <w:rsid w:val="00DC4A49"/>
    <w:rsid w:val="00DC562A"/>
    <w:rsid w:val="00DC5BB9"/>
    <w:rsid w:val="00DC61A0"/>
    <w:rsid w:val="00DC66EB"/>
    <w:rsid w:val="00DC6987"/>
    <w:rsid w:val="00DC7D7C"/>
    <w:rsid w:val="00DD0032"/>
    <w:rsid w:val="00DD00BA"/>
    <w:rsid w:val="00DD02AE"/>
    <w:rsid w:val="00DD06C1"/>
    <w:rsid w:val="00DD0EC9"/>
    <w:rsid w:val="00DD1000"/>
    <w:rsid w:val="00DD185E"/>
    <w:rsid w:val="00DD1F91"/>
    <w:rsid w:val="00DD4D05"/>
    <w:rsid w:val="00DD50BD"/>
    <w:rsid w:val="00DD5B7B"/>
    <w:rsid w:val="00DD6170"/>
    <w:rsid w:val="00DD6E22"/>
    <w:rsid w:val="00DD6ECA"/>
    <w:rsid w:val="00DE1BE5"/>
    <w:rsid w:val="00DE20E3"/>
    <w:rsid w:val="00DE26A2"/>
    <w:rsid w:val="00DE31C7"/>
    <w:rsid w:val="00DE3932"/>
    <w:rsid w:val="00DE3CD8"/>
    <w:rsid w:val="00DE47D6"/>
    <w:rsid w:val="00DE4F2F"/>
    <w:rsid w:val="00DE52FC"/>
    <w:rsid w:val="00DE5482"/>
    <w:rsid w:val="00DE5784"/>
    <w:rsid w:val="00DE5D4B"/>
    <w:rsid w:val="00DE5E65"/>
    <w:rsid w:val="00DE716E"/>
    <w:rsid w:val="00DF131C"/>
    <w:rsid w:val="00DF1D74"/>
    <w:rsid w:val="00DF2240"/>
    <w:rsid w:val="00DF425B"/>
    <w:rsid w:val="00DF5000"/>
    <w:rsid w:val="00DF5F97"/>
    <w:rsid w:val="00DF686E"/>
    <w:rsid w:val="00DF69B6"/>
    <w:rsid w:val="00DF6E43"/>
    <w:rsid w:val="00DF7FF8"/>
    <w:rsid w:val="00E00837"/>
    <w:rsid w:val="00E00991"/>
    <w:rsid w:val="00E0165C"/>
    <w:rsid w:val="00E02266"/>
    <w:rsid w:val="00E022B3"/>
    <w:rsid w:val="00E03579"/>
    <w:rsid w:val="00E03949"/>
    <w:rsid w:val="00E03FFE"/>
    <w:rsid w:val="00E041D9"/>
    <w:rsid w:val="00E04503"/>
    <w:rsid w:val="00E04782"/>
    <w:rsid w:val="00E049EC"/>
    <w:rsid w:val="00E05349"/>
    <w:rsid w:val="00E06802"/>
    <w:rsid w:val="00E07291"/>
    <w:rsid w:val="00E073C8"/>
    <w:rsid w:val="00E07971"/>
    <w:rsid w:val="00E07CCD"/>
    <w:rsid w:val="00E100A7"/>
    <w:rsid w:val="00E100E0"/>
    <w:rsid w:val="00E1079D"/>
    <w:rsid w:val="00E10FE6"/>
    <w:rsid w:val="00E12DAD"/>
    <w:rsid w:val="00E1493F"/>
    <w:rsid w:val="00E152FF"/>
    <w:rsid w:val="00E154A2"/>
    <w:rsid w:val="00E15630"/>
    <w:rsid w:val="00E162F9"/>
    <w:rsid w:val="00E16D3D"/>
    <w:rsid w:val="00E174C4"/>
    <w:rsid w:val="00E20041"/>
    <w:rsid w:val="00E20D29"/>
    <w:rsid w:val="00E22A67"/>
    <w:rsid w:val="00E22B8A"/>
    <w:rsid w:val="00E23482"/>
    <w:rsid w:val="00E24253"/>
    <w:rsid w:val="00E2503B"/>
    <w:rsid w:val="00E25C9B"/>
    <w:rsid w:val="00E272B6"/>
    <w:rsid w:val="00E2761A"/>
    <w:rsid w:val="00E27AB7"/>
    <w:rsid w:val="00E30A34"/>
    <w:rsid w:val="00E30C5C"/>
    <w:rsid w:val="00E31CC6"/>
    <w:rsid w:val="00E32F8E"/>
    <w:rsid w:val="00E33536"/>
    <w:rsid w:val="00E35252"/>
    <w:rsid w:val="00E357DC"/>
    <w:rsid w:val="00E36511"/>
    <w:rsid w:val="00E36A80"/>
    <w:rsid w:val="00E36E1F"/>
    <w:rsid w:val="00E37C8C"/>
    <w:rsid w:val="00E40903"/>
    <w:rsid w:val="00E413A3"/>
    <w:rsid w:val="00E4283A"/>
    <w:rsid w:val="00E441EE"/>
    <w:rsid w:val="00E446BA"/>
    <w:rsid w:val="00E44837"/>
    <w:rsid w:val="00E467D2"/>
    <w:rsid w:val="00E51520"/>
    <w:rsid w:val="00E52BBC"/>
    <w:rsid w:val="00E52F2A"/>
    <w:rsid w:val="00E53606"/>
    <w:rsid w:val="00E54E14"/>
    <w:rsid w:val="00E55490"/>
    <w:rsid w:val="00E5587F"/>
    <w:rsid w:val="00E568C7"/>
    <w:rsid w:val="00E572D8"/>
    <w:rsid w:val="00E5731B"/>
    <w:rsid w:val="00E573DB"/>
    <w:rsid w:val="00E5796A"/>
    <w:rsid w:val="00E6044E"/>
    <w:rsid w:val="00E6070F"/>
    <w:rsid w:val="00E612F4"/>
    <w:rsid w:val="00E62349"/>
    <w:rsid w:val="00E633A0"/>
    <w:rsid w:val="00E633CE"/>
    <w:rsid w:val="00E65399"/>
    <w:rsid w:val="00E65423"/>
    <w:rsid w:val="00E662EF"/>
    <w:rsid w:val="00E66BB8"/>
    <w:rsid w:val="00E6705B"/>
    <w:rsid w:val="00E70555"/>
    <w:rsid w:val="00E7069E"/>
    <w:rsid w:val="00E73550"/>
    <w:rsid w:val="00E74FE3"/>
    <w:rsid w:val="00E7628F"/>
    <w:rsid w:val="00E765EA"/>
    <w:rsid w:val="00E76967"/>
    <w:rsid w:val="00E76A16"/>
    <w:rsid w:val="00E76E92"/>
    <w:rsid w:val="00E770D0"/>
    <w:rsid w:val="00E773F6"/>
    <w:rsid w:val="00E77591"/>
    <w:rsid w:val="00E77921"/>
    <w:rsid w:val="00E809C2"/>
    <w:rsid w:val="00E80A47"/>
    <w:rsid w:val="00E82F71"/>
    <w:rsid w:val="00E83E62"/>
    <w:rsid w:val="00E843FD"/>
    <w:rsid w:val="00E84DF9"/>
    <w:rsid w:val="00E85AC9"/>
    <w:rsid w:val="00E85C9E"/>
    <w:rsid w:val="00E86647"/>
    <w:rsid w:val="00E86D3D"/>
    <w:rsid w:val="00E87FF3"/>
    <w:rsid w:val="00E9030B"/>
    <w:rsid w:val="00E9068C"/>
    <w:rsid w:val="00E906B6"/>
    <w:rsid w:val="00E9078A"/>
    <w:rsid w:val="00E932BC"/>
    <w:rsid w:val="00E93680"/>
    <w:rsid w:val="00E937FD"/>
    <w:rsid w:val="00E9490A"/>
    <w:rsid w:val="00E9611D"/>
    <w:rsid w:val="00E9629B"/>
    <w:rsid w:val="00E96F1C"/>
    <w:rsid w:val="00E970FA"/>
    <w:rsid w:val="00E9746B"/>
    <w:rsid w:val="00EA04E3"/>
    <w:rsid w:val="00EA13EF"/>
    <w:rsid w:val="00EA1916"/>
    <w:rsid w:val="00EA1ABD"/>
    <w:rsid w:val="00EA1C3B"/>
    <w:rsid w:val="00EA4349"/>
    <w:rsid w:val="00EA55D7"/>
    <w:rsid w:val="00EA58E8"/>
    <w:rsid w:val="00EA6150"/>
    <w:rsid w:val="00EA68F6"/>
    <w:rsid w:val="00EA6923"/>
    <w:rsid w:val="00EA6BFF"/>
    <w:rsid w:val="00EA6C02"/>
    <w:rsid w:val="00EA7612"/>
    <w:rsid w:val="00EA7D57"/>
    <w:rsid w:val="00EB089C"/>
    <w:rsid w:val="00EB2232"/>
    <w:rsid w:val="00EB3F60"/>
    <w:rsid w:val="00EB46D4"/>
    <w:rsid w:val="00EB57C1"/>
    <w:rsid w:val="00EB64D6"/>
    <w:rsid w:val="00EB6D6E"/>
    <w:rsid w:val="00EB6FBB"/>
    <w:rsid w:val="00EB7183"/>
    <w:rsid w:val="00EC0235"/>
    <w:rsid w:val="00EC09BC"/>
    <w:rsid w:val="00EC0C73"/>
    <w:rsid w:val="00EC24AF"/>
    <w:rsid w:val="00EC2D56"/>
    <w:rsid w:val="00EC34E1"/>
    <w:rsid w:val="00EC489A"/>
    <w:rsid w:val="00EC61D1"/>
    <w:rsid w:val="00EC77F2"/>
    <w:rsid w:val="00ED0993"/>
    <w:rsid w:val="00ED28F3"/>
    <w:rsid w:val="00ED3B44"/>
    <w:rsid w:val="00ED3EC5"/>
    <w:rsid w:val="00ED45A0"/>
    <w:rsid w:val="00ED4EA4"/>
    <w:rsid w:val="00ED5288"/>
    <w:rsid w:val="00ED5641"/>
    <w:rsid w:val="00ED5D06"/>
    <w:rsid w:val="00ED5EC0"/>
    <w:rsid w:val="00ED6284"/>
    <w:rsid w:val="00ED68A6"/>
    <w:rsid w:val="00ED6991"/>
    <w:rsid w:val="00ED69A9"/>
    <w:rsid w:val="00EE0C36"/>
    <w:rsid w:val="00EE0F89"/>
    <w:rsid w:val="00EE15F7"/>
    <w:rsid w:val="00EE2305"/>
    <w:rsid w:val="00EE33F3"/>
    <w:rsid w:val="00EE3D04"/>
    <w:rsid w:val="00EE5056"/>
    <w:rsid w:val="00EE50CB"/>
    <w:rsid w:val="00EE5686"/>
    <w:rsid w:val="00EE6BA8"/>
    <w:rsid w:val="00EE6F7C"/>
    <w:rsid w:val="00EE739F"/>
    <w:rsid w:val="00EE7E9A"/>
    <w:rsid w:val="00EF2DC1"/>
    <w:rsid w:val="00EF368D"/>
    <w:rsid w:val="00EF3B56"/>
    <w:rsid w:val="00EF3BCE"/>
    <w:rsid w:val="00EF4E08"/>
    <w:rsid w:val="00EF5E66"/>
    <w:rsid w:val="00EF614D"/>
    <w:rsid w:val="00EF6A22"/>
    <w:rsid w:val="00EF6FF6"/>
    <w:rsid w:val="00EF7376"/>
    <w:rsid w:val="00EF73E3"/>
    <w:rsid w:val="00F002FC"/>
    <w:rsid w:val="00F00545"/>
    <w:rsid w:val="00F01361"/>
    <w:rsid w:val="00F0168A"/>
    <w:rsid w:val="00F017DA"/>
    <w:rsid w:val="00F0181F"/>
    <w:rsid w:val="00F02248"/>
    <w:rsid w:val="00F028CD"/>
    <w:rsid w:val="00F0338B"/>
    <w:rsid w:val="00F04DF8"/>
    <w:rsid w:val="00F0599C"/>
    <w:rsid w:val="00F06109"/>
    <w:rsid w:val="00F0664C"/>
    <w:rsid w:val="00F06AA9"/>
    <w:rsid w:val="00F074B7"/>
    <w:rsid w:val="00F07EA9"/>
    <w:rsid w:val="00F10611"/>
    <w:rsid w:val="00F10E8C"/>
    <w:rsid w:val="00F1166C"/>
    <w:rsid w:val="00F120E5"/>
    <w:rsid w:val="00F12CB3"/>
    <w:rsid w:val="00F12D59"/>
    <w:rsid w:val="00F13286"/>
    <w:rsid w:val="00F132A0"/>
    <w:rsid w:val="00F13A88"/>
    <w:rsid w:val="00F14359"/>
    <w:rsid w:val="00F14455"/>
    <w:rsid w:val="00F14A4F"/>
    <w:rsid w:val="00F14ACA"/>
    <w:rsid w:val="00F14EE6"/>
    <w:rsid w:val="00F14F3F"/>
    <w:rsid w:val="00F1579C"/>
    <w:rsid w:val="00F16D2B"/>
    <w:rsid w:val="00F1715D"/>
    <w:rsid w:val="00F17B12"/>
    <w:rsid w:val="00F22CCE"/>
    <w:rsid w:val="00F22EAF"/>
    <w:rsid w:val="00F2301E"/>
    <w:rsid w:val="00F230F5"/>
    <w:rsid w:val="00F237DB"/>
    <w:rsid w:val="00F2497C"/>
    <w:rsid w:val="00F259AD"/>
    <w:rsid w:val="00F27A1B"/>
    <w:rsid w:val="00F3173C"/>
    <w:rsid w:val="00F31FEE"/>
    <w:rsid w:val="00F32D14"/>
    <w:rsid w:val="00F335A2"/>
    <w:rsid w:val="00F33715"/>
    <w:rsid w:val="00F34176"/>
    <w:rsid w:val="00F34874"/>
    <w:rsid w:val="00F34DF5"/>
    <w:rsid w:val="00F34E4F"/>
    <w:rsid w:val="00F359C3"/>
    <w:rsid w:val="00F35BC8"/>
    <w:rsid w:val="00F35EAA"/>
    <w:rsid w:val="00F3679B"/>
    <w:rsid w:val="00F36D78"/>
    <w:rsid w:val="00F3756A"/>
    <w:rsid w:val="00F40253"/>
    <w:rsid w:val="00F40BF6"/>
    <w:rsid w:val="00F40F09"/>
    <w:rsid w:val="00F411C0"/>
    <w:rsid w:val="00F414B9"/>
    <w:rsid w:val="00F41763"/>
    <w:rsid w:val="00F42321"/>
    <w:rsid w:val="00F42B6F"/>
    <w:rsid w:val="00F43063"/>
    <w:rsid w:val="00F4379C"/>
    <w:rsid w:val="00F43A14"/>
    <w:rsid w:val="00F44AB9"/>
    <w:rsid w:val="00F456A9"/>
    <w:rsid w:val="00F45943"/>
    <w:rsid w:val="00F461BB"/>
    <w:rsid w:val="00F47A99"/>
    <w:rsid w:val="00F51A15"/>
    <w:rsid w:val="00F5244C"/>
    <w:rsid w:val="00F53A57"/>
    <w:rsid w:val="00F53B81"/>
    <w:rsid w:val="00F5462E"/>
    <w:rsid w:val="00F5499A"/>
    <w:rsid w:val="00F54D23"/>
    <w:rsid w:val="00F56106"/>
    <w:rsid w:val="00F56597"/>
    <w:rsid w:val="00F56A55"/>
    <w:rsid w:val="00F57B44"/>
    <w:rsid w:val="00F6044B"/>
    <w:rsid w:val="00F615A1"/>
    <w:rsid w:val="00F61B46"/>
    <w:rsid w:val="00F61FDE"/>
    <w:rsid w:val="00F63E4C"/>
    <w:rsid w:val="00F64B39"/>
    <w:rsid w:val="00F657B2"/>
    <w:rsid w:val="00F66166"/>
    <w:rsid w:val="00F67470"/>
    <w:rsid w:val="00F6750F"/>
    <w:rsid w:val="00F67A5C"/>
    <w:rsid w:val="00F70044"/>
    <w:rsid w:val="00F72552"/>
    <w:rsid w:val="00F73839"/>
    <w:rsid w:val="00F73FDF"/>
    <w:rsid w:val="00F7447D"/>
    <w:rsid w:val="00F74DFA"/>
    <w:rsid w:val="00F74EB7"/>
    <w:rsid w:val="00F75A7E"/>
    <w:rsid w:val="00F76CAC"/>
    <w:rsid w:val="00F76F00"/>
    <w:rsid w:val="00F7764A"/>
    <w:rsid w:val="00F77812"/>
    <w:rsid w:val="00F77B77"/>
    <w:rsid w:val="00F77EDD"/>
    <w:rsid w:val="00F8074A"/>
    <w:rsid w:val="00F8197E"/>
    <w:rsid w:val="00F81D57"/>
    <w:rsid w:val="00F82000"/>
    <w:rsid w:val="00F83893"/>
    <w:rsid w:val="00F83B70"/>
    <w:rsid w:val="00F83EC9"/>
    <w:rsid w:val="00F84474"/>
    <w:rsid w:val="00F8571B"/>
    <w:rsid w:val="00F8597A"/>
    <w:rsid w:val="00F85A4E"/>
    <w:rsid w:val="00F85CF0"/>
    <w:rsid w:val="00F86763"/>
    <w:rsid w:val="00F86CC4"/>
    <w:rsid w:val="00F86D49"/>
    <w:rsid w:val="00F876C4"/>
    <w:rsid w:val="00F9026A"/>
    <w:rsid w:val="00F90296"/>
    <w:rsid w:val="00F9070D"/>
    <w:rsid w:val="00F90750"/>
    <w:rsid w:val="00F90A17"/>
    <w:rsid w:val="00F90B0E"/>
    <w:rsid w:val="00F9179C"/>
    <w:rsid w:val="00F92891"/>
    <w:rsid w:val="00F92FA3"/>
    <w:rsid w:val="00F9630D"/>
    <w:rsid w:val="00F963E0"/>
    <w:rsid w:val="00F96F90"/>
    <w:rsid w:val="00F97123"/>
    <w:rsid w:val="00F974D7"/>
    <w:rsid w:val="00F97A2A"/>
    <w:rsid w:val="00FA024B"/>
    <w:rsid w:val="00FA09FD"/>
    <w:rsid w:val="00FA2DC7"/>
    <w:rsid w:val="00FA434F"/>
    <w:rsid w:val="00FA4622"/>
    <w:rsid w:val="00FA4E1B"/>
    <w:rsid w:val="00FA6967"/>
    <w:rsid w:val="00FA7031"/>
    <w:rsid w:val="00FB1613"/>
    <w:rsid w:val="00FB19C3"/>
    <w:rsid w:val="00FB3DC0"/>
    <w:rsid w:val="00FB4037"/>
    <w:rsid w:val="00FB475A"/>
    <w:rsid w:val="00FB526C"/>
    <w:rsid w:val="00FB57F9"/>
    <w:rsid w:val="00FB668F"/>
    <w:rsid w:val="00FB66C0"/>
    <w:rsid w:val="00FB6920"/>
    <w:rsid w:val="00FB6A36"/>
    <w:rsid w:val="00FB6D6E"/>
    <w:rsid w:val="00FC0BFD"/>
    <w:rsid w:val="00FC261A"/>
    <w:rsid w:val="00FC329B"/>
    <w:rsid w:val="00FC375F"/>
    <w:rsid w:val="00FC4346"/>
    <w:rsid w:val="00FC4D2F"/>
    <w:rsid w:val="00FC57E1"/>
    <w:rsid w:val="00FC6852"/>
    <w:rsid w:val="00FC6990"/>
    <w:rsid w:val="00FC711E"/>
    <w:rsid w:val="00FC7EAF"/>
    <w:rsid w:val="00FD006E"/>
    <w:rsid w:val="00FD0BB7"/>
    <w:rsid w:val="00FD3547"/>
    <w:rsid w:val="00FD3E60"/>
    <w:rsid w:val="00FD4A70"/>
    <w:rsid w:val="00FD4D51"/>
    <w:rsid w:val="00FD508D"/>
    <w:rsid w:val="00FD5166"/>
    <w:rsid w:val="00FD51A8"/>
    <w:rsid w:val="00FD5679"/>
    <w:rsid w:val="00FD5EB5"/>
    <w:rsid w:val="00FD65B0"/>
    <w:rsid w:val="00FD7DE7"/>
    <w:rsid w:val="00FE0031"/>
    <w:rsid w:val="00FE1334"/>
    <w:rsid w:val="00FE32FA"/>
    <w:rsid w:val="00FE364C"/>
    <w:rsid w:val="00FE3E62"/>
    <w:rsid w:val="00FE463A"/>
    <w:rsid w:val="00FE48FB"/>
    <w:rsid w:val="00FE4E21"/>
    <w:rsid w:val="00FE522C"/>
    <w:rsid w:val="00FE6C60"/>
    <w:rsid w:val="00FE7D62"/>
    <w:rsid w:val="00FF0378"/>
    <w:rsid w:val="00FF0DB6"/>
    <w:rsid w:val="00FF12E4"/>
    <w:rsid w:val="00FF185A"/>
    <w:rsid w:val="00FF1C52"/>
    <w:rsid w:val="00FF26DC"/>
    <w:rsid w:val="00FF2705"/>
    <w:rsid w:val="00FF2BDC"/>
    <w:rsid w:val="00FF375A"/>
    <w:rsid w:val="00FF4A4E"/>
    <w:rsid w:val="00FF4FC4"/>
    <w:rsid w:val="00FF546A"/>
    <w:rsid w:val="00FF5F6D"/>
    <w:rsid w:val="00FF6DC9"/>
    <w:rsid w:val="00FF70C4"/>
    <w:rsid w:val="00FF73B7"/>
    <w:rsid w:val="01CA723E"/>
    <w:rsid w:val="03C22E17"/>
    <w:rsid w:val="065A3D88"/>
    <w:rsid w:val="07451FE8"/>
    <w:rsid w:val="0833D38C"/>
    <w:rsid w:val="090493FA"/>
    <w:rsid w:val="09D431B4"/>
    <w:rsid w:val="0A62302A"/>
    <w:rsid w:val="0A64AC42"/>
    <w:rsid w:val="0C9C6E09"/>
    <w:rsid w:val="0CE484CC"/>
    <w:rsid w:val="0DA44D5C"/>
    <w:rsid w:val="0F6D0509"/>
    <w:rsid w:val="1001FAEC"/>
    <w:rsid w:val="101FA3C7"/>
    <w:rsid w:val="12150161"/>
    <w:rsid w:val="125BB412"/>
    <w:rsid w:val="1311F68F"/>
    <w:rsid w:val="14332780"/>
    <w:rsid w:val="1465D675"/>
    <w:rsid w:val="1512DA42"/>
    <w:rsid w:val="15277185"/>
    <w:rsid w:val="153C0D57"/>
    <w:rsid w:val="15AAEE60"/>
    <w:rsid w:val="15DAB7A0"/>
    <w:rsid w:val="16523CA6"/>
    <w:rsid w:val="181F0B66"/>
    <w:rsid w:val="18292E72"/>
    <w:rsid w:val="18E470BA"/>
    <w:rsid w:val="1A011DA5"/>
    <w:rsid w:val="1A221B5B"/>
    <w:rsid w:val="1A704143"/>
    <w:rsid w:val="1A7602C6"/>
    <w:rsid w:val="1A9F8B63"/>
    <w:rsid w:val="1BDB9ED8"/>
    <w:rsid w:val="1DF05941"/>
    <w:rsid w:val="1E67B842"/>
    <w:rsid w:val="20FBE68F"/>
    <w:rsid w:val="221D0EE0"/>
    <w:rsid w:val="23F68A02"/>
    <w:rsid w:val="24761542"/>
    <w:rsid w:val="24DD7A19"/>
    <w:rsid w:val="2562AAD7"/>
    <w:rsid w:val="258B523B"/>
    <w:rsid w:val="26FE7B38"/>
    <w:rsid w:val="27401410"/>
    <w:rsid w:val="28BF5844"/>
    <w:rsid w:val="2917F5D3"/>
    <w:rsid w:val="295378ED"/>
    <w:rsid w:val="2AE20B66"/>
    <w:rsid w:val="2B115DD1"/>
    <w:rsid w:val="2C1B8960"/>
    <w:rsid w:val="2C2AD14A"/>
    <w:rsid w:val="2CDFE069"/>
    <w:rsid w:val="2D114DA5"/>
    <w:rsid w:val="2DA99735"/>
    <w:rsid w:val="2F8F6437"/>
    <w:rsid w:val="2FFA299C"/>
    <w:rsid w:val="2FFCD2FB"/>
    <w:rsid w:val="300548B8"/>
    <w:rsid w:val="30C55BAA"/>
    <w:rsid w:val="3213BF32"/>
    <w:rsid w:val="323EA8BA"/>
    <w:rsid w:val="324B2645"/>
    <w:rsid w:val="33688C7B"/>
    <w:rsid w:val="3372DE44"/>
    <w:rsid w:val="3539488B"/>
    <w:rsid w:val="35AAE747"/>
    <w:rsid w:val="35ED2D12"/>
    <w:rsid w:val="360A46D6"/>
    <w:rsid w:val="3639537A"/>
    <w:rsid w:val="373CB031"/>
    <w:rsid w:val="377E7279"/>
    <w:rsid w:val="3919C903"/>
    <w:rsid w:val="395CC29F"/>
    <w:rsid w:val="396C4EA5"/>
    <w:rsid w:val="39E227AB"/>
    <w:rsid w:val="3C66E644"/>
    <w:rsid w:val="3D25701D"/>
    <w:rsid w:val="3D48EF2D"/>
    <w:rsid w:val="3E241496"/>
    <w:rsid w:val="3E7511D6"/>
    <w:rsid w:val="3FE82906"/>
    <w:rsid w:val="4003D239"/>
    <w:rsid w:val="402F84B7"/>
    <w:rsid w:val="41A0EA51"/>
    <w:rsid w:val="41E351FD"/>
    <w:rsid w:val="42513D84"/>
    <w:rsid w:val="42F0BA92"/>
    <w:rsid w:val="431758A3"/>
    <w:rsid w:val="431EB92A"/>
    <w:rsid w:val="43638A4B"/>
    <w:rsid w:val="44B49443"/>
    <w:rsid w:val="44D4F846"/>
    <w:rsid w:val="45C4408D"/>
    <w:rsid w:val="46AC05D2"/>
    <w:rsid w:val="47BB312F"/>
    <w:rsid w:val="4AB67F5D"/>
    <w:rsid w:val="4B71C400"/>
    <w:rsid w:val="4BD26484"/>
    <w:rsid w:val="4C01B6F5"/>
    <w:rsid w:val="4C0D8693"/>
    <w:rsid w:val="4CB8D439"/>
    <w:rsid w:val="4D095739"/>
    <w:rsid w:val="4F2E2E4A"/>
    <w:rsid w:val="500B647B"/>
    <w:rsid w:val="5019C12D"/>
    <w:rsid w:val="5020EA0D"/>
    <w:rsid w:val="505D6E55"/>
    <w:rsid w:val="508CB875"/>
    <w:rsid w:val="519F2891"/>
    <w:rsid w:val="524B469A"/>
    <w:rsid w:val="541C09F1"/>
    <w:rsid w:val="54857001"/>
    <w:rsid w:val="54C86E63"/>
    <w:rsid w:val="56137DD6"/>
    <w:rsid w:val="56C6BB2D"/>
    <w:rsid w:val="57F88489"/>
    <w:rsid w:val="5848481F"/>
    <w:rsid w:val="58CACEE6"/>
    <w:rsid w:val="59F7680D"/>
    <w:rsid w:val="5C9888DF"/>
    <w:rsid w:val="5DE060DF"/>
    <w:rsid w:val="5DF03BA5"/>
    <w:rsid w:val="5DF0BC75"/>
    <w:rsid w:val="5EDC4D3B"/>
    <w:rsid w:val="5FE5EEDA"/>
    <w:rsid w:val="61D3B5B2"/>
    <w:rsid w:val="626D0031"/>
    <w:rsid w:val="62F1CEC9"/>
    <w:rsid w:val="6333D09F"/>
    <w:rsid w:val="65667397"/>
    <w:rsid w:val="66111D5B"/>
    <w:rsid w:val="66E78519"/>
    <w:rsid w:val="672B271F"/>
    <w:rsid w:val="67846ED0"/>
    <w:rsid w:val="6843BC4C"/>
    <w:rsid w:val="6869CC79"/>
    <w:rsid w:val="6877FC34"/>
    <w:rsid w:val="68DF8FB6"/>
    <w:rsid w:val="68FAD736"/>
    <w:rsid w:val="6923660D"/>
    <w:rsid w:val="692D8ADF"/>
    <w:rsid w:val="69506F63"/>
    <w:rsid w:val="6E10603C"/>
    <w:rsid w:val="6F424C5C"/>
    <w:rsid w:val="6FE7429F"/>
    <w:rsid w:val="6FFDFBD5"/>
    <w:rsid w:val="7052D2B1"/>
    <w:rsid w:val="706F4C72"/>
    <w:rsid w:val="7075BD03"/>
    <w:rsid w:val="7101B77A"/>
    <w:rsid w:val="71569987"/>
    <w:rsid w:val="71B6118E"/>
    <w:rsid w:val="726F045B"/>
    <w:rsid w:val="74665EC0"/>
    <w:rsid w:val="771D8A31"/>
    <w:rsid w:val="779A64C9"/>
    <w:rsid w:val="77A594A2"/>
    <w:rsid w:val="77E40EC4"/>
    <w:rsid w:val="7991BCDD"/>
    <w:rsid w:val="79A0198F"/>
    <w:rsid w:val="7ADFB848"/>
    <w:rsid w:val="7B23BDAA"/>
    <w:rsid w:val="7E7DB8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99264"/>
  <w15:docId w15:val="{D511FA5B-02A2-49CA-9B31-8F0CA8334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21E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BulletC,CW_Lista,Nagłowek 3,Numerowanie,L1,Preambuła,Akapit z listą BS,Kolorowa lista — akcent 11,Dot pt,F5 List Paragraph,Recommendation,List Paragraph11,lp1,maz_wyliczenie,opis dzialania,K-P_odwolanie,A_wyliczenie,Akapit z listą 1,Tabel"/>
    <w:basedOn w:val="Normalny"/>
    <w:link w:val="AkapitzlistZnak"/>
    <w:uiPriority w:val="34"/>
    <w:qFormat/>
    <w:rsid w:val="00834BBD"/>
    <w:pPr>
      <w:ind w:left="720"/>
      <w:contextualSpacing/>
    </w:pPr>
  </w:style>
  <w:style w:type="character" w:styleId="Odwoaniedokomentarza">
    <w:name w:val="annotation reference"/>
    <w:basedOn w:val="Domylnaczcionkaakapitu"/>
    <w:uiPriority w:val="99"/>
    <w:semiHidden/>
    <w:unhideWhenUsed/>
    <w:rsid w:val="00026833"/>
    <w:rPr>
      <w:sz w:val="16"/>
      <w:szCs w:val="16"/>
    </w:rPr>
  </w:style>
  <w:style w:type="paragraph" w:styleId="Tekstkomentarza">
    <w:name w:val="annotation text"/>
    <w:basedOn w:val="Normalny"/>
    <w:link w:val="TekstkomentarzaZnak"/>
    <w:uiPriority w:val="99"/>
    <w:unhideWhenUsed/>
    <w:rsid w:val="00026833"/>
    <w:pPr>
      <w:spacing w:line="240" w:lineRule="auto"/>
    </w:pPr>
    <w:rPr>
      <w:sz w:val="20"/>
      <w:szCs w:val="20"/>
    </w:rPr>
  </w:style>
  <w:style w:type="character" w:customStyle="1" w:styleId="TekstkomentarzaZnak">
    <w:name w:val="Tekst komentarza Znak"/>
    <w:basedOn w:val="Domylnaczcionkaakapitu"/>
    <w:link w:val="Tekstkomentarza"/>
    <w:uiPriority w:val="99"/>
    <w:rsid w:val="00026833"/>
    <w:rPr>
      <w:sz w:val="20"/>
      <w:szCs w:val="20"/>
    </w:rPr>
  </w:style>
  <w:style w:type="paragraph" w:styleId="Tematkomentarza">
    <w:name w:val="annotation subject"/>
    <w:basedOn w:val="Tekstkomentarza"/>
    <w:next w:val="Tekstkomentarza"/>
    <w:link w:val="TematkomentarzaZnak"/>
    <w:uiPriority w:val="99"/>
    <w:semiHidden/>
    <w:unhideWhenUsed/>
    <w:rsid w:val="00026833"/>
    <w:rPr>
      <w:b/>
      <w:bCs/>
    </w:rPr>
  </w:style>
  <w:style w:type="character" w:customStyle="1" w:styleId="TematkomentarzaZnak">
    <w:name w:val="Temat komentarza Znak"/>
    <w:basedOn w:val="TekstkomentarzaZnak"/>
    <w:link w:val="Tematkomentarza"/>
    <w:uiPriority w:val="99"/>
    <w:semiHidden/>
    <w:rsid w:val="00026833"/>
    <w:rPr>
      <w:b/>
      <w:bCs/>
      <w:sz w:val="20"/>
      <w:szCs w:val="20"/>
    </w:rPr>
  </w:style>
  <w:style w:type="paragraph" w:styleId="Tekstdymka">
    <w:name w:val="Balloon Text"/>
    <w:basedOn w:val="Normalny"/>
    <w:link w:val="TekstdymkaZnak"/>
    <w:uiPriority w:val="99"/>
    <w:semiHidden/>
    <w:unhideWhenUsed/>
    <w:rsid w:val="0002683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26833"/>
    <w:rPr>
      <w:rFonts w:ascii="Segoe UI" w:hAnsi="Segoe UI" w:cs="Segoe UI"/>
      <w:sz w:val="18"/>
      <w:szCs w:val="18"/>
    </w:rPr>
  </w:style>
  <w:style w:type="paragraph" w:styleId="Poprawka">
    <w:name w:val="Revision"/>
    <w:hidden/>
    <w:uiPriority w:val="99"/>
    <w:semiHidden/>
    <w:rsid w:val="00411508"/>
    <w:pPr>
      <w:spacing w:after="0" w:line="240" w:lineRule="auto"/>
    </w:pPr>
  </w:style>
  <w:style w:type="character" w:customStyle="1" w:styleId="Nagwek1Znak">
    <w:name w:val="Nagłówek 1 Znak"/>
    <w:basedOn w:val="Domylnaczcionkaakapitu"/>
    <w:link w:val="Nagwek1"/>
    <w:uiPriority w:val="9"/>
    <w:rsid w:val="00621E55"/>
    <w:rPr>
      <w:rFonts w:asciiTheme="majorHAnsi" w:eastAsiaTheme="majorEastAsia" w:hAnsiTheme="majorHAnsi" w:cstheme="majorBidi"/>
      <w:color w:val="2F5496" w:themeColor="accent1" w:themeShade="BF"/>
      <w:sz w:val="32"/>
      <w:szCs w:val="32"/>
    </w:rPr>
  </w:style>
  <w:style w:type="paragraph" w:styleId="Nagwek">
    <w:name w:val="header"/>
    <w:basedOn w:val="Normalny"/>
    <w:link w:val="NagwekZnak"/>
    <w:uiPriority w:val="99"/>
    <w:unhideWhenUsed/>
    <w:rsid w:val="008471B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71B5"/>
  </w:style>
  <w:style w:type="paragraph" w:styleId="Stopka">
    <w:name w:val="footer"/>
    <w:basedOn w:val="Normalny"/>
    <w:link w:val="StopkaZnak"/>
    <w:uiPriority w:val="99"/>
    <w:unhideWhenUsed/>
    <w:rsid w:val="008471B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71B5"/>
  </w:style>
  <w:style w:type="paragraph" w:customStyle="1" w:styleId="pkt">
    <w:name w:val="pkt"/>
    <w:link w:val="pktZnak"/>
    <w:qFormat/>
    <w:rsid w:val="00435546"/>
    <w:pPr>
      <w:pBdr>
        <w:top w:val="nil"/>
        <w:left w:val="nil"/>
        <w:bottom w:val="nil"/>
        <w:right w:val="nil"/>
        <w:between w:val="nil"/>
        <w:bar w:val="nil"/>
      </w:pBdr>
      <w:tabs>
        <w:tab w:val="left" w:pos="851"/>
      </w:tabs>
      <w:spacing w:after="60" w:line="360" w:lineRule="auto"/>
      <w:jc w:val="both"/>
    </w:pPr>
    <w:rPr>
      <w:rFonts w:ascii="Arial" w:eastAsia="Arial Unicode MS" w:hAnsi="Arial" w:cs="Arial Unicode MS"/>
      <w:color w:val="000000"/>
      <w:sz w:val="20"/>
      <w:szCs w:val="20"/>
      <w:u w:color="000000"/>
      <w:bdr w:val="nil"/>
      <w:lang w:eastAsia="pl-PL"/>
    </w:rPr>
  </w:style>
  <w:style w:type="character" w:customStyle="1" w:styleId="pktZnak">
    <w:name w:val="pkt Znak"/>
    <w:link w:val="pkt"/>
    <w:locked/>
    <w:rsid w:val="00435546"/>
    <w:rPr>
      <w:rFonts w:ascii="Arial" w:eastAsia="Arial Unicode MS" w:hAnsi="Arial" w:cs="Arial Unicode MS"/>
      <w:color w:val="000000"/>
      <w:sz w:val="20"/>
      <w:szCs w:val="20"/>
      <w:u w:color="000000"/>
      <w:bdr w:val="nil"/>
      <w:lang w:eastAsia="pl-PL"/>
    </w:rPr>
  </w:style>
  <w:style w:type="paragraph" w:styleId="Zwykytekst">
    <w:name w:val="Plain Text"/>
    <w:link w:val="ZwykytekstZnak"/>
    <w:rsid w:val="00435546"/>
    <w:pPr>
      <w:pBdr>
        <w:top w:val="nil"/>
        <w:left w:val="nil"/>
        <w:bottom w:val="nil"/>
        <w:right w:val="nil"/>
        <w:between w:val="nil"/>
        <w:bar w:val="nil"/>
      </w:pBdr>
      <w:spacing w:after="200" w:line="276" w:lineRule="auto"/>
    </w:pPr>
    <w:rPr>
      <w:rFonts w:ascii="Courier New" w:eastAsia="Arial Unicode MS" w:hAnsi="Courier New" w:cs="Arial Unicode MS"/>
      <w:color w:val="000000"/>
      <w:sz w:val="20"/>
      <w:szCs w:val="20"/>
      <w:u w:color="000000"/>
      <w:bdr w:val="nil"/>
      <w:lang w:eastAsia="pl-PL"/>
    </w:rPr>
  </w:style>
  <w:style w:type="character" w:customStyle="1" w:styleId="ZwykytekstZnak">
    <w:name w:val="Zwykły tekst Znak"/>
    <w:basedOn w:val="Domylnaczcionkaakapitu"/>
    <w:link w:val="Zwykytekst"/>
    <w:rsid w:val="00435546"/>
    <w:rPr>
      <w:rFonts w:ascii="Courier New" w:eastAsia="Arial Unicode MS" w:hAnsi="Courier New" w:cs="Arial Unicode MS"/>
      <w:color w:val="000000"/>
      <w:sz w:val="20"/>
      <w:szCs w:val="20"/>
      <w:u w:color="000000"/>
      <w:bdr w:val="nil"/>
      <w:lang w:eastAsia="pl-PL"/>
    </w:rPr>
  </w:style>
  <w:style w:type="character" w:customStyle="1" w:styleId="AkapitzlistZnak">
    <w:name w:val="Akapit z listą Znak"/>
    <w:aliases w:val="BulletC Znak,CW_Lista Znak,Nagłowek 3 Znak,Numerowanie Znak,L1 Znak,Preambuła Znak,Akapit z listą BS Znak,Kolorowa lista — akcent 11 Znak,Dot pt Znak,F5 List Paragraph Znak,Recommendation Znak,List Paragraph11 Znak,lp1 Znak"/>
    <w:link w:val="Akapitzlist"/>
    <w:uiPriority w:val="34"/>
    <w:qFormat/>
    <w:locked/>
    <w:rsid w:val="00435546"/>
  </w:style>
  <w:style w:type="character" w:customStyle="1" w:styleId="markedcontent">
    <w:name w:val="markedcontent"/>
    <w:rsid w:val="00435546"/>
  </w:style>
  <w:style w:type="character" w:customStyle="1" w:styleId="highlight">
    <w:name w:val="highlight"/>
    <w:rsid w:val="00435546"/>
  </w:style>
  <w:style w:type="paragraph" w:styleId="Tekstprzypisudolnego">
    <w:name w:val="footnote text"/>
    <w:basedOn w:val="Normalny"/>
    <w:link w:val="TekstprzypisudolnegoZnak"/>
    <w:uiPriority w:val="99"/>
    <w:semiHidden/>
    <w:unhideWhenUsed/>
    <w:rsid w:val="00A061B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061B4"/>
    <w:rPr>
      <w:sz w:val="20"/>
      <w:szCs w:val="20"/>
    </w:rPr>
  </w:style>
  <w:style w:type="character" w:styleId="Odwoanieprzypisudolnego">
    <w:name w:val="footnote reference"/>
    <w:basedOn w:val="Domylnaczcionkaakapitu"/>
    <w:uiPriority w:val="99"/>
    <w:semiHidden/>
    <w:unhideWhenUsed/>
    <w:rsid w:val="00A061B4"/>
    <w:rPr>
      <w:vertAlign w:val="superscript"/>
    </w:rPr>
  </w:style>
  <w:style w:type="character" w:styleId="Hipercze">
    <w:name w:val="Hyperlink"/>
    <w:basedOn w:val="Domylnaczcionkaakapitu"/>
    <w:uiPriority w:val="99"/>
    <w:semiHidden/>
    <w:unhideWhenUsed/>
    <w:rsid w:val="00CB324A"/>
    <w:rPr>
      <w:color w:val="0000FF"/>
      <w:u w:val="single"/>
    </w:rPr>
  </w:style>
  <w:style w:type="paragraph" w:styleId="Tekstpodstawowywcity">
    <w:name w:val="Body Text Indent"/>
    <w:basedOn w:val="Normalny"/>
    <w:link w:val="TekstpodstawowywcityZnak"/>
    <w:uiPriority w:val="99"/>
    <w:rsid w:val="006E7DF5"/>
    <w:pPr>
      <w:spacing w:after="0" w:line="240" w:lineRule="auto"/>
      <w:ind w:left="567"/>
      <w:jc w:val="both"/>
    </w:pPr>
    <w:rPr>
      <w:rFonts w:ascii="Arial" w:eastAsia="Times New Roman" w:hAnsi="Arial" w:cs="Times New Roman"/>
      <w:bCs/>
      <w:sz w:val="24"/>
      <w:szCs w:val="24"/>
      <w:lang w:eastAsia="pl-PL"/>
    </w:rPr>
  </w:style>
  <w:style w:type="character" w:customStyle="1" w:styleId="TekstpodstawowywcityZnak">
    <w:name w:val="Tekst podstawowy wcięty Znak"/>
    <w:basedOn w:val="Domylnaczcionkaakapitu"/>
    <w:link w:val="Tekstpodstawowywcity"/>
    <w:uiPriority w:val="99"/>
    <w:rsid w:val="006E7DF5"/>
    <w:rPr>
      <w:rFonts w:ascii="Arial" w:eastAsia="Times New Roman" w:hAnsi="Arial" w:cs="Times New Roman"/>
      <w:bCs/>
      <w:sz w:val="24"/>
      <w:szCs w:val="24"/>
      <w:lang w:eastAsia="pl-PL"/>
    </w:rPr>
  </w:style>
  <w:style w:type="paragraph" w:customStyle="1" w:styleId="Default">
    <w:name w:val="Default"/>
    <w:rsid w:val="00C86BF0"/>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footnotedescription">
    <w:name w:val="footnote description"/>
    <w:next w:val="Normalny"/>
    <w:link w:val="footnotedescriptionChar"/>
    <w:hidden/>
    <w:rsid w:val="00721D45"/>
    <w:pPr>
      <w:spacing w:after="0" w:line="384" w:lineRule="auto"/>
    </w:pPr>
    <w:rPr>
      <w:rFonts w:ascii="Arial" w:eastAsia="Arial" w:hAnsi="Arial" w:cs="Arial"/>
      <w:color w:val="000000"/>
      <w:sz w:val="20"/>
      <w:lang w:eastAsia="pl-PL"/>
    </w:rPr>
  </w:style>
  <w:style w:type="character" w:customStyle="1" w:styleId="footnotedescriptionChar">
    <w:name w:val="footnote description Char"/>
    <w:link w:val="footnotedescription"/>
    <w:rsid w:val="00721D45"/>
    <w:rPr>
      <w:rFonts w:ascii="Arial" w:eastAsia="Arial" w:hAnsi="Arial" w:cs="Arial"/>
      <w:color w:val="000000"/>
      <w:sz w:val="20"/>
      <w:lang w:eastAsia="pl-PL"/>
    </w:rPr>
  </w:style>
  <w:style w:type="table" w:styleId="Tabela-Siatka">
    <w:name w:val="Table Grid"/>
    <w:basedOn w:val="Standardowy"/>
    <w:uiPriority w:val="39"/>
    <w:rsid w:val="00717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081308">
      <w:bodyDiv w:val="1"/>
      <w:marLeft w:val="0"/>
      <w:marRight w:val="0"/>
      <w:marTop w:val="0"/>
      <w:marBottom w:val="0"/>
      <w:divBdr>
        <w:top w:val="none" w:sz="0" w:space="0" w:color="auto"/>
        <w:left w:val="none" w:sz="0" w:space="0" w:color="auto"/>
        <w:bottom w:val="none" w:sz="0" w:space="0" w:color="auto"/>
        <w:right w:val="none" w:sz="0" w:space="0" w:color="auto"/>
      </w:divBdr>
    </w:div>
    <w:div w:id="594821687">
      <w:bodyDiv w:val="1"/>
      <w:marLeft w:val="0"/>
      <w:marRight w:val="0"/>
      <w:marTop w:val="0"/>
      <w:marBottom w:val="0"/>
      <w:divBdr>
        <w:top w:val="none" w:sz="0" w:space="0" w:color="auto"/>
        <w:left w:val="none" w:sz="0" w:space="0" w:color="auto"/>
        <w:bottom w:val="none" w:sz="0" w:space="0" w:color="auto"/>
        <w:right w:val="none" w:sz="0" w:space="0" w:color="auto"/>
      </w:divBdr>
    </w:div>
    <w:div w:id="665787182">
      <w:bodyDiv w:val="1"/>
      <w:marLeft w:val="0"/>
      <w:marRight w:val="0"/>
      <w:marTop w:val="0"/>
      <w:marBottom w:val="0"/>
      <w:divBdr>
        <w:top w:val="none" w:sz="0" w:space="0" w:color="auto"/>
        <w:left w:val="none" w:sz="0" w:space="0" w:color="auto"/>
        <w:bottom w:val="none" w:sz="0" w:space="0" w:color="auto"/>
        <w:right w:val="none" w:sz="0" w:space="0" w:color="auto"/>
      </w:divBdr>
    </w:div>
    <w:div w:id="1286427189">
      <w:bodyDiv w:val="1"/>
      <w:marLeft w:val="0"/>
      <w:marRight w:val="0"/>
      <w:marTop w:val="0"/>
      <w:marBottom w:val="0"/>
      <w:divBdr>
        <w:top w:val="none" w:sz="0" w:space="0" w:color="auto"/>
        <w:left w:val="none" w:sz="0" w:space="0" w:color="auto"/>
        <w:bottom w:val="none" w:sz="0" w:space="0" w:color="auto"/>
        <w:right w:val="none" w:sz="0" w:space="0" w:color="auto"/>
      </w:divBdr>
    </w:div>
    <w:div w:id="1412043002">
      <w:bodyDiv w:val="1"/>
      <w:marLeft w:val="0"/>
      <w:marRight w:val="0"/>
      <w:marTop w:val="0"/>
      <w:marBottom w:val="0"/>
      <w:divBdr>
        <w:top w:val="none" w:sz="0" w:space="0" w:color="auto"/>
        <w:left w:val="none" w:sz="0" w:space="0" w:color="auto"/>
        <w:bottom w:val="none" w:sz="0" w:space="0" w:color="auto"/>
        <w:right w:val="none" w:sz="0" w:space="0" w:color="auto"/>
      </w:divBdr>
    </w:div>
    <w:div w:id="1494377165">
      <w:bodyDiv w:val="1"/>
      <w:marLeft w:val="0"/>
      <w:marRight w:val="0"/>
      <w:marTop w:val="0"/>
      <w:marBottom w:val="0"/>
      <w:divBdr>
        <w:top w:val="none" w:sz="0" w:space="0" w:color="auto"/>
        <w:left w:val="none" w:sz="0" w:space="0" w:color="auto"/>
        <w:bottom w:val="none" w:sz="0" w:space="0" w:color="auto"/>
        <w:right w:val="none" w:sz="0" w:space="0" w:color="auto"/>
      </w:divBdr>
    </w:div>
    <w:div w:id="1556350506">
      <w:bodyDiv w:val="1"/>
      <w:marLeft w:val="0"/>
      <w:marRight w:val="0"/>
      <w:marTop w:val="0"/>
      <w:marBottom w:val="0"/>
      <w:divBdr>
        <w:top w:val="none" w:sz="0" w:space="0" w:color="auto"/>
        <w:left w:val="none" w:sz="0" w:space="0" w:color="auto"/>
        <w:bottom w:val="none" w:sz="0" w:space="0" w:color="auto"/>
        <w:right w:val="none" w:sz="0" w:space="0" w:color="auto"/>
      </w:divBdr>
    </w:div>
    <w:div w:id="1787577716">
      <w:bodyDiv w:val="1"/>
      <w:marLeft w:val="0"/>
      <w:marRight w:val="0"/>
      <w:marTop w:val="0"/>
      <w:marBottom w:val="0"/>
      <w:divBdr>
        <w:top w:val="none" w:sz="0" w:space="0" w:color="auto"/>
        <w:left w:val="none" w:sz="0" w:space="0" w:color="auto"/>
        <w:bottom w:val="none" w:sz="0" w:space="0" w:color="auto"/>
        <w:right w:val="none" w:sz="0" w:space="0" w:color="auto"/>
      </w:divBdr>
    </w:div>
    <w:div w:id="1869416379">
      <w:bodyDiv w:val="1"/>
      <w:marLeft w:val="0"/>
      <w:marRight w:val="0"/>
      <w:marTop w:val="0"/>
      <w:marBottom w:val="0"/>
      <w:divBdr>
        <w:top w:val="none" w:sz="0" w:space="0" w:color="auto"/>
        <w:left w:val="none" w:sz="0" w:space="0" w:color="auto"/>
        <w:bottom w:val="none" w:sz="0" w:space="0" w:color="auto"/>
        <w:right w:val="none" w:sz="0" w:space="0" w:color="auto"/>
      </w:divBdr>
    </w:div>
    <w:div w:id="2031179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akty-prawne/dzu-dziennik-ustaw/prawo-o-ruchu-drogowym-16798732/art-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6C8BA-884F-4094-BBB2-C87AB6C85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9176</Words>
  <Characters>55060</Characters>
  <Application>Microsoft Office Word</Application>
  <DocSecurity>0</DocSecurity>
  <Lines>458</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Franaszek</dc:creator>
  <cp:lastModifiedBy>AGGRZY</cp:lastModifiedBy>
  <cp:revision>5</cp:revision>
  <cp:lastPrinted>2025-04-11T10:33:00Z</cp:lastPrinted>
  <dcterms:created xsi:type="dcterms:W3CDTF">2025-04-01T06:28:00Z</dcterms:created>
  <dcterms:modified xsi:type="dcterms:W3CDTF">2025-04-11T10:48:00Z</dcterms:modified>
</cp:coreProperties>
</file>