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1883" w14:textId="77777777" w:rsidR="003850D8" w:rsidRPr="001259D8" w:rsidRDefault="003850D8" w:rsidP="003850D8">
      <w:pPr>
        <w:rPr>
          <w:b/>
        </w:rPr>
      </w:pPr>
      <w:r w:rsidRPr="001259D8">
        <w:rPr>
          <w:b/>
        </w:rPr>
        <w:t>ZAŁĄCZNIK NR 1 – OPIS PRZEDMIOTU ZAMÓWIENIA</w:t>
      </w:r>
    </w:p>
    <w:p w14:paraId="3A6A3BF9" w14:textId="77777777" w:rsidR="003850D8" w:rsidRPr="003850D8" w:rsidRDefault="003850D8" w:rsidP="003850D8">
      <w:r w:rsidRPr="003850D8">
        <w:t xml:space="preserve">Pojemniki kriogeniczne </w:t>
      </w:r>
    </w:p>
    <w:p w14:paraId="188B85E4" w14:textId="5F46473D" w:rsidR="003850D8" w:rsidRDefault="003850D8" w:rsidP="003850D8">
      <w:pPr>
        <w:rPr>
          <w:sz w:val="22"/>
          <w:szCs w:val="22"/>
        </w:rPr>
      </w:pPr>
      <w:r w:rsidRPr="002338D5">
        <w:rPr>
          <w:sz w:val="22"/>
          <w:szCs w:val="22"/>
        </w:rPr>
        <w:t xml:space="preserve">Zastosowanie: do przechowywania zamrożonych preparatów komórek krwiotwórczych w temp. </w:t>
      </w:r>
      <w:r w:rsidRPr="002338D5">
        <w:rPr>
          <w:sz w:val="22"/>
          <w:szCs w:val="22"/>
        </w:rPr>
        <w:br/>
        <w:t>od -196</w:t>
      </w:r>
      <w:r w:rsidRPr="002338D5">
        <w:rPr>
          <w:sz w:val="22"/>
          <w:szCs w:val="22"/>
          <w:vertAlign w:val="superscript"/>
        </w:rPr>
        <w:t>0</w:t>
      </w:r>
      <w:r w:rsidRPr="002338D5">
        <w:rPr>
          <w:sz w:val="22"/>
          <w:szCs w:val="22"/>
        </w:rPr>
        <w:t>C do -75</w:t>
      </w:r>
      <w:r w:rsidRPr="002338D5">
        <w:rPr>
          <w:sz w:val="22"/>
          <w:szCs w:val="22"/>
          <w:vertAlign w:val="superscript"/>
        </w:rPr>
        <w:t>0</w:t>
      </w:r>
      <w:r w:rsidRPr="002338D5">
        <w:rPr>
          <w:sz w:val="22"/>
          <w:szCs w:val="22"/>
        </w:rPr>
        <w:t>C</w:t>
      </w:r>
      <w:r>
        <w:rPr>
          <w:sz w:val="22"/>
          <w:szCs w:val="22"/>
        </w:rPr>
        <w:t>.</w:t>
      </w:r>
    </w:p>
    <w:p w14:paraId="6205D7C3" w14:textId="77777777" w:rsidR="003850D8" w:rsidRDefault="003850D8" w:rsidP="003850D8">
      <w:pPr>
        <w:rPr>
          <w:sz w:val="22"/>
          <w:szCs w:val="22"/>
        </w:rPr>
      </w:pPr>
    </w:p>
    <w:p w14:paraId="419D180D" w14:textId="77777777" w:rsidR="006455DC" w:rsidRPr="006455DC" w:rsidRDefault="006455DC" w:rsidP="006455DC">
      <w:pPr>
        <w:rPr>
          <w:sz w:val="22"/>
          <w:szCs w:val="22"/>
        </w:rPr>
      </w:pPr>
      <w:r w:rsidRPr="006455DC">
        <w:rPr>
          <w:sz w:val="22"/>
          <w:szCs w:val="22"/>
        </w:rPr>
        <w:t>Parametry graniczne:</w:t>
      </w:r>
    </w:p>
    <w:p w14:paraId="42B09186" w14:textId="77777777" w:rsidR="006455DC" w:rsidRPr="006455DC" w:rsidRDefault="006455DC" w:rsidP="006455DC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6455DC">
        <w:rPr>
          <w:sz w:val="22"/>
          <w:szCs w:val="22"/>
        </w:rPr>
        <w:t>Producent powinien dostarczyć Certyfikat jakości dla danej serii produktu w języku polskim oraz specyfikację pojemnika określającą warunki przechowywania i rekomendowane objętości preparatów</w:t>
      </w:r>
    </w:p>
    <w:p w14:paraId="0ACBA39D" w14:textId="77777777" w:rsidR="006455DC" w:rsidRPr="006455DC" w:rsidRDefault="006455DC" w:rsidP="006455DC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6455DC">
        <w:rPr>
          <w:sz w:val="22"/>
          <w:szCs w:val="22"/>
        </w:rPr>
        <w:t>Pusty pojemnik wykonany z tworzywa zapewniającego szczelność, jałowość i trwałość preparatu podczas przechowywania w ww określonych temperaturach</w:t>
      </w:r>
    </w:p>
    <w:p w14:paraId="41508105" w14:textId="77777777" w:rsidR="006455DC" w:rsidRPr="006455DC" w:rsidRDefault="006455DC" w:rsidP="006455DC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6455DC">
        <w:rPr>
          <w:sz w:val="22"/>
          <w:szCs w:val="22"/>
        </w:rPr>
        <w:t>Pojemnik odporny na zmiany temperatury w zakresie od -196</w:t>
      </w:r>
      <w:r w:rsidRPr="006455DC">
        <w:rPr>
          <w:sz w:val="22"/>
          <w:szCs w:val="22"/>
          <w:vertAlign w:val="superscript"/>
        </w:rPr>
        <w:t>0</w:t>
      </w:r>
      <w:r w:rsidRPr="006455DC">
        <w:rPr>
          <w:sz w:val="22"/>
          <w:szCs w:val="22"/>
        </w:rPr>
        <w:t>C do +40</w:t>
      </w:r>
      <w:r w:rsidRPr="006455DC">
        <w:rPr>
          <w:sz w:val="22"/>
          <w:szCs w:val="22"/>
          <w:vertAlign w:val="superscript"/>
        </w:rPr>
        <w:t>0</w:t>
      </w:r>
      <w:r w:rsidRPr="006455DC">
        <w:rPr>
          <w:sz w:val="22"/>
          <w:szCs w:val="22"/>
        </w:rPr>
        <w:t>C</w:t>
      </w:r>
    </w:p>
    <w:p w14:paraId="4872857E" w14:textId="77777777" w:rsidR="006455DC" w:rsidRPr="006455DC" w:rsidRDefault="006455DC" w:rsidP="006455DC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6455DC">
        <w:rPr>
          <w:sz w:val="22"/>
          <w:szCs w:val="22"/>
        </w:rPr>
        <w:t xml:space="preserve">Wszystkie dreny pojemnika muszą być elastyczne, umożliwiać łatwe rolowanie i skuteczne zadziałanie posiadanych zgrzewarek  (Compodock – Fresenius Cabi, Composeal – Fresenius, TSCD II – Terumo, Hematron III – Baxter) </w:t>
      </w:r>
    </w:p>
    <w:p w14:paraId="6C780318" w14:textId="77777777" w:rsidR="006455DC" w:rsidRPr="006455DC" w:rsidRDefault="006455DC" w:rsidP="006455DC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6455DC">
        <w:rPr>
          <w:sz w:val="22"/>
          <w:szCs w:val="22"/>
        </w:rPr>
        <w:t xml:space="preserve">Każdy pojemnik musi być wyposażony w porty typu male luer, spike, needleless access </w:t>
      </w:r>
      <w:r w:rsidRPr="006455DC">
        <w:rPr>
          <w:sz w:val="22"/>
          <w:szCs w:val="22"/>
        </w:rPr>
        <w:br/>
        <w:t>oraz dren z polichlorku winylu do jałowego łączenia z zestawami zewnętrznymi</w:t>
      </w:r>
    </w:p>
    <w:p w14:paraId="531BA521" w14:textId="77777777" w:rsidR="006455DC" w:rsidRPr="006455DC" w:rsidRDefault="006455DC" w:rsidP="006455DC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6455DC">
        <w:rPr>
          <w:sz w:val="22"/>
          <w:szCs w:val="22"/>
        </w:rPr>
        <w:t>Średnica drenów powinna mieć wymiary zapewniające wzajemną kompatybilność drenów różnych pojemników, aby umożliwić ich połączenia w układzie otwartym i zamkniętym (pojemniki transferowe Macopharma)</w:t>
      </w:r>
    </w:p>
    <w:p w14:paraId="669AD51A" w14:textId="77777777" w:rsidR="006455DC" w:rsidRPr="006455DC" w:rsidRDefault="006455DC" w:rsidP="006455DC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6455DC">
        <w:rPr>
          <w:sz w:val="22"/>
          <w:szCs w:val="22"/>
        </w:rPr>
        <w:t>Tworzywo, z którego wykonane są pojemniki musi być przejrzyste, umożliwiające wizualną ocenę pojemnika i preparatu znajdującego się w pojemniku</w:t>
      </w:r>
    </w:p>
    <w:p w14:paraId="5CEE38C9" w14:textId="77777777" w:rsidR="006455DC" w:rsidRPr="006455DC" w:rsidRDefault="006455DC" w:rsidP="006455DC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6455DC">
        <w:rPr>
          <w:sz w:val="22"/>
          <w:szCs w:val="22"/>
        </w:rPr>
        <w:t xml:space="preserve">Na wszystkich pojemnikach muszą być oznaczenia: numeru serii, rodzaju pojemnika, daty ważności oraz pojemności </w:t>
      </w:r>
    </w:p>
    <w:p w14:paraId="3A0557E7" w14:textId="77777777" w:rsidR="006455DC" w:rsidRPr="006455DC" w:rsidRDefault="006455DC" w:rsidP="006455DC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6455DC">
        <w:rPr>
          <w:sz w:val="22"/>
          <w:szCs w:val="22"/>
        </w:rPr>
        <w:t xml:space="preserve">Na pojemniku musi być miejsce na etykietę główną o wymiarach 10,16cmx10,16cm – zgodnej z wymaganiami ISBT 128 (międzynarodowy system identyfikacji, etykietowania krwi </w:t>
      </w:r>
      <w:r w:rsidRPr="006455DC">
        <w:rPr>
          <w:sz w:val="22"/>
          <w:szCs w:val="22"/>
        </w:rPr>
        <w:br/>
        <w:t>i jej składników, a także ludzkich tkanek i narządów)</w:t>
      </w:r>
    </w:p>
    <w:p w14:paraId="7A0A0D6F" w14:textId="77777777" w:rsidR="006455DC" w:rsidRPr="006455DC" w:rsidRDefault="006455DC" w:rsidP="006455DC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6455DC">
        <w:rPr>
          <w:sz w:val="22"/>
          <w:szCs w:val="22"/>
        </w:rPr>
        <w:t xml:space="preserve">Pojemniki powinny zawierać co najmniej 2 porty zabezpieczone błoną od wewnątrz oraz odpowiednią ochroną z zewnątrz zapewniającą jałowość, umożliwiające łatwy dostęp </w:t>
      </w:r>
      <w:r w:rsidRPr="006455DC">
        <w:rPr>
          <w:sz w:val="22"/>
          <w:szCs w:val="22"/>
        </w:rPr>
        <w:br/>
        <w:t>do podłączenia zestawu do przetaczania</w:t>
      </w:r>
    </w:p>
    <w:p w14:paraId="6EB25754" w14:textId="77777777" w:rsidR="006455DC" w:rsidRPr="006455DC" w:rsidRDefault="006455DC" w:rsidP="006455DC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6455DC">
        <w:rPr>
          <w:sz w:val="22"/>
          <w:szCs w:val="22"/>
        </w:rPr>
        <w:t>Centralnie na dolnej krawędzi pojemnika, powinien znajdować się otwór umożliwiający zawieszenie pojemnika na haczykach statywów transfuzyjnych</w:t>
      </w:r>
    </w:p>
    <w:p w14:paraId="4ACD2308" w14:textId="77777777" w:rsidR="006455DC" w:rsidRPr="006455DC" w:rsidRDefault="006455DC" w:rsidP="006455DC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6455DC">
        <w:rPr>
          <w:sz w:val="22"/>
          <w:szCs w:val="22"/>
        </w:rPr>
        <w:t xml:space="preserve">Każdy pojedynczy pojemnik musi być zamknięty w indywidualnym opakowaniu zabezpieczającym, zapewniającym zachowanie jałowości i apirogenności pojemników oraz odpowiednie warunki przechowywania. Pojedyncze zestawy muszą być zapakowane w odporne na uszkodzenia opakowania zbiorcze. Opakowanie zbiorcze musi zawierać pojemniki tylko jednej serii. </w:t>
      </w:r>
    </w:p>
    <w:p w14:paraId="3AC5CAF0" w14:textId="77777777" w:rsidR="006455DC" w:rsidRPr="006455DC" w:rsidRDefault="006455DC" w:rsidP="006455DC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6455DC">
        <w:rPr>
          <w:sz w:val="22"/>
          <w:szCs w:val="22"/>
        </w:rPr>
        <w:t>Zamawiający dysponuje kasetkami do mrożenia o wymiarach:</w:t>
      </w:r>
    </w:p>
    <w:p w14:paraId="51073BA4" w14:textId="77777777" w:rsidR="006455DC" w:rsidRPr="006455DC" w:rsidRDefault="006455DC" w:rsidP="006455DC">
      <w:pPr>
        <w:ind w:left="720"/>
        <w:contextualSpacing/>
        <w:jc w:val="both"/>
        <w:rPr>
          <w:sz w:val="22"/>
          <w:szCs w:val="22"/>
        </w:rPr>
      </w:pPr>
      <w:r w:rsidRPr="006455DC">
        <w:rPr>
          <w:sz w:val="22"/>
          <w:szCs w:val="22"/>
        </w:rPr>
        <w:t>- 24,0 cm wysokość, 13,4 cm szerokość, 1,3 cm grubość</w:t>
      </w:r>
    </w:p>
    <w:p w14:paraId="1D87F658" w14:textId="77777777" w:rsidR="006455DC" w:rsidRPr="006455DC" w:rsidRDefault="006455DC" w:rsidP="006455DC">
      <w:pPr>
        <w:ind w:left="720"/>
        <w:contextualSpacing/>
        <w:jc w:val="both"/>
        <w:rPr>
          <w:sz w:val="22"/>
          <w:szCs w:val="22"/>
        </w:rPr>
      </w:pPr>
      <w:r w:rsidRPr="006455DC">
        <w:rPr>
          <w:sz w:val="22"/>
          <w:szCs w:val="22"/>
        </w:rPr>
        <w:t>Zamrożone pojemniki kriogeniczne (wraz z drenami) gotowe do przechowywania w parach ciekłego azotu  powinny być odpowiednio mniejsze i dopasowane do wymiarów kasetek.</w:t>
      </w:r>
    </w:p>
    <w:p w14:paraId="040259CD" w14:textId="77777777" w:rsidR="006455DC" w:rsidRPr="006455DC" w:rsidRDefault="006455DC" w:rsidP="006455DC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6455DC">
        <w:rPr>
          <w:sz w:val="22"/>
          <w:szCs w:val="22"/>
        </w:rPr>
        <w:t>Pojemniki muszą posiadać znak CE</w:t>
      </w:r>
    </w:p>
    <w:p w14:paraId="693BBA0E" w14:textId="77777777" w:rsidR="006455DC" w:rsidRPr="006455DC" w:rsidRDefault="006455DC" w:rsidP="006455DC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6455DC">
        <w:rPr>
          <w:sz w:val="22"/>
          <w:szCs w:val="22"/>
        </w:rPr>
        <w:t xml:space="preserve">Pojemniki powinny być sterylizowane promieniami gamma </w:t>
      </w:r>
    </w:p>
    <w:p w14:paraId="335D87D9" w14:textId="77777777" w:rsidR="006455DC" w:rsidRPr="006455DC" w:rsidRDefault="006455DC" w:rsidP="006455DC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6455DC">
        <w:rPr>
          <w:sz w:val="22"/>
          <w:szCs w:val="22"/>
        </w:rPr>
        <w:t>Producent powinien dostarczyć pojemniki posiadające minimum 3 letni termin ważności</w:t>
      </w:r>
    </w:p>
    <w:p w14:paraId="263164BA" w14:textId="77777777" w:rsidR="006455DC" w:rsidRPr="006455DC" w:rsidRDefault="006455DC" w:rsidP="006455DC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6455DC">
        <w:rPr>
          <w:sz w:val="22"/>
          <w:szCs w:val="22"/>
        </w:rPr>
        <w:t>Pojemność mrożeniowa pojemnika 30-140 ml</w:t>
      </w:r>
    </w:p>
    <w:p w14:paraId="4FF205B1" w14:textId="77777777" w:rsidR="006455DC" w:rsidRPr="006455DC" w:rsidRDefault="006455DC" w:rsidP="006455DC">
      <w:pPr>
        <w:ind w:left="720"/>
        <w:contextualSpacing/>
        <w:rPr>
          <w:sz w:val="22"/>
          <w:szCs w:val="22"/>
        </w:rPr>
      </w:pPr>
    </w:p>
    <w:p w14:paraId="693B090F" w14:textId="77777777" w:rsidR="003850D8" w:rsidRDefault="003850D8" w:rsidP="003850D8">
      <w:pPr>
        <w:rPr>
          <w:sz w:val="22"/>
          <w:szCs w:val="22"/>
        </w:rPr>
      </w:pPr>
    </w:p>
    <w:p w14:paraId="584770FD" w14:textId="410CC46E" w:rsidR="006455DC" w:rsidRPr="002338D5" w:rsidRDefault="006455DC" w:rsidP="003850D8">
      <w:pPr>
        <w:rPr>
          <w:sz w:val="22"/>
          <w:szCs w:val="22"/>
        </w:rPr>
      </w:pPr>
      <w:r>
        <w:rPr>
          <w:sz w:val="22"/>
          <w:szCs w:val="22"/>
        </w:rPr>
        <w:t>Data ………………………   Podpis uprawnionego Wykonawcy ……………………………..</w:t>
      </w:r>
    </w:p>
    <w:p w14:paraId="2AA9C9BC" w14:textId="77777777" w:rsidR="0028312B" w:rsidRDefault="0028312B"/>
    <w:sectPr w:rsidR="0028312B" w:rsidSect="000A52B0">
      <w:type w:val="continuous"/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12141"/>
    <w:multiLevelType w:val="hybridMultilevel"/>
    <w:tmpl w:val="AFACD4AC"/>
    <w:lvl w:ilvl="0" w:tplc="F82408D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719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0D8"/>
    <w:rsid w:val="000A52B0"/>
    <w:rsid w:val="0028312B"/>
    <w:rsid w:val="003850D8"/>
    <w:rsid w:val="0064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53C8"/>
  <w15:chartTrackingRefBased/>
  <w15:docId w15:val="{8FE235BF-EDBD-4BD8-8C96-7B396EF2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0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 Kielce</dc:creator>
  <cp:keywords/>
  <dc:description/>
  <cp:lastModifiedBy>SCO Kielce</cp:lastModifiedBy>
  <cp:revision>2</cp:revision>
  <dcterms:created xsi:type="dcterms:W3CDTF">2023-07-12T06:21:00Z</dcterms:created>
  <dcterms:modified xsi:type="dcterms:W3CDTF">2023-07-12T06:23:00Z</dcterms:modified>
</cp:coreProperties>
</file>