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47FF0" w14:textId="77777777" w:rsidR="00543EA8" w:rsidRDefault="00BF3DCC">
      <w:pPr>
        <w:pStyle w:val="Nagwek1"/>
        <w:rPr>
          <w:b/>
          <w:sz w:val="24"/>
          <w:szCs w:val="24"/>
        </w:rPr>
      </w:pPr>
      <w:r>
        <w:rPr>
          <w:b/>
          <w:sz w:val="24"/>
          <w:szCs w:val="24"/>
        </w:rPr>
        <w:t>UMOWA</w:t>
      </w:r>
    </w:p>
    <w:p w14:paraId="7DCD1704" w14:textId="77777777" w:rsidR="00543EA8" w:rsidRDefault="00BF3DCC">
      <w:pPr>
        <w:pStyle w:val="Nagwek1"/>
        <w:spacing w:after="60"/>
        <w:rPr>
          <w:b/>
          <w:sz w:val="24"/>
          <w:szCs w:val="24"/>
        </w:rPr>
      </w:pPr>
      <w:r>
        <w:rPr>
          <w:b/>
          <w:sz w:val="24"/>
          <w:szCs w:val="24"/>
        </w:rPr>
        <w:t>POWIERZENIA DANYCH OSOBOWYCH DO PRZETWARZANIA</w:t>
      </w:r>
    </w:p>
    <w:p w14:paraId="3FF8E5F8" w14:textId="77777777" w:rsidR="00543EA8" w:rsidRDefault="00BF3DCC">
      <w:pPr>
        <w:spacing w:before="240" w:after="60" w:line="360" w:lineRule="auto"/>
        <w:jc w:val="center"/>
      </w:pPr>
      <w:r>
        <w:t xml:space="preserve">zawarta w dniu  ………………… </w:t>
      </w:r>
    </w:p>
    <w:p w14:paraId="4A9B3C20" w14:textId="77777777" w:rsidR="00543EA8" w:rsidRDefault="00BF3DCC">
      <w:pPr>
        <w:spacing w:after="60" w:line="276" w:lineRule="auto"/>
        <w:jc w:val="both"/>
      </w:pPr>
      <w:r>
        <w:t>pomiędzy:</w:t>
      </w:r>
    </w:p>
    <w:p w14:paraId="405E7A15" w14:textId="77777777" w:rsidR="00543EA8" w:rsidRDefault="00BF3DCC">
      <w:pPr>
        <w:spacing w:before="240" w:after="60" w:line="276" w:lineRule="auto"/>
        <w:jc w:val="both"/>
      </w:pPr>
      <w:r>
        <w:t>Gminą Puszcza Mariańska ul. Papczyńskiego 1, 96-330 Puszcza Mariańska – Gminny Ośrodek Pomocy Społecznej w Puszczy Mariańskiej, NIP 836-15-14-865</w:t>
      </w:r>
    </w:p>
    <w:p w14:paraId="037E4509" w14:textId="77777777" w:rsidR="00543EA8" w:rsidRDefault="00BF3DCC">
      <w:pPr>
        <w:spacing w:before="240" w:after="60" w:line="276" w:lineRule="auto"/>
        <w:jc w:val="both"/>
      </w:pPr>
      <w:r>
        <w:t>/reprezentowaną przez:</w:t>
      </w:r>
    </w:p>
    <w:p w14:paraId="1E2B0FBC" w14:textId="34F1B61A" w:rsidR="00543EA8" w:rsidRDefault="00BF3DCC">
      <w:pPr>
        <w:widowControl w:val="0"/>
        <w:spacing w:after="60" w:line="276" w:lineRule="auto"/>
        <w:jc w:val="both"/>
        <w:textAlignment w:val="baseline"/>
      </w:pPr>
      <w:r>
        <w:t xml:space="preserve">Kierownika  </w:t>
      </w:r>
      <w:r w:rsidR="00553FAA">
        <w:t>Annę Dziekańską</w:t>
      </w:r>
    </w:p>
    <w:p w14:paraId="7507723D" w14:textId="77777777" w:rsidR="00543EA8" w:rsidRDefault="00BF3DCC">
      <w:pPr>
        <w:spacing w:after="60" w:line="360" w:lineRule="auto"/>
        <w:jc w:val="both"/>
      </w:pPr>
      <w:r>
        <w:t>zwaną w treści Umowy „</w:t>
      </w:r>
      <w:r>
        <w:rPr>
          <w:b/>
        </w:rPr>
        <w:t>Administratorem</w:t>
      </w:r>
      <w:r>
        <w:t xml:space="preserve">”, </w:t>
      </w:r>
    </w:p>
    <w:p w14:paraId="39B69149" w14:textId="77777777" w:rsidR="00543EA8" w:rsidRDefault="00BF3DCC">
      <w:pPr>
        <w:spacing w:before="240" w:after="60" w:line="360" w:lineRule="auto"/>
        <w:jc w:val="both"/>
      </w:pPr>
      <w:r>
        <w:t>a</w:t>
      </w:r>
    </w:p>
    <w:p w14:paraId="2BF07291" w14:textId="77777777" w:rsidR="00543EA8" w:rsidRDefault="00BF3DCC">
      <w:pPr>
        <w:spacing w:before="240" w:after="60" w:line="276" w:lineRule="auto"/>
        <w:jc w:val="both"/>
      </w:pPr>
      <w:r>
        <w:t>……………………………………………………………………………………………………………………………………………………………………………………………………</w:t>
      </w:r>
    </w:p>
    <w:p w14:paraId="4267DE5F" w14:textId="77777777" w:rsidR="00543EA8" w:rsidRDefault="00BF3DCC">
      <w:pPr>
        <w:spacing w:after="60" w:line="276" w:lineRule="auto"/>
        <w:jc w:val="both"/>
      </w:pPr>
      <w:r>
        <w:t xml:space="preserve"> reprezentowaną przez:</w:t>
      </w:r>
    </w:p>
    <w:p w14:paraId="25CAB71C" w14:textId="77777777" w:rsidR="00543EA8" w:rsidRDefault="00BF3DCC">
      <w:pPr>
        <w:widowControl w:val="0"/>
        <w:spacing w:after="60" w:line="276" w:lineRule="auto"/>
        <w:jc w:val="both"/>
        <w:textAlignment w:val="baseline"/>
      </w:pPr>
      <w:r>
        <w:t>…………………………………………………………………………………………………</w:t>
      </w:r>
    </w:p>
    <w:p w14:paraId="6CDF636B" w14:textId="77777777" w:rsidR="00543EA8" w:rsidRDefault="00BF3DCC">
      <w:pPr>
        <w:widowControl w:val="0"/>
        <w:spacing w:after="60" w:line="360" w:lineRule="auto"/>
        <w:jc w:val="both"/>
        <w:textAlignment w:val="baseline"/>
      </w:pPr>
      <w:r>
        <w:t xml:space="preserve">zwaną w treści Umowy </w:t>
      </w:r>
      <w:r>
        <w:rPr>
          <w:b/>
        </w:rPr>
        <w:t xml:space="preserve">„Procesorem” </w:t>
      </w:r>
      <w:r>
        <w:t>lub „</w:t>
      </w:r>
      <w:r>
        <w:rPr>
          <w:b/>
        </w:rPr>
        <w:t>Przetwarzającym”,</w:t>
      </w:r>
    </w:p>
    <w:p w14:paraId="50F5ED31" w14:textId="77777777" w:rsidR="00543EA8" w:rsidRDefault="00BF3DCC">
      <w:pPr>
        <w:spacing w:after="60" w:line="360" w:lineRule="auto"/>
        <w:jc w:val="both"/>
      </w:pPr>
      <w:r>
        <w:t>w dalszej części Umowy Administrator i Procesor są nazywani łącznie „</w:t>
      </w:r>
      <w:r>
        <w:rPr>
          <w:b/>
        </w:rPr>
        <w:t>Stronami</w:t>
      </w:r>
      <w:r>
        <w:t>” lub każde oddzielnie „</w:t>
      </w:r>
      <w:r>
        <w:rPr>
          <w:b/>
        </w:rPr>
        <w:t>Stroną</w:t>
      </w:r>
      <w:r>
        <w:t>”.</w:t>
      </w:r>
    </w:p>
    <w:p w14:paraId="05994B3E" w14:textId="77777777" w:rsidR="00543EA8" w:rsidRDefault="00BF3DCC">
      <w:pPr>
        <w:spacing w:line="360" w:lineRule="auto"/>
        <w:jc w:val="center"/>
        <w:rPr>
          <w:b/>
        </w:rPr>
      </w:pPr>
      <w:r>
        <w:rPr>
          <w:b/>
        </w:rPr>
        <w:t>§ 1</w:t>
      </w:r>
    </w:p>
    <w:p w14:paraId="64E84637" w14:textId="77777777" w:rsidR="00543EA8" w:rsidRDefault="00BF3DCC">
      <w:pPr>
        <w:pStyle w:val="Nagwek6"/>
        <w:spacing w:after="60"/>
        <w:rPr>
          <w:bCs w:val="0"/>
        </w:rPr>
      </w:pPr>
      <w:r>
        <w:rPr>
          <w:bCs w:val="0"/>
        </w:rPr>
        <w:t xml:space="preserve">Przedmiot Umowy, rodzaj danych osobowych oraz kategorie osób, których dane dotyczą </w:t>
      </w:r>
    </w:p>
    <w:p w14:paraId="3DDA8AC4" w14:textId="77777777" w:rsidR="00543EA8" w:rsidRDefault="00BF3DCC">
      <w:pPr>
        <w:pStyle w:val="Akapitzlist"/>
        <w:numPr>
          <w:ilvl w:val="0"/>
          <w:numId w:val="10"/>
        </w:numPr>
        <w:spacing w:before="240" w:after="60" w:line="360" w:lineRule="auto"/>
        <w:jc w:val="both"/>
      </w:pPr>
      <w:r>
        <w:t>Umowa ma charakter umowy powierzenia danych osobowych w rozumieniu 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14:paraId="040A526E" w14:textId="77777777" w:rsidR="00543EA8" w:rsidRDefault="00BF3DCC">
      <w:pPr>
        <w:pStyle w:val="Akapitzlist"/>
        <w:numPr>
          <w:ilvl w:val="0"/>
          <w:numId w:val="10"/>
        </w:numPr>
        <w:spacing w:after="60" w:line="360" w:lineRule="auto"/>
        <w:ind w:left="709"/>
        <w:jc w:val="both"/>
        <w:rPr>
          <w:b/>
        </w:rPr>
      </w:pPr>
      <w:r>
        <w:t>Procesor uprawniony jest do przetwarzania danych osobowych wyłącznie w celu wykonania umowy głównej, tj. umowy z dnia ………………………..., której przedmiotem jest świadczenie usług Przedmiotem zamówienia jest świadczenie usług zapewniających tymczasowe schronienie osobom bezdomnym zwane w dalszej części Umowy jako „przetwarzanie” .</w:t>
      </w:r>
    </w:p>
    <w:p w14:paraId="1B08F58B" w14:textId="77777777" w:rsidR="00543EA8" w:rsidRDefault="00543EA8">
      <w:pPr>
        <w:pStyle w:val="Akapitzlist"/>
        <w:spacing w:after="60" w:line="360" w:lineRule="auto"/>
        <w:ind w:left="709"/>
        <w:jc w:val="both"/>
      </w:pPr>
    </w:p>
    <w:p w14:paraId="41C09616" w14:textId="77777777" w:rsidR="00543EA8" w:rsidRDefault="00BF3DCC">
      <w:pPr>
        <w:pStyle w:val="Akapitzlist"/>
        <w:numPr>
          <w:ilvl w:val="0"/>
          <w:numId w:val="14"/>
        </w:numPr>
        <w:spacing w:after="60" w:line="360" w:lineRule="auto"/>
        <w:jc w:val="both"/>
        <w:rPr>
          <w:b/>
        </w:rPr>
      </w:pPr>
      <w:r>
        <w:t>Przetwarzanie dotyczyć będzie osób skierowanych przez GOPS do schroniska dla bezdomnych. Zakres przetwarzania danych osobowych obejmuje: imię i nazwisko podopiecznego , adres ostatniego miejsca zameldowania na pobyt stały, nr telefonu, informacje o stanie zdrowia.</w:t>
      </w:r>
    </w:p>
    <w:p w14:paraId="144A9380" w14:textId="77777777" w:rsidR="00543EA8" w:rsidRDefault="00BF3DCC">
      <w:pPr>
        <w:spacing w:before="240" w:after="60" w:line="360" w:lineRule="auto"/>
        <w:jc w:val="center"/>
        <w:rPr>
          <w:b/>
        </w:rPr>
      </w:pPr>
      <w:r>
        <w:rPr>
          <w:b/>
        </w:rPr>
        <w:t>§ 2</w:t>
      </w:r>
    </w:p>
    <w:p w14:paraId="0C09503F" w14:textId="77777777" w:rsidR="00543EA8" w:rsidRDefault="00BF3DCC">
      <w:pPr>
        <w:pStyle w:val="Nagwek6"/>
        <w:spacing w:after="60"/>
        <w:rPr>
          <w:bCs w:val="0"/>
        </w:rPr>
      </w:pPr>
      <w:r>
        <w:rPr>
          <w:bCs w:val="0"/>
        </w:rPr>
        <w:t xml:space="preserve">Czas trwania Umowy </w:t>
      </w:r>
    </w:p>
    <w:p w14:paraId="5C5843F2" w14:textId="501FF3DE" w:rsidR="00543EA8" w:rsidRDefault="00BF3DCC">
      <w:pPr>
        <w:pStyle w:val="Tekstpodstawowy"/>
        <w:numPr>
          <w:ilvl w:val="0"/>
          <w:numId w:val="2"/>
        </w:numPr>
        <w:spacing w:before="240" w:after="60" w:line="360" w:lineRule="auto"/>
      </w:pPr>
      <w:r>
        <w:t xml:space="preserve">Umowa zostaje zawarta na czas określony  na okres </w:t>
      </w:r>
      <w:r w:rsidR="00DD35DC">
        <w:t>12</w:t>
      </w:r>
      <w:r>
        <w:t xml:space="preserve"> miesięcy.</w:t>
      </w:r>
    </w:p>
    <w:p w14:paraId="41338A8F" w14:textId="77777777" w:rsidR="00543EA8" w:rsidRDefault="00BF3DCC">
      <w:pPr>
        <w:numPr>
          <w:ilvl w:val="0"/>
          <w:numId w:val="2"/>
        </w:numPr>
        <w:spacing w:after="60" w:line="360" w:lineRule="auto"/>
        <w:jc w:val="both"/>
      </w:pPr>
      <w:r>
        <w:t>Procesor nie ma prawa do wykorzystania zgromadzonych na podstawie niniejszej Umowy danych osobowych w jakimkolwiek celu po jej rozwiązaniu, niezależnie od podstawy takiego rozwiązania.</w:t>
      </w:r>
    </w:p>
    <w:p w14:paraId="71575C26" w14:textId="77777777" w:rsidR="00543EA8" w:rsidRDefault="00BF3DCC">
      <w:pPr>
        <w:spacing w:before="240" w:after="60" w:line="360" w:lineRule="auto"/>
        <w:jc w:val="center"/>
        <w:rPr>
          <w:b/>
          <w:bCs/>
        </w:rPr>
      </w:pPr>
      <w:r>
        <w:rPr>
          <w:b/>
          <w:bCs/>
        </w:rPr>
        <w:t>§ 3</w:t>
      </w:r>
    </w:p>
    <w:p w14:paraId="3F771398" w14:textId="77777777" w:rsidR="00543EA8" w:rsidRDefault="00BF3DCC">
      <w:pPr>
        <w:pStyle w:val="Nagwek6"/>
        <w:spacing w:after="60"/>
      </w:pPr>
      <w:r>
        <w:t>Warunki powierzenia danych osobowych do przetwarzania</w:t>
      </w:r>
    </w:p>
    <w:p w14:paraId="56377660" w14:textId="77777777" w:rsidR="00543EA8" w:rsidRDefault="00BF3DCC">
      <w:pPr>
        <w:numPr>
          <w:ilvl w:val="0"/>
          <w:numId w:val="6"/>
        </w:numPr>
        <w:spacing w:before="240" w:line="360" w:lineRule="auto"/>
        <w:jc w:val="both"/>
      </w:pPr>
      <w:r>
        <w:t>Procesor przetwarza dane osobowe wyłącznie na udokumentowane polecenie Administratora oraz:</w:t>
      </w:r>
    </w:p>
    <w:p w14:paraId="28C517A5" w14:textId="77777777" w:rsidR="00543EA8" w:rsidRDefault="00BF3DCC">
      <w:pPr>
        <w:numPr>
          <w:ilvl w:val="0"/>
          <w:numId w:val="11"/>
        </w:numPr>
        <w:spacing w:line="360" w:lineRule="auto"/>
        <w:ind w:left="709"/>
        <w:jc w:val="both"/>
      </w:pPr>
      <w:r>
        <w:t>zapewnia, by osoby upoważnione do przetwarzania danych osobowych zobowiązały się do zachowania tajemnicy lub by podlegały odpowiedniemu ustawowemu obowiązkowi zachowania tajemnicy;</w:t>
      </w:r>
    </w:p>
    <w:p w14:paraId="2C28D575" w14:textId="77777777" w:rsidR="00543EA8" w:rsidRDefault="00BF3DCC">
      <w:pPr>
        <w:numPr>
          <w:ilvl w:val="0"/>
          <w:numId w:val="11"/>
        </w:numPr>
        <w:spacing w:line="360" w:lineRule="auto"/>
        <w:ind w:left="709"/>
        <w:jc w:val="both"/>
      </w:pPr>
      <w:r>
        <w:t>podejmuje odpowiednie środki techniczne oraz organizacyjne, mające na celu zapewnienia bezpieczeństwa danych osobowych;</w:t>
      </w:r>
    </w:p>
    <w:p w14:paraId="3591AC0B" w14:textId="77777777" w:rsidR="00543EA8" w:rsidRDefault="00BF3DCC">
      <w:pPr>
        <w:numPr>
          <w:ilvl w:val="0"/>
          <w:numId w:val="11"/>
        </w:numPr>
        <w:spacing w:line="360" w:lineRule="auto"/>
        <w:ind w:left="709"/>
        <w:jc w:val="both"/>
      </w:pPr>
      <w:r>
        <w:t>nie korzysta z usług innego podmiotu przetwarzającego, bez uprzedniej pisemnej zgody Administratora;</w:t>
      </w:r>
    </w:p>
    <w:p w14:paraId="3081E0DD" w14:textId="77777777" w:rsidR="00543EA8" w:rsidRDefault="00BF3DCC">
      <w:pPr>
        <w:numPr>
          <w:ilvl w:val="0"/>
          <w:numId w:val="11"/>
        </w:numPr>
        <w:spacing w:line="360" w:lineRule="auto"/>
        <w:ind w:left="709"/>
        <w:jc w:val="both"/>
      </w:pPr>
      <w:r>
        <w:t>w miarę możliwości pomaga Administratorowi, poprzez odpowiednie środki techniczne i organizacyjne, wywiązać się z obowiązku odpowiadania na żądania osoby, której dane dotyczą, w zakresie wykonywania jej praw określonych w art. 12-23 Rozporządzenia;</w:t>
      </w:r>
    </w:p>
    <w:p w14:paraId="019C40FA" w14:textId="77777777" w:rsidR="00543EA8" w:rsidRDefault="00BF3DCC">
      <w:pPr>
        <w:numPr>
          <w:ilvl w:val="0"/>
          <w:numId w:val="11"/>
        </w:numPr>
        <w:spacing w:line="360" w:lineRule="auto"/>
        <w:ind w:left="709"/>
        <w:jc w:val="both"/>
      </w:pPr>
      <w:r>
        <w:t>uwzględniając charakter przetwarzania oraz dostępne mu informacje, pomaga administratorowi wywiązać się z obowiązków określonych w art. 32-36 Rozporządzenia;</w:t>
      </w:r>
    </w:p>
    <w:p w14:paraId="62755D42" w14:textId="77777777" w:rsidR="00543EA8" w:rsidRDefault="00BF3DCC">
      <w:pPr>
        <w:numPr>
          <w:ilvl w:val="0"/>
          <w:numId w:val="11"/>
        </w:numPr>
        <w:spacing w:line="360" w:lineRule="auto"/>
        <w:ind w:left="709"/>
        <w:jc w:val="both"/>
      </w:pPr>
      <w:r>
        <w:t xml:space="preserve">po zakończeniu świadczenia usług związanych z przetwarzaniem zależnie od decyzji Administratora usuwa lub zwraca mu wszelkie dane osobowe oraz usuwa wszelkie ich </w:t>
      </w:r>
      <w:r>
        <w:lastRenderedPageBreak/>
        <w:t>istniejące kopie, w tym również te, zawarte na nośnikach danych, chyba że prawo Unii Europejskiej lub prawo państwa członkowskiego nakazują przechowywanie danych osobowych;</w:t>
      </w:r>
    </w:p>
    <w:p w14:paraId="4B878DC9" w14:textId="77777777" w:rsidR="00543EA8" w:rsidRDefault="00BF3DCC">
      <w:pPr>
        <w:numPr>
          <w:ilvl w:val="0"/>
          <w:numId w:val="11"/>
        </w:numPr>
        <w:spacing w:line="360" w:lineRule="auto"/>
        <w:ind w:left="709"/>
        <w:jc w:val="both"/>
      </w:pPr>
      <w:r>
        <w:t>udostępnia Administratorowi wszelkie informacje niezbędne do wykazania spełnienia obowiązków określonych w art. 28 Rozporządzenia oraz umożliwia Administratorowi (lub upoważnionemu przez niego audytorowi) przeprowadzanie audytów, w tym inspekcji, i przyczynia się do nich.</w:t>
      </w:r>
    </w:p>
    <w:p w14:paraId="2A573109" w14:textId="77777777" w:rsidR="00543EA8" w:rsidRDefault="00BF3DCC">
      <w:pPr>
        <w:numPr>
          <w:ilvl w:val="0"/>
          <w:numId w:val="6"/>
        </w:numPr>
        <w:spacing w:line="360" w:lineRule="auto"/>
        <w:jc w:val="both"/>
        <w:rPr>
          <w:strike/>
          <w:lang w:eastAsia="en-US"/>
        </w:rPr>
      </w:pPr>
      <w:r>
        <w:rPr>
          <w:lang w:eastAsia="en-US"/>
        </w:rPr>
        <w:t xml:space="preserve">Jeżeli powierzone dane osobowe są przetwarzane w formie elektronicznej na serwerach </w:t>
      </w:r>
      <w:r>
        <w:rPr>
          <w:lang w:eastAsia="en-US"/>
        </w:rPr>
        <w:br/>
        <w:t xml:space="preserve">i nośnikach danych </w:t>
      </w:r>
      <w:r>
        <w:t>Procesora</w:t>
      </w:r>
      <w:r>
        <w:rPr>
          <w:lang w:eastAsia="en-US"/>
        </w:rPr>
        <w:t>, te serwery i nośniki nie mogą znajdować się poza obszarem Unii Europejskiej i Europejskiego Obszaru Gospodarczego.</w:t>
      </w:r>
    </w:p>
    <w:p w14:paraId="6E00F804" w14:textId="77777777" w:rsidR="00543EA8" w:rsidRDefault="00BF3DCC">
      <w:pPr>
        <w:pStyle w:val="Tekstpodstawowy"/>
        <w:numPr>
          <w:ilvl w:val="0"/>
          <w:numId w:val="6"/>
        </w:numPr>
        <w:spacing w:line="360" w:lineRule="auto"/>
      </w:pPr>
      <w: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14:paraId="363791D0" w14:textId="77777777" w:rsidR="00543EA8" w:rsidRDefault="00BF3DCC">
      <w:pPr>
        <w:pStyle w:val="Tekstpodstawowy"/>
        <w:numPr>
          <w:ilvl w:val="0"/>
          <w:numId w:val="6"/>
        </w:numPr>
        <w:spacing w:line="360" w:lineRule="auto"/>
      </w:pPr>
      <w:r>
        <w:t>W przypadku stwierdzenia naruszenia ochrony danych osobowych, o którym mowa w art. 33 Rozporządzenia, Procesor zgłasza je Administratorowi bez zbędnej zwłoki. Zgłoszenie naruszenia ochrony danych osobowych Administratorowi powinno nastąpić w formie pisemnej lub elektronicznej.</w:t>
      </w:r>
    </w:p>
    <w:p w14:paraId="0CE1A2D2" w14:textId="77777777" w:rsidR="00543EA8" w:rsidRDefault="00BF3DCC">
      <w:pPr>
        <w:pStyle w:val="Tekstpodstawowy"/>
        <w:numPr>
          <w:ilvl w:val="0"/>
          <w:numId w:val="6"/>
        </w:numPr>
        <w:spacing w:line="360" w:lineRule="auto"/>
      </w:pPr>
      <w: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z roszczeniem wobec Administratora z podaniem podstaw prawnych i faktycznych, w terminie 3 dni od daty dowiedzenia się Administratora o takim roszczeniu. </w:t>
      </w:r>
    </w:p>
    <w:p w14:paraId="473005FD" w14:textId="77777777" w:rsidR="00543EA8" w:rsidRDefault="00BF3DCC">
      <w:pPr>
        <w:pStyle w:val="Tekstpodstawowy"/>
        <w:numPr>
          <w:ilvl w:val="0"/>
          <w:numId w:val="6"/>
        </w:numPr>
        <w:spacing w:line="360" w:lineRule="auto"/>
      </w:pPr>
      <w:r>
        <w:t>Procesor jest zwolniony z odpowiedzialności za szkody spowodowane przetwarzaniem przez niego danych naruszającym przepisy prawa, jeżeli nie można mu przypisać winy za zdarzenie, które doprowadziło do powstania szkody.</w:t>
      </w:r>
    </w:p>
    <w:p w14:paraId="1862A17D" w14:textId="77777777" w:rsidR="00543EA8" w:rsidRDefault="00BF3DCC">
      <w:pPr>
        <w:numPr>
          <w:ilvl w:val="0"/>
          <w:numId w:val="6"/>
        </w:numPr>
        <w:spacing w:line="360" w:lineRule="auto"/>
        <w:jc w:val="both"/>
      </w:pPr>
      <w:r>
        <w:t xml:space="preserve">Procesor zapewnia, że dane osobowe nie będą udostępniane jego pracownikom i zleceniobiorcom przed podpisaniem przez nich oświadczeń lub umów o zachowaniu </w:t>
      </w:r>
      <w:r>
        <w:lastRenderedPageBreak/>
        <w:t>poufności. Zachowanie poufności nie ustaje po rozwiązaniu lub wygaśnięciu stosunku pracy lub umowy cywilnoprawnej, niezależnie od przyczyny tego rozwiązania lub wygaśnięcia.</w:t>
      </w:r>
    </w:p>
    <w:p w14:paraId="1ADA0570" w14:textId="77777777" w:rsidR="00543EA8" w:rsidRDefault="00BF3DCC">
      <w:pPr>
        <w:numPr>
          <w:ilvl w:val="0"/>
          <w:numId w:val="6"/>
        </w:numPr>
        <w:spacing w:after="60" w:line="360" w:lineRule="auto"/>
        <w:jc w:val="both"/>
      </w:pPr>
      <w:r>
        <w:t>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regulacji na przetwarzanie danych</w:t>
      </w:r>
      <w:r>
        <w:br/>
        <w:t>z Administratorem.</w:t>
      </w:r>
    </w:p>
    <w:p w14:paraId="390F690A" w14:textId="77777777" w:rsidR="00543EA8" w:rsidRDefault="00BF3DCC">
      <w:pPr>
        <w:pStyle w:val="Nagwek6"/>
        <w:spacing w:after="60"/>
      </w:pPr>
      <w:r>
        <w:t>§ 4</w:t>
      </w:r>
    </w:p>
    <w:p w14:paraId="1F3D65D3" w14:textId="77777777" w:rsidR="00543EA8" w:rsidRDefault="00BF3DCC">
      <w:pPr>
        <w:spacing w:after="240"/>
        <w:jc w:val="center"/>
        <w:rPr>
          <w:b/>
        </w:rPr>
      </w:pPr>
      <w:r>
        <w:rPr>
          <w:b/>
        </w:rPr>
        <w:t>Kontrola przetwarzania danych powierzonych</w:t>
      </w:r>
    </w:p>
    <w:p w14:paraId="1178042E" w14:textId="77777777" w:rsidR="00543EA8" w:rsidRDefault="00BF3DCC">
      <w:pPr>
        <w:numPr>
          <w:ilvl w:val="0"/>
          <w:numId w:val="3"/>
        </w:numPr>
        <w:spacing w:before="240" w:line="360" w:lineRule="auto"/>
        <w:jc w:val="both"/>
      </w:pPr>
      <w: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w:t>
      </w:r>
      <w:r>
        <w:br/>
        <w:t xml:space="preserve"> w sposób nieutrudniający nadmiernie jego bieżącej działalności. Procesor zobowiązany jest do przedstawienia odpowiednich dokumentów do kontroli oraz wyjaśnień na piśmie na każde wezwanie Administratora,.</w:t>
      </w:r>
    </w:p>
    <w:p w14:paraId="29D72941" w14:textId="6DC99CE4" w:rsidR="00543EA8" w:rsidRPr="00DD35DC" w:rsidRDefault="00BF3DCC" w:rsidP="00DD35DC">
      <w:pPr>
        <w:numPr>
          <w:ilvl w:val="0"/>
          <w:numId w:val="3"/>
        </w:numPr>
        <w:spacing w:after="60" w:line="360" w:lineRule="auto"/>
        <w:jc w:val="both"/>
      </w:pPr>
      <w:r>
        <w:t>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14:paraId="3E567615" w14:textId="77777777" w:rsidR="00543EA8" w:rsidRDefault="00BF3DCC">
      <w:pPr>
        <w:spacing w:before="240" w:after="60" w:line="360" w:lineRule="auto"/>
        <w:jc w:val="center"/>
        <w:rPr>
          <w:b/>
          <w:bCs/>
        </w:rPr>
      </w:pPr>
      <w:r>
        <w:rPr>
          <w:b/>
          <w:bCs/>
        </w:rPr>
        <w:t>§ 5</w:t>
      </w:r>
    </w:p>
    <w:p w14:paraId="15FCEACF" w14:textId="77777777" w:rsidR="00543EA8" w:rsidRDefault="00BF3DCC">
      <w:pPr>
        <w:pStyle w:val="Nagwek6"/>
        <w:spacing w:after="60"/>
      </w:pPr>
      <w:proofErr w:type="spellStart"/>
      <w:r>
        <w:t>Podpowierzenie</w:t>
      </w:r>
      <w:proofErr w:type="spellEnd"/>
      <w:r>
        <w:t xml:space="preserve"> danych</w:t>
      </w:r>
    </w:p>
    <w:p w14:paraId="22C8BF3F" w14:textId="77777777" w:rsidR="00543EA8" w:rsidRDefault="00BF3DCC">
      <w:pPr>
        <w:numPr>
          <w:ilvl w:val="0"/>
          <w:numId w:val="7"/>
        </w:numPr>
        <w:spacing w:before="240" w:after="60" w:line="360" w:lineRule="auto"/>
        <w:jc w:val="both"/>
      </w:pPr>
      <w:r>
        <w:t xml:space="preserve">Procesor może powierzać przetwarzanie powierzonych mu danych osobowych objętych Umową innym podmiotom na stałe współpracującym z Procesorem (tzw. </w:t>
      </w:r>
      <w:proofErr w:type="spellStart"/>
      <w:r>
        <w:t>podpowierzenie</w:t>
      </w:r>
      <w:proofErr w:type="spellEnd"/>
      <w:r>
        <w:t>) wyłącznie po uprzedniej pisemnej zgodzie Administratora.</w:t>
      </w:r>
    </w:p>
    <w:p w14:paraId="0A5DA8A2" w14:textId="6A94C233" w:rsidR="00543EA8" w:rsidRDefault="00BF3DCC">
      <w:pPr>
        <w:numPr>
          <w:ilvl w:val="0"/>
          <w:numId w:val="7"/>
        </w:numPr>
        <w:spacing w:after="60" w:line="360" w:lineRule="auto"/>
        <w:jc w:val="both"/>
      </w:pPr>
      <w:r>
        <w:t>Powierzając przetwarzanie danych osobowych innym podmiotom, Procesor jest obowiązany zapewnić w dalszej umowie powierzenia spełnienie przez ten podmiot wszelkich wymogów w zakresie ochrony danych osobowych na poziomie, co najmniej takim samym jak przewidziany w niniejszej Umowie.</w:t>
      </w:r>
    </w:p>
    <w:p w14:paraId="67EB039A" w14:textId="3DF62C6C" w:rsidR="00DD35DC" w:rsidRDefault="00DD35DC" w:rsidP="00DD35DC">
      <w:pPr>
        <w:spacing w:after="60" w:line="360" w:lineRule="auto"/>
        <w:jc w:val="both"/>
      </w:pPr>
    </w:p>
    <w:p w14:paraId="28130048" w14:textId="7BFE83D9" w:rsidR="00DD35DC" w:rsidRDefault="00DD35DC" w:rsidP="00DD35DC">
      <w:pPr>
        <w:spacing w:after="60" w:line="360" w:lineRule="auto"/>
        <w:jc w:val="both"/>
      </w:pPr>
    </w:p>
    <w:p w14:paraId="6E1516C9" w14:textId="77777777" w:rsidR="00DD35DC" w:rsidRDefault="00DD35DC" w:rsidP="00DD35DC">
      <w:pPr>
        <w:spacing w:after="60" w:line="360" w:lineRule="auto"/>
        <w:jc w:val="both"/>
      </w:pPr>
    </w:p>
    <w:p w14:paraId="461B1309" w14:textId="77777777" w:rsidR="00543EA8" w:rsidRDefault="00BF3DCC">
      <w:pPr>
        <w:spacing w:before="240" w:line="360" w:lineRule="auto"/>
        <w:jc w:val="center"/>
        <w:rPr>
          <w:b/>
          <w:bCs/>
        </w:rPr>
      </w:pPr>
      <w:r>
        <w:rPr>
          <w:b/>
          <w:bCs/>
        </w:rPr>
        <w:t>§ 6</w:t>
      </w:r>
    </w:p>
    <w:p w14:paraId="17B6255A" w14:textId="77777777" w:rsidR="00543EA8" w:rsidRDefault="00BF3DCC">
      <w:pPr>
        <w:spacing w:after="60" w:line="360" w:lineRule="auto"/>
        <w:jc w:val="center"/>
        <w:rPr>
          <w:b/>
          <w:bCs/>
        </w:rPr>
      </w:pPr>
      <w:r>
        <w:rPr>
          <w:b/>
          <w:bCs/>
        </w:rPr>
        <w:t>Poufność</w:t>
      </w:r>
    </w:p>
    <w:p w14:paraId="41C3A272" w14:textId="77777777" w:rsidR="00543EA8" w:rsidRDefault="00BF3DCC">
      <w:pPr>
        <w:numPr>
          <w:ilvl w:val="0"/>
          <w:numId w:val="5"/>
        </w:numPr>
        <w:spacing w:before="240" w:line="360" w:lineRule="auto"/>
        <w:ind w:left="284" w:hanging="284"/>
        <w:jc w:val="both"/>
        <w:rPr>
          <w:bCs/>
        </w:rPr>
      </w:pPr>
      <w:r>
        <w:t>Procesor</w:t>
      </w:r>
      <w:r>
        <w:rPr>
          <w:bCs/>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w:t>
      </w:r>
      <w:r>
        <w:rPr>
          <w:bCs/>
        </w:rPr>
        <w:br/>
        <w:t xml:space="preserve">i materiały są objęte tajemnicą nie mogą być bez uprzedniej pisemnej zgody </w:t>
      </w:r>
      <w:r>
        <w:t>Administratora</w:t>
      </w:r>
      <w:r>
        <w:rPr>
          <w:bCs/>
        </w:rPr>
        <w:t xml:space="preserve"> udostępniane jakiejkolwiek osobie trzeciej, ani też ujawnione w inny sposób, chyba że w dniu ich ujawnienia były powszechnie znane albo muszą być ujawnione zgodnie z powszechnie obowiązującymi przepisami prawa, orzeczeniem sądu lub organu państwowego.</w:t>
      </w:r>
    </w:p>
    <w:p w14:paraId="093BC476" w14:textId="77777777" w:rsidR="00543EA8" w:rsidRDefault="00BF3DCC">
      <w:pPr>
        <w:numPr>
          <w:ilvl w:val="0"/>
          <w:numId w:val="5"/>
        </w:numPr>
        <w:spacing w:after="240" w:line="360" w:lineRule="auto"/>
        <w:ind w:left="284" w:hanging="284"/>
        <w:jc w:val="both"/>
        <w:rPr>
          <w:bCs/>
        </w:rPr>
      </w:pPr>
      <w:r>
        <w:t>Procesor</w:t>
      </w:r>
      <w:r>
        <w:rPr>
          <w:bCs/>
        </w:rPr>
        <w:t xml:space="preserve"> zapewnia, że osoby upoważnione do przetwarzania danych osobowych będą obowiązane zachować w tajemnicy te dane osobowe oraz sposoby ich zabezpieczenia. Obowiązek zachowania tajemnicy nie ustaje po zaprzestaniu przetwarzania danych</w:t>
      </w:r>
      <w:r>
        <w:rPr>
          <w:bCs/>
        </w:rPr>
        <w:br/>
        <w:t xml:space="preserve"> z jakiejkolwiek podstawy. Przepis § 3 ust. 6 Umowy stosuje się odpowiednio.</w:t>
      </w:r>
    </w:p>
    <w:p w14:paraId="54EC9C90" w14:textId="77777777" w:rsidR="00543EA8" w:rsidRDefault="00BF3DCC">
      <w:pPr>
        <w:spacing w:line="360" w:lineRule="auto"/>
        <w:jc w:val="center"/>
        <w:rPr>
          <w:b/>
          <w:bCs/>
        </w:rPr>
      </w:pPr>
      <w:r>
        <w:rPr>
          <w:b/>
          <w:bCs/>
        </w:rPr>
        <w:t>§ 7</w:t>
      </w:r>
    </w:p>
    <w:p w14:paraId="143F14E9" w14:textId="77777777" w:rsidR="00543EA8" w:rsidRDefault="00BF3DCC">
      <w:pPr>
        <w:spacing w:after="60" w:line="360" w:lineRule="auto"/>
        <w:jc w:val="center"/>
        <w:rPr>
          <w:b/>
        </w:rPr>
      </w:pPr>
      <w:r>
        <w:rPr>
          <w:b/>
        </w:rPr>
        <w:t>Współpraca Stron</w:t>
      </w:r>
    </w:p>
    <w:p w14:paraId="5311E4E4" w14:textId="77777777" w:rsidR="00543EA8" w:rsidRDefault="00BF3DCC">
      <w:pPr>
        <w:numPr>
          <w:ilvl w:val="0"/>
          <w:numId w:val="4"/>
        </w:numPr>
        <w:spacing w:line="360" w:lineRule="auto"/>
        <w:jc w:val="both"/>
      </w:pPr>
      <w:r>
        <w:t>Strony ustalają, że podczas realizacji Umowy powierzenia będą ze sobą ściśle współpracować, informując się wzajemnie o wszystkich okolicznościach mających lub mogących mieć wpływ na wykonanie powierzenia danych osobowych.</w:t>
      </w:r>
    </w:p>
    <w:p w14:paraId="7086EC25" w14:textId="77777777" w:rsidR="00543EA8" w:rsidRDefault="00BF3DCC">
      <w:pPr>
        <w:numPr>
          <w:ilvl w:val="0"/>
          <w:numId w:val="4"/>
        </w:numPr>
        <w:spacing w:line="360" w:lineRule="auto"/>
        <w:jc w:val="both"/>
      </w:pPr>
      <w:r>
        <w:t>Strony będą dokonywały uzgodnień i podejmowały decyzje operacyjne poprzez swoich przedstawicieli odpowiedzialnych za realizację Umowy w formie ustnej, pisemnej lub elektronicznej,.</w:t>
      </w:r>
    </w:p>
    <w:p w14:paraId="031E482C" w14:textId="77777777" w:rsidR="00543EA8" w:rsidRDefault="00BF3DCC">
      <w:pPr>
        <w:numPr>
          <w:ilvl w:val="0"/>
          <w:numId w:val="4"/>
        </w:numPr>
        <w:spacing w:after="60" w:line="360" w:lineRule="auto"/>
        <w:jc w:val="both"/>
      </w:pPr>
      <w:r>
        <w:t>Strony zobowiązują się, że wszelkie decyzje dotyczące polubownego zakończenia sporu z osobą fizyczną na skutek naruszenia ochrony jej danych osobowych, w szczególności fakt i wysokość wypłaty ewentualnego odszkodowania, podejmą wspólnie.</w:t>
      </w:r>
    </w:p>
    <w:p w14:paraId="3BC375DC" w14:textId="77777777" w:rsidR="00543EA8" w:rsidRDefault="00BF3DCC">
      <w:pPr>
        <w:spacing w:line="360" w:lineRule="auto"/>
        <w:jc w:val="center"/>
        <w:rPr>
          <w:b/>
        </w:rPr>
      </w:pPr>
      <w:r>
        <w:rPr>
          <w:b/>
        </w:rPr>
        <w:t>§ 8</w:t>
      </w:r>
    </w:p>
    <w:p w14:paraId="548D4367" w14:textId="77777777" w:rsidR="00543EA8" w:rsidRDefault="00BF3DCC">
      <w:pPr>
        <w:spacing w:after="60" w:line="360" w:lineRule="auto"/>
        <w:jc w:val="center"/>
        <w:rPr>
          <w:b/>
        </w:rPr>
      </w:pPr>
      <w:r>
        <w:rPr>
          <w:b/>
        </w:rPr>
        <w:t>Wypowiedzenie umowy</w:t>
      </w:r>
    </w:p>
    <w:p w14:paraId="4A5FA607" w14:textId="37E3D2B8" w:rsidR="00543EA8" w:rsidRDefault="00BF3DCC">
      <w:pPr>
        <w:pStyle w:val="Akapitzlist"/>
        <w:numPr>
          <w:ilvl w:val="0"/>
          <w:numId w:val="9"/>
        </w:numPr>
        <w:spacing w:before="240" w:after="60" w:line="360" w:lineRule="auto"/>
        <w:ind w:left="426"/>
        <w:jc w:val="both"/>
      </w:pPr>
      <w:r>
        <w:lastRenderedPageBreak/>
        <w:t>Każdej ze Stron przysługuje uprawnienie do rozwiązania Umowy z zachowaniem miesięcznego terminu wypowiedzenia ze skutkiem  na koniec miesiąca kalendarzowego, w którym oświadczenie o wypowiedzeniu zostało doręczone drugiej stronie.</w:t>
      </w:r>
    </w:p>
    <w:p w14:paraId="52712BB1" w14:textId="77777777" w:rsidR="00543EA8" w:rsidRDefault="00BF3DCC">
      <w:pPr>
        <w:pStyle w:val="Akapitzlist"/>
        <w:numPr>
          <w:ilvl w:val="0"/>
          <w:numId w:val="9"/>
        </w:numPr>
        <w:spacing w:after="60" w:line="360" w:lineRule="auto"/>
        <w:ind w:left="426"/>
        <w:jc w:val="both"/>
      </w:pPr>
      <w:r>
        <w:t xml:space="preserve">Administrator ma prawo wypowiedzieć Umowę w trybie natychmiastowym, w przypadku rażącego naruszenia postanowień Umowy przez Procesora, który: </w:t>
      </w:r>
    </w:p>
    <w:p w14:paraId="5AA5F446" w14:textId="77777777" w:rsidR="00543EA8" w:rsidRDefault="00BF3DCC">
      <w:pPr>
        <w:pStyle w:val="Akapitzlist"/>
        <w:numPr>
          <w:ilvl w:val="0"/>
          <w:numId w:val="8"/>
        </w:numPr>
        <w:spacing w:after="60" w:line="360" w:lineRule="auto"/>
        <w:ind w:left="1134"/>
        <w:jc w:val="both"/>
      </w:pPr>
      <w:r>
        <w:t>wykorzystał dane osobowe w sposób niezgodny z Umową, w szczególności przetwarzał je dla własnych celów lub celów innych podmiotów, a także celów niezgodnych z powszechnie obowiązującymi przepisami prawa lub postanowieniami niniejszej Umowy;</w:t>
      </w:r>
    </w:p>
    <w:p w14:paraId="2B990C81" w14:textId="77777777" w:rsidR="00543EA8" w:rsidRDefault="00BF3DCC">
      <w:pPr>
        <w:pStyle w:val="Akapitzlist"/>
        <w:numPr>
          <w:ilvl w:val="0"/>
          <w:numId w:val="8"/>
        </w:numPr>
        <w:spacing w:after="60" w:line="360" w:lineRule="auto"/>
        <w:ind w:left="1134"/>
        <w:jc w:val="both"/>
      </w:pPr>
      <w:r>
        <w:t>wykonuje Umowę niezgodnie z obowiązującymi w tym zakresie przepisami prawa lub instrukcjami Administratora w tym zakresie;</w:t>
      </w:r>
    </w:p>
    <w:p w14:paraId="298179FF" w14:textId="77777777" w:rsidR="00543EA8" w:rsidRDefault="00BF3DCC">
      <w:pPr>
        <w:pStyle w:val="Akapitzlist"/>
        <w:numPr>
          <w:ilvl w:val="0"/>
          <w:numId w:val="8"/>
        </w:numPr>
        <w:spacing w:after="60" w:line="360" w:lineRule="auto"/>
        <w:ind w:left="1134"/>
        <w:jc w:val="both"/>
      </w:pPr>
      <w:r>
        <w:t>nie zaprzestał niewłaściwego przetwarzania danych osobowych mimo uprzedniego wezwania Administratora do usunięcia naruszeń i bezskutecznego upływu wyznaczonego terminu 14 dni na zaniechanie naruszeń.</w:t>
      </w:r>
    </w:p>
    <w:p w14:paraId="6731E9E6" w14:textId="77777777" w:rsidR="00543EA8" w:rsidRDefault="00BF3DCC">
      <w:pPr>
        <w:spacing w:before="240" w:line="360" w:lineRule="auto"/>
        <w:jc w:val="center"/>
        <w:rPr>
          <w:b/>
          <w:bCs/>
        </w:rPr>
      </w:pPr>
      <w:r>
        <w:rPr>
          <w:b/>
          <w:bCs/>
        </w:rPr>
        <w:t>§ 9</w:t>
      </w:r>
    </w:p>
    <w:p w14:paraId="00E71A97" w14:textId="77777777" w:rsidR="00543EA8" w:rsidRDefault="00BF3DCC">
      <w:pPr>
        <w:pStyle w:val="Tekstpodstawowy"/>
        <w:spacing w:after="60" w:line="360" w:lineRule="auto"/>
        <w:jc w:val="center"/>
        <w:rPr>
          <w:b/>
        </w:rPr>
      </w:pPr>
      <w:r>
        <w:rPr>
          <w:b/>
        </w:rPr>
        <w:t>Postanowienia Końcowe</w:t>
      </w:r>
    </w:p>
    <w:p w14:paraId="3CF3B3E6" w14:textId="77777777" w:rsidR="00543EA8" w:rsidRDefault="00BF3DCC">
      <w:pPr>
        <w:pStyle w:val="Akapitzlist"/>
        <w:numPr>
          <w:ilvl w:val="0"/>
          <w:numId w:val="1"/>
        </w:numPr>
        <w:spacing w:before="240" w:after="60" w:line="360" w:lineRule="auto"/>
        <w:jc w:val="both"/>
      </w:pPr>
      <w:r>
        <w:t xml:space="preserve">Z tytułu wykonywania niniejszej Umowy Procesorowi </w:t>
      </w:r>
      <w:r>
        <w:rPr>
          <w:i/>
        </w:rPr>
        <w:t>przysługuje</w:t>
      </w:r>
      <w:r>
        <w:t>/</w:t>
      </w:r>
      <w:r>
        <w:rPr>
          <w:i/>
        </w:rPr>
        <w:t>nie przysługuje</w:t>
      </w:r>
      <w:r>
        <w:t xml:space="preserve"> dodatkowe wynagrodzenie.</w:t>
      </w:r>
    </w:p>
    <w:p w14:paraId="6C495C5D" w14:textId="77777777" w:rsidR="00543EA8" w:rsidRDefault="00BF3DCC">
      <w:pPr>
        <w:pStyle w:val="Akapitzlist"/>
        <w:numPr>
          <w:ilvl w:val="0"/>
          <w:numId w:val="1"/>
        </w:numPr>
        <w:spacing w:after="60" w:line="360" w:lineRule="auto"/>
        <w:jc w:val="both"/>
      </w:pPr>
      <w:r>
        <w:t>Wszelkie zmiany niniejszej Umowy wymagają formy pisemnej pod rygorem nieważności.</w:t>
      </w:r>
    </w:p>
    <w:p w14:paraId="556950F9" w14:textId="77777777" w:rsidR="00543EA8" w:rsidRDefault="00BF3DCC">
      <w:pPr>
        <w:pStyle w:val="Default"/>
        <w:numPr>
          <w:ilvl w:val="0"/>
          <w:numId w:val="1"/>
        </w:numPr>
        <w:spacing w:line="360" w:lineRule="auto"/>
        <w:jc w:val="both"/>
        <w:rPr>
          <w:rFonts w:ascii="Times New Roman" w:hAnsi="Times New Roman" w:cs="Times New Roman"/>
          <w:color w:val="auto"/>
        </w:rPr>
      </w:pPr>
      <w:r>
        <w:rPr>
          <w:rFonts w:ascii="Times New Roman" w:hAnsi="Times New Roman" w:cs="Times New Roman"/>
          <w:color w:val="auto"/>
        </w:rPr>
        <w:t>Spory wynikłe z tytułu Umowy będzie rozstrzygał Sąd właściwy dla miejsca siedziby Administratora.</w:t>
      </w:r>
    </w:p>
    <w:p w14:paraId="44543D98" w14:textId="77777777" w:rsidR="00543EA8" w:rsidRDefault="00BF3DCC">
      <w:pPr>
        <w:pStyle w:val="Akapitzlist"/>
        <w:numPr>
          <w:ilvl w:val="0"/>
          <w:numId w:val="1"/>
        </w:numPr>
        <w:spacing w:line="360" w:lineRule="auto"/>
      </w:pPr>
      <w:r>
        <w:t>Umowę sporządzono w dwóch jednobrzmiących egzemplarzach, po jednym dla każdej ze Stron.</w:t>
      </w:r>
    </w:p>
    <w:p w14:paraId="6ECBC197" w14:textId="77777777" w:rsidR="00543EA8" w:rsidRDefault="00543EA8">
      <w:pPr>
        <w:pStyle w:val="Akapitzlist"/>
        <w:spacing w:line="360" w:lineRule="auto"/>
        <w:ind w:left="284"/>
      </w:pPr>
    </w:p>
    <w:p w14:paraId="19CEA1BD" w14:textId="77777777" w:rsidR="00543EA8" w:rsidRDefault="00543EA8">
      <w:pPr>
        <w:pStyle w:val="Akapitzlist"/>
        <w:spacing w:line="360" w:lineRule="auto"/>
        <w:ind w:left="284"/>
      </w:pPr>
    </w:p>
    <w:tbl>
      <w:tblPr>
        <w:tblW w:w="9060" w:type="dxa"/>
        <w:tblLayout w:type="fixed"/>
        <w:tblLook w:val="00A0" w:firstRow="1" w:lastRow="0" w:firstColumn="1" w:lastColumn="0" w:noHBand="0" w:noVBand="0"/>
      </w:tblPr>
      <w:tblGrid>
        <w:gridCol w:w="4531"/>
        <w:gridCol w:w="4529"/>
      </w:tblGrid>
      <w:tr w:rsidR="00543EA8" w14:paraId="45A7A723" w14:textId="77777777">
        <w:tc>
          <w:tcPr>
            <w:tcW w:w="4530" w:type="dxa"/>
          </w:tcPr>
          <w:p w14:paraId="271F8815" w14:textId="77777777" w:rsidR="00543EA8" w:rsidRDefault="00BF3DCC">
            <w:pPr>
              <w:widowControl w:val="0"/>
              <w:spacing w:after="60" w:line="360" w:lineRule="auto"/>
              <w:jc w:val="center"/>
            </w:pPr>
            <w:r>
              <w:rPr>
                <w:sz w:val="22"/>
                <w:szCs w:val="22"/>
              </w:rPr>
              <w:t>___________________________________</w:t>
            </w:r>
          </w:p>
        </w:tc>
        <w:tc>
          <w:tcPr>
            <w:tcW w:w="4529" w:type="dxa"/>
          </w:tcPr>
          <w:p w14:paraId="7FB45ED9" w14:textId="77777777" w:rsidR="00543EA8" w:rsidRDefault="00BF3DCC">
            <w:pPr>
              <w:widowControl w:val="0"/>
              <w:spacing w:after="60" w:line="360" w:lineRule="auto"/>
              <w:jc w:val="center"/>
            </w:pPr>
            <w:r>
              <w:rPr>
                <w:sz w:val="22"/>
                <w:szCs w:val="22"/>
              </w:rPr>
              <w:t>___________________________________</w:t>
            </w:r>
          </w:p>
        </w:tc>
      </w:tr>
      <w:tr w:rsidR="00543EA8" w14:paraId="5743BA1F" w14:textId="77777777">
        <w:tc>
          <w:tcPr>
            <w:tcW w:w="4530" w:type="dxa"/>
          </w:tcPr>
          <w:p w14:paraId="4BC3D0BE" w14:textId="77777777" w:rsidR="00543EA8" w:rsidRDefault="00BF3DCC">
            <w:pPr>
              <w:widowControl w:val="0"/>
              <w:spacing w:after="60" w:line="360" w:lineRule="auto"/>
              <w:jc w:val="center"/>
              <w:rPr>
                <w:b/>
                <w:vertAlign w:val="superscript"/>
              </w:rPr>
            </w:pPr>
            <w:r>
              <w:rPr>
                <w:b/>
                <w:sz w:val="22"/>
                <w:szCs w:val="22"/>
                <w:vertAlign w:val="superscript"/>
              </w:rPr>
              <w:t>(Administrator)</w:t>
            </w:r>
          </w:p>
        </w:tc>
        <w:tc>
          <w:tcPr>
            <w:tcW w:w="4529" w:type="dxa"/>
          </w:tcPr>
          <w:p w14:paraId="322BD97F" w14:textId="77777777" w:rsidR="00543EA8" w:rsidRDefault="00BF3DCC">
            <w:pPr>
              <w:widowControl w:val="0"/>
              <w:spacing w:after="60" w:line="360" w:lineRule="auto"/>
              <w:jc w:val="center"/>
              <w:rPr>
                <w:b/>
                <w:vertAlign w:val="superscript"/>
              </w:rPr>
            </w:pPr>
            <w:r>
              <w:rPr>
                <w:b/>
                <w:sz w:val="22"/>
                <w:szCs w:val="22"/>
                <w:vertAlign w:val="superscript"/>
              </w:rPr>
              <w:t>(Procesor)</w:t>
            </w:r>
          </w:p>
        </w:tc>
      </w:tr>
    </w:tbl>
    <w:p w14:paraId="5C48210F" w14:textId="77777777" w:rsidR="00543EA8" w:rsidRDefault="00543EA8">
      <w:pPr>
        <w:spacing w:line="360" w:lineRule="auto"/>
      </w:pPr>
    </w:p>
    <w:p w14:paraId="56292892" w14:textId="77777777" w:rsidR="00543EA8" w:rsidRDefault="00543EA8"/>
    <w:sectPr w:rsidR="00543EA8">
      <w:headerReference w:type="default" r:id="rId8"/>
      <w:pgSz w:w="11906" w:h="16838"/>
      <w:pgMar w:top="1134" w:right="1418" w:bottom="1134" w:left="1418"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59D2D" w14:textId="77777777" w:rsidR="002301AC" w:rsidRDefault="002301AC">
      <w:r>
        <w:separator/>
      </w:r>
    </w:p>
  </w:endnote>
  <w:endnote w:type="continuationSeparator" w:id="0">
    <w:p w14:paraId="2CCA2C62" w14:textId="77777777" w:rsidR="002301AC" w:rsidRDefault="0023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C965B" w14:textId="77777777" w:rsidR="002301AC" w:rsidRDefault="002301AC">
      <w:r>
        <w:separator/>
      </w:r>
    </w:p>
  </w:footnote>
  <w:footnote w:type="continuationSeparator" w:id="0">
    <w:p w14:paraId="03BE6A46" w14:textId="77777777" w:rsidR="002301AC" w:rsidRDefault="00230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70" w:type="dxa"/>
        <w:right w:w="70" w:type="dxa"/>
      </w:tblCellMar>
      <w:tblLook w:val="04A0" w:firstRow="1" w:lastRow="0" w:firstColumn="1" w:lastColumn="0" w:noHBand="0" w:noVBand="1"/>
    </w:tblPr>
    <w:tblGrid>
      <w:gridCol w:w="2497"/>
      <w:gridCol w:w="6557"/>
    </w:tblGrid>
    <w:tr w:rsidR="00543EA8" w14:paraId="6D506B88" w14:textId="77777777">
      <w:trPr>
        <w:trHeight w:val="411"/>
      </w:trPr>
      <w:tc>
        <w:tcPr>
          <w:tcW w:w="2501" w:type="dxa"/>
          <w:tcBorders>
            <w:top w:val="double" w:sz="2" w:space="0" w:color="000000"/>
            <w:left w:val="double" w:sz="2" w:space="0" w:color="000000"/>
            <w:bottom w:val="single" w:sz="4" w:space="0" w:color="000000"/>
          </w:tcBorders>
        </w:tcPr>
        <w:p w14:paraId="79970ACE" w14:textId="12D6E8E0" w:rsidR="00543EA8" w:rsidRDefault="00BF3DCC">
          <w:pPr>
            <w:pStyle w:val="Tekstpodstawowy"/>
            <w:widowControl w:val="0"/>
            <w:snapToGrid w:val="0"/>
            <w:spacing w:line="276" w:lineRule="auto"/>
            <w:jc w:val="left"/>
            <w:rPr>
              <w:rFonts w:eastAsiaTheme="majorEastAsia"/>
            </w:rPr>
          </w:pPr>
          <w:r>
            <w:rPr>
              <w:rFonts w:eastAsiaTheme="majorEastAsia"/>
            </w:rPr>
            <w:t xml:space="preserve">Załącznik nr 8b do SWZ – </w:t>
          </w:r>
          <w:r w:rsidR="00740BE7" w:rsidRPr="00740BE7">
            <w:rPr>
              <w:rFonts w:eastAsiaTheme="majorEastAsia"/>
            </w:rPr>
            <w:t>Z.GOPS.271.1.2024</w:t>
          </w:r>
        </w:p>
      </w:tc>
      <w:tc>
        <w:tcPr>
          <w:tcW w:w="6568" w:type="dxa"/>
          <w:tcBorders>
            <w:top w:val="double" w:sz="2" w:space="0" w:color="000000"/>
            <w:left w:val="double" w:sz="2" w:space="0" w:color="000000"/>
            <w:bottom w:val="single" w:sz="4" w:space="0" w:color="000000"/>
            <w:right w:val="double" w:sz="2" w:space="0" w:color="000000"/>
          </w:tcBorders>
        </w:tcPr>
        <w:p w14:paraId="328682B0" w14:textId="77777777" w:rsidR="00543EA8" w:rsidRDefault="00BF3DCC">
          <w:pPr>
            <w:pStyle w:val="Tekstpodstawowy"/>
            <w:widowControl w:val="0"/>
            <w:snapToGrid w:val="0"/>
            <w:spacing w:before="40" w:line="276" w:lineRule="auto"/>
            <w:jc w:val="center"/>
            <w:rPr>
              <w:b/>
            </w:rPr>
          </w:pPr>
          <w:r>
            <w:rPr>
              <w:b/>
            </w:rPr>
            <w:t>Wzór umowy powierzenia</w:t>
          </w:r>
        </w:p>
      </w:tc>
    </w:tr>
  </w:tbl>
  <w:p w14:paraId="413A3931" w14:textId="77777777" w:rsidR="00543EA8" w:rsidRDefault="00543EA8">
    <w:pPr>
      <w:pStyle w:val="Nagwek"/>
      <w:jc w:val="center"/>
      <w:rPr>
        <w:rFonts w:ascii="Arial" w:hAnsi="Arial" w:cs="Arial"/>
        <w:b/>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1AD4"/>
    <w:multiLevelType w:val="multilevel"/>
    <w:tmpl w:val="D9EE060A"/>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20B02575"/>
    <w:multiLevelType w:val="multilevel"/>
    <w:tmpl w:val="5DDAC7BE"/>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2C05ECD"/>
    <w:multiLevelType w:val="multilevel"/>
    <w:tmpl w:val="676E7136"/>
    <w:lvl w:ilvl="0">
      <w:start w:val="1"/>
      <w:numFmt w:val="decimal"/>
      <w:lvlText w:val="%1."/>
      <w:lvlJc w:val="left"/>
      <w:pPr>
        <w:tabs>
          <w:tab w:val="num" w:pos="340"/>
        </w:tabs>
        <w:ind w:left="340" w:hanging="340"/>
      </w:pPr>
      <w:rPr>
        <w:rFonts w:ascii="Times New Roman" w:hAnsi="Times New Roman" w:cs="Times New Roman"/>
        <w:b w:val="0"/>
        <w:i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26D45601"/>
    <w:multiLevelType w:val="multilevel"/>
    <w:tmpl w:val="3DB2451C"/>
    <w:lvl w:ilvl="0">
      <w:start w:val="1"/>
      <w:numFmt w:val="decimal"/>
      <w:lvlText w:val="%1."/>
      <w:lvlJc w:val="left"/>
      <w:pPr>
        <w:tabs>
          <w:tab w:val="num" w:pos="284"/>
        </w:tabs>
        <w:ind w:left="284" w:hanging="284"/>
      </w:pPr>
      <w:rPr>
        <w:rFonts w:ascii="Times New Roman" w:hAnsi="Times New Roman" w:cs="Times New Roman"/>
        <w:b w:val="0"/>
        <w:i w:val="0"/>
        <w:strike w:val="0"/>
        <w:dstrike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FDF3C68"/>
    <w:multiLevelType w:val="multilevel"/>
    <w:tmpl w:val="4E4AFB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5715B89"/>
    <w:multiLevelType w:val="multilevel"/>
    <w:tmpl w:val="C24434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C373E95"/>
    <w:multiLevelType w:val="multilevel"/>
    <w:tmpl w:val="3976F7CA"/>
    <w:lvl w:ilvl="0">
      <w:start w:val="1"/>
      <w:numFmt w:val="decimal"/>
      <w:lvlText w:val="%1."/>
      <w:lvlJc w:val="left"/>
      <w:pPr>
        <w:tabs>
          <w:tab w:val="num" w:pos="340"/>
        </w:tabs>
        <w:ind w:left="340" w:hanging="340"/>
      </w:pPr>
      <w:rPr>
        <w:rFonts w:ascii="Times New Roman" w:hAnsi="Times New Roman" w:cs="Times New Roman"/>
        <w:b w:val="0"/>
        <w:i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41744748"/>
    <w:multiLevelType w:val="multilevel"/>
    <w:tmpl w:val="A9A245D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42B26635"/>
    <w:multiLevelType w:val="multilevel"/>
    <w:tmpl w:val="A3185C72"/>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4DC542D8"/>
    <w:multiLevelType w:val="multilevel"/>
    <w:tmpl w:val="29ECC1FE"/>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62B808C4"/>
    <w:multiLevelType w:val="multilevel"/>
    <w:tmpl w:val="062ABB6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6A7E3AAB"/>
    <w:multiLevelType w:val="multilevel"/>
    <w:tmpl w:val="0A244E6A"/>
    <w:lvl w:ilvl="0">
      <w:start w:val="1"/>
      <w:numFmt w:val="decimal"/>
      <w:lvlText w:val="%1."/>
      <w:lvlJc w:val="left"/>
      <w:pPr>
        <w:tabs>
          <w:tab w:val="num" w:pos="284"/>
        </w:tabs>
        <w:ind w:left="284" w:hanging="284"/>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6432C18"/>
    <w:multiLevelType w:val="multilevel"/>
    <w:tmpl w:val="AAFC288A"/>
    <w:lvl w:ilvl="0">
      <w:start w:val="1"/>
      <w:numFmt w:val="decimal"/>
      <w:lvlText w:val="%1."/>
      <w:lvlJc w:val="left"/>
      <w:pPr>
        <w:tabs>
          <w:tab w:val="num" w:pos="360"/>
        </w:tabs>
        <w:ind w:left="35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419985276">
    <w:abstractNumId w:val="11"/>
  </w:num>
  <w:num w:numId="2" w16cid:durableId="1770664203">
    <w:abstractNumId w:val="1"/>
  </w:num>
  <w:num w:numId="3" w16cid:durableId="1345667807">
    <w:abstractNumId w:val="2"/>
  </w:num>
  <w:num w:numId="4" w16cid:durableId="562644996">
    <w:abstractNumId w:val="6"/>
  </w:num>
  <w:num w:numId="5" w16cid:durableId="1802458653">
    <w:abstractNumId w:val="0"/>
  </w:num>
  <w:num w:numId="6" w16cid:durableId="1185245747">
    <w:abstractNumId w:val="3"/>
  </w:num>
  <w:num w:numId="7" w16cid:durableId="1573194617">
    <w:abstractNumId w:val="12"/>
  </w:num>
  <w:num w:numId="8" w16cid:durableId="50735342">
    <w:abstractNumId w:val="10"/>
  </w:num>
  <w:num w:numId="9" w16cid:durableId="672071770">
    <w:abstractNumId w:val="7"/>
  </w:num>
  <w:num w:numId="10" w16cid:durableId="2037540627">
    <w:abstractNumId w:val="9"/>
  </w:num>
  <w:num w:numId="11" w16cid:durableId="303704560">
    <w:abstractNumId w:val="4"/>
  </w:num>
  <w:num w:numId="12" w16cid:durableId="73430526">
    <w:abstractNumId w:val="8"/>
  </w:num>
  <w:num w:numId="13" w16cid:durableId="1121922350">
    <w:abstractNumId w:val="5"/>
  </w:num>
  <w:num w:numId="14" w16cid:durableId="13599919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A8"/>
    <w:rsid w:val="00026A31"/>
    <w:rsid w:val="002301AC"/>
    <w:rsid w:val="0023455B"/>
    <w:rsid w:val="00543EA8"/>
    <w:rsid w:val="00553FAA"/>
    <w:rsid w:val="0072355E"/>
    <w:rsid w:val="00740BE7"/>
    <w:rsid w:val="00772F29"/>
    <w:rsid w:val="00951C87"/>
    <w:rsid w:val="00A44DAC"/>
    <w:rsid w:val="00BF3DCC"/>
    <w:rsid w:val="00D41F92"/>
    <w:rsid w:val="00DD35D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4845"/>
  <w15:docId w15:val="{5146A68D-FEE9-4497-9195-89A9E4D4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qFormat/>
    <w:locked/>
    <w:rsid w:val="0051562F"/>
    <w:rPr>
      <w:rFonts w:ascii="Times New Roman" w:hAnsi="Times New Roman" w:cs="Times New Roman"/>
      <w:b/>
      <w:bCs/>
      <w:sz w:val="24"/>
      <w:szCs w:val="24"/>
      <w:lang w:eastAsia="pl-PL"/>
    </w:rPr>
  </w:style>
  <w:style w:type="character" w:customStyle="1" w:styleId="TekstpodstawowyZnak">
    <w:name w:val="Tekst podstawowy Znak"/>
    <w:link w:val="Tekstpodstawowy"/>
    <w:uiPriority w:val="99"/>
    <w:semiHidden/>
    <w:qFormat/>
    <w:locked/>
    <w:rsid w:val="0051562F"/>
    <w:rPr>
      <w:rFonts w:ascii="Times New Roman" w:hAnsi="Times New Roman" w:cs="Times New Roman"/>
      <w:sz w:val="24"/>
      <w:szCs w:val="24"/>
      <w:lang w:eastAsia="pl-PL"/>
    </w:rPr>
  </w:style>
  <w:style w:type="character" w:customStyle="1" w:styleId="StopkaZnak">
    <w:name w:val="Stopka Znak"/>
    <w:link w:val="Stopka"/>
    <w:uiPriority w:val="99"/>
    <w:qFormat/>
    <w:locked/>
    <w:rsid w:val="0051562F"/>
    <w:rPr>
      <w:rFonts w:ascii="Times New Roman" w:hAnsi="Times New Roman" w:cs="Times New Roman"/>
      <w:sz w:val="24"/>
      <w:szCs w:val="24"/>
      <w:lang w:eastAsia="pl-PL"/>
    </w:rPr>
  </w:style>
  <w:style w:type="character" w:customStyle="1" w:styleId="NagwekZnak">
    <w:name w:val="Nagłówek Znak"/>
    <w:link w:val="Nagwek"/>
    <w:uiPriority w:val="99"/>
    <w:semiHidden/>
    <w:qFormat/>
    <w:locked/>
    <w:rsid w:val="0051562F"/>
    <w:rPr>
      <w:rFonts w:ascii="Times New Roman" w:hAnsi="Times New Roman" w:cs="Times New Roman"/>
      <w:sz w:val="24"/>
      <w:szCs w:val="24"/>
      <w:lang w:eastAsia="pl-PL"/>
    </w:rPr>
  </w:style>
  <w:style w:type="character" w:styleId="Odwoaniedokomentarza">
    <w:name w:val="annotation reference"/>
    <w:uiPriority w:val="99"/>
    <w:semiHidden/>
    <w:qFormat/>
    <w:rsid w:val="0051562F"/>
    <w:rPr>
      <w:rFonts w:cs="Times New Roman"/>
      <w:sz w:val="16"/>
    </w:rPr>
  </w:style>
  <w:style w:type="character" w:customStyle="1" w:styleId="TekstkomentarzaZnak">
    <w:name w:val="Tekst komentarza Znak"/>
    <w:link w:val="Tekstkomentarza"/>
    <w:uiPriority w:val="99"/>
    <w:semiHidden/>
    <w:qFormat/>
    <w:locked/>
    <w:rsid w:val="0051562F"/>
    <w:rPr>
      <w:rFonts w:ascii="Times New Roman" w:hAnsi="Times New Roman" w:cs="Times New Roman"/>
      <w:sz w:val="20"/>
      <w:szCs w:val="20"/>
      <w:lang w:eastAsia="pl-PL"/>
    </w:rPr>
  </w:style>
  <w:style w:type="character" w:customStyle="1" w:styleId="TekstdymkaZnak">
    <w:name w:val="Tekst dymka Znak"/>
    <w:link w:val="Tekstdymka"/>
    <w:uiPriority w:val="99"/>
    <w:semiHidden/>
    <w:qFormat/>
    <w:locked/>
    <w:rsid w:val="0051562F"/>
    <w:rPr>
      <w:rFonts w:ascii="Segoe UI" w:hAnsi="Segoe UI" w:cs="Segoe UI"/>
      <w:sz w:val="18"/>
      <w:szCs w:val="18"/>
      <w:lang w:eastAsia="pl-PL"/>
    </w:rPr>
  </w:style>
  <w:style w:type="character" w:customStyle="1" w:styleId="TematkomentarzaZnak">
    <w:name w:val="Temat komentarza Znak"/>
    <w:link w:val="Tematkomentarza"/>
    <w:uiPriority w:val="99"/>
    <w:semiHidden/>
    <w:qFormat/>
    <w:locked/>
    <w:rsid w:val="000D5166"/>
    <w:rPr>
      <w:rFonts w:ascii="Times New Roman" w:hAnsi="Times New Roman" w:cs="Times New Roman"/>
      <w:b/>
      <w:bCs/>
      <w:sz w:val="20"/>
      <w:szCs w:val="20"/>
      <w:lang w:eastAsia="pl-PL"/>
    </w:rPr>
  </w:style>
  <w:style w:type="character" w:customStyle="1" w:styleId="TekstprzypisukocowegoZnak">
    <w:name w:val="Tekst przypisu końcowego Znak"/>
    <w:link w:val="Tekstprzypisukocowego"/>
    <w:uiPriority w:val="99"/>
    <w:semiHidden/>
    <w:qFormat/>
    <w:rsid w:val="0088141F"/>
    <w:rPr>
      <w:rFonts w:ascii="Times New Roman" w:eastAsia="Times New Roman" w:hAnsi="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88141F"/>
    <w:rPr>
      <w:vertAlign w:val="superscript"/>
    </w:rPr>
  </w:style>
  <w:style w:type="paragraph" w:styleId="Nagwek">
    <w:name w:val="header"/>
    <w:basedOn w:val="Normalny"/>
    <w:next w:val="Tekstpodstawowy"/>
    <w:link w:val="NagwekZnak"/>
    <w:uiPriority w:val="99"/>
    <w:semiHidden/>
    <w:rsid w:val="0051562F"/>
    <w:pPr>
      <w:tabs>
        <w:tab w:val="center" w:pos="4536"/>
        <w:tab w:val="right" w:pos="9072"/>
      </w:tabs>
    </w:pPr>
  </w:style>
  <w:style w:type="paragraph" w:styleId="Tekstpodstawowy">
    <w:name w:val="Body Text"/>
    <w:basedOn w:val="Normalny"/>
    <w:link w:val="TekstpodstawowyZnak"/>
    <w:uiPriority w:val="99"/>
    <w:semiHidden/>
    <w:rsid w:val="0051562F"/>
    <w:pPr>
      <w:jc w:val="both"/>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51562F"/>
    <w:pPr>
      <w:tabs>
        <w:tab w:val="center" w:pos="4536"/>
        <w:tab w:val="right" w:pos="9072"/>
      </w:tabs>
    </w:pPr>
  </w:style>
  <w:style w:type="paragraph" w:styleId="Tekstkomentarza">
    <w:name w:val="annotation text"/>
    <w:basedOn w:val="Normalny"/>
    <w:link w:val="TekstkomentarzaZnak"/>
    <w:uiPriority w:val="99"/>
    <w:semiHidden/>
    <w:qFormat/>
    <w:rsid w:val="0051562F"/>
    <w:rPr>
      <w:sz w:val="20"/>
      <w:szCs w:val="20"/>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qFormat/>
    <w:rsid w:val="0051562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qFormat/>
    <w:rsid w:val="000D5166"/>
    <w:rPr>
      <w:b/>
      <w:bCs/>
    </w:rPr>
  </w:style>
  <w:style w:type="paragraph" w:customStyle="1" w:styleId="Default">
    <w:name w:val="Default"/>
    <w:uiPriority w:val="99"/>
    <w:qFormat/>
    <w:rsid w:val="00586D97"/>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A3B2A-8986-4FB0-91F2-7C4DD740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1529</Words>
  <Characters>9175</Characters>
  <Application>Microsoft Office Word</Application>
  <DocSecurity>0</DocSecurity>
  <Lines>76</Lines>
  <Paragraphs>21</Paragraphs>
  <ScaleCrop>false</ScaleCrop>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Sędłak</dc:creator>
  <dc:description/>
  <cp:lastModifiedBy>Aleksandra Góraj</cp:lastModifiedBy>
  <cp:revision>7</cp:revision>
  <cp:lastPrinted>2021-11-23T06:28:00Z</cp:lastPrinted>
  <dcterms:created xsi:type="dcterms:W3CDTF">2023-09-12T06:14:00Z</dcterms:created>
  <dcterms:modified xsi:type="dcterms:W3CDTF">2024-12-10T09:39:00Z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