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BC" w:rsidRPr="00B40431" w:rsidRDefault="00B40431">
      <w:pPr>
        <w:pStyle w:val="Tekstpodstawowy"/>
        <w:spacing w:after="0" w:line="276" w:lineRule="auto"/>
        <w:jc w:val="center"/>
        <w:rPr>
          <w:lang w:val="pl-PL"/>
        </w:rPr>
      </w:pPr>
      <w:r w:rsidRPr="00B40431">
        <w:rPr>
          <w:rFonts w:ascii="Arial Narrow" w:hAnsi="Arial Narrow"/>
          <w:b/>
          <w:bCs/>
          <w:lang w:val="pl-PL"/>
        </w:rPr>
        <w:t>UMOWA nr ___________</w:t>
      </w:r>
    </w:p>
    <w:p w:rsidR="00A67CBC" w:rsidRPr="00B40431" w:rsidRDefault="00B40431">
      <w:pPr>
        <w:pStyle w:val="Tekstpodstawowy"/>
        <w:spacing w:after="0" w:line="276" w:lineRule="auto"/>
        <w:rPr>
          <w:lang w:val="pl-PL"/>
        </w:rPr>
      </w:pPr>
      <w:r w:rsidRPr="00B40431">
        <w:rPr>
          <w:rFonts w:ascii="Arial Narrow" w:hAnsi="Arial Narrow"/>
          <w:lang w:val="pl-PL"/>
        </w:rPr>
        <w:t>zawarta w Tychach, w dniu _______________ roku  pomiędzy</w:t>
      </w:r>
    </w:p>
    <w:p w:rsidR="00A67CBC" w:rsidRPr="00B40431" w:rsidRDefault="00B40431">
      <w:pPr>
        <w:spacing w:line="276" w:lineRule="auto"/>
        <w:jc w:val="both"/>
      </w:pPr>
      <w:r w:rsidRPr="00B40431">
        <w:rPr>
          <w:rFonts w:ascii="Arial Narrow" w:hAnsi="Arial Narrow"/>
          <w:b/>
          <w:bCs/>
        </w:rPr>
        <w:t>Przedsiębiorstwem Komunikacji Miejskiej sp. z o.o.</w:t>
      </w:r>
      <w:r w:rsidRPr="00B40431">
        <w:rPr>
          <w:rFonts w:ascii="Arial Narrow" w:hAnsi="Arial Narrow"/>
        </w:rPr>
        <w:t xml:space="preserve">, z siedzibą w Tychach przy ul. Towarowej 1, </w:t>
      </w:r>
      <w:r w:rsidRPr="00B40431">
        <w:rPr>
          <w:rFonts w:ascii="Arial Unicode MS" w:hAnsi="Arial Unicode MS"/>
        </w:rPr>
        <w:br/>
      </w:r>
      <w:r w:rsidRPr="00B40431">
        <w:rPr>
          <w:rFonts w:ascii="Arial Narrow" w:hAnsi="Arial Narrow"/>
        </w:rPr>
        <w:t>43-100 Tychy, wpisaną do Rejestru Przedsiębiorców Krajowego Rejestru Sadowego przez Sąd Rejonowy Katowice-Wschód w Katowicach VIII Wydział Gospodarczy KRS, pod numerem KRS 0000076836, kapitał zakładowy w wysokości 31.608.000,00 zł, NIP 646-000-90-23,</w:t>
      </w:r>
    </w:p>
    <w:p w:rsidR="00A67CBC" w:rsidRDefault="00B40431">
      <w:pPr>
        <w:spacing w:line="276" w:lineRule="auto"/>
        <w:ind w:right="586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reprezentowaną przez:</w:t>
      </w:r>
    </w:p>
    <w:p w:rsidR="00B35C2D" w:rsidRPr="00B40431" w:rsidRDefault="00B35C2D">
      <w:pPr>
        <w:spacing w:line="276" w:lineRule="auto"/>
        <w:ind w:right="586"/>
        <w:jc w:val="both"/>
      </w:pPr>
      <w:r>
        <w:rPr>
          <w:rFonts w:ascii="Arial Narrow" w:hAnsi="Arial Narrow"/>
        </w:rPr>
        <w:t>_____________________________________</w:t>
      </w:r>
    </w:p>
    <w:p w:rsidR="00A67CBC" w:rsidRPr="00B40431" w:rsidRDefault="00B40431">
      <w:pPr>
        <w:pStyle w:val="Normalny1"/>
        <w:spacing w:line="276" w:lineRule="auto"/>
      </w:pPr>
      <w:r w:rsidRPr="00B40431">
        <w:rPr>
          <w:rFonts w:ascii="Arial Narrow" w:hAnsi="Arial Narrow"/>
        </w:rPr>
        <w:t xml:space="preserve">zwaną dalej </w:t>
      </w:r>
      <w:r w:rsidRPr="00B40431">
        <w:rPr>
          <w:rFonts w:ascii="Arial Narrow" w:hAnsi="Arial Narrow"/>
          <w:b/>
          <w:bCs/>
        </w:rPr>
        <w:t>Zleceniodawcą,</w:t>
      </w:r>
    </w:p>
    <w:p w:rsidR="00A67CBC" w:rsidRPr="00B40431" w:rsidRDefault="00B40431">
      <w:pPr>
        <w:pStyle w:val="Tekstpodstawowy"/>
        <w:spacing w:after="0" w:line="276" w:lineRule="auto"/>
        <w:rPr>
          <w:lang w:val="pl-PL"/>
        </w:rPr>
      </w:pPr>
      <w:r w:rsidRPr="00B40431">
        <w:rPr>
          <w:rFonts w:ascii="Arial Narrow" w:hAnsi="Arial Narrow"/>
          <w:lang w:val="pl-PL"/>
        </w:rPr>
        <w:t xml:space="preserve">a </w:t>
      </w:r>
    </w:p>
    <w:p w:rsidR="00A67CBC" w:rsidRPr="00B40431" w:rsidRDefault="00B40431">
      <w:pPr>
        <w:widowControl w:val="0"/>
        <w:suppressAutoHyphens/>
        <w:spacing w:line="276" w:lineRule="auto"/>
        <w:jc w:val="both"/>
      </w:pPr>
      <w:r w:rsidRPr="00B40431">
        <w:rPr>
          <w:rFonts w:ascii="Arial Narrow" w:hAnsi="Arial Narrow"/>
          <w:b/>
          <w:bCs/>
        </w:rPr>
        <w:t>_____________________________________</w:t>
      </w:r>
    </w:p>
    <w:p w:rsidR="00A67CBC" w:rsidRPr="00B40431" w:rsidRDefault="00B40431">
      <w:pPr>
        <w:widowControl w:val="0"/>
        <w:suppressAutoHyphens/>
        <w:spacing w:line="276" w:lineRule="auto"/>
        <w:jc w:val="both"/>
      </w:pPr>
      <w:r w:rsidRPr="00B40431">
        <w:rPr>
          <w:rFonts w:ascii="Arial Narrow" w:hAnsi="Arial Narrow"/>
        </w:rPr>
        <w:t xml:space="preserve">zwaną dalej </w:t>
      </w:r>
      <w:r w:rsidRPr="00B40431">
        <w:rPr>
          <w:rFonts w:ascii="Arial Narrow" w:hAnsi="Arial Narrow"/>
          <w:b/>
          <w:bCs/>
        </w:rPr>
        <w:t>Zleceniobiorcą,</w:t>
      </w:r>
    </w:p>
    <w:p w:rsidR="00A67CBC" w:rsidRPr="00B40431" w:rsidRDefault="00B40431">
      <w:pPr>
        <w:pStyle w:val="WW-Zwykytekst"/>
        <w:spacing w:line="276" w:lineRule="auto"/>
        <w:jc w:val="both"/>
      </w:pPr>
      <w:r w:rsidRPr="00B40431">
        <w:rPr>
          <w:rFonts w:ascii="Arial Narrow" w:hAnsi="Arial Narrow"/>
        </w:rPr>
        <w:t>o następującej treści:</w:t>
      </w:r>
    </w:p>
    <w:p w:rsidR="00A67CBC" w:rsidRPr="00B40431" w:rsidRDefault="00A67CBC">
      <w:pPr>
        <w:pStyle w:val="WW-Zwykytekst"/>
        <w:spacing w:line="276" w:lineRule="auto"/>
        <w:jc w:val="both"/>
      </w:pPr>
    </w:p>
    <w:p w:rsidR="00A67CBC" w:rsidRPr="00B40431" w:rsidRDefault="00B40431">
      <w:pPr>
        <w:spacing w:line="276" w:lineRule="auto"/>
        <w:jc w:val="both"/>
      </w:pPr>
      <w:r w:rsidRPr="00B40431">
        <w:rPr>
          <w:rFonts w:ascii="Arial Narrow" w:hAnsi="Arial Narrow"/>
        </w:rPr>
        <w:t>Niniejsza umowa została zawarta w postępowaniu o udzielenie zamówienia publicznego sektorowego, do którego na podstawie art. 133 ust. 1 ustawy z dnia 29 stycznia 2004 roku Prawo zamówień publicznych przepisów ustawy nie stosuje się z uwagi na to, iż szacunkowa wartość zamówienia nie przekracza kwot określonych w przepisach wydanych na podstawie art. 11 ust. 8 ww. ustawy.</w:t>
      </w:r>
    </w:p>
    <w:p w:rsidR="00A67CBC" w:rsidRPr="00B40431" w:rsidRDefault="00B40431">
      <w:pPr>
        <w:pStyle w:val="WW-Zwykytekst"/>
        <w:spacing w:line="276" w:lineRule="auto"/>
        <w:jc w:val="center"/>
      </w:pPr>
      <w:r w:rsidRPr="00B40431">
        <w:rPr>
          <w:rFonts w:ascii="Arial Narrow" w:hAnsi="Arial Narrow"/>
        </w:rPr>
        <w:t>§ 1</w:t>
      </w:r>
    </w:p>
    <w:p w:rsidR="00A67CBC" w:rsidRPr="00B40431" w:rsidRDefault="00B40431">
      <w:pPr>
        <w:numPr>
          <w:ilvl w:val="0"/>
          <w:numId w:val="2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Zleceniodawca zleca, a Zleceniobiorca zobowiązuje się do świadczenia kompleksowej usługi udostępnienia i obsługi serwisowej pięciu przenośnych toalet.</w:t>
      </w:r>
    </w:p>
    <w:p w:rsidR="00A67CBC" w:rsidRPr="00B40431" w:rsidRDefault="00B40431">
      <w:pPr>
        <w:numPr>
          <w:ilvl w:val="0"/>
          <w:numId w:val="2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Lokalizację, w której toalety zostaną umieszczone określa załącznik nr 1 do niniejszej umowy.</w:t>
      </w:r>
    </w:p>
    <w:p w:rsidR="00A67CBC" w:rsidRPr="00B40431" w:rsidRDefault="00B40431">
      <w:pPr>
        <w:numPr>
          <w:ilvl w:val="0"/>
          <w:numId w:val="2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W przypadku konieczności zmiany lokalizacji toalet Zleceniodawca poinformuje o tym Zleceniobiorcę z co najmniej trzydniowym wyprzedzeniem.</w:t>
      </w:r>
    </w:p>
    <w:p w:rsidR="00A67CBC" w:rsidRPr="00B40431" w:rsidRDefault="00B40431">
      <w:pPr>
        <w:suppressAutoHyphens/>
        <w:spacing w:line="276" w:lineRule="auto"/>
        <w:jc w:val="center"/>
      </w:pPr>
      <w:r w:rsidRPr="00B40431">
        <w:rPr>
          <w:rFonts w:ascii="Arial Narrow" w:hAnsi="Arial Narrow"/>
        </w:rPr>
        <w:t>§ 2</w:t>
      </w:r>
    </w:p>
    <w:p w:rsidR="00A67CBC" w:rsidRPr="00B40431" w:rsidRDefault="00B40431">
      <w:pPr>
        <w:tabs>
          <w:tab w:val="left" w:pos="284"/>
        </w:tabs>
        <w:suppressAutoHyphens/>
        <w:spacing w:line="276" w:lineRule="auto"/>
        <w:jc w:val="both"/>
      </w:pPr>
      <w:r w:rsidRPr="00B40431">
        <w:rPr>
          <w:rFonts w:ascii="Arial Narrow" w:hAnsi="Arial Narrow"/>
        </w:rPr>
        <w:t>W ramach niniejszej umowy Zleceniobiorca zobowiązuje się w szczególności do:</w:t>
      </w:r>
    </w:p>
    <w:p w:rsidR="00A67CBC" w:rsidRPr="00B40431" w:rsidRDefault="00B40431">
      <w:pPr>
        <w:numPr>
          <w:ilvl w:val="1"/>
          <w:numId w:val="4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dostarczenia na własny koszt toalet, o których mowa w § 1, do miejsca wskazanego przez Zleceniodawcę, </w:t>
      </w:r>
    </w:p>
    <w:p w:rsidR="00A67CBC" w:rsidRPr="00B40431" w:rsidRDefault="00B40431">
      <w:pPr>
        <w:numPr>
          <w:ilvl w:val="1"/>
          <w:numId w:val="4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wykonywania obsługi serwisowej toalet zgodnie z § 3, przez którą rozumie się w szczególności opróżnianie i oczyszczanie toalet,</w:t>
      </w:r>
    </w:p>
    <w:p w:rsidR="00A67CBC" w:rsidRPr="00B40431" w:rsidRDefault="00B40431">
      <w:pPr>
        <w:numPr>
          <w:ilvl w:val="1"/>
          <w:numId w:val="4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zapewnienia prawidłowego funkcjonowania toalet przez cały okres obowiązywania niniejszej umowy oraz utrzymania toalet w czystości,</w:t>
      </w:r>
    </w:p>
    <w:p w:rsidR="00A67CBC" w:rsidRPr="00B40431" w:rsidRDefault="00B40431">
      <w:pPr>
        <w:numPr>
          <w:ilvl w:val="1"/>
          <w:numId w:val="4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wykonania przedmiotu umowy zgodnie z obowiązującymi przepisami prawa, w szczególności z zakresu BHP oraz ochrony środowiska.</w:t>
      </w:r>
    </w:p>
    <w:p w:rsidR="00A67CBC" w:rsidRPr="00B40431" w:rsidRDefault="00B40431">
      <w:pPr>
        <w:suppressAutoHyphens/>
        <w:spacing w:line="276" w:lineRule="auto"/>
        <w:jc w:val="center"/>
      </w:pPr>
      <w:r w:rsidRPr="00B40431">
        <w:rPr>
          <w:rFonts w:ascii="Arial Narrow" w:hAnsi="Arial Narrow"/>
        </w:rPr>
        <w:t>§ 3</w:t>
      </w:r>
    </w:p>
    <w:p w:rsidR="00A67CBC" w:rsidRPr="00B40431" w:rsidRDefault="00B4043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Zleceniobiorca zobowiązuje się do wykonywania usługi, o której mowa w § 1:</w:t>
      </w:r>
    </w:p>
    <w:p w:rsidR="00A67CBC" w:rsidRPr="00B40431" w:rsidRDefault="001C624A">
      <w:pPr>
        <w:numPr>
          <w:ilvl w:val="1"/>
          <w:numId w:val="2"/>
        </w:numPr>
        <w:suppressAutoHyphen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okresie od 1 kwietnia 2019 roku do 31 października 2019</w:t>
      </w:r>
      <w:r w:rsidR="00B40431" w:rsidRPr="00B40431">
        <w:rPr>
          <w:rFonts w:ascii="Arial Narrow" w:hAnsi="Arial Narrow"/>
        </w:rPr>
        <w:t xml:space="preserve"> roku w zakresie obejmującym wyposażenie toalet w sedes, pojemnik na nieczystości, uchwyt na papier oraz wyposażenie dodatkowe – wodę, ręczniki papierowe, mydło;</w:t>
      </w:r>
    </w:p>
    <w:p w:rsidR="00A67CBC" w:rsidRPr="00B40431" w:rsidRDefault="001C624A">
      <w:pPr>
        <w:numPr>
          <w:ilvl w:val="1"/>
          <w:numId w:val="2"/>
        </w:numPr>
        <w:suppressAutoHyphen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okresie od 1 listopada 2019</w:t>
      </w:r>
      <w:r w:rsidR="00B40431" w:rsidRPr="00B40431">
        <w:rPr>
          <w:rFonts w:ascii="Arial Narrow" w:hAnsi="Arial Narrow"/>
        </w:rPr>
        <w:t xml:space="preserve"> roku do 31 marca 20</w:t>
      </w:r>
      <w:r>
        <w:rPr>
          <w:rFonts w:ascii="Arial Narrow" w:hAnsi="Arial Narrow"/>
        </w:rPr>
        <w:t>20</w:t>
      </w:r>
      <w:r w:rsidR="00B40431" w:rsidRPr="00B40431">
        <w:rPr>
          <w:rFonts w:ascii="Arial Narrow" w:hAnsi="Arial Narrow"/>
        </w:rPr>
        <w:t xml:space="preserve"> roku w zakresie obejmującym wyposażenie toalet w sedes, pojemnik na</w:t>
      </w:r>
      <w:r w:rsidR="00D43599">
        <w:rPr>
          <w:rFonts w:ascii="Arial Narrow" w:hAnsi="Arial Narrow"/>
        </w:rPr>
        <w:t xml:space="preserve"> nieczystości, uchwyt na papier, spryskiwacz do rąk</w:t>
      </w:r>
      <w:r w:rsidR="00F44F07">
        <w:rPr>
          <w:rFonts w:ascii="Arial Narrow" w:hAnsi="Arial Narrow"/>
        </w:rPr>
        <w:t xml:space="preserve">      </w:t>
      </w:r>
      <w:r w:rsidR="00D43599">
        <w:rPr>
          <w:rFonts w:ascii="Arial Narrow" w:hAnsi="Arial Narrow"/>
        </w:rPr>
        <w:t xml:space="preserve"> z płynem dezynfekującym.</w:t>
      </w:r>
    </w:p>
    <w:p w:rsidR="00A67CBC" w:rsidRPr="00B40431" w:rsidRDefault="00B40431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outlineLvl w:val="0"/>
        <w:rPr>
          <w:rFonts w:ascii="Arial Narrow" w:hAnsi="Arial Narrow"/>
        </w:rPr>
      </w:pPr>
      <w:r w:rsidRPr="00B40431">
        <w:rPr>
          <w:rFonts w:ascii="Arial Narrow" w:hAnsi="Arial Narrow"/>
        </w:rPr>
        <w:t>Usługi serwisowe realizowane będą zgodnie z harmonogramem określonym w załączniku nr 1 do niniejszej umowy. W przypadku konieczności zrealizowania w danym tygodniu dodatkowej usługi serwisowej Zleceniodawca powiadomi o tym fakcie Zleceniobiorcę, a Zleceniobiorca zo</w:t>
      </w:r>
      <w:r w:rsidR="00B35C2D">
        <w:rPr>
          <w:rFonts w:ascii="Arial Narrow" w:hAnsi="Arial Narrow"/>
        </w:rPr>
        <w:t xml:space="preserve">bowiązuje się </w:t>
      </w:r>
      <w:r w:rsidR="001C7823">
        <w:rPr>
          <w:rFonts w:ascii="Arial Narrow" w:hAnsi="Arial Narrow"/>
        </w:rPr>
        <w:lastRenderedPageBreak/>
        <w:t>do jej wykonania w terminie 24</w:t>
      </w:r>
      <w:r w:rsidR="00B35C2D">
        <w:rPr>
          <w:rFonts w:ascii="Arial Narrow" w:hAnsi="Arial Narrow"/>
        </w:rPr>
        <w:t xml:space="preserve"> godzin od chwili zgłoszenia. Szacunkowa ilość usług dodatkowych, o których mowa w zdaniu poprzedzającym w okresie obowiązywania umowy wynosi 10</w:t>
      </w:r>
      <w:r w:rsidR="001C7823">
        <w:rPr>
          <w:rFonts w:ascii="Arial Narrow" w:hAnsi="Arial Narrow"/>
        </w:rPr>
        <w:t>, przy czym Zleceniodawca nie jest zobowiązany do zlecenia usług dodatkowych i Zleceniobiorcy nie przysługuje roszczenie o wynagrodzenie za usługi niezrealizowane.</w:t>
      </w:r>
    </w:p>
    <w:p w:rsidR="00A67CBC" w:rsidRPr="00B40431" w:rsidRDefault="00B4043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outlineLvl w:val="0"/>
        <w:rPr>
          <w:rFonts w:ascii="Arial Narrow" w:hAnsi="Arial Narrow"/>
        </w:rPr>
      </w:pPr>
      <w:r w:rsidRPr="00B40431">
        <w:rPr>
          <w:rFonts w:ascii="Arial Narrow" w:hAnsi="Arial Narrow"/>
        </w:rPr>
        <w:t>W sytuacji awaryjnej (konieczności przywrócenia urządzenia do stanu umożliwiającego korzystanie z niego zgodnie z jego przeznaczeniem) Zleceniobiorca zobowiązuje się do podjęcia reakcji w ciągu 12 godzin ( w każdym dniu tygodnia) od momentu dokonania zgłoszenia drogą elektroniczną przez osobę upoważnioną, określoną w ust. 5.</w:t>
      </w:r>
    </w:p>
    <w:p w:rsidR="00A67CBC" w:rsidRPr="00B40431" w:rsidRDefault="00B4043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outlineLvl w:val="0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Ze strony Zleceniodawcy osobą odpowiedzialną za prawidłową realizację umowy jest Pan Krzysztof Tokarz nr tel. 692 466 212 -  adres email: </w:t>
      </w:r>
      <w:hyperlink r:id="rId7" w:history="1">
        <w:r w:rsidR="001C624A" w:rsidRPr="001C7823">
          <w:rPr>
            <w:rStyle w:val="Hipercze"/>
            <w:rFonts w:ascii="Arial Narrow" w:hAnsi="Arial Narrow"/>
            <w:u w:val="none"/>
          </w:rPr>
          <w:t>ktokarz@pkmtychy.pl</w:t>
        </w:r>
      </w:hyperlink>
      <w:r w:rsidR="001C7823">
        <w:rPr>
          <w:rStyle w:val="Hipercze"/>
          <w:rFonts w:ascii="Arial Narrow" w:hAnsi="Arial Narrow"/>
          <w:u w:val="none"/>
        </w:rPr>
        <w:t>.</w:t>
      </w:r>
    </w:p>
    <w:p w:rsidR="00A67CBC" w:rsidRPr="00B40431" w:rsidRDefault="00B4043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outlineLvl w:val="0"/>
        <w:rPr>
          <w:rFonts w:ascii="Arial Narrow" w:hAnsi="Arial Narrow"/>
        </w:rPr>
      </w:pPr>
      <w:r w:rsidRPr="00B40431">
        <w:rPr>
          <w:rFonts w:ascii="Arial Narrow" w:hAnsi="Arial Narrow"/>
        </w:rPr>
        <w:t>Do składania z</w:t>
      </w:r>
      <w:r w:rsidR="001C7823">
        <w:rPr>
          <w:rFonts w:ascii="Arial Narrow" w:hAnsi="Arial Narrow"/>
        </w:rPr>
        <w:t>głoszeń, o których mowa w ust. 3</w:t>
      </w:r>
      <w:r w:rsidRPr="00B40431">
        <w:rPr>
          <w:rFonts w:ascii="Arial Narrow" w:hAnsi="Arial Narrow"/>
        </w:rPr>
        <w:t>, uprawniony jest także dyspozytor Zleceniodawcy pełniący służbę – adres email: dyspozytor@pkmtychy.pl  nr tel. 608 428 350.</w:t>
      </w:r>
    </w:p>
    <w:p w:rsidR="00A67CBC" w:rsidRPr="00B40431" w:rsidRDefault="00B4043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outlineLvl w:val="0"/>
        <w:rPr>
          <w:rFonts w:ascii="Arial Narrow" w:hAnsi="Arial Narrow"/>
        </w:rPr>
      </w:pPr>
      <w:r w:rsidRPr="00B40431">
        <w:rPr>
          <w:rFonts w:ascii="Arial Narrow" w:hAnsi="Arial Narrow"/>
        </w:rPr>
        <w:t>Ze strony Zleceniobiorcy określa się następujące dane kontaktowe na potrzeby realizacji niniejszej umowy – nr tel. _____________, adres email: _______________.</w:t>
      </w:r>
    </w:p>
    <w:p w:rsidR="00A67CBC" w:rsidRPr="00B40431" w:rsidRDefault="00B40431">
      <w:pPr>
        <w:suppressAutoHyphens/>
        <w:spacing w:line="276" w:lineRule="auto"/>
        <w:jc w:val="center"/>
      </w:pPr>
      <w:r w:rsidRPr="00B40431">
        <w:rPr>
          <w:rFonts w:ascii="Arial Narrow" w:hAnsi="Arial Narrow"/>
        </w:rPr>
        <w:t>§ 4</w:t>
      </w:r>
    </w:p>
    <w:p w:rsidR="00A67CBC" w:rsidRPr="00B40431" w:rsidRDefault="00B40431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Zleceniodawca nie ponosi odpowiedzialności za ewentualne zniszczenia lub kradzież toalet. </w:t>
      </w:r>
    </w:p>
    <w:p w:rsidR="00A67CBC" w:rsidRPr="00B40431" w:rsidRDefault="00B40431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Zleceniodawca zobowiązuje się do powiadomienia Zleceniobiorcy o zniszczeniach lub kradzieży toalet.</w:t>
      </w:r>
    </w:p>
    <w:p w:rsidR="00A67CBC" w:rsidRPr="00B40431" w:rsidRDefault="00B40431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Zleceniobiorca zobowiązuje się do zastąpienia toalet zniszczonych lub skradzionych najpóźniej w terminie siedmiu dni od dnia powiadomienia o tym fakcie przez Zleceniodawcę. </w:t>
      </w:r>
    </w:p>
    <w:p w:rsidR="00A67CBC" w:rsidRPr="00B40431" w:rsidRDefault="00B40431">
      <w:pPr>
        <w:suppressAutoHyphens/>
        <w:spacing w:line="276" w:lineRule="auto"/>
        <w:jc w:val="center"/>
      </w:pPr>
      <w:r w:rsidRPr="00B40431">
        <w:rPr>
          <w:rFonts w:ascii="Arial Narrow" w:hAnsi="Arial Narrow"/>
        </w:rPr>
        <w:t>§ 5</w:t>
      </w:r>
    </w:p>
    <w:p w:rsidR="00A67CBC" w:rsidRPr="00B40431" w:rsidRDefault="00B40431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Zleceniodawca zobowiązuje się do zapłaty Zleceniobiorcy wynagrodzenia miesięcznego z tytułu wykonania niniejszej umowy w wysokości:</w:t>
      </w:r>
    </w:p>
    <w:p w:rsidR="00A67CBC" w:rsidRPr="00B40431" w:rsidRDefault="00B40431">
      <w:pPr>
        <w:numPr>
          <w:ilvl w:val="1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_____________ zł netto (słownie: __________________) za każdą udostępnioną i serwisowaną toaletę w zakresie o którym mowa w § 3 ust. 1 lit. a przy częstotliwości serwisu 1 raz na tydzień,</w:t>
      </w:r>
    </w:p>
    <w:p w:rsidR="00A67CBC" w:rsidRPr="00B40431" w:rsidRDefault="00B40431">
      <w:pPr>
        <w:numPr>
          <w:ilvl w:val="1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_____________ zł netto (słownie: __________________) za każdą udostępnioną i serwisowaną toaletę w zakresie o którym mowa w § 3 ust. 1 lit. b przy częstotliwości serwisu 1 raz na tydzień</w:t>
      </w:r>
    </w:p>
    <w:p w:rsidR="00A67CBC" w:rsidRPr="00B40431" w:rsidRDefault="00B40431">
      <w:pPr>
        <w:numPr>
          <w:ilvl w:val="1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_____________ zł netto (słownie: __________________) za każdą udostępnioną i serwisowaną toaletę w zakresie o którym mowa w § 3 ust. 1 lit.</w:t>
      </w:r>
      <w:r w:rsidR="001C624A">
        <w:rPr>
          <w:rFonts w:ascii="Arial Narrow" w:hAnsi="Arial Narrow"/>
        </w:rPr>
        <w:t xml:space="preserve"> a przy częstotliwości serwisu 3</w:t>
      </w:r>
      <w:r w:rsidRPr="00B40431">
        <w:rPr>
          <w:rFonts w:ascii="Arial Narrow" w:hAnsi="Arial Narrow"/>
        </w:rPr>
        <w:t xml:space="preserve"> razy na tydzień, </w:t>
      </w:r>
    </w:p>
    <w:p w:rsidR="00A67CBC" w:rsidRPr="00B40431" w:rsidRDefault="00B40431">
      <w:pPr>
        <w:numPr>
          <w:ilvl w:val="1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_____________ zł netto (słownie: __________________) za każdą udostępnioną i serwisowaną toaletę w zakresie o którym mowa w § 3 ust. 1 lit. </w:t>
      </w:r>
      <w:r w:rsidR="001C624A">
        <w:rPr>
          <w:rFonts w:ascii="Arial Narrow" w:hAnsi="Arial Narrow"/>
        </w:rPr>
        <w:t xml:space="preserve">b przy częstotliwości serwisu 3 </w:t>
      </w:r>
      <w:r w:rsidRPr="00B40431">
        <w:rPr>
          <w:rFonts w:ascii="Arial Narrow" w:hAnsi="Arial Narrow"/>
        </w:rPr>
        <w:t>razy na tydzień</w:t>
      </w:r>
    </w:p>
    <w:p w:rsidR="00A67CBC" w:rsidRPr="00B40431" w:rsidRDefault="00B40431">
      <w:pPr>
        <w:numPr>
          <w:ilvl w:val="1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_____________ zł netto (słownie: __________________)  za  wykonanie dodatkowej usługi serwisowej, o której mowa w § 3 ust. 2 zdanie drugie.</w:t>
      </w:r>
    </w:p>
    <w:p w:rsidR="00A67CBC" w:rsidRPr="00B40431" w:rsidRDefault="00B40431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Wynagrodzenie, o którym mowa w ust. 1, powiększone zostanie o należny podatek VAT.</w:t>
      </w:r>
    </w:p>
    <w:p w:rsidR="00A67CBC" w:rsidRPr="00B40431" w:rsidRDefault="00B40431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Wynagrodzenie, o którym mowa w ust. 1, płatne będzie po upływie każdego miesiąca, w terminie 14 dni od dnia doręczenia Zleceniodawcy prawidłowo wystawionej faktury VAT, na rachunek bankowy wskazany w fakturze.</w:t>
      </w:r>
    </w:p>
    <w:p w:rsidR="00A67CBC" w:rsidRPr="00B40431" w:rsidRDefault="00B40431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Za dzień zapłaty wynagrodzenia uznaje się dzień obciążenia rachunku Zleceniodawcy. </w:t>
      </w:r>
    </w:p>
    <w:p w:rsidR="001C7823" w:rsidRDefault="00B40431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B40431">
        <w:rPr>
          <w:rFonts w:ascii="Arial Narrow" w:hAnsi="Arial Narrow"/>
          <w:color w:val="auto"/>
        </w:rPr>
        <w:t xml:space="preserve">Wynagrodzenie, o którym mowa w ust. 1 przysługuje wyłączenie za okres rzeczywistego udostępnienia toalet w lokalizacji wskazanej przez Zleceniodawcę oraz wykonywania usług serwisowych z częstotliwością tam wskazaną. </w:t>
      </w:r>
    </w:p>
    <w:p w:rsidR="00A67CBC" w:rsidRPr="00B40431" w:rsidRDefault="001C7823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</w:t>
      </w:r>
      <w:r w:rsidR="00B40431" w:rsidRPr="00B40431">
        <w:rPr>
          <w:rFonts w:ascii="Arial Narrow" w:hAnsi="Arial Narrow"/>
          <w:color w:val="auto"/>
        </w:rPr>
        <w:t xml:space="preserve"> przypadku niewykonania w danym miesiącu usługi serwisowej przewidzianej umową, wynagrodzenie Wykonawcy </w:t>
      </w:r>
      <w:r>
        <w:rPr>
          <w:rFonts w:ascii="Arial Narrow" w:hAnsi="Arial Narrow"/>
          <w:color w:val="auto"/>
        </w:rPr>
        <w:t>zostanie proporcjonalnie pomniejszone o ilość usług niewykonanych</w:t>
      </w:r>
      <w:r w:rsidR="00B40431" w:rsidRPr="00B40431">
        <w:rPr>
          <w:rFonts w:ascii="Arial Narrow" w:hAnsi="Arial Narrow"/>
          <w:color w:val="auto"/>
        </w:rPr>
        <w:t xml:space="preserve">. </w:t>
      </w:r>
    </w:p>
    <w:p w:rsidR="00A67CBC" w:rsidRPr="00B40431" w:rsidRDefault="00B40431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lastRenderedPageBreak/>
        <w:t>W przypadku przerwy w udostępnianiu toalet z jakichkolwiek przyczyn niezależnych od Zleceniodawcy, wynagrodzenie o którym mowa w ust. 1, zostanie obliczone proporcjonalnie do liczby dni udostępniania toalety w danym miesiącu.</w:t>
      </w:r>
    </w:p>
    <w:p w:rsidR="00A67CBC" w:rsidRPr="00B40431" w:rsidRDefault="00B4043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Całkowita wysokość wynagrodzenia Zleceniodawcy w okresie obowiązywania niniejszej umowy nie może przekroczyć kwoty netto w wysokości ______________ zł (słownie: ____________________). W przypadku zrealizowania zamówień na kwotę określoną w zdaniu poprzednim umowa wygasa.</w:t>
      </w:r>
    </w:p>
    <w:p w:rsidR="00A67CBC" w:rsidRPr="00B40431" w:rsidRDefault="00B40431">
      <w:pPr>
        <w:suppressAutoHyphens/>
        <w:spacing w:line="276" w:lineRule="auto"/>
        <w:jc w:val="center"/>
      </w:pPr>
      <w:r w:rsidRPr="00B40431">
        <w:rPr>
          <w:rFonts w:ascii="Arial Narrow" w:hAnsi="Arial Narrow"/>
        </w:rPr>
        <w:t>§ 6</w:t>
      </w:r>
    </w:p>
    <w:p w:rsidR="00A67CBC" w:rsidRPr="00B40431" w:rsidRDefault="00B40431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Umowę zawiera się na czas oznaczony </w:t>
      </w:r>
      <w:r w:rsidRPr="00B40431">
        <w:rPr>
          <w:rFonts w:ascii="Arial Narrow" w:hAnsi="Arial Narrow"/>
          <w:b/>
          <w:bCs/>
        </w:rPr>
        <w:t>od dnia 1 kwietnia 201</w:t>
      </w:r>
      <w:r w:rsidR="002D7D4B">
        <w:rPr>
          <w:rFonts w:ascii="Arial Narrow" w:hAnsi="Arial Narrow"/>
          <w:b/>
          <w:bCs/>
        </w:rPr>
        <w:t>9</w:t>
      </w:r>
      <w:r w:rsidRPr="00B40431">
        <w:rPr>
          <w:rFonts w:ascii="Arial Narrow" w:hAnsi="Arial Narrow"/>
          <w:b/>
          <w:bCs/>
        </w:rPr>
        <w:t xml:space="preserve"> do dnia 31 marca 20</w:t>
      </w:r>
      <w:r w:rsidR="002D7D4B">
        <w:rPr>
          <w:rFonts w:ascii="Arial Narrow" w:hAnsi="Arial Narrow"/>
          <w:b/>
          <w:bCs/>
        </w:rPr>
        <w:t>20</w:t>
      </w:r>
      <w:r w:rsidRPr="00B40431">
        <w:rPr>
          <w:rFonts w:ascii="Arial Narrow" w:hAnsi="Arial Narrow"/>
          <w:b/>
          <w:bCs/>
        </w:rPr>
        <w:t xml:space="preserve"> roku</w:t>
      </w:r>
      <w:r w:rsidRPr="00B40431">
        <w:rPr>
          <w:rFonts w:ascii="Arial Narrow" w:hAnsi="Arial Narrow"/>
        </w:rPr>
        <w:t>.</w:t>
      </w:r>
    </w:p>
    <w:p w:rsidR="00A67CBC" w:rsidRPr="00B40431" w:rsidRDefault="00B40431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Każda ze stron ma prawo rozwiązać niniejszą umowę z zachowaniem jednomiesięcznego okresu wypowiedzenia, w formie pisemnej pod rygorem nieważności.</w:t>
      </w:r>
    </w:p>
    <w:p w:rsidR="00A67CBC" w:rsidRPr="00B40431" w:rsidRDefault="00B40431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Zleceniodawca ma prawo rozwiązać umowę ze skutkiem natychmiastowym w przypadku niewykonywania lub nienależytego wykonywania niniejszej umowy przez okres co najmniej 14 dni. </w:t>
      </w:r>
    </w:p>
    <w:p w:rsidR="00A67CBC" w:rsidRDefault="00B40431">
      <w:pPr>
        <w:suppressAutoHyphens/>
        <w:spacing w:line="276" w:lineRule="auto"/>
        <w:jc w:val="center"/>
        <w:rPr>
          <w:rFonts w:ascii="Arial Narrow" w:hAnsi="Arial Narrow"/>
        </w:rPr>
      </w:pPr>
      <w:r w:rsidRPr="00B40431">
        <w:rPr>
          <w:rFonts w:ascii="Arial Narrow" w:hAnsi="Arial Narrow"/>
        </w:rPr>
        <w:t>§ 7</w:t>
      </w:r>
    </w:p>
    <w:p w:rsidR="00BB0343" w:rsidRPr="00210A2A" w:rsidRDefault="00BB0343" w:rsidP="00BB0343">
      <w:pPr>
        <w:pStyle w:val="Akapitzlist"/>
        <w:numPr>
          <w:ilvl w:val="3"/>
          <w:numId w:val="19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210A2A">
        <w:rPr>
          <w:rFonts w:ascii="Arial Narrow" w:hAnsi="Arial Narrow"/>
          <w:color w:val="auto"/>
        </w:rPr>
        <w:t xml:space="preserve">Zleceniobiorca przyjmuje do wiadomości i akceptuje, że jego dane osobowe przetwarzane będą w celach niezbędnych do wykonania niniejszej umowy, na co Zleceniobiorca wyraża zgodę. </w:t>
      </w:r>
    </w:p>
    <w:p w:rsidR="00BB0343" w:rsidRPr="00210A2A" w:rsidRDefault="00BB0343" w:rsidP="00BB0343">
      <w:pPr>
        <w:pStyle w:val="Akapitzlist"/>
        <w:numPr>
          <w:ilvl w:val="3"/>
          <w:numId w:val="19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210A2A">
        <w:rPr>
          <w:rFonts w:ascii="Arial Narrow" w:hAnsi="Arial Narrow"/>
          <w:color w:val="auto"/>
        </w:rPr>
        <w:t>Administratorem danych jest Przedsiębiorstwo Komunikacji Miejskiej sp. z o.o., ul. Towarowa 1, 43-100 Tychy; email:sekretariat@pkmtychy.pl; tel.: 32 217 01 07.</w:t>
      </w:r>
    </w:p>
    <w:p w:rsidR="00BB0343" w:rsidRPr="00210A2A" w:rsidRDefault="00BB0343" w:rsidP="00BB0343">
      <w:pPr>
        <w:pStyle w:val="Akapitzlist"/>
        <w:numPr>
          <w:ilvl w:val="3"/>
          <w:numId w:val="19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210A2A">
        <w:rPr>
          <w:rFonts w:ascii="Arial Narrow" w:hAnsi="Arial Narrow"/>
          <w:color w:val="auto"/>
        </w:rPr>
        <w:t>Dane kontaktowe Inspektora Ochrony Danych: adres korespondencyjny - Przedsiębiorstwo Komunikacji Miejskiej sp. z o.o., ul. Towarowa 1, 43-100 Tychy; e-mail: iod@pkmtychy.pl; tel.: 32 217 10 41 wew. 160.</w:t>
      </w:r>
    </w:p>
    <w:p w:rsidR="00BB0343" w:rsidRPr="00210A2A" w:rsidRDefault="00BB0343" w:rsidP="00BB0343">
      <w:pPr>
        <w:pStyle w:val="Akapitzlist"/>
        <w:numPr>
          <w:ilvl w:val="3"/>
          <w:numId w:val="19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210A2A">
        <w:rPr>
          <w:rFonts w:ascii="Arial Narrow" w:hAnsi="Arial Narrow"/>
          <w:color w:val="auto"/>
        </w:rPr>
        <w:t xml:space="preserve">Zleceniobiorca przyjmuje do wiadomości i akceptuje, że odbiorcami jego danych osobowych mogą być pracownicy Zleceniodawcy, organizator transportu publicznego, a także instytucje oraz organy publiczne w zakresie prowadzonych przez nie ustawowych czynności. </w:t>
      </w:r>
    </w:p>
    <w:p w:rsidR="00BB0343" w:rsidRPr="00210A2A" w:rsidRDefault="00BB0343" w:rsidP="00BB0343">
      <w:pPr>
        <w:pStyle w:val="Akapitzlist"/>
        <w:numPr>
          <w:ilvl w:val="3"/>
          <w:numId w:val="19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210A2A">
        <w:rPr>
          <w:rFonts w:ascii="Arial Narrow" w:hAnsi="Arial Narrow"/>
          <w:color w:val="auto"/>
        </w:rPr>
        <w:t>Dane osobowe Zleceniobiorcy będą przetwarzane przez okres obowiązywania umowy, a po jej zakończeniu przez okres uzasadniony ze względu na okresy przedawniania roszczeń z umowy oraz terminy przechowywania dokumentacji wynikające z obowiązujących przepisów prawa. Po tym okresie dane osobowy Zleceniobiorcy będą usuwane.</w:t>
      </w:r>
    </w:p>
    <w:p w:rsidR="00BB0343" w:rsidRPr="00210A2A" w:rsidRDefault="00BB0343" w:rsidP="00BB0343">
      <w:pPr>
        <w:pStyle w:val="Akapitzlist"/>
        <w:numPr>
          <w:ilvl w:val="3"/>
          <w:numId w:val="19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210A2A">
        <w:rPr>
          <w:rFonts w:ascii="Arial Narrow" w:hAnsi="Arial Narrow"/>
          <w:color w:val="auto"/>
        </w:rPr>
        <w:t>Zleceniobiorca został poinformowany, iż każda osoba, której dane są przetwarzane przez Zleceniodawcę, ma prawo do:</w:t>
      </w:r>
    </w:p>
    <w:p w:rsidR="00BB0343" w:rsidRPr="00210A2A" w:rsidRDefault="00BB0343" w:rsidP="00BB034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210A2A">
        <w:rPr>
          <w:rFonts w:ascii="Arial Narrow" w:hAnsi="Arial Narrow"/>
          <w:color w:val="auto"/>
        </w:rPr>
        <w:t>żądania od administratora dostępu do jego danych osobowych, ich sprostowania, usunięcia lub ograniczenia przetwarzania;</w:t>
      </w:r>
    </w:p>
    <w:p w:rsidR="00BB0343" w:rsidRPr="00210A2A" w:rsidRDefault="00BB0343" w:rsidP="00BB034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210A2A">
        <w:rPr>
          <w:rFonts w:ascii="Arial Narrow" w:hAnsi="Arial Narrow"/>
          <w:color w:val="auto"/>
        </w:rPr>
        <w:t>wniesienia sprzeciwu wobec przetwarzania;</w:t>
      </w:r>
    </w:p>
    <w:p w:rsidR="00BB0343" w:rsidRPr="0077571E" w:rsidRDefault="00BB0343" w:rsidP="00BB034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Arial Narrow" w:hAnsi="Arial Narrow"/>
        </w:rPr>
      </w:pPr>
      <w:r w:rsidRPr="0077571E">
        <w:rPr>
          <w:rFonts w:ascii="Arial Narrow" w:hAnsi="Arial Narrow"/>
        </w:rPr>
        <w:t>przenoszenia danych;</w:t>
      </w:r>
    </w:p>
    <w:p w:rsidR="00BB0343" w:rsidRPr="0077571E" w:rsidRDefault="00BB0343" w:rsidP="00BB034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Arial Narrow" w:hAnsi="Arial Narrow"/>
        </w:rPr>
      </w:pPr>
      <w:r w:rsidRPr="0077571E">
        <w:rPr>
          <w:rFonts w:ascii="Arial Narrow" w:hAnsi="Arial Narrow"/>
        </w:rPr>
        <w:t>cofnięcia zgody w dowolnym momencie, bez wpływu na zgodność z prawem przetwarzania, którego dokonano na podstawie zgody przed jej cofnięciem;</w:t>
      </w:r>
    </w:p>
    <w:p w:rsidR="00BB0343" w:rsidRPr="0077571E" w:rsidRDefault="00BB0343" w:rsidP="00BB034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Arial Narrow" w:hAnsi="Arial Narrow"/>
        </w:rPr>
      </w:pPr>
      <w:r w:rsidRPr="0077571E">
        <w:rPr>
          <w:rFonts w:ascii="Arial Narrow" w:hAnsi="Arial Narrow"/>
        </w:rPr>
        <w:t>wniesienia skargi do organu nadzorczego, tzn. do Prezesa Urzędu Ochrony Danych Osobowych (ul. Stawki 2, 00-193 Warszawa).</w:t>
      </w:r>
    </w:p>
    <w:p w:rsidR="00BB0343" w:rsidRPr="00BB0343" w:rsidRDefault="00BB0343" w:rsidP="00BB0343">
      <w:pPr>
        <w:pStyle w:val="Akapitzlist"/>
        <w:numPr>
          <w:ilvl w:val="3"/>
          <w:numId w:val="21"/>
        </w:numPr>
        <w:suppressAutoHyphens/>
        <w:spacing w:line="276" w:lineRule="auto"/>
        <w:jc w:val="both"/>
        <w:rPr>
          <w:rFonts w:ascii="Arial Narrow" w:hAnsi="Arial Narrow"/>
        </w:rPr>
      </w:pPr>
      <w:r w:rsidRPr="0077571E">
        <w:rPr>
          <w:rFonts w:ascii="Arial Narrow" w:hAnsi="Arial Narrow"/>
        </w:rPr>
        <w:t>W zakresie przetwarzania danych osobowych zastosowanie znajdują przepisy Rozporządzenia Parlamentu Europejskiego i Rady (UE) 2016/679 z 27 kwietnia 2016 r. w sprawie ochrony osób fizycznych w związku z przetwarzaniem danych osobowych i w sprawie swobodnego przepływu takich danych oraz uchylenia dyrektywy 95/56/WE.</w:t>
      </w:r>
    </w:p>
    <w:p w:rsidR="00BB0343" w:rsidRPr="00BB0343" w:rsidRDefault="00BB0343" w:rsidP="00BB0343">
      <w:pPr>
        <w:suppressAutoHyphens/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:rsidR="00A67CBC" w:rsidRPr="00B40431" w:rsidRDefault="00B40431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Zmiany lub rozwiązanie umowy wymagają formy pisemnej pod rygorem nieważności.</w:t>
      </w:r>
    </w:p>
    <w:p w:rsidR="00A67CBC" w:rsidRPr="00B40431" w:rsidRDefault="00B40431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W sprawach nieuregulowanych niniejszą umową mają zastosowanie przepisy ustawy z dnia 23 kwietnia 1964 roku Kodeks cywilny (t.j. Dz.U. z 2017 r. poz. 459, z późn. zm.).</w:t>
      </w:r>
    </w:p>
    <w:p w:rsidR="00A67CBC" w:rsidRPr="00B40431" w:rsidRDefault="00B40431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lastRenderedPageBreak/>
        <w:t xml:space="preserve">Strony ustalają, że ich adresy podane na wstępie umowy są także adresami </w:t>
      </w:r>
      <w:r w:rsidRPr="00B40431">
        <w:rPr>
          <w:rFonts w:ascii="Arial Unicode MS" w:hAnsi="Arial Unicode MS"/>
        </w:rPr>
        <w:br/>
      </w:r>
      <w:r w:rsidRPr="00B40431">
        <w:rPr>
          <w:rFonts w:ascii="Arial Narrow" w:hAnsi="Arial Narrow"/>
        </w:rPr>
        <w:t>do doręczeń. Każda strona zobowiązuje się do niezwłocznego zawiadamiania drugiej strony o zmianie adresu do doręczeń lub innych jej danych adresowych pod rygorem uznania doręczenia na ostatni znany adres za skuteczne.</w:t>
      </w:r>
    </w:p>
    <w:p w:rsidR="00A67CBC" w:rsidRPr="00B40431" w:rsidRDefault="00B40431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Przeniesienie praw przysługujących Zleceniobiorcy wobec Zleceniodawcy na podstawie niniejszej umowy, w tym wierzytelności, wymaga dla swej ważności uprzedniej pisemnej zgody Zleceniodawcy.</w:t>
      </w:r>
    </w:p>
    <w:p w:rsidR="00A67CBC" w:rsidRPr="00B40431" w:rsidRDefault="00B40431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Strony ustalają, że właściwym dla rozpoznania wszelkich sporów wynikłych z niniejszej umowy będzie Sąd właściwy dla siedziby Zleceniodawcy.</w:t>
      </w:r>
    </w:p>
    <w:p w:rsidR="00A67CBC" w:rsidRDefault="00B40431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 Narrow" w:hAnsi="Arial Narrow"/>
        </w:rPr>
      </w:pPr>
      <w:r w:rsidRPr="00B40431">
        <w:rPr>
          <w:rFonts w:ascii="Arial Narrow" w:hAnsi="Arial Narrow"/>
        </w:rPr>
        <w:t>Umowę sporządzono w dwóch jednobrzmiących egzemplarzach po jednym dla każdej ze stron.</w:t>
      </w:r>
    </w:p>
    <w:p w:rsidR="00D43599" w:rsidRDefault="00D43599" w:rsidP="00D43599">
      <w:pPr>
        <w:suppressAutoHyphens/>
        <w:spacing w:line="276" w:lineRule="auto"/>
        <w:ind w:left="284"/>
        <w:jc w:val="both"/>
        <w:rPr>
          <w:rFonts w:ascii="Arial Narrow" w:hAnsi="Arial Narrow"/>
        </w:rPr>
      </w:pPr>
    </w:p>
    <w:p w:rsidR="00D43599" w:rsidRPr="00B40431" w:rsidRDefault="00D43599" w:rsidP="00D43599">
      <w:pPr>
        <w:suppressAutoHyphens/>
        <w:spacing w:line="276" w:lineRule="auto"/>
        <w:ind w:left="284"/>
        <w:jc w:val="both"/>
        <w:rPr>
          <w:rFonts w:ascii="Arial Narrow" w:hAnsi="Arial Narrow"/>
        </w:rPr>
      </w:pPr>
    </w:p>
    <w:p w:rsidR="00A67CBC" w:rsidRPr="00B40431" w:rsidRDefault="00A67CBC">
      <w:pPr>
        <w:pStyle w:val="NormalnyWeb"/>
        <w:spacing w:before="0" w:after="0" w:line="276" w:lineRule="auto"/>
      </w:pPr>
    </w:p>
    <w:p w:rsidR="00D43599" w:rsidRPr="00B40431" w:rsidRDefault="00B40431" w:rsidP="00D43599">
      <w:pPr>
        <w:pStyle w:val="Tekstpodstawowy"/>
        <w:spacing w:after="0" w:line="276" w:lineRule="auto"/>
        <w:ind w:firstLine="709"/>
        <w:rPr>
          <w:lang w:val="pl-PL"/>
        </w:rPr>
      </w:pPr>
      <w:r w:rsidRPr="00B40431">
        <w:rPr>
          <w:rFonts w:ascii="Arial Narrow" w:hAnsi="Arial Narrow"/>
          <w:b/>
          <w:bCs/>
          <w:lang w:val="pl-PL"/>
        </w:rPr>
        <w:t>Zleceniodawca:                                       </w:t>
      </w:r>
      <w:r w:rsidR="00D43599" w:rsidRPr="00B40431">
        <w:rPr>
          <w:rFonts w:ascii="Arial Narrow" w:hAnsi="Arial Narrow"/>
          <w:b/>
          <w:bCs/>
          <w:lang w:val="pl-PL"/>
        </w:rPr>
        <w:t>Zleceniobiorca:</w:t>
      </w:r>
    </w:p>
    <w:p w:rsidR="00A67CBC" w:rsidRPr="00B40431" w:rsidRDefault="00B40431">
      <w:pPr>
        <w:pStyle w:val="Tekstpodstawowy"/>
        <w:spacing w:after="0" w:line="276" w:lineRule="auto"/>
        <w:ind w:firstLine="709"/>
        <w:rPr>
          <w:lang w:val="pl-PL"/>
        </w:rPr>
      </w:pPr>
      <w:r w:rsidRPr="00B40431">
        <w:rPr>
          <w:rFonts w:ascii="Arial Narrow" w:hAnsi="Arial Narrow"/>
          <w:b/>
          <w:bCs/>
          <w:lang w:val="pl-PL"/>
        </w:rPr>
        <w:t>                                      </w:t>
      </w:r>
      <w:r w:rsidR="00D43599">
        <w:rPr>
          <w:rFonts w:ascii="Arial Narrow" w:hAnsi="Arial Narrow"/>
          <w:b/>
          <w:bCs/>
          <w:lang w:val="pl-PL"/>
        </w:rPr>
        <w:tab/>
      </w:r>
      <w:r w:rsidR="00D43599">
        <w:rPr>
          <w:rFonts w:ascii="Arial Narrow" w:hAnsi="Arial Narrow"/>
          <w:b/>
          <w:bCs/>
          <w:lang w:val="pl-PL"/>
        </w:rPr>
        <w:tab/>
      </w:r>
      <w:r w:rsidR="00D43599">
        <w:rPr>
          <w:rFonts w:ascii="Arial Narrow" w:hAnsi="Arial Narrow"/>
          <w:b/>
          <w:bCs/>
          <w:lang w:val="pl-PL"/>
        </w:rPr>
        <w:tab/>
      </w:r>
      <w:r w:rsidR="00D43599">
        <w:rPr>
          <w:rFonts w:ascii="Arial Narrow" w:hAnsi="Arial Narrow"/>
          <w:b/>
          <w:bCs/>
          <w:lang w:val="pl-PL"/>
        </w:rPr>
        <w:tab/>
      </w:r>
      <w:r w:rsidR="00D43599">
        <w:rPr>
          <w:rFonts w:ascii="Arial Narrow" w:hAnsi="Arial Narrow"/>
          <w:b/>
          <w:bCs/>
          <w:lang w:val="pl-PL"/>
        </w:rPr>
        <w:tab/>
      </w:r>
      <w:r w:rsidR="00D43599">
        <w:rPr>
          <w:rFonts w:ascii="Arial Narrow" w:hAnsi="Arial Narrow"/>
          <w:b/>
          <w:bCs/>
          <w:lang w:val="pl-PL"/>
        </w:rPr>
        <w:tab/>
      </w:r>
      <w:r w:rsidR="00D43599">
        <w:rPr>
          <w:rFonts w:ascii="Arial Narrow" w:hAnsi="Arial Narrow"/>
          <w:b/>
          <w:bCs/>
          <w:lang w:val="pl-PL"/>
        </w:rPr>
        <w:tab/>
      </w:r>
    </w:p>
    <w:p w:rsidR="00A67CBC" w:rsidRPr="00B40431" w:rsidRDefault="00B40431">
      <w:pPr>
        <w:spacing w:line="360" w:lineRule="auto"/>
        <w:jc w:val="right"/>
      </w:pPr>
      <w:r w:rsidRPr="00B40431">
        <w:rPr>
          <w:rFonts w:ascii="Arial Unicode MS" w:hAnsi="Arial Unicode MS"/>
        </w:rPr>
        <w:br w:type="column"/>
      </w:r>
    </w:p>
    <w:p w:rsidR="00A67CBC" w:rsidRPr="00B40431" w:rsidRDefault="00B40431">
      <w:pPr>
        <w:spacing w:line="360" w:lineRule="auto"/>
        <w:jc w:val="right"/>
      </w:pPr>
      <w:r w:rsidRPr="00B40431">
        <w:rPr>
          <w:rFonts w:ascii="Arial Narrow" w:hAnsi="Arial Narrow"/>
          <w:b/>
          <w:bCs/>
        </w:rPr>
        <w:t>Załącznik nr 1 do umowy nr ________________</w:t>
      </w:r>
    </w:p>
    <w:p w:rsidR="00A67CBC" w:rsidRPr="00B40431" w:rsidRDefault="00A67CBC">
      <w:pPr>
        <w:spacing w:line="360" w:lineRule="auto"/>
      </w:pPr>
    </w:p>
    <w:p w:rsidR="00A67CBC" w:rsidRPr="00B40431" w:rsidRDefault="00B40431">
      <w:pPr>
        <w:spacing w:line="360" w:lineRule="auto"/>
      </w:pPr>
      <w:r w:rsidRPr="00B40431">
        <w:rPr>
          <w:rFonts w:ascii="Arial Narrow" w:hAnsi="Arial Narrow"/>
        </w:rPr>
        <w:t xml:space="preserve">Lokalizacja toalet </w:t>
      </w:r>
    </w:p>
    <w:p w:rsidR="00A67CBC" w:rsidRPr="00B40431" w:rsidRDefault="00A67CBC">
      <w:pPr>
        <w:spacing w:line="360" w:lineRule="auto"/>
      </w:pPr>
    </w:p>
    <w:p w:rsidR="00BB0343" w:rsidRDefault="00B40431" w:rsidP="00BB0343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BB0343">
        <w:rPr>
          <w:rFonts w:ascii="Arial Narrow" w:hAnsi="Arial Narrow"/>
        </w:rPr>
        <w:t xml:space="preserve">Tychy – ul. Jankowicka/Strzelecka , </w:t>
      </w:r>
      <w:r w:rsidR="00C47FE1" w:rsidRPr="00BB0343">
        <w:rPr>
          <w:rFonts w:ascii="Arial Narrow" w:hAnsi="Arial Narrow"/>
        </w:rPr>
        <w:t>serwis 3</w:t>
      </w:r>
      <w:r w:rsidRPr="00BB0343">
        <w:rPr>
          <w:rFonts w:ascii="Arial Narrow" w:hAnsi="Arial Narrow"/>
        </w:rPr>
        <w:t xml:space="preserve"> razy w</w:t>
      </w:r>
      <w:r w:rsidR="00F125D5" w:rsidRPr="00BB0343">
        <w:rPr>
          <w:rFonts w:ascii="Arial Narrow" w:hAnsi="Arial Narrow"/>
        </w:rPr>
        <w:t xml:space="preserve"> tygodniu</w:t>
      </w:r>
    </w:p>
    <w:p w:rsidR="00A67CBC" w:rsidRPr="00BB0343" w:rsidRDefault="00B40431" w:rsidP="00BB0343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BB0343">
        <w:rPr>
          <w:rFonts w:ascii="Arial Narrow" w:hAnsi="Arial Narrow"/>
        </w:rPr>
        <w:t xml:space="preserve">Łaziska Górne  - ul. Sikorskiego/22 Lipca za tylną ścianą pawilonu handlowego, </w:t>
      </w:r>
      <w:r w:rsidR="00BB0343">
        <w:rPr>
          <w:rFonts w:ascii="Arial Narrow" w:hAnsi="Arial Narrow"/>
        </w:rPr>
        <w:t xml:space="preserve"> serwis 1 raz w tygodniu</w:t>
      </w:r>
      <w:r w:rsidR="00F125D5" w:rsidRPr="00BB0343">
        <w:rPr>
          <w:rFonts w:ascii="Arial Narrow" w:hAnsi="Arial Narrow"/>
        </w:rPr>
        <w:t>.</w:t>
      </w:r>
    </w:p>
    <w:p w:rsidR="00A67CBC" w:rsidRPr="00B40431" w:rsidRDefault="00B40431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B40431">
        <w:rPr>
          <w:rFonts w:ascii="Arial Narrow" w:hAnsi="Arial Narrow"/>
        </w:rPr>
        <w:t>Orzesze – Zgoń – ul. Kobiórska, część działki 5</w:t>
      </w:r>
      <w:r w:rsidR="00BB0343">
        <w:rPr>
          <w:rFonts w:ascii="Arial Narrow" w:hAnsi="Arial Narrow"/>
        </w:rPr>
        <w:t>36/32 ,serwis 1 raz w tygodniu.</w:t>
      </w:r>
    </w:p>
    <w:p w:rsidR="00A67CBC" w:rsidRPr="00B40431" w:rsidRDefault="00B40431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B40431">
        <w:rPr>
          <w:rFonts w:ascii="Arial Narrow" w:hAnsi="Arial Narrow"/>
        </w:rPr>
        <w:t xml:space="preserve">Imielin    - ul. Imielińska / Satelicka przystanek Imielin Most , </w:t>
      </w:r>
      <w:r w:rsidR="00BB0343">
        <w:rPr>
          <w:rFonts w:ascii="Arial Narrow" w:hAnsi="Arial Narrow"/>
        </w:rPr>
        <w:t>serwis 1 raz w tygodniu.</w:t>
      </w:r>
    </w:p>
    <w:p w:rsidR="00A67CBC" w:rsidRPr="00B40431" w:rsidRDefault="00B40431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B40431">
        <w:rPr>
          <w:rFonts w:ascii="Arial Narrow" w:hAnsi="Arial Narrow"/>
        </w:rPr>
        <w:t>Bieruń    - przystanek Bieruń Plac N</w:t>
      </w:r>
      <w:r w:rsidR="00BB0343">
        <w:rPr>
          <w:rFonts w:ascii="Arial Narrow" w:hAnsi="Arial Narrow"/>
        </w:rPr>
        <w:t>obla , serwis 1 raz w tygodniu.</w:t>
      </w:r>
      <w:bookmarkStart w:id="0" w:name="_GoBack"/>
      <w:bookmarkEnd w:id="0"/>
    </w:p>
    <w:sectPr w:rsidR="00A67CBC" w:rsidRPr="00B40431" w:rsidSect="002D269B">
      <w:headerReference w:type="default" r:id="rId8"/>
      <w:footerReference w:type="default" r:id="rId9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0E" w:rsidRDefault="00DE480E">
      <w:r>
        <w:separator/>
      </w:r>
    </w:p>
  </w:endnote>
  <w:endnote w:type="continuationSeparator" w:id="0">
    <w:p w:rsidR="00DE480E" w:rsidRDefault="00DE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BC" w:rsidRDefault="00A67CB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0E" w:rsidRDefault="00DE480E">
      <w:r>
        <w:separator/>
      </w:r>
    </w:p>
  </w:footnote>
  <w:footnote w:type="continuationSeparator" w:id="0">
    <w:p w:rsidR="00DE480E" w:rsidRDefault="00DE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BC" w:rsidRDefault="00A67CBC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6CA"/>
    <w:multiLevelType w:val="hybridMultilevel"/>
    <w:tmpl w:val="34668DAA"/>
    <w:styleLink w:val="Zaimportowanystyl6"/>
    <w:lvl w:ilvl="0" w:tplc="5E60F4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268CCC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2868752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38A28A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26FE6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090D71C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EE19D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1927C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9DEFAB8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B86B9D"/>
    <w:multiLevelType w:val="hybridMultilevel"/>
    <w:tmpl w:val="684800BE"/>
    <w:numStyleLink w:val="Zaimportowanystyl7"/>
  </w:abstractNum>
  <w:abstractNum w:abstractNumId="2">
    <w:nsid w:val="12033FD7"/>
    <w:multiLevelType w:val="hybridMultilevel"/>
    <w:tmpl w:val="D0280D9E"/>
    <w:styleLink w:val="Zaimportowanystyl8"/>
    <w:lvl w:ilvl="0" w:tplc="D6180E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6DEC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E92D558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894D2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99043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22B93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634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C8C9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A104F4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8C2310"/>
    <w:multiLevelType w:val="hybridMultilevel"/>
    <w:tmpl w:val="4296C59A"/>
    <w:numStyleLink w:val="Zaimportowanystyl3"/>
  </w:abstractNum>
  <w:abstractNum w:abstractNumId="4">
    <w:nsid w:val="1FD27FC9"/>
    <w:multiLevelType w:val="hybridMultilevel"/>
    <w:tmpl w:val="56822732"/>
    <w:numStyleLink w:val="Zaimportowanystyl2"/>
  </w:abstractNum>
  <w:abstractNum w:abstractNumId="5">
    <w:nsid w:val="231476A7"/>
    <w:multiLevelType w:val="hybridMultilevel"/>
    <w:tmpl w:val="34668DAA"/>
    <w:numStyleLink w:val="Zaimportowanystyl6"/>
  </w:abstractNum>
  <w:abstractNum w:abstractNumId="6">
    <w:nsid w:val="256B42EE"/>
    <w:multiLevelType w:val="hybridMultilevel"/>
    <w:tmpl w:val="FAEE286A"/>
    <w:numStyleLink w:val="Zaimportowanystyl1"/>
  </w:abstractNum>
  <w:abstractNum w:abstractNumId="7">
    <w:nsid w:val="2B9118C7"/>
    <w:multiLevelType w:val="hybridMultilevel"/>
    <w:tmpl w:val="684800BE"/>
    <w:styleLink w:val="Zaimportowanystyl7"/>
    <w:lvl w:ilvl="0" w:tplc="F3EC6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2099AC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960360">
      <w:start w:val="1"/>
      <w:numFmt w:val="decimal"/>
      <w:lvlText w:val="%3."/>
      <w:lvlJc w:val="left"/>
      <w:pPr>
        <w:tabs>
          <w:tab w:val="left" w:pos="284"/>
        </w:tabs>
        <w:ind w:left="13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23E7392">
      <w:start w:val="1"/>
      <w:numFmt w:val="decimal"/>
      <w:lvlText w:val="%4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CA0698A">
      <w:start w:val="1"/>
      <w:numFmt w:val="decimal"/>
      <w:lvlText w:val="%5."/>
      <w:lvlJc w:val="left"/>
      <w:pPr>
        <w:tabs>
          <w:tab w:val="left" w:pos="284"/>
        </w:tabs>
        <w:ind w:left="20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B0FB1A">
      <w:start w:val="1"/>
      <w:numFmt w:val="decimal"/>
      <w:lvlText w:val="%6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E489FFE">
      <w:start w:val="1"/>
      <w:numFmt w:val="decimal"/>
      <w:lvlText w:val="%7."/>
      <w:lvlJc w:val="left"/>
      <w:pPr>
        <w:tabs>
          <w:tab w:val="left" w:pos="284"/>
        </w:tabs>
        <w:ind w:left="28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0C0764A">
      <w:start w:val="1"/>
      <w:numFmt w:val="decimal"/>
      <w:lvlText w:val="%8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6985CD4">
      <w:start w:val="1"/>
      <w:numFmt w:val="decimal"/>
      <w:lvlText w:val="%9."/>
      <w:lvlJc w:val="left"/>
      <w:pPr>
        <w:tabs>
          <w:tab w:val="left" w:pos="284"/>
        </w:tabs>
        <w:ind w:left="35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A846BF"/>
    <w:multiLevelType w:val="hybridMultilevel"/>
    <w:tmpl w:val="9FF02286"/>
    <w:styleLink w:val="Zaimportowanystyl60"/>
    <w:lvl w:ilvl="0" w:tplc="D76CDC4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6FED2C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33E547A">
      <w:start w:val="1"/>
      <w:numFmt w:val="lowerRoman"/>
      <w:lvlText w:val="%3."/>
      <w:lvlJc w:val="left"/>
      <w:pPr>
        <w:ind w:left="1724" w:hanging="19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21E890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A8E508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CD66060">
      <w:start w:val="1"/>
      <w:numFmt w:val="lowerRoman"/>
      <w:lvlText w:val="%6."/>
      <w:lvlJc w:val="left"/>
      <w:pPr>
        <w:ind w:left="3884" w:hanging="19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1620740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D5C4BB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60AC9C">
      <w:start w:val="1"/>
      <w:numFmt w:val="lowerRoman"/>
      <w:lvlText w:val="%9."/>
      <w:lvlJc w:val="left"/>
      <w:pPr>
        <w:ind w:left="6044" w:hanging="19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E068F5"/>
    <w:multiLevelType w:val="hybridMultilevel"/>
    <w:tmpl w:val="AAA4F14A"/>
    <w:styleLink w:val="Zaimportowanystyl4"/>
    <w:lvl w:ilvl="0" w:tplc="58A645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AE00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8DE4EEC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1CCC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20C49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E7CBB2E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1185DA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214D0B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C363C7A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9D604E1"/>
    <w:multiLevelType w:val="hybridMultilevel"/>
    <w:tmpl w:val="013A833C"/>
    <w:numStyleLink w:val="Zaimportowanystyl5"/>
  </w:abstractNum>
  <w:abstractNum w:abstractNumId="11">
    <w:nsid w:val="3BC24460"/>
    <w:multiLevelType w:val="hybridMultilevel"/>
    <w:tmpl w:val="D0280D9E"/>
    <w:numStyleLink w:val="Zaimportowanystyl8"/>
  </w:abstractNum>
  <w:abstractNum w:abstractNumId="12">
    <w:nsid w:val="49F325C0"/>
    <w:multiLevelType w:val="hybridMultilevel"/>
    <w:tmpl w:val="FAEE286A"/>
    <w:styleLink w:val="Zaimportowanystyl1"/>
    <w:lvl w:ilvl="0" w:tplc="B68CCA2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36A2A9C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8F0D92E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25C77A4">
      <w:start w:val="1"/>
      <w:numFmt w:val="lowerLetter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5AAFA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9671DE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6CA930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BDC6BD4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160BF6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8102B80"/>
    <w:multiLevelType w:val="hybridMultilevel"/>
    <w:tmpl w:val="AAA4F14A"/>
    <w:numStyleLink w:val="Zaimportowanystyl4"/>
  </w:abstractNum>
  <w:abstractNum w:abstractNumId="14">
    <w:nsid w:val="617061C6"/>
    <w:multiLevelType w:val="hybridMultilevel"/>
    <w:tmpl w:val="9FF02286"/>
    <w:numStyleLink w:val="Zaimportowanystyl60"/>
  </w:abstractNum>
  <w:abstractNum w:abstractNumId="15">
    <w:nsid w:val="62AA6FFF"/>
    <w:multiLevelType w:val="hybridMultilevel"/>
    <w:tmpl w:val="D0280D9E"/>
    <w:numStyleLink w:val="Zaimportowanystyl8"/>
  </w:abstractNum>
  <w:abstractNum w:abstractNumId="16">
    <w:nsid w:val="647A7B58"/>
    <w:multiLevelType w:val="hybridMultilevel"/>
    <w:tmpl w:val="56822732"/>
    <w:styleLink w:val="Zaimportowanystyl2"/>
    <w:lvl w:ilvl="0" w:tplc="FED258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18E1A6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EC8BC54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DBE31A0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7120340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8EE0AA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624364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C34BD44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8DBDC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7B723FF"/>
    <w:multiLevelType w:val="hybridMultilevel"/>
    <w:tmpl w:val="4296C59A"/>
    <w:styleLink w:val="Zaimportowanystyl3"/>
    <w:lvl w:ilvl="0" w:tplc="37EE0C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74E33D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20C2D8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24638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EC0EB4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9AE4ED8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E4B65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55A5DC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CE6EF8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61B28F9"/>
    <w:multiLevelType w:val="hybridMultilevel"/>
    <w:tmpl w:val="013A833C"/>
    <w:styleLink w:val="Zaimportowanystyl5"/>
    <w:lvl w:ilvl="0" w:tplc="161224F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BFAF564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5B2EA86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98EF80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E5C9646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AE0089A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930EAA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6271E4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10C5A8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4"/>
  </w:num>
  <w:num w:numId="5">
    <w:abstractNumId w:val="17"/>
  </w:num>
  <w:num w:numId="6">
    <w:abstractNumId w:val="3"/>
  </w:num>
  <w:num w:numId="7">
    <w:abstractNumId w:val="3"/>
    <w:lvlOverride w:ilvl="0">
      <w:startOverride w:val="2"/>
    </w:lvlOverride>
  </w:num>
  <w:num w:numId="8">
    <w:abstractNumId w:val="9"/>
  </w:num>
  <w:num w:numId="9">
    <w:abstractNumId w:val="13"/>
  </w:num>
  <w:num w:numId="10">
    <w:abstractNumId w:val="18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  <w:num w:numId="16">
    <w:abstractNumId w:val="2"/>
  </w:num>
  <w:num w:numId="17">
    <w:abstractNumId w:val="15"/>
  </w:num>
  <w:num w:numId="18">
    <w:abstractNumId w:val="8"/>
  </w:num>
  <w:num w:numId="19">
    <w:abstractNumId w:val="14"/>
    <w:lvlOverride w:ilvl="0">
      <w:lvl w:ilvl="0" w:tplc="1D2434E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688A52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AADC50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3E1E0E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52A4E2">
        <w:start w:val="1"/>
        <w:numFmt w:val="lowerLetter"/>
        <w:lvlText w:val="%5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7281A2">
        <w:start w:val="1"/>
        <w:numFmt w:val="lowerRoman"/>
        <w:lvlText w:val="%6."/>
        <w:lvlJc w:val="left"/>
        <w:pPr>
          <w:ind w:left="172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2669AA">
        <w:start w:val="1"/>
        <w:numFmt w:val="decimal"/>
        <w:lvlText w:val="%7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6456AE">
        <w:start w:val="1"/>
        <w:numFmt w:val="lowerLetter"/>
        <w:lvlText w:val="%8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609A1E">
        <w:start w:val="1"/>
        <w:numFmt w:val="lowerRoman"/>
        <w:lvlText w:val="%9."/>
        <w:lvlJc w:val="left"/>
        <w:pPr>
          <w:ind w:left="388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4"/>
    <w:lvlOverride w:ilvl="0">
      <w:startOverride w:val="1"/>
      <w:lvl w:ilvl="0" w:tplc="1D2434E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688A52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AADC50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7"/>
      <w:lvl w:ilvl="3" w:tplc="A33E1E0E">
        <w:start w:val="7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52A4E2">
        <w:start w:val="1"/>
        <w:numFmt w:val="lowerLetter"/>
        <w:lvlText w:val="%5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F7281A2">
        <w:start w:val="1"/>
        <w:numFmt w:val="lowerRoman"/>
        <w:lvlText w:val="%6."/>
        <w:lvlJc w:val="left"/>
        <w:pPr>
          <w:ind w:left="172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2669AA">
        <w:start w:val="1"/>
        <w:numFmt w:val="decimal"/>
        <w:lvlText w:val="%7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6456AE">
        <w:start w:val="1"/>
        <w:numFmt w:val="lowerLetter"/>
        <w:lvlText w:val="%8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609A1E">
        <w:start w:val="1"/>
        <w:numFmt w:val="lowerRoman"/>
        <w:lvlText w:val="%9."/>
        <w:lvlJc w:val="left"/>
        <w:pPr>
          <w:ind w:left="388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CBC"/>
    <w:rsid w:val="000C2421"/>
    <w:rsid w:val="001C624A"/>
    <w:rsid w:val="001C7823"/>
    <w:rsid w:val="00276326"/>
    <w:rsid w:val="002C48DA"/>
    <w:rsid w:val="002D269B"/>
    <w:rsid w:val="002D7D4B"/>
    <w:rsid w:val="00515AEA"/>
    <w:rsid w:val="00630D0B"/>
    <w:rsid w:val="006C4BEF"/>
    <w:rsid w:val="006F71FC"/>
    <w:rsid w:val="00904CBF"/>
    <w:rsid w:val="00953F35"/>
    <w:rsid w:val="009C486F"/>
    <w:rsid w:val="00A67CBC"/>
    <w:rsid w:val="00B35C2D"/>
    <w:rsid w:val="00B40431"/>
    <w:rsid w:val="00BB0343"/>
    <w:rsid w:val="00BB68A6"/>
    <w:rsid w:val="00BD2082"/>
    <w:rsid w:val="00C47FE1"/>
    <w:rsid w:val="00CB1259"/>
    <w:rsid w:val="00D43599"/>
    <w:rsid w:val="00DE480E"/>
    <w:rsid w:val="00E10654"/>
    <w:rsid w:val="00F042BE"/>
    <w:rsid w:val="00F125D5"/>
    <w:rsid w:val="00F4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269B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269B"/>
    <w:rPr>
      <w:u w:val="single"/>
    </w:rPr>
  </w:style>
  <w:style w:type="table" w:customStyle="1" w:styleId="TableNormal">
    <w:name w:val="Table Normal"/>
    <w:rsid w:val="002D2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D26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2D269B"/>
    <w:pPr>
      <w:widowControl w:val="0"/>
      <w:suppressAutoHyphens/>
      <w:spacing w:after="120"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alny1">
    <w:name w:val="Normalny1"/>
    <w:rsid w:val="002D269B"/>
    <w:pPr>
      <w:widowControl w:val="0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W-Zwykytekst">
    <w:name w:val="WW-Zwykły tekst"/>
    <w:rsid w:val="002D269B"/>
    <w:pPr>
      <w:widowControl w:val="0"/>
      <w:suppressAutoHyphens/>
    </w:pPr>
    <w:rPr>
      <w:rFonts w:ascii="Courier New" w:hAnsi="Courier New" w:cs="Arial Unicode MS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rsid w:val="002D269B"/>
    <w:pPr>
      <w:numPr>
        <w:numId w:val="1"/>
      </w:numPr>
    </w:pPr>
  </w:style>
  <w:style w:type="numbering" w:customStyle="1" w:styleId="Zaimportowanystyl2">
    <w:name w:val="Zaimportowany styl 2"/>
    <w:rsid w:val="002D269B"/>
    <w:pPr>
      <w:numPr>
        <w:numId w:val="3"/>
      </w:numPr>
    </w:pPr>
  </w:style>
  <w:style w:type="paragraph" w:styleId="Akapitzlist">
    <w:name w:val="List Paragraph"/>
    <w:rsid w:val="002D269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2D269B"/>
    <w:pPr>
      <w:numPr>
        <w:numId w:val="5"/>
      </w:numPr>
    </w:pPr>
  </w:style>
  <w:style w:type="numbering" w:customStyle="1" w:styleId="Zaimportowanystyl4">
    <w:name w:val="Zaimportowany styl 4"/>
    <w:rsid w:val="002D269B"/>
    <w:pPr>
      <w:numPr>
        <w:numId w:val="8"/>
      </w:numPr>
    </w:pPr>
  </w:style>
  <w:style w:type="numbering" w:customStyle="1" w:styleId="Zaimportowanystyl5">
    <w:name w:val="Zaimportowany styl 5"/>
    <w:rsid w:val="002D269B"/>
    <w:pPr>
      <w:numPr>
        <w:numId w:val="10"/>
      </w:numPr>
    </w:pPr>
  </w:style>
  <w:style w:type="numbering" w:customStyle="1" w:styleId="Zaimportowanystyl6">
    <w:name w:val="Zaimportowany styl 6"/>
    <w:rsid w:val="002D269B"/>
    <w:pPr>
      <w:numPr>
        <w:numId w:val="12"/>
      </w:numPr>
    </w:pPr>
  </w:style>
  <w:style w:type="numbering" w:customStyle="1" w:styleId="Zaimportowanystyl7">
    <w:name w:val="Zaimportowany styl 7"/>
    <w:rsid w:val="002D269B"/>
    <w:pPr>
      <w:numPr>
        <w:numId w:val="14"/>
      </w:numPr>
    </w:pPr>
  </w:style>
  <w:style w:type="paragraph" w:styleId="NormalnyWeb">
    <w:name w:val="Normal (Web)"/>
    <w:rsid w:val="002D269B"/>
    <w:pPr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8">
    <w:name w:val="Zaimportowany styl 8"/>
    <w:rsid w:val="002D269B"/>
    <w:pPr>
      <w:numPr>
        <w:numId w:val="16"/>
      </w:numPr>
    </w:pPr>
  </w:style>
  <w:style w:type="numbering" w:customStyle="1" w:styleId="Zaimportowanystyl60">
    <w:name w:val="Zaimportowany styl 6.0"/>
    <w:rsid w:val="00BB0343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okarz@pk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Krzysteczko</dc:creator>
  <cp:lastModifiedBy>PCINFR</cp:lastModifiedBy>
  <cp:revision>2</cp:revision>
  <dcterms:created xsi:type="dcterms:W3CDTF">2019-03-06T07:38:00Z</dcterms:created>
  <dcterms:modified xsi:type="dcterms:W3CDTF">2019-03-06T07:38:00Z</dcterms:modified>
</cp:coreProperties>
</file>