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87C8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51DDCA17" w14:textId="16C87CF5" w:rsidR="00D02E4A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Stęszew, dnia </w:t>
      </w:r>
      <w:r w:rsidR="004F0633">
        <w:rPr>
          <w:rFonts w:ascii="Arial" w:hAnsi="Arial" w:cs="Arial"/>
          <w:sz w:val="20"/>
          <w:szCs w:val="20"/>
        </w:rPr>
        <w:t>2</w:t>
      </w:r>
      <w:r w:rsidR="00E22B4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</w:t>
      </w:r>
      <w:r w:rsidR="00640EE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.2024 rok</w:t>
      </w:r>
    </w:p>
    <w:p w14:paraId="449EA44E" w14:textId="1CB3730C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271.</w:t>
      </w:r>
      <w:r w:rsidR="004F063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 w:rsidR="00671032">
        <w:rPr>
          <w:rFonts w:ascii="Arial" w:hAnsi="Arial" w:cs="Arial"/>
          <w:sz w:val="20"/>
          <w:szCs w:val="20"/>
        </w:rPr>
        <w:t>2</w:t>
      </w:r>
      <w:r w:rsidR="004F063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.2024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51216E9" w14:textId="77777777" w:rsidR="00D02E4A" w:rsidRDefault="00D02E4A">
      <w:pPr>
        <w:rPr>
          <w:rFonts w:ascii="Arial" w:hAnsi="Arial" w:cs="Arial"/>
          <w:sz w:val="20"/>
          <w:szCs w:val="20"/>
        </w:rPr>
      </w:pPr>
    </w:p>
    <w:p w14:paraId="7205A290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3A57CF" w14:textId="77777777" w:rsidR="00D02E4A" w:rsidRDefault="00D02E4A"/>
    <w:p w14:paraId="2C1CB37A" w14:textId="5B2898AA" w:rsidR="007945EC" w:rsidRDefault="00000000" w:rsidP="007945EC">
      <w:pPr>
        <w:rPr>
          <w:rFonts w:ascii="Arial" w:hAnsi="Arial" w:cs="Arial"/>
          <w:b/>
          <w:bCs/>
          <w:sz w:val="20"/>
          <w:szCs w:val="20"/>
        </w:rPr>
      </w:pPr>
      <w:r w:rsidRPr="00005E43">
        <w:rPr>
          <w:rFonts w:ascii="Arial" w:hAnsi="Arial" w:cs="Arial"/>
          <w:sz w:val="20"/>
          <w:szCs w:val="20"/>
        </w:rPr>
        <w:t xml:space="preserve">Dotyczy: </w:t>
      </w:r>
      <w:r w:rsidR="004F0633" w:rsidRPr="004F0633">
        <w:rPr>
          <w:rFonts w:ascii="Arial" w:hAnsi="Arial" w:cs="Arial"/>
          <w:b/>
          <w:bCs/>
          <w:sz w:val="20"/>
          <w:szCs w:val="20"/>
        </w:rPr>
        <w:t>Zakup autobusu szkolnego dla ZEAS</w:t>
      </w:r>
    </w:p>
    <w:p w14:paraId="614B1B5C" w14:textId="7479EE6E" w:rsidR="00D902C2" w:rsidRPr="00005E43" w:rsidRDefault="007945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2196BE" w14:textId="0BB517C0" w:rsidR="00D02E4A" w:rsidRPr="00005E43" w:rsidRDefault="00000000">
      <w:pPr>
        <w:rPr>
          <w:rFonts w:ascii="Arial" w:hAnsi="Arial" w:cs="Arial"/>
          <w:sz w:val="20"/>
          <w:szCs w:val="20"/>
          <w:u w:val="single"/>
        </w:rPr>
      </w:pPr>
      <w:r w:rsidRPr="00005E43">
        <w:rPr>
          <w:rFonts w:ascii="Arial" w:hAnsi="Arial" w:cs="Arial"/>
          <w:sz w:val="20"/>
          <w:szCs w:val="20"/>
          <w:u w:val="single"/>
        </w:rPr>
        <w:t xml:space="preserve">Pytania i odpowiedzi do postępowania  </w:t>
      </w:r>
    </w:p>
    <w:p w14:paraId="59A0BBA8" w14:textId="77777777" w:rsidR="00D02E4A" w:rsidRPr="00005E43" w:rsidRDefault="00D02E4A">
      <w:pPr>
        <w:rPr>
          <w:rFonts w:ascii="Arial" w:hAnsi="Arial" w:cs="Arial"/>
          <w:sz w:val="20"/>
          <w:szCs w:val="20"/>
        </w:rPr>
      </w:pPr>
    </w:p>
    <w:p w14:paraId="064C048F" w14:textId="77777777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Pytanie 1.</w:t>
      </w:r>
    </w:p>
    <w:p w14:paraId="48F7C73A" w14:textId="01ACEA38" w:rsidR="00C41C3F" w:rsidRPr="004F0633" w:rsidRDefault="004F0633" w:rsidP="004F0633">
      <w:pPr>
        <w:rPr>
          <w:rFonts w:ascii="Arial" w:hAnsi="Arial" w:cs="Arial"/>
          <w:sz w:val="20"/>
          <w:szCs w:val="20"/>
        </w:rPr>
      </w:pPr>
      <w:r w:rsidRPr="004F0633">
        <w:rPr>
          <w:rFonts w:ascii="Arial" w:hAnsi="Arial" w:cs="Arial"/>
          <w:sz w:val="20"/>
          <w:szCs w:val="20"/>
        </w:rPr>
        <w:t>W tytule postępowania Zamawiający użył sformułowania „Autobus szkolny” – prosimy o doprecyzowanie, czy Zamawiający pod tą nazwą rozumie autobus międzymiastowy, przystosowany do przewozu dzieci w wieku szkolnym,  czy też autobus spełniający ściśle wymagania ujęte w rozporządzeniu Ministra Infrastruktury z dnia 31.12.2002 z późniejszymi zmianami, które ściśle określa jak powinien być zbudowany autobus szkolny (min. kolor pomarańczowy).</w:t>
      </w:r>
    </w:p>
    <w:p w14:paraId="47FAF59A" w14:textId="77777777" w:rsidR="004F0633" w:rsidRPr="004F0633" w:rsidRDefault="004F0633" w:rsidP="004F0633">
      <w:pPr>
        <w:pStyle w:val="Akapitzlist"/>
        <w:ind w:left="1065"/>
        <w:rPr>
          <w:rFonts w:ascii="Arial" w:hAnsi="Arial" w:cs="Arial"/>
          <w:sz w:val="20"/>
          <w:szCs w:val="20"/>
        </w:rPr>
      </w:pPr>
    </w:p>
    <w:p w14:paraId="6EF9A8B2" w14:textId="05324FE0" w:rsidR="00D02E4A" w:rsidRPr="00005E43" w:rsidRDefault="00000000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>Odpowiedź 1</w:t>
      </w:r>
    </w:p>
    <w:p w14:paraId="52D0377E" w14:textId="5D427148" w:rsidR="00C41C3F" w:rsidRDefault="004F0633" w:rsidP="00C41C3F">
      <w:pPr>
        <w:rPr>
          <w:rFonts w:ascii="Arial" w:hAnsi="Arial" w:cs="Arial"/>
          <w:sz w:val="20"/>
          <w:szCs w:val="20"/>
        </w:rPr>
      </w:pPr>
      <w:r w:rsidRPr="004F0633">
        <w:rPr>
          <w:rFonts w:ascii="Arial" w:hAnsi="Arial" w:cs="Arial"/>
          <w:sz w:val="20"/>
          <w:szCs w:val="20"/>
        </w:rPr>
        <w:t>Zamawiający pod tą nazwą rozumie autobus międzymiastowy</w:t>
      </w:r>
      <w:r>
        <w:rPr>
          <w:rFonts w:ascii="Arial" w:hAnsi="Arial" w:cs="Arial"/>
          <w:sz w:val="20"/>
          <w:szCs w:val="20"/>
        </w:rPr>
        <w:t>/turystyczny (z lukami bagażowymi)</w:t>
      </w:r>
      <w:r w:rsidRPr="004F0633">
        <w:rPr>
          <w:rFonts w:ascii="Arial" w:hAnsi="Arial" w:cs="Arial"/>
          <w:sz w:val="20"/>
          <w:szCs w:val="20"/>
        </w:rPr>
        <w:t>, przystosowany do przewozu dzieci w wieku szkolnym</w:t>
      </w:r>
      <w:r>
        <w:rPr>
          <w:rFonts w:ascii="Arial" w:hAnsi="Arial" w:cs="Arial"/>
          <w:sz w:val="20"/>
          <w:szCs w:val="20"/>
        </w:rPr>
        <w:t>.</w:t>
      </w:r>
    </w:p>
    <w:p w14:paraId="0E5E8C9A" w14:textId="77777777" w:rsidR="004F0633" w:rsidRDefault="004F0633" w:rsidP="00C41C3F">
      <w:pPr>
        <w:rPr>
          <w:rFonts w:ascii="Arial" w:hAnsi="Arial" w:cs="Arial"/>
          <w:sz w:val="20"/>
          <w:szCs w:val="20"/>
        </w:rPr>
      </w:pPr>
    </w:p>
    <w:p w14:paraId="05F521E1" w14:textId="65B2E54B" w:rsidR="004F0633" w:rsidRPr="00005E43" w:rsidRDefault="004F0633" w:rsidP="004F063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2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267F4272" w14:textId="0EB5157C" w:rsidR="004F0633" w:rsidRPr="004F0633" w:rsidRDefault="004F0633" w:rsidP="004F06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F0633">
        <w:rPr>
          <w:rFonts w:ascii="Arial" w:hAnsi="Arial" w:cs="Arial"/>
          <w:sz w:val="20"/>
          <w:szCs w:val="20"/>
        </w:rPr>
        <w:t>rosimy o wykreślenie wymogu opisanego w Ia7 – fabrycznie zamontowany system E-Toll – system taki dedykowany jest tylko i wyłącznie użytkownikowi pojazdu, który musi go nabyć samodzielnie.</w:t>
      </w:r>
    </w:p>
    <w:p w14:paraId="3F6C68BD" w14:textId="77777777" w:rsidR="004F0633" w:rsidRPr="004F0633" w:rsidRDefault="004F0633" w:rsidP="004F0633">
      <w:pPr>
        <w:pStyle w:val="Akapitzlist"/>
        <w:ind w:left="1065"/>
        <w:rPr>
          <w:rFonts w:ascii="Arial" w:hAnsi="Arial" w:cs="Arial"/>
          <w:sz w:val="20"/>
          <w:szCs w:val="20"/>
        </w:rPr>
      </w:pPr>
    </w:p>
    <w:p w14:paraId="7B24D11F" w14:textId="4E9BBBD6" w:rsidR="004F0633" w:rsidRPr="00005E43" w:rsidRDefault="004F0633" w:rsidP="004F063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2</w:t>
      </w:r>
    </w:p>
    <w:p w14:paraId="4E66CD1D" w14:textId="04C8482A" w:rsidR="004F0633" w:rsidRDefault="004F0633" w:rsidP="00C41C3F">
      <w:pPr>
        <w:rPr>
          <w:rFonts w:ascii="Arial" w:hAnsi="Arial" w:cs="Arial"/>
          <w:bCs/>
          <w:sz w:val="20"/>
          <w:szCs w:val="20"/>
        </w:rPr>
      </w:pPr>
      <w:r w:rsidRPr="004F0633">
        <w:rPr>
          <w:rFonts w:ascii="Arial" w:hAnsi="Arial" w:cs="Arial"/>
          <w:bCs/>
          <w:sz w:val="20"/>
          <w:szCs w:val="20"/>
        </w:rPr>
        <w:t>Zamawiający wykreśla zapis</w:t>
      </w:r>
      <w:r w:rsidR="00DE6D82">
        <w:rPr>
          <w:rFonts w:ascii="Arial" w:hAnsi="Arial" w:cs="Arial"/>
          <w:bCs/>
          <w:sz w:val="20"/>
          <w:szCs w:val="20"/>
        </w:rPr>
        <w:t>, pod warunkiem dostarczenia autobusu bez obciążeń finansowych w systemie E-Toll.</w:t>
      </w:r>
    </w:p>
    <w:p w14:paraId="071F97F6" w14:textId="77777777" w:rsidR="004F0633" w:rsidRDefault="004F0633" w:rsidP="00C41C3F">
      <w:pPr>
        <w:rPr>
          <w:rFonts w:ascii="Arial" w:hAnsi="Arial" w:cs="Arial"/>
          <w:bCs/>
          <w:sz w:val="20"/>
          <w:szCs w:val="20"/>
        </w:rPr>
      </w:pPr>
    </w:p>
    <w:p w14:paraId="1C4D08BD" w14:textId="67C33FF0" w:rsidR="004F0633" w:rsidRPr="00005E43" w:rsidRDefault="004F0633" w:rsidP="004F063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3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1EF00A03" w14:textId="17C8E0A1" w:rsidR="004F0633" w:rsidRPr="004F0633" w:rsidRDefault="004F0633" w:rsidP="004F06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F0633">
        <w:rPr>
          <w:rFonts w:ascii="Arial" w:hAnsi="Arial" w:cs="Arial"/>
          <w:sz w:val="20"/>
          <w:szCs w:val="20"/>
        </w:rPr>
        <w:t>rosimy o wydłużenie wymogu  ujętego w Ia5 do 1.500 km . przebieg 50 km nie wystarczy na dokonanie próby drogowej, nie mówiąc już o trasie dojazdu do siedziby Zamawiaj</w:t>
      </w:r>
      <w:r>
        <w:rPr>
          <w:rFonts w:ascii="Arial" w:hAnsi="Arial" w:cs="Arial"/>
          <w:sz w:val="20"/>
          <w:szCs w:val="20"/>
        </w:rPr>
        <w:t>ą</w:t>
      </w:r>
      <w:r w:rsidRPr="004F0633">
        <w:rPr>
          <w:rFonts w:ascii="Arial" w:hAnsi="Arial" w:cs="Arial"/>
          <w:sz w:val="20"/>
          <w:szCs w:val="20"/>
        </w:rPr>
        <w:t>cego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E7CB0D7" w14:textId="77777777" w:rsidR="004F0633" w:rsidRPr="004F0633" w:rsidRDefault="004F0633" w:rsidP="004F0633">
      <w:pPr>
        <w:pStyle w:val="Akapitzlist"/>
        <w:ind w:left="1065"/>
        <w:rPr>
          <w:rFonts w:ascii="Arial" w:hAnsi="Arial" w:cs="Arial"/>
          <w:sz w:val="20"/>
          <w:szCs w:val="20"/>
        </w:rPr>
      </w:pPr>
    </w:p>
    <w:p w14:paraId="79BCC86A" w14:textId="5D84B556" w:rsidR="004F0633" w:rsidRPr="00005E43" w:rsidRDefault="004F0633" w:rsidP="004F063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3</w:t>
      </w:r>
    </w:p>
    <w:p w14:paraId="6B1EEBE8" w14:textId="0B9FA2EE" w:rsidR="004F0633" w:rsidRDefault="004F0633" w:rsidP="00C41C3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zmienia zapis na 1000 km.</w:t>
      </w:r>
    </w:p>
    <w:p w14:paraId="793391CD" w14:textId="77777777" w:rsidR="004F0633" w:rsidRDefault="004F0633" w:rsidP="00C41C3F">
      <w:pPr>
        <w:rPr>
          <w:rFonts w:ascii="Arial" w:hAnsi="Arial" w:cs="Arial"/>
          <w:bCs/>
          <w:sz w:val="20"/>
          <w:szCs w:val="20"/>
        </w:rPr>
      </w:pPr>
    </w:p>
    <w:p w14:paraId="54CEA86E" w14:textId="517B1885" w:rsidR="004F0633" w:rsidRPr="00005E43" w:rsidRDefault="004F0633" w:rsidP="004F063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4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172054F6" w14:textId="105E2C06" w:rsidR="004F0633" w:rsidRPr="004F0633" w:rsidRDefault="004F0633" w:rsidP="004F06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F0633">
        <w:rPr>
          <w:rFonts w:ascii="Arial" w:hAnsi="Arial" w:cs="Arial"/>
          <w:sz w:val="20"/>
          <w:szCs w:val="20"/>
        </w:rPr>
        <w:t xml:space="preserve">rosimy o wykreślenie wymogu ujętego w </w:t>
      </w:r>
      <w:proofErr w:type="spellStart"/>
      <w:r w:rsidRPr="004F0633">
        <w:rPr>
          <w:rFonts w:ascii="Arial" w:hAnsi="Arial" w:cs="Arial"/>
          <w:sz w:val="20"/>
          <w:szCs w:val="20"/>
        </w:rPr>
        <w:t>Ia</w:t>
      </w:r>
      <w:proofErr w:type="spellEnd"/>
      <w:r w:rsidRPr="004F0633">
        <w:rPr>
          <w:rFonts w:ascii="Arial" w:hAnsi="Arial" w:cs="Arial"/>
          <w:sz w:val="20"/>
          <w:szCs w:val="20"/>
        </w:rPr>
        <w:t xml:space="preserve"> 9, centralny zamek jest stosowany w autobusach wyższej klasy, rozwiązanie to jest drogie, wymaga zastosowania rozwiązań dotyczących luków bagażowych znacznie podwyższających cenę oferty</w:t>
      </w:r>
      <w:r>
        <w:rPr>
          <w:rFonts w:ascii="Arial" w:hAnsi="Arial" w:cs="Arial"/>
          <w:sz w:val="20"/>
          <w:szCs w:val="20"/>
        </w:rPr>
        <w:t>.</w:t>
      </w:r>
    </w:p>
    <w:p w14:paraId="4E682268" w14:textId="77777777" w:rsidR="004F0633" w:rsidRPr="004F0633" w:rsidRDefault="004F0633" w:rsidP="004F0633">
      <w:pPr>
        <w:pStyle w:val="Akapitzlist"/>
        <w:ind w:left="1065"/>
        <w:rPr>
          <w:rFonts w:ascii="Arial" w:hAnsi="Arial" w:cs="Arial"/>
          <w:sz w:val="20"/>
          <w:szCs w:val="20"/>
        </w:rPr>
      </w:pPr>
    </w:p>
    <w:p w14:paraId="0BFCBCBC" w14:textId="16260EEA" w:rsidR="004F0633" w:rsidRPr="00005E43" w:rsidRDefault="004F0633" w:rsidP="004F063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4</w:t>
      </w:r>
    </w:p>
    <w:p w14:paraId="6110991C" w14:textId="734053B8" w:rsidR="004F0633" w:rsidRDefault="004F0633" w:rsidP="00C41C3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wymaga by autobus posiadał luki bagażowe pod podłogą w przedziale pasażerskim w związku z czym również podtrzymuje zapis o zastosowaniu centralnego zamka.</w:t>
      </w:r>
    </w:p>
    <w:p w14:paraId="64BCC33F" w14:textId="77777777" w:rsidR="004F0633" w:rsidRDefault="004F0633" w:rsidP="00C41C3F">
      <w:pPr>
        <w:rPr>
          <w:rFonts w:ascii="Arial" w:hAnsi="Arial" w:cs="Arial"/>
          <w:bCs/>
          <w:sz w:val="20"/>
          <w:szCs w:val="20"/>
        </w:rPr>
      </w:pPr>
    </w:p>
    <w:p w14:paraId="6AF60B38" w14:textId="6FF535BE" w:rsidR="004F0633" w:rsidRPr="00005E43" w:rsidRDefault="004F0633" w:rsidP="004F063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5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74D625FC" w14:textId="254DAFC6" w:rsidR="004F0633" w:rsidRPr="004F0633" w:rsidRDefault="004F0633" w:rsidP="004F06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F0633">
        <w:rPr>
          <w:rFonts w:ascii="Arial" w:hAnsi="Arial" w:cs="Arial"/>
          <w:sz w:val="20"/>
          <w:szCs w:val="20"/>
        </w:rPr>
        <w:t>rosimy o dopuszczenie autobusu, który posiada przednią roletę przeciwsłoneczną sterowaną elektrycznie a boczna w oknie kierowcy otwierana ręcznie.</w:t>
      </w:r>
    </w:p>
    <w:p w14:paraId="3775E3D1" w14:textId="77777777" w:rsidR="004F0633" w:rsidRPr="004F0633" w:rsidRDefault="004F0633" w:rsidP="004F0633">
      <w:pPr>
        <w:pStyle w:val="Akapitzlist"/>
        <w:ind w:left="1065"/>
        <w:rPr>
          <w:rFonts w:ascii="Arial" w:hAnsi="Arial" w:cs="Arial"/>
          <w:sz w:val="20"/>
          <w:szCs w:val="20"/>
        </w:rPr>
      </w:pPr>
    </w:p>
    <w:p w14:paraId="567C35F2" w14:textId="1A542560" w:rsidR="004F0633" w:rsidRPr="00005E43" w:rsidRDefault="004F0633" w:rsidP="004F063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5</w:t>
      </w:r>
    </w:p>
    <w:p w14:paraId="32CE49B8" w14:textId="1946FFB6" w:rsidR="004F0633" w:rsidRDefault="004F0633" w:rsidP="00C41C3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dopuszcza autobus z roletami we wskazanej konfiguracji.</w:t>
      </w:r>
    </w:p>
    <w:p w14:paraId="6C9A59A3" w14:textId="77777777" w:rsidR="004F0633" w:rsidRDefault="004F0633" w:rsidP="00C41C3F">
      <w:pPr>
        <w:rPr>
          <w:rFonts w:ascii="Arial" w:hAnsi="Arial" w:cs="Arial"/>
          <w:bCs/>
          <w:sz w:val="20"/>
          <w:szCs w:val="20"/>
        </w:rPr>
      </w:pPr>
    </w:p>
    <w:p w14:paraId="5BD6D66A" w14:textId="77777777" w:rsidR="004F0633" w:rsidRDefault="004F0633" w:rsidP="00C41C3F">
      <w:pPr>
        <w:rPr>
          <w:rFonts w:ascii="Arial" w:hAnsi="Arial" w:cs="Arial"/>
          <w:bCs/>
          <w:sz w:val="20"/>
          <w:szCs w:val="20"/>
        </w:rPr>
      </w:pPr>
    </w:p>
    <w:p w14:paraId="1C887E34" w14:textId="77777777" w:rsidR="004F0633" w:rsidRDefault="004F0633" w:rsidP="00C41C3F">
      <w:pPr>
        <w:rPr>
          <w:rFonts w:ascii="Arial" w:hAnsi="Arial" w:cs="Arial"/>
          <w:bCs/>
          <w:sz w:val="20"/>
          <w:szCs w:val="20"/>
        </w:rPr>
      </w:pPr>
    </w:p>
    <w:p w14:paraId="29D382EF" w14:textId="77777777" w:rsidR="004F0633" w:rsidRDefault="004F0633" w:rsidP="00C41C3F">
      <w:pPr>
        <w:rPr>
          <w:rFonts w:ascii="Arial" w:hAnsi="Arial" w:cs="Arial"/>
          <w:bCs/>
          <w:sz w:val="20"/>
          <w:szCs w:val="20"/>
        </w:rPr>
      </w:pPr>
    </w:p>
    <w:p w14:paraId="3082C649" w14:textId="77777777" w:rsidR="004F0633" w:rsidRDefault="004F0633" w:rsidP="00C41C3F">
      <w:pPr>
        <w:rPr>
          <w:rFonts w:ascii="Arial" w:hAnsi="Arial" w:cs="Arial"/>
          <w:bCs/>
          <w:sz w:val="20"/>
          <w:szCs w:val="20"/>
        </w:rPr>
      </w:pPr>
    </w:p>
    <w:p w14:paraId="55C1E82C" w14:textId="77777777" w:rsidR="004F0633" w:rsidRDefault="004F0633" w:rsidP="00C41C3F">
      <w:pPr>
        <w:rPr>
          <w:rFonts w:ascii="Arial" w:hAnsi="Arial" w:cs="Arial"/>
          <w:bCs/>
          <w:sz w:val="20"/>
          <w:szCs w:val="20"/>
        </w:rPr>
      </w:pPr>
    </w:p>
    <w:p w14:paraId="6C66A458" w14:textId="77777777" w:rsidR="004F0633" w:rsidRDefault="004F0633" w:rsidP="00C41C3F">
      <w:pPr>
        <w:rPr>
          <w:rFonts w:ascii="Arial" w:hAnsi="Arial" w:cs="Arial"/>
          <w:bCs/>
          <w:sz w:val="20"/>
          <w:szCs w:val="20"/>
        </w:rPr>
      </w:pPr>
    </w:p>
    <w:p w14:paraId="12A1CB2A" w14:textId="07DC7876" w:rsidR="004F0633" w:rsidRPr="00005E43" w:rsidRDefault="004F0633" w:rsidP="004F063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6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4DF50C96" w14:textId="0D2738F1" w:rsidR="004F0633" w:rsidRPr="004F0633" w:rsidRDefault="004F0633" w:rsidP="004F06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F0633">
        <w:rPr>
          <w:rFonts w:ascii="Arial" w:hAnsi="Arial" w:cs="Arial"/>
          <w:sz w:val="20"/>
          <w:szCs w:val="20"/>
        </w:rPr>
        <w:t>otyczy wymagań ujętych w VII 1. I 2.  Prosimy o wyjaśnienie niespójności dotyczących przebiegu podłogi i wysokości progów wejściowych.  Polska norma PN-S-40710 już  od kilkunastu lat nie obowiązuje. Zapisy Zamawiającego wskazują na autobus nisko wejściowy (niskopodłogowy) – bez luków bagażowych. W takich autobusach nie ma pot</w:t>
      </w:r>
      <w:r>
        <w:rPr>
          <w:rFonts w:ascii="Arial" w:hAnsi="Arial" w:cs="Arial"/>
          <w:sz w:val="20"/>
          <w:szCs w:val="20"/>
        </w:rPr>
        <w:t>rze</w:t>
      </w:r>
      <w:r w:rsidRPr="004F0633">
        <w:rPr>
          <w:rFonts w:ascii="Arial" w:hAnsi="Arial" w:cs="Arial"/>
          <w:sz w:val="20"/>
          <w:szCs w:val="20"/>
        </w:rPr>
        <w:t>by montażu windy – gdyż na ogół jest montowana platforma wjazdowa dla wózków inwalidzkich (odkładana ręcznie lub wysuwana elektrycznie). Żądana przez Zamawiającego całkowita ilość miejsc siedzących jest niedostępna w takich autobusach. Prosimy o wykreślenie w całości tego pu</w:t>
      </w:r>
      <w:r>
        <w:rPr>
          <w:rFonts w:ascii="Arial" w:hAnsi="Arial" w:cs="Arial"/>
          <w:sz w:val="20"/>
          <w:szCs w:val="20"/>
        </w:rPr>
        <w:t>n</w:t>
      </w:r>
      <w:r w:rsidRPr="004F0633">
        <w:rPr>
          <w:rFonts w:ascii="Arial" w:hAnsi="Arial" w:cs="Arial"/>
          <w:sz w:val="20"/>
          <w:szCs w:val="20"/>
        </w:rPr>
        <w:t>ktu lub zmniejszenie wymagań dotyczących ilości miejsc siedzących.</w:t>
      </w:r>
    </w:p>
    <w:p w14:paraId="7A696956" w14:textId="77777777" w:rsidR="004F0633" w:rsidRPr="004F0633" w:rsidRDefault="004F0633" w:rsidP="004F0633">
      <w:pPr>
        <w:pStyle w:val="Akapitzlist"/>
        <w:ind w:left="1065"/>
        <w:rPr>
          <w:rFonts w:ascii="Arial" w:hAnsi="Arial" w:cs="Arial"/>
          <w:sz w:val="20"/>
          <w:szCs w:val="20"/>
        </w:rPr>
      </w:pPr>
    </w:p>
    <w:p w14:paraId="4CF0B32E" w14:textId="70C66F1D" w:rsidR="004F0633" w:rsidRPr="00005E43" w:rsidRDefault="004F0633" w:rsidP="004F0633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6</w:t>
      </w:r>
    </w:p>
    <w:p w14:paraId="23BA4C36" w14:textId="4264F92A" w:rsidR="004F0633" w:rsidRDefault="004F0633" w:rsidP="00C41C3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wykreśla zapisy – podłoga standardowa dla autobusów międzymiastowych/turystycznych.</w:t>
      </w:r>
    </w:p>
    <w:p w14:paraId="5B9564CE" w14:textId="77777777" w:rsidR="00291735" w:rsidRDefault="00291735" w:rsidP="00C41C3F">
      <w:pPr>
        <w:rPr>
          <w:rFonts w:ascii="Arial" w:hAnsi="Arial" w:cs="Arial"/>
          <w:bCs/>
          <w:sz w:val="20"/>
          <w:szCs w:val="20"/>
        </w:rPr>
      </w:pPr>
    </w:p>
    <w:p w14:paraId="170486EA" w14:textId="5B24CB9A" w:rsidR="00291735" w:rsidRPr="00005E43" w:rsidRDefault="00291735" w:rsidP="00291735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7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784BB6DA" w14:textId="40AC30B9" w:rsidR="00291735" w:rsidRPr="00291735" w:rsidRDefault="00291735" w:rsidP="002917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291735">
        <w:rPr>
          <w:rFonts w:ascii="Arial" w:hAnsi="Arial" w:cs="Arial"/>
          <w:sz w:val="20"/>
          <w:szCs w:val="20"/>
        </w:rPr>
        <w:t>rosimy o podanie kolorystyki zewnętrznej autobusu. Prosimy również o określenie, czy Zamawiający wymaga oklejenia autobusu oznakowaniem typu herb gminy. Jeżeli tak to w jakich ilościach? Czy należy również umieścić napis np. "Gmina Stęsz</w:t>
      </w:r>
      <w:r>
        <w:rPr>
          <w:rFonts w:ascii="Arial" w:hAnsi="Arial" w:cs="Arial"/>
          <w:sz w:val="20"/>
          <w:szCs w:val="20"/>
        </w:rPr>
        <w:t>e</w:t>
      </w:r>
      <w:r w:rsidRPr="00291735">
        <w:rPr>
          <w:rFonts w:ascii="Arial" w:hAnsi="Arial" w:cs="Arial"/>
          <w:sz w:val="20"/>
          <w:szCs w:val="20"/>
        </w:rPr>
        <w:t>w" Jeżeli tak to jaki rodzaj czcionki i kolor</w:t>
      </w:r>
      <w:r>
        <w:rPr>
          <w:rFonts w:ascii="Arial" w:hAnsi="Arial" w:cs="Arial"/>
          <w:sz w:val="20"/>
          <w:szCs w:val="20"/>
        </w:rPr>
        <w:t>.</w:t>
      </w:r>
    </w:p>
    <w:p w14:paraId="7D95C078" w14:textId="77777777" w:rsidR="00291735" w:rsidRPr="004F0633" w:rsidRDefault="00291735" w:rsidP="00291735">
      <w:pPr>
        <w:pStyle w:val="Akapitzlist"/>
        <w:ind w:left="1065"/>
        <w:rPr>
          <w:rFonts w:ascii="Arial" w:hAnsi="Arial" w:cs="Arial"/>
          <w:sz w:val="20"/>
          <w:szCs w:val="20"/>
        </w:rPr>
      </w:pPr>
    </w:p>
    <w:p w14:paraId="0BB2B65F" w14:textId="7BC96572" w:rsidR="00291735" w:rsidRPr="00005E43" w:rsidRDefault="00291735" w:rsidP="00291735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7</w:t>
      </w:r>
    </w:p>
    <w:p w14:paraId="4957F969" w14:textId="624A1DB3" w:rsidR="00291735" w:rsidRDefault="00291735" w:rsidP="00C41C3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Kolor autobusu – biały, oklejenie autobusu herbem Gminy Stęszew z obu stron wielkość herbu – 1x1 [m] (+/- 10%), napis „Gmina Stęszew” po obu stronach autobusu w okolicach herbu, wielkość czcionki dostosowana do wielkości herbu, kolor czcionki czarny. Dokładna lokalizacja, rodzaj czcionki</w:t>
      </w:r>
      <w:r w:rsidRPr="00291735">
        <w:rPr>
          <w:rFonts w:ascii="Arial" w:hAnsi="Arial" w:cs="Arial"/>
          <w:bCs/>
          <w:sz w:val="20"/>
          <w:szCs w:val="20"/>
        </w:rPr>
        <w:t xml:space="preserve"> oraz wzór herbu zostanie dostarczone przez </w:t>
      </w:r>
      <w:r>
        <w:rPr>
          <w:rFonts w:ascii="Arial" w:hAnsi="Arial" w:cs="Arial"/>
          <w:bCs/>
          <w:sz w:val="20"/>
          <w:szCs w:val="20"/>
        </w:rPr>
        <w:t>Z</w:t>
      </w:r>
      <w:r w:rsidRPr="00291735">
        <w:rPr>
          <w:rFonts w:ascii="Arial" w:hAnsi="Arial" w:cs="Arial"/>
          <w:bCs/>
          <w:sz w:val="20"/>
          <w:szCs w:val="20"/>
        </w:rPr>
        <w:t>amawiającego po podpisaniu umowy.</w:t>
      </w:r>
    </w:p>
    <w:p w14:paraId="214A45F4" w14:textId="77777777" w:rsidR="008032D9" w:rsidRDefault="008032D9" w:rsidP="00C41C3F">
      <w:pPr>
        <w:rPr>
          <w:rFonts w:ascii="Arial" w:hAnsi="Arial" w:cs="Arial"/>
          <w:bCs/>
          <w:sz w:val="20"/>
          <w:szCs w:val="20"/>
        </w:rPr>
      </w:pPr>
    </w:p>
    <w:p w14:paraId="6D00253A" w14:textId="2B6AC6B0" w:rsidR="008032D9" w:rsidRPr="008032D9" w:rsidRDefault="008032D9" w:rsidP="00C41C3F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Pytanie </w:t>
      </w:r>
      <w:r>
        <w:rPr>
          <w:rFonts w:ascii="Arial" w:hAnsi="Arial" w:cs="Arial"/>
          <w:b/>
          <w:sz w:val="20"/>
          <w:szCs w:val="20"/>
        </w:rPr>
        <w:t>8</w:t>
      </w:r>
      <w:r w:rsidRPr="00005E43">
        <w:rPr>
          <w:rFonts w:ascii="Arial" w:hAnsi="Arial" w:cs="Arial"/>
          <w:b/>
          <w:sz w:val="20"/>
          <w:szCs w:val="20"/>
        </w:rPr>
        <w:t>.</w:t>
      </w:r>
    </w:p>
    <w:p w14:paraId="41BFF582" w14:textId="6CA51456" w:rsidR="008032D9" w:rsidRDefault="008032D9" w:rsidP="00C41C3F">
      <w:pPr>
        <w:rPr>
          <w:rFonts w:ascii="Arial" w:hAnsi="Arial" w:cs="Arial"/>
          <w:bCs/>
          <w:sz w:val="20"/>
          <w:szCs w:val="20"/>
        </w:rPr>
      </w:pPr>
      <w:r w:rsidRPr="008032D9">
        <w:rPr>
          <w:rFonts w:ascii="Arial" w:hAnsi="Arial" w:cs="Arial"/>
          <w:bCs/>
          <w:sz w:val="20"/>
          <w:szCs w:val="20"/>
        </w:rPr>
        <w:t>Wnosimy o zmniejszenie kwoty zabezpieczenia należytego wykonania umowy z 5% na 2%. . Dotychczasowe wymagania, niepotrzebnie spowoduje wzrost ceny ofert</w:t>
      </w:r>
      <w:r>
        <w:rPr>
          <w:rFonts w:ascii="Arial" w:hAnsi="Arial" w:cs="Arial"/>
          <w:bCs/>
          <w:sz w:val="20"/>
          <w:szCs w:val="20"/>
        </w:rPr>
        <w:t>.</w:t>
      </w:r>
    </w:p>
    <w:p w14:paraId="64C8EFE3" w14:textId="77777777" w:rsidR="008032D9" w:rsidRDefault="008032D9" w:rsidP="00C41C3F">
      <w:pPr>
        <w:rPr>
          <w:rFonts w:ascii="Arial" w:hAnsi="Arial" w:cs="Arial"/>
          <w:bCs/>
          <w:sz w:val="20"/>
          <w:szCs w:val="20"/>
        </w:rPr>
      </w:pPr>
    </w:p>
    <w:p w14:paraId="5A6BAE0A" w14:textId="63784501" w:rsidR="008032D9" w:rsidRPr="00005E43" w:rsidRDefault="008032D9" w:rsidP="008032D9">
      <w:pPr>
        <w:rPr>
          <w:rFonts w:ascii="Arial" w:hAnsi="Arial" w:cs="Arial"/>
          <w:b/>
          <w:sz w:val="20"/>
          <w:szCs w:val="20"/>
        </w:rPr>
      </w:pPr>
      <w:r w:rsidRPr="00005E43">
        <w:rPr>
          <w:rFonts w:ascii="Arial" w:hAnsi="Arial" w:cs="Arial"/>
          <w:b/>
          <w:sz w:val="20"/>
          <w:szCs w:val="20"/>
        </w:rPr>
        <w:t xml:space="preserve">Odpowiedź </w:t>
      </w:r>
      <w:r>
        <w:rPr>
          <w:rFonts w:ascii="Arial" w:hAnsi="Arial" w:cs="Arial"/>
          <w:b/>
          <w:sz w:val="20"/>
          <w:szCs w:val="20"/>
        </w:rPr>
        <w:t>8</w:t>
      </w:r>
    </w:p>
    <w:p w14:paraId="3C386446" w14:textId="5799553D" w:rsidR="008032D9" w:rsidRPr="004F0633" w:rsidRDefault="008032D9" w:rsidP="00C41C3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nie zmienia kwoty zabezpieczenia należytego wykonania umowy.</w:t>
      </w:r>
    </w:p>
    <w:p w14:paraId="032C6282" w14:textId="77777777" w:rsidR="00C41C3F" w:rsidRDefault="00C41C3F">
      <w:pPr>
        <w:rPr>
          <w:rFonts w:ascii="Arial" w:hAnsi="Arial" w:cs="Arial"/>
          <w:sz w:val="20"/>
          <w:szCs w:val="20"/>
        </w:rPr>
      </w:pPr>
    </w:p>
    <w:p w14:paraId="06DD314B" w14:textId="77777777" w:rsidR="00C41C3F" w:rsidRDefault="00C41C3F">
      <w:pPr>
        <w:rPr>
          <w:rFonts w:ascii="Arial" w:hAnsi="Arial" w:cs="Arial"/>
          <w:sz w:val="20"/>
          <w:szCs w:val="20"/>
        </w:rPr>
      </w:pPr>
    </w:p>
    <w:p w14:paraId="03AD4CF0" w14:textId="79822ADD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Otrzymują;</w:t>
      </w:r>
    </w:p>
    <w:p w14:paraId="2A6D4BC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1.wykonawcy,</w:t>
      </w:r>
    </w:p>
    <w:p w14:paraId="3E0030A3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2.strona internetowa</w:t>
      </w:r>
    </w:p>
    <w:p w14:paraId="2856AAEB" w14:textId="77777777" w:rsidR="00D02E4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3.a/a</w:t>
      </w:r>
    </w:p>
    <w:sectPr w:rsidR="00D02E4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7FF1"/>
    <w:multiLevelType w:val="hybridMultilevel"/>
    <w:tmpl w:val="9DB0F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2BB"/>
    <w:multiLevelType w:val="hybridMultilevel"/>
    <w:tmpl w:val="0B785546"/>
    <w:lvl w:ilvl="0" w:tplc="A08815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76191"/>
    <w:multiLevelType w:val="hybridMultilevel"/>
    <w:tmpl w:val="02282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64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293133">
    <w:abstractNumId w:val="0"/>
  </w:num>
  <w:num w:numId="3" w16cid:durableId="155792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4A"/>
    <w:rsid w:val="00005E43"/>
    <w:rsid w:val="00007B5B"/>
    <w:rsid w:val="0005477D"/>
    <w:rsid w:val="00141B86"/>
    <w:rsid w:val="00150F5F"/>
    <w:rsid w:val="002440F8"/>
    <w:rsid w:val="00244424"/>
    <w:rsid w:val="00285DAA"/>
    <w:rsid w:val="00291735"/>
    <w:rsid w:val="00291DB3"/>
    <w:rsid w:val="00444DD5"/>
    <w:rsid w:val="004E1243"/>
    <w:rsid w:val="004F0633"/>
    <w:rsid w:val="00640EE1"/>
    <w:rsid w:val="00671032"/>
    <w:rsid w:val="00711D90"/>
    <w:rsid w:val="007219D5"/>
    <w:rsid w:val="00727768"/>
    <w:rsid w:val="007945EC"/>
    <w:rsid w:val="007D28BD"/>
    <w:rsid w:val="008032D9"/>
    <w:rsid w:val="008066AD"/>
    <w:rsid w:val="00811EB1"/>
    <w:rsid w:val="00823C79"/>
    <w:rsid w:val="008658EC"/>
    <w:rsid w:val="008A186C"/>
    <w:rsid w:val="008C69D4"/>
    <w:rsid w:val="008F3DA1"/>
    <w:rsid w:val="00972707"/>
    <w:rsid w:val="00A07907"/>
    <w:rsid w:val="00AB76DD"/>
    <w:rsid w:val="00AF376E"/>
    <w:rsid w:val="00AF3B10"/>
    <w:rsid w:val="00B20081"/>
    <w:rsid w:val="00C37A4F"/>
    <w:rsid w:val="00C41C3F"/>
    <w:rsid w:val="00D02E4A"/>
    <w:rsid w:val="00D256C2"/>
    <w:rsid w:val="00D416E6"/>
    <w:rsid w:val="00D738C3"/>
    <w:rsid w:val="00D8370F"/>
    <w:rsid w:val="00D902C2"/>
    <w:rsid w:val="00DE6D82"/>
    <w:rsid w:val="00DF3E8A"/>
    <w:rsid w:val="00E22B4F"/>
    <w:rsid w:val="00F51B49"/>
    <w:rsid w:val="00F77651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FE06"/>
  <w15:docId w15:val="{4050E064-9CA6-41AC-8464-D6494BE2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B0F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7A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E6B0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5E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E4F5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E4F52"/>
    <w:rPr>
      <w:rFonts w:ascii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E4F52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0A85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3E1E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E1E3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link w:val="TekstpodstawowyZnak"/>
    <w:unhideWhenUsed/>
    <w:rsid w:val="000E6B0F"/>
    <w:pPr>
      <w:spacing w:line="240" w:lineRule="auto"/>
    </w:pPr>
    <w:rPr>
      <w:rFonts w:eastAsia="Times New Roman"/>
      <w:b/>
      <w:bCs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5EC4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D44"/>
    <w:pPr>
      <w:spacing w:line="240" w:lineRule="auto"/>
      <w:ind w:left="720"/>
    </w:pPr>
    <w:rPr>
      <w:rFonts w:ascii="Calibri" w:hAnsi="Calibri"/>
      <w:sz w:val="22"/>
      <w:szCs w:val="22"/>
    </w:rPr>
  </w:style>
  <w:style w:type="paragraph" w:customStyle="1" w:styleId="ZnakZnak1">
    <w:name w:val="Znak Znak1"/>
    <w:basedOn w:val="Normalny"/>
    <w:qFormat/>
    <w:rsid w:val="00DD1B28"/>
    <w:pPr>
      <w:spacing w:line="240" w:lineRule="auto"/>
    </w:pPr>
    <w:rPr>
      <w:rFonts w:ascii="Arial" w:eastAsia="Times New Roman" w:hAnsi="Arial" w:cs="Arial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E4F5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E4F5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20A85"/>
    <w:pPr>
      <w:tabs>
        <w:tab w:val="center" w:pos="4536"/>
        <w:tab w:val="right" w:pos="9072"/>
      </w:tabs>
      <w:spacing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C37A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Pieta Marek</cp:lastModifiedBy>
  <cp:revision>29</cp:revision>
  <cp:lastPrinted>2024-05-27T05:58:00Z</cp:lastPrinted>
  <dcterms:created xsi:type="dcterms:W3CDTF">2024-02-07T12:54:00Z</dcterms:created>
  <dcterms:modified xsi:type="dcterms:W3CDTF">2024-05-27T06:42:00Z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