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F92537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:rsidR="00F92537" w:rsidRPr="00F92537" w:rsidRDefault="00F92537" w:rsidP="00F92537">
      <w:pPr>
        <w:jc w:val="center"/>
        <w:rPr>
          <w:sz w:val="2"/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:rsidR="005E086F" w:rsidRPr="006C1B98" w:rsidRDefault="008B05E1" w:rsidP="006C1B98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:rsidR="008863FE" w:rsidRDefault="006C1B98" w:rsidP="00102E3F">
      <w:pPr>
        <w:pStyle w:val="Tekstpodstawowy"/>
        <w:ind w:hanging="426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8"/>
        </w:rPr>
        <w:br w:type="column"/>
      </w:r>
      <w:r w:rsidR="008863FE" w:rsidRPr="006119D0">
        <w:rPr>
          <w:rFonts w:ascii="Arial" w:hAnsi="Arial" w:cs="Arial"/>
          <w:b/>
        </w:rPr>
        <w:lastRenderedPageBreak/>
        <w:t xml:space="preserve">ZADANIE </w:t>
      </w:r>
      <w:r w:rsidR="008863FE">
        <w:rPr>
          <w:rFonts w:ascii="Arial" w:hAnsi="Arial" w:cs="Arial"/>
          <w:b/>
        </w:rPr>
        <w:t>1</w:t>
      </w:r>
      <w:r w:rsidR="008863FE" w:rsidRPr="006119D0">
        <w:rPr>
          <w:rFonts w:ascii="Arial" w:hAnsi="Arial" w:cs="Arial"/>
          <w:b/>
        </w:rPr>
        <w:t>.</w:t>
      </w:r>
      <w:r w:rsidR="008863FE" w:rsidRPr="007E36A5">
        <w:rPr>
          <w:rFonts w:ascii="Arial" w:hAnsi="Arial" w:cs="Arial"/>
          <w:b/>
        </w:rPr>
        <w:t xml:space="preserve"> </w:t>
      </w:r>
      <w:r w:rsidR="008863FE">
        <w:rPr>
          <w:rFonts w:ascii="Arial" w:hAnsi="Arial" w:cs="Arial"/>
          <w:b/>
        </w:rPr>
        <w:t>CHUSTY TRÓJKĄTNE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6119D0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Chusta trójkątna podtrzymująca; jednorazowa; niejałowa; </w:t>
            </w:r>
            <w:r w:rsidRPr="006119D0">
              <w:rPr>
                <w:rFonts w:ascii="Arial" w:hAnsi="Arial" w:cs="Arial"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119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 xml:space="preserve">włókniny polipropylenowej; </w:t>
            </w:r>
            <w:r w:rsidRPr="00C85580">
              <w:rPr>
                <w:rFonts w:ascii="Arial" w:hAnsi="Arial" w:cs="Arial"/>
                <w:sz w:val="18"/>
                <w:szCs w:val="18"/>
              </w:rPr>
              <w:t xml:space="preserve">wymiary minimalne: 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85580">
              <w:rPr>
                <w:rFonts w:ascii="Arial" w:hAnsi="Arial" w:cs="Arial"/>
                <w:sz w:val="18"/>
                <w:szCs w:val="18"/>
              </w:rPr>
              <w:t xml:space="preserve"> cm x 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85580">
              <w:rPr>
                <w:rFonts w:ascii="Arial" w:hAnsi="Arial" w:cs="Arial"/>
                <w:sz w:val="18"/>
                <w:szCs w:val="18"/>
              </w:rPr>
              <w:t xml:space="preserve"> cm x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85580">
              <w:rPr>
                <w:rFonts w:ascii="Arial" w:hAnsi="Arial" w:cs="Arial"/>
                <w:sz w:val="18"/>
                <w:szCs w:val="18"/>
              </w:rPr>
              <w:t>0 cm;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70E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39128C" w:rsidP="008214E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214E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863FE" w:rsidRPr="00C8558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26DCA" w:rsidRDefault="00E26DCA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903EB3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EC2204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8863FE" w:rsidRPr="00711C3D" w:rsidRDefault="008863FE" w:rsidP="008863FE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8863FE" w:rsidRPr="0060732D" w:rsidRDefault="008863FE" w:rsidP="008863FE">
      <w:pPr>
        <w:suppressAutoHyphens w:val="0"/>
        <w:autoSpaceDN w:val="0"/>
        <w:adjustRightInd w:val="0"/>
        <w:rPr>
          <w:rFonts w:ascii="Arial" w:hAnsi="Arial" w:cs="Arial"/>
          <w:sz w:val="40"/>
          <w:szCs w:val="40"/>
          <w:lang w:eastAsia="pl-PL"/>
        </w:rPr>
      </w:pPr>
    </w:p>
    <w:p w:rsidR="008863FE" w:rsidRPr="000C28FE" w:rsidRDefault="008863FE" w:rsidP="008863FE">
      <w:pPr>
        <w:spacing w:before="95" w:line="183" w:lineRule="exact"/>
        <w:jc w:val="center"/>
        <w:rPr>
          <w:rFonts w:ascii="Arial" w:hAnsi="Arial" w:cs="Arial"/>
          <w:b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102E3F" w:rsidRDefault="00102E3F" w:rsidP="008863FE">
      <w:pPr>
        <w:pStyle w:val="Tekstpodstawowy"/>
        <w:rPr>
          <w:rFonts w:ascii="Arial" w:hAnsi="Arial" w:cs="Arial"/>
          <w:b/>
          <w:lang w:val="pl-PL"/>
        </w:rPr>
      </w:pPr>
    </w:p>
    <w:p w:rsidR="00102E3F" w:rsidRDefault="00102E3F" w:rsidP="008863FE">
      <w:pPr>
        <w:pStyle w:val="Tekstpodstawowy"/>
        <w:rPr>
          <w:rFonts w:ascii="Arial" w:hAnsi="Arial" w:cs="Arial"/>
          <w:b/>
          <w:lang w:val="pl-PL"/>
        </w:rPr>
      </w:pPr>
    </w:p>
    <w:p w:rsidR="00711C3D" w:rsidRDefault="00711C3D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102E3F">
      <w:pPr>
        <w:pStyle w:val="Tekstpodstawowy"/>
        <w:ind w:left="-426"/>
        <w:rPr>
          <w:rFonts w:ascii="Arial" w:hAnsi="Arial" w:cs="Arial"/>
          <w:b/>
        </w:rPr>
      </w:pPr>
      <w:r w:rsidRPr="007E36A5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2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GAZY OPATRUNKOWE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2B6051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2B6051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2B6051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A6460D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Gaza opatrunkowa ½ m</w:t>
            </w:r>
            <w:r w:rsidRPr="003156A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jedn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orazow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a, jałowa; 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17 nitkowa; bawełniana; kopertowana; bielona metodą bezchlorową; pozbawiona luźnych włókien; 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263D2D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785574" w:rsidRDefault="00CC06B3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863FE" w:rsidRPr="0078557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A6460D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Gaza opatrunkowa 1 m</w:t>
            </w:r>
            <w:r w:rsidRPr="003156A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jedn</w:t>
            </w:r>
            <w:r w:rsidRPr="00AF126C"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>orazow</w:t>
            </w:r>
            <w:r>
              <w:rPr>
                <w:rFonts w:ascii="Arial" w:hAnsi="Arial" w:cs="Arial"/>
                <w:b/>
                <w:bCs/>
                <w:color w:val="3D3D3D"/>
                <w:sz w:val="18"/>
                <w:szCs w:val="18"/>
                <w:shd w:val="clear" w:color="auto" w:fill="FFFFFF"/>
              </w:rPr>
              <w:t xml:space="preserve">a, jałowa; </w:t>
            </w:r>
            <w:r>
              <w:rPr>
                <w:rFonts w:ascii="Arial" w:hAnsi="Arial" w:cs="Arial"/>
                <w:color w:val="3D3D3D"/>
                <w:sz w:val="18"/>
                <w:szCs w:val="18"/>
                <w:shd w:val="clear" w:color="auto" w:fill="FFFFFF"/>
              </w:rPr>
              <w:t xml:space="preserve"> 17 nitkowa; bawełniana; kopertowana; bielona metodą bezchlorową; pozbawiona luźnych włókien; pakowana pojedynczo;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263D2D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D2D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785574" w:rsidRDefault="0039128C" w:rsidP="00CC06B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D8330B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77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9450D7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903EB3" w:rsidRPr="00711C3D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8863FE" w:rsidRPr="000C28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FC4C6A" w:rsidRDefault="00FC4C6A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102E3F">
      <w:pPr>
        <w:pStyle w:val="Tekstpodstawowy"/>
        <w:ind w:hanging="426"/>
        <w:rPr>
          <w:rFonts w:ascii="Arial" w:hAnsi="Arial" w:cs="Arial"/>
          <w:b/>
        </w:rPr>
      </w:pPr>
      <w:r w:rsidRPr="00C23777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3</w:t>
      </w:r>
      <w:r w:rsidRPr="00C2377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IGŁY DO INIEKCJI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2B6051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AB3237" w:rsidRDefault="008863FE" w:rsidP="00612BCE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Igła iniekcyjna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22G, wymiary 0,7 mm x 40 mm</w:t>
            </w: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 w:rsidRPr="00AB3237">
              <w:rPr>
                <w:rFonts w:ascii="Arial" w:hAnsi="Arial" w:cs="Arial"/>
                <w:sz w:val="18"/>
                <w:szCs w:val="18"/>
              </w:rPr>
              <w:t xml:space="preserve"> wykonana ze stali nierdzewnej i pokryta silikonem; ostrzona w trzech płaszczyznach; posiadająca polipropylenową nasadkę kodowaną kolorystycznie (zgodnie z ISO);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AB3237">
              <w:rPr>
                <w:rFonts w:ascii="Arial" w:hAnsi="Arial" w:cs="Arial"/>
                <w:sz w:val="18"/>
                <w:szCs w:val="18"/>
              </w:rPr>
              <w:t>a opakowaniu jednostkowym i zbiorczym oznaczony typ ścięcia ostrza (LB/BL) oraz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; pakowana pojedynczo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(z datą ważnością na opakowaniu jednostkowym)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100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316736" w:rsidRDefault="00CC06B3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C697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361"/>
          <w:jc w:val="center"/>
        </w:trPr>
        <w:tc>
          <w:tcPr>
            <w:tcW w:w="516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1366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863FE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81366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C51C8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C51C85" w:rsidRDefault="00681366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C8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C23777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Igła iniekcyjna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21G, wymiary 0,8 mm x 40 mm</w:t>
            </w: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 w:rsidRPr="00AB3237">
              <w:rPr>
                <w:rFonts w:ascii="Arial" w:hAnsi="Arial" w:cs="Arial"/>
                <w:sz w:val="18"/>
                <w:szCs w:val="18"/>
              </w:rPr>
              <w:t xml:space="preserve"> wykonana ze stali nierdzewnej i pokryta silikonem; ostrzona w trzech płaszczyznach; posiadająca polipropylenową nasadkę kodowaną kolorystycznie (zgodnie z ISO);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AB3237">
              <w:rPr>
                <w:rFonts w:ascii="Arial" w:hAnsi="Arial" w:cs="Arial"/>
                <w:sz w:val="18"/>
                <w:szCs w:val="18"/>
              </w:rPr>
              <w:t>a opakowaniu jednostkowym i zbiorczym oznaczony typ ścięcia ostrza (LB/BL) oraz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; pakowana pojedynczo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(z datą ważnością na opakowaniu jednostkowym)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100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31673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171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C697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C23777" w:rsidRDefault="00132A08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1971040</wp:posOffset>
                      </wp:positionV>
                      <wp:extent cx="3905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99352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155.2pt" to=".8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1971040</wp:posOffset>
                      </wp:positionV>
                      <wp:extent cx="333375" cy="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FF46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155.2pt" to="-3.6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863FE"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Igła iniekcyjna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20G, wymiary 0,9 mm x 40 mm</w:t>
            </w:r>
            <w:r w:rsidR="008863FE"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 w:rsidR="008863FE" w:rsidRPr="00AB3237">
              <w:rPr>
                <w:rFonts w:ascii="Arial" w:hAnsi="Arial" w:cs="Arial"/>
                <w:sz w:val="18"/>
                <w:szCs w:val="18"/>
              </w:rPr>
              <w:t xml:space="preserve"> wykonana ze stali nierdzewnej i pokryta silikonem; ostrzona w trzech płaszczyznach; posiadająca polipropylenową nasadkę kodowaną kolorystycznie (zgodnie z ISO);</w:t>
            </w:r>
            <w:r w:rsidR="008863FE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8863FE" w:rsidRPr="00AB3237">
              <w:rPr>
                <w:rFonts w:ascii="Arial" w:hAnsi="Arial" w:cs="Arial"/>
                <w:sz w:val="18"/>
                <w:szCs w:val="18"/>
              </w:rPr>
              <w:t>a opakowaniu jednostkowym i zbiorczym oznaczony typ ścięcia ostrza (LB/BL) oraz kolorystyczne oznaczenie rozmiaru</w:t>
            </w:r>
            <w:r w:rsidR="008863FE">
              <w:rPr>
                <w:rFonts w:ascii="Arial" w:hAnsi="Arial" w:cs="Arial"/>
                <w:sz w:val="18"/>
                <w:szCs w:val="18"/>
              </w:rPr>
              <w:t xml:space="preserve">; pakowana pojedynczo </w:t>
            </w:r>
            <w:r w:rsidR="008863FE">
              <w:rPr>
                <w:rFonts w:ascii="Arial" w:hAnsi="Arial" w:cs="Arial"/>
                <w:color w:val="000000"/>
                <w:sz w:val="18"/>
                <w:szCs w:val="18"/>
              </w:rPr>
              <w:t>(z datą ważnością na opakowaniu jednostkowym)</w:t>
            </w:r>
            <w:r w:rsidR="008863FE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8863FE"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100 szt</w:t>
            </w:r>
            <w:r w:rsidR="008863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="008863FE"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 w:rsidR="008863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63FE"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8863FE"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="008863FE"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8863FE"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316736" w:rsidRDefault="0039128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8863FE" w:rsidRPr="002171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361"/>
          <w:jc w:val="center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C23777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Igła iniekcyjna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18G, wymiary 1,2 mm x 50 mm</w:t>
            </w: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 w:rsidRPr="00AB3237">
              <w:rPr>
                <w:rFonts w:ascii="Arial" w:hAnsi="Arial" w:cs="Arial"/>
                <w:sz w:val="18"/>
                <w:szCs w:val="18"/>
              </w:rPr>
              <w:t xml:space="preserve"> wykonana ze stali nierdzewnej i pokryta silikonem; ostrzona w trzech płaszczyznach; posiadająca polipropylenową nasadkę kodowaną kolorystycznie (zgodnie z ISO);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AB3237">
              <w:rPr>
                <w:rFonts w:ascii="Arial" w:hAnsi="Arial" w:cs="Arial"/>
                <w:sz w:val="18"/>
                <w:szCs w:val="18"/>
              </w:rPr>
              <w:t>a opakowaniu jednostkowym i zbiorczym oznaczony typ ścięcia ostrza (LB/BL) oraz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; pakowana pojedynczo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(z datą ważnością na opakowaniu jednostkowym)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100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316736" w:rsidRDefault="000C6975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8863FE" w:rsidRPr="002171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132A08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F40D38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903EB3" w:rsidRPr="00711C3D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584AE9" w:rsidRDefault="00584AE9" w:rsidP="00102E3F">
      <w:pPr>
        <w:pStyle w:val="Tekstpodstawowy"/>
        <w:ind w:hanging="426"/>
        <w:rPr>
          <w:rFonts w:ascii="Arial" w:hAnsi="Arial" w:cs="Arial"/>
          <w:b/>
        </w:rPr>
      </w:pPr>
      <w:r w:rsidRPr="009622C0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4</w:t>
      </w:r>
      <w:r w:rsidRPr="009622C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JEDNORAZOWY SPRZĘT DO INTUBACJI DOTCHAWICZEJ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584AE9" w:rsidRPr="00073537" w:rsidTr="009C6159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pStyle w:val="Tekstpodstawowy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E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2,0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, 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, 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, 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V,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, 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, elastyczna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128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193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Rurka intubacyjna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mankietu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419A0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DD319B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a, jałowa;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ustno-nosowa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typ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u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Murphy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bezlateksowa;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wykonana z termoplastycznego PC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V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e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lastyczna i miękka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;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przezroczysta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zakończona łącznikiem o Ø 15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mm;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RTG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całej długości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czytelne oznaczenie rurki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korpusie i opakowaniu; 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>podwójne oznaczenie głębokości, skala co 1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-2</w:t>
            </w:r>
            <w:r w:rsidRPr="005419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cm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lastRenderedPageBreak/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1192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419A0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E76DE8" w:rsidRDefault="00584AE9" w:rsidP="009C6159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5,5;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6,0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6,5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67CB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7,0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584A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7,5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584AE9" w:rsidRPr="00967CB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8,0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8,5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584AE9" w:rsidP="00CC06B3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C06B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967CB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9,0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CF7C47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F7C4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2B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intubacyjna z mankietem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jednorazowa, jałowa;</w:t>
            </w:r>
            <w:r w:rsidRPr="002C62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ustno-nosowa typu Murphy; bezlateksowa; wykonana z termoplastycznego PCV, przezroczysta; mankiet niskociśnieniowy, wysokoobjętościowy; </w:t>
            </w:r>
            <w:r w:rsidRPr="002C62B9">
              <w:rPr>
                <w:rFonts w:ascii="Arial" w:hAnsi="Arial" w:cs="Arial"/>
                <w:sz w:val="18"/>
                <w:szCs w:val="18"/>
              </w:rPr>
              <w:t xml:space="preserve">zakończona łącznikiem o Ø 15 mm;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linia RTG na całej długości rurki;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b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alonik kontrolny i dren łączący w kolorze innym niż korpus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 </w:t>
            </w:r>
            <w:r w:rsidRPr="002C62B9"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>rurki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; </w:t>
            </w:r>
            <w:r w:rsidRPr="002C62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czytelne oznaczenie rurki na korpusie, baloniku kontrolnym i opakowaniu; podwójne oznaczenie głębokości, skala co 1-2 cm;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CF7C47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rozm.1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 xml:space="preserve">sterylna maska krtaniowa jednorazowa wykonana z wysokiej jakości tworzywa żelowego kolor różowy, lub inny dowolny przeznaczona dla noworodków 2-5 kg mankiet niepompowany , zabezpieczenie przed gryzieniem , podziałka w mm oznaczenie głębokości znacznik monitorujący maskę w zdjęciach RTG; 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okresie dostawy &gt;- 24miesiące.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rozm.1.5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sterylna maska krtaniowa jednorazowa wykonana z wysokiej jakości tworzywa, kolor niebieski, lub inny dowolny przeznaczony dla dzieci 5-12 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Rurka i-gell rozm. 2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 xml:space="preserve">sterylna maska krtaniowa jednorazowa wykonana z wysokiej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jakości tworzywa, kolor szary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 xml:space="preserve">, lub inny dowolny przeznaczony dla dzieci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10-25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rozm.2.5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sterylna maska krtaniowa jednorazowa wykonana z wysokiej jakości tworzywa, kolor biały, lub inny d</w:t>
            </w:r>
            <w:r>
              <w:rPr>
                <w:rFonts w:ascii="Arial" w:hAnsi="Arial" w:cs="Arial"/>
                <w:bCs/>
                <w:sz w:val="18"/>
                <w:szCs w:val="18"/>
              </w:rPr>
              <w:t>owolny przeznaczony dla dzieci 25-3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5 kg 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rozm.3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sterylna maska krtaniowa jednorazowa wykonana z wysokiej jakości tworzywa, kolor żółty, lub inny dowolny przeznaczony dla dorosłych 30-60 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CC06B3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584A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rozm.4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sterylna maska krtaniowa jednorazowa wykonana z wysokiej jakości tworzywa, kolor zielony, lub inny dowolny przeznaczony dla dorosłych 50-90 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CC06B3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584A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1F760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Rurka i-gell rozm.5  </w:t>
            </w:r>
            <w:r w:rsidRPr="001F7600">
              <w:rPr>
                <w:rFonts w:ascii="Arial" w:hAnsi="Arial" w:cs="Arial"/>
                <w:bCs/>
                <w:sz w:val="18"/>
                <w:szCs w:val="18"/>
              </w:rPr>
              <w:t>sterylna maska krtaniowa jednorazowa wykonana z wysokiej jakości tworzywa, kolor pomarańczowy, lub inny dowolny przeznaczony dla dorosłych 90+ kg mankiet niepompowany zabezpieczenie przed gryzieniem, podziałka w mm oznaczenie głębokości  znacznik monitorujący maskę w zdjęciach RTG</w:t>
            </w:r>
            <w:r w:rsidRPr="001F7600">
              <w:rPr>
                <w:rFonts w:ascii="Arial" w:hAnsi="Arial" w:cs="Arial"/>
                <w:b/>
                <w:bCs/>
                <w:sz w:val="18"/>
                <w:szCs w:val="18"/>
              </w:rPr>
              <w:t>; data przydatności w okresie dostawy &gt;- 24miesiace.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B04461" w:rsidRDefault="00CC06B3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584AE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D36C6" w:rsidRDefault="00584AE9" w:rsidP="009C61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Stabilizator do rurek intubacyjnych i masek krtaniowych;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, jałow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2270">
              <w:rPr>
                <w:rFonts w:ascii="Arial" w:hAnsi="Arial" w:cs="Arial"/>
                <w:bCs/>
                <w:sz w:val="18"/>
                <w:szCs w:val="18"/>
              </w:rPr>
              <w:t>wykonany z tworzywa sztucznego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uchwyt na rurkę regulowany śrubą, </w:t>
            </w:r>
            <w:r w:rsidRPr="008D36C6">
              <w:rPr>
                <w:rFonts w:ascii="Arial" w:hAnsi="Arial" w:cs="Arial"/>
                <w:b/>
                <w:sz w:val="18"/>
                <w:szCs w:val="18"/>
              </w:rPr>
              <w:t>mocowanie poziome;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C2270">
              <w:rPr>
                <w:rFonts w:ascii="Arial" w:hAnsi="Arial" w:cs="Arial"/>
                <w:sz w:val="18"/>
                <w:szCs w:val="18"/>
              </w:rPr>
              <w:t>aśmy stabilizujące</w:t>
            </w:r>
            <w:r>
              <w:rPr>
                <w:rFonts w:ascii="Arial" w:hAnsi="Arial" w:cs="Arial"/>
                <w:sz w:val="18"/>
                <w:szCs w:val="18"/>
              </w:rPr>
              <w:t xml:space="preserve"> (do mocowania wokół głowy)</w:t>
            </w:r>
            <w:r w:rsidRPr="005C2270">
              <w:rPr>
                <w:rFonts w:ascii="Arial" w:hAnsi="Arial" w:cs="Arial"/>
                <w:sz w:val="18"/>
                <w:szCs w:val="18"/>
              </w:rPr>
              <w:t xml:space="preserve"> zapinane na rzepy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strona wewnętrzna wyściełana miękką gąbką; atraumatyczny gryzak; dodatkowy otwór umożliwiający odsysanie z jamy ustnej/wprowadzenie zgłębnika żołądkowego;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dla pacjenta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dorosłego;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787370" w:rsidRDefault="0039128C" w:rsidP="00CC06B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5C2270" w:rsidRDefault="00584AE9" w:rsidP="009C615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Stabilizator do rurek intubacyjnych i masek krtaniowych;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, jałow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2270">
              <w:rPr>
                <w:rFonts w:ascii="Arial" w:hAnsi="Arial" w:cs="Arial"/>
                <w:bCs/>
                <w:sz w:val="18"/>
                <w:szCs w:val="18"/>
              </w:rPr>
              <w:t>wykonany z tworzywa sztucznego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uchwyt na rurkę regulowany śrubą, </w:t>
            </w:r>
            <w:r w:rsidRPr="008D36C6">
              <w:rPr>
                <w:rFonts w:ascii="Arial" w:hAnsi="Arial" w:cs="Arial"/>
                <w:b/>
                <w:sz w:val="18"/>
                <w:szCs w:val="18"/>
              </w:rPr>
              <w:t>mocowanie poziome;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C2270">
              <w:rPr>
                <w:rFonts w:ascii="Arial" w:hAnsi="Arial" w:cs="Arial"/>
                <w:sz w:val="18"/>
                <w:szCs w:val="18"/>
              </w:rPr>
              <w:t>aśmy stabilizujące</w:t>
            </w:r>
            <w:r>
              <w:rPr>
                <w:rFonts w:ascii="Arial" w:hAnsi="Arial" w:cs="Arial"/>
                <w:sz w:val="18"/>
                <w:szCs w:val="18"/>
              </w:rPr>
              <w:t xml:space="preserve"> (do mocowania wokół głowy)</w:t>
            </w:r>
            <w:r w:rsidRPr="005C2270">
              <w:rPr>
                <w:rFonts w:ascii="Arial" w:hAnsi="Arial" w:cs="Arial"/>
                <w:sz w:val="18"/>
                <w:szCs w:val="18"/>
              </w:rPr>
              <w:t xml:space="preserve"> zapinane na rzepy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strona wewnętrzna wyściełana miękką gąbką; atraumatyczny gryzak; dodatkowy otwór umożliwiający odsysanie z jamy ustnej/wprowadzenie zgłębnika żołądkowego; </w:t>
            </w:r>
            <w:r w:rsidRPr="006F51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dla pacjenta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pediatrycznego;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D36C6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Prowadnica </w:t>
            </w:r>
            <w:r w:rsidRPr="005C2270">
              <w:rPr>
                <w:rFonts w:ascii="Arial" w:hAnsi="Arial" w:cs="Arial"/>
                <w:b/>
                <w:bCs/>
                <w:sz w:val="18"/>
                <w:szCs w:val="18"/>
              </w:rPr>
              <w:t>do rurek intubacyjnych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, jałow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wykonana z metalu pokrytego tworzywem; bezlateksowa; podatna na kształtowanie; </w:t>
            </w:r>
            <w:r>
              <w:rPr>
                <w:rFonts w:ascii="Arial" w:hAnsi="Arial" w:cs="Arial"/>
                <w:color w:val="161616"/>
                <w:sz w:val="18"/>
                <w:szCs w:val="18"/>
                <w:shd w:val="clear" w:color="auto" w:fill="FFFFFF"/>
              </w:rPr>
              <w:t xml:space="preserve">wygięte zakończenie typu J;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elastyczny koniec dystalny;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9622C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Prowadnica </w:t>
            </w:r>
            <w:r w:rsidRPr="005C2270">
              <w:rPr>
                <w:rFonts w:ascii="Arial" w:hAnsi="Arial" w:cs="Arial"/>
                <w:b/>
                <w:bCs/>
                <w:sz w:val="18"/>
                <w:szCs w:val="18"/>
              </w:rPr>
              <w:t>do rurek intubacyjnych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, jałow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wykonana z metalu pokrytego tworzywem; bezlateksowa; podatna na kształtowanie; </w:t>
            </w:r>
            <w:r>
              <w:rPr>
                <w:rFonts w:ascii="Arial" w:hAnsi="Arial" w:cs="Arial"/>
                <w:color w:val="161616"/>
                <w:sz w:val="18"/>
                <w:szCs w:val="18"/>
                <w:shd w:val="clear" w:color="auto" w:fill="FFFFFF"/>
              </w:rPr>
              <w:t xml:space="preserve">wygięte zakończenie typu J;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elastyczny koniec dystalny;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9622C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Default="00584AE9" w:rsidP="009C6159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Prowadnica </w:t>
            </w:r>
            <w:r w:rsidRPr="005C2270">
              <w:rPr>
                <w:rFonts w:ascii="Arial" w:hAnsi="Arial" w:cs="Arial"/>
                <w:b/>
                <w:bCs/>
                <w:sz w:val="18"/>
                <w:szCs w:val="18"/>
              </w:rPr>
              <w:t>do rurek intubacyjnych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, jałow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C62B9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wykonana z metalu pokrytego tworzywem; bezlateksowa; podatna na kształtowanie; </w:t>
            </w:r>
            <w:r>
              <w:rPr>
                <w:rFonts w:ascii="Arial" w:hAnsi="Arial" w:cs="Arial"/>
                <w:color w:val="161616"/>
                <w:sz w:val="18"/>
                <w:szCs w:val="18"/>
                <w:shd w:val="clear" w:color="auto" w:fill="FFFFFF"/>
              </w:rPr>
              <w:t xml:space="preserve">wygięte zakończenie typu J;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elastyczny koniec dystalny; </w:t>
            </w:r>
            <w:r w:rsidRPr="002C62B9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9622C0" w:rsidRDefault="0039128C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584AE9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584AE9" w:rsidRPr="006011B0" w:rsidRDefault="00584AE9" w:rsidP="009C6159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4AE9" w:rsidRPr="00073537" w:rsidRDefault="00584AE9" w:rsidP="009C61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4AE9" w:rsidRPr="00073537" w:rsidTr="009C6159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2C60B4" w:rsidRDefault="00584AE9" w:rsidP="009C6159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AE9" w:rsidRPr="00887DE6" w:rsidRDefault="00584AE9" w:rsidP="009C615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C3041D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8863FE" w:rsidRPr="00711C3D" w:rsidRDefault="008863FE" w:rsidP="008863FE">
      <w:pPr>
        <w:suppressAutoHyphens w:val="0"/>
        <w:autoSpaceDN w:val="0"/>
        <w:adjustRightInd w:val="0"/>
        <w:jc w:val="both"/>
        <w:rPr>
          <w:rFonts w:ascii="Calibri" w:hAnsi="Calibri" w:cs="Arial"/>
          <w:sz w:val="18"/>
          <w:szCs w:val="18"/>
          <w:lang w:val="cs-CZ" w:eastAsia="pl-PL"/>
        </w:rPr>
      </w:pPr>
    </w:p>
    <w:p w:rsidR="008863FE" w:rsidRPr="0077510A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102E3F">
      <w:pPr>
        <w:pStyle w:val="Tekstpodstawowy"/>
        <w:ind w:hanging="284"/>
        <w:rPr>
          <w:rFonts w:ascii="Arial" w:hAnsi="Arial" w:cs="Arial"/>
          <w:b/>
        </w:rPr>
      </w:pPr>
      <w:r w:rsidRPr="00AA141D">
        <w:rPr>
          <w:rFonts w:ascii="Arial" w:hAnsi="Arial" w:cs="Arial"/>
          <w:b/>
        </w:rPr>
        <w:lastRenderedPageBreak/>
        <w:t xml:space="preserve">ZADANIE </w:t>
      </w:r>
      <w:r>
        <w:rPr>
          <w:rFonts w:ascii="Arial" w:hAnsi="Arial" w:cs="Arial"/>
          <w:b/>
        </w:rPr>
        <w:t>5</w:t>
      </w:r>
      <w:r w:rsidRPr="00AA141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KANIULE DOŻYLNE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0C51B0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0C51B0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316736" w:rsidRDefault="008863FE" w:rsidP="00B80BF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07E">
              <w:rPr>
                <w:rFonts w:ascii="Arial" w:hAnsi="Arial" w:cs="Arial"/>
                <w:b/>
                <w:bCs/>
                <w:sz w:val="18"/>
                <w:szCs w:val="18"/>
              </w:rPr>
              <w:t>Kaniula dożylna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24G, wymiary 0,7 mm x 19 mm</w:t>
            </w: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 xml:space="preserve"> z poliuretanu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cienkościenna konstrukcja kaniuli; </w:t>
            </w:r>
            <w:r w:rsidRPr="00AB3237">
              <w:rPr>
                <w:rFonts w:ascii="Arial" w:hAnsi="Arial" w:cs="Arial"/>
                <w:sz w:val="18"/>
                <w:szCs w:val="18"/>
              </w:rPr>
              <w:t>kodowan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B3237">
              <w:rPr>
                <w:rFonts w:ascii="Arial" w:hAnsi="Arial" w:cs="Arial"/>
                <w:sz w:val="18"/>
                <w:szCs w:val="18"/>
              </w:rPr>
              <w:t xml:space="preserve"> kolorystycznie (zgodnie z ISO)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EE29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E29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ukłuciem;</w:t>
            </w:r>
            <w:r w:rsidRPr="00EE29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hamując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ym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wypływ krwi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2934">
              <w:rPr>
                <w:rFonts w:ascii="Arial" w:hAnsi="Arial" w:cs="Arial"/>
                <w:bCs/>
                <w:sz w:val="18"/>
                <w:szCs w:val="18"/>
              </w:rPr>
              <w:t>wyposażona w k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oreczek typu luer-lock oraz zakończenie typu lock;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posiadająca zamykający się port;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B3237">
              <w:rPr>
                <w:rFonts w:ascii="Arial" w:hAnsi="Arial" w:cs="Arial"/>
                <w:sz w:val="18"/>
                <w:szCs w:val="18"/>
              </w:rPr>
              <w:t>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ważności; pakowana pojedynczo;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opakowanie zbiorcze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39128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B80BF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407E">
              <w:rPr>
                <w:rFonts w:ascii="Arial" w:hAnsi="Arial" w:cs="Arial"/>
                <w:b/>
                <w:bCs/>
                <w:sz w:val="18"/>
                <w:szCs w:val="18"/>
              </w:rPr>
              <w:t>Kaniula dożylna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22G, wymiary 0,9 mm x 25 mm</w:t>
            </w:r>
            <w:r w:rsidRPr="00AB3237">
              <w:rPr>
                <w:rFonts w:ascii="Arial" w:hAnsi="Arial" w:cs="Arial"/>
                <w:b/>
                <w:bCs/>
                <w:sz w:val="18"/>
                <w:szCs w:val="18"/>
              </w:rPr>
              <w:t>; jednorazowa, jałowa;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>wykonan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 xml:space="preserve"> z poliuretanu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cienkościenna konstrukcja kaniuli; </w:t>
            </w:r>
            <w:r w:rsidRPr="00AB3237">
              <w:rPr>
                <w:rFonts w:ascii="Arial" w:hAnsi="Arial" w:cs="Arial"/>
                <w:sz w:val="18"/>
                <w:szCs w:val="18"/>
              </w:rPr>
              <w:t>kodowan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B3237">
              <w:rPr>
                <w:rFonts w:ascii="Arial" w:hAnsi="Arial" w:cs="Arial"/>
                <w:sz w:val="18"/>
                <w:szCs w:val="18"/>
              </w:rPr>
              <w:t xml:space="preserve"> kolorystycznie (zgodnie z ISO)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EE29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E29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ukłuciem;</w:t>
            </w:r>
            <w:r w:rsidRPr="00EE29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hamując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ym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wypływ krwi</w:t>
            </w:r>
            <w:r w:rsidRPr="00316736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E2934">
              <w:rPr>
                <w:rFonts w:ascii="Arial" w:hAnsi="Arial" w:cs="Arial"/>
                <w:bCs/>
                <w:sz w:val="18"/>
                <w:szCs w:val="18"/>
              </w:rPr>
              <w:t>wyposażona w k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oreczek typu luer-lock oraz zakończenie typu lock;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posiadająca zamykający się port;</w:t>
            </w:r>
            <w:r w:rsidRPr="00EE29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B3237">
              <w:rPr>
                <w:rFonts w:ascii="Arial" w:hAnsi="Arial" w:cs="Arial"/>
                <w:sz w:val="18"/>
                <w:szCs w:val="18"/>
              </w:rPr>
              <w:t>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ważności; pakowana pojedynczo;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opakowanie zbiorcze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</w:t>
            </w:r>
            <w:r w:rsidRPr="00C826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ę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826B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F1F18" w:rsidRDefault="00612BC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8863FE" w:rsidRPr="0051729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Default="008863FE" w:rsidP="00B80BF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>Kaniula dożylna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G, wymiary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mm; jednorazowa, jałowa; 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wykonana z poliuretanu; cienkościenna konstrukcja kaniuli; </w:t>
            </w:r>
            <w:r w:rsidRPr="00FE3E48">
              <w:rPr>
                <w:rFonts w:ascii="Arial" w:hAnsi="Arial" w:cs="Arial"/>
                <w:sz w:val="18"/>
                <w:szCs w:val="18"/>
              </w:rPr>
              <w:t xml:space="preserve">kodowana kolorystycznie (zgodnie z ISO); 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 ukłuciem;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3E48"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 hamującym wypływ krwi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>; wyposażona w k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oreczek typu luer-lock oraz zakończenie typu lock;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posiadająca zamykający się port;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E3E48">
              <w:rPr>
                <w:rFonts w:ascii="Arial" w:hAnsi="Arial" w:cs="Arial"/>
                <w:sz w:val="18"/>
                <w:szCs w:val="18"/>
              </w:rPr>
              <w:t>na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</w:t>
            </w:r>
            <w:r w:rsidRPr="00FE3E48">
              <w:rPr>
                <w:rFonts w:ascii="Arial" w:hAnsi="Arial" w:cs="Arial"/>
                <w:sz w:val="18"/>
                <w:szCs w:val="18"/>
              </w:rPr>
              <w:t>; pakowana pojedynczo;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3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50 sztuk;</w:t>
            </w:r>
            <w:r w:rsidRPr="00FE3E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F1F18" w:rsidRDefault="00CC06B3" w:rsidP="00CC06B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8863FE" w:rsidRPr="0051729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Kaniula dożylna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G, wymiary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1,3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mm; jednorazowa, jałowa; 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wykonana z poliuretanu; cienkościenna konstrukcja kaniuli; </w:t>
            </w:r>
            <w:r w:rsidRPr="00FE3E48">
              <w:rPr>
                <w:rFonts w:ascii="Arial" w:hAnsi="Arial" w:cs="Arial"/>
                <w:sz w:val="18"/>
                <w:szCs w:val="18"/>
              </w:rPr>
              <w:t xml:space="preserve">kodowana kolorystycznie (zgodnie z ISO); 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 ukłuciem;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3E48"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 hamującym wypływ krwi</w:t>
            </w:r>
            <w:r w:rsidRPr="00FE3E48">
              <w:rPr>
                <w:rFonts w:ascii="Arial" w:hAnsi="Arial" w:cs="Arial"/>
                <w:bCs/>
                <w:sz w:val="18"/>
                <w:szCs w:val="18"/>
              </w:rPr>
              <w:t>; wyposażona w k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oreczek typu luer-lock oraz zakończenie typu lock;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posiadająca zamykający się port; </w:t>
            </w:r>
            <w:r w:rsidRPr="00FE3E4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E3E48">
              <w:rPr>
                <w:rFonts w:ascii="Arial" w:hAnsi="Arial" w:cs="Arial"/>
                <w:sz w:val="18"/>
                <w:szCs w:val="18"/>
              </w:rPr>
              <w:t>na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</w:t>
            </w:r>
            <w:r w:rsidRPr="00FE3E48">
              <w:rPr>
                <w:rFonts w:ascii="Arial" w:hAnsi="Arial" w:cs="Arial"/>
                <w:sz w:val="18"/>
                <w:szCs w:val="18"/>
              </w:rPr>
              <w:t xml:space="preserve">; pakowana pojedynczo; </w:t>
            </w:r>
            <w:r w:rsidRPr="00FE3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50 sztuk;</w:t>
            </w:r>
            <w:r w:rsidRPr="00FE3E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E3E48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F1F18" w:rsidRDefault="008863FE" w:rsidP="00CC06B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172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3534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F3744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Kaniula dożylna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G, wymiary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mm; jednorazowa, jałowa; 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wykonana z poliuretanu; cienkościenna konstrukcja kaniuli; 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kodowana kolorystycznie (zgodnie z ISO); 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 ukłuciem;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206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 hamującym wypływ krwi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>; wyposażona w k</w:t>
            </w:r>
            <w:r w:rsidRPr="00206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oreczek typu luer-lock oraz zakończenie typu lock; 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posiadająca zamykający się port; </w:t>
            </w:r>
            <w:r w:rsidRPr="00206AD4">
              <w:rPr>
                <w:rFonts w:ascii="Arial" w:hAnsi="Arial" w:cs="Arial"/>
                <w:sz w:val="18"/>
                <w:szCs w:val="18"/>
              </w:rPr>
              <w:t>na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; pakowana pojedynczo; </w:t>
            </w:r>
            <w:r w:rsidRPr="00206A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50 sztuk;</w:t>
            </w:r>
            <w:r w:rsidRPr="00206A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F1F18" w:rsidRDefault="00612BC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Pr="00357679" w:rsidRDefault="008863FE" w:rsidP="00B80BF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Kaniula dożylna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G, wymiary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,7 mm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mm; jednorazowa, jałowa; 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wykonana z poliuretanu; cienkościenna konstrukcja kaniuli; 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kodowana kolorystycznie (zgodnie z ISO); 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minimum 3 znaczniki kontrastujące pod RTG; 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igła wyposażona w automatyczny zatrzask zabezpieczający przed ukłuciem;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posiadająca elastyczne skrzydełka mocujące; </w:t>
            </w:r>
            <w:r w:rsidRPr="00206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posiadająca zatyczkę z filtrem hamującym wypływ krwi</w:t>
            </w:r>
            <w:r w:rsidRPr="00206AD4">
              <w:rPr>
                <w:rFonts w:ascii="Arial" w:hAnsi="Arial" w:cs="Arial"/>
                <w:bCs/>
                <w:sz w:val="18"/>
                <w:szCs w:val="18"/>
              </w:rPr>
              <w:t>; wyposażona w k</w:t>
            </w:r>
            <w:r w:rsidRPr="00206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oreczek typu luer-lock oraz zakończenie typu lock;</w:t>
            </w:r>
            <w:r w:rsidR="00B80BFC">
              <w:rPr>
                <w:rFonts w:ascii="Arial" w:hAnsi="Arial" w:cs="Arial"/>
                <w:sz w:val="18"/>
                <w:szCs w:val="18"/>
              </w:rPr>
              <w:t xml:space="preserve"> posiadająca zamykający się port; n</w:t>
            </w:r>
            <w:r w:rsidRPr="00206AD4">
              <w:rPr>
                <w:rFonts w:ascii="Arial" w:hAnsi="Arial" w:cs="Arial"/>
                <w:sz w:val="18"/>
                <w:szCs w:val="18"/>
              </w:rPr>
              <w:t>a opakowaniu jednostkowym i zbiorczym kolorystyczne oznaczenie rozmiaru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i data ważności</w:t>
            </w:r>
            <w:r w:rsidRPr="00206AD4">
              <w:rPr>
                <w:rFonts w:ascii="Arial" w:hAnsi="Arial" w:cs="Arial"/>
                <w:sz w:val="18"/>
                <w:szCs w:val="18"/>
              </w:rPr>
              <w:t xml:space="preserve">; pakowana pojedynczo; </w:t>
            </w:r>
            <w:r w:rsidRPr="00206A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opakowanie zbiorcze 50 sztuk;</w:t>
            </w:r>
            <w:r w:rsidRPr="00206A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6AD4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655F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F1F18" w:rsidRDefault="00612BC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 w:rsidRPr="0051729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0C51B0">
        <w:trPr>
          <w:cantSplit/>
          <w:jc w:val="center"/>
        </w:trPr>
        <w:tc>
          <w:tcPr>
            <w:tcW w:w="5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FC4C6A" w:rsidRDefault="008863FE" w:rsidP="00B80BFC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C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Kaniula dożylna 14G, wymiary 2,2 mm x 50 mm; jednorazowa, jałowa; </w:t>
            </w:r>
            <w:r w:rsidRPr="00FC4C6A">
              <w:rPr>
                <w:rFonts w:ascii="Arial" w:hAnsi="Arial" w:cs="Arial"/>
                <w:bCs/>
                <w:sz w:val="16"/>
                <w:szCs w:val="16"/>
              </w:rPr>
              <w:t xml:space="preserve">wykonana z poliuretanu; cienkościenna konstrukcja kaniuli; </w:t>
            </w:r>
            <w:r w:rsidRPr="00FC4C6A">
              <w:rPr>
                <w:rFonts w:ascii="Arial" w:hAnsi="Arial" w:cs="Arial"/>
                <w:sz w:val="16"/>
                <w:szCs w:val="16"/>
              </w:rPr>
              <w:t xml:space="preserve">kodowana kolorystycznie (zgodnie z ISO); </w:t>
            </w:r>
            <w:r w:rsidRPr="00FC4C6A">
              <w:rPr>
                <w:rFonts w:ascii="Arial" w:hAnsi="Arial" w:cs="Arial"/>
                <w:bCs/>
                <w:sz w:val="16"/>
                <w:szCs w:val="16"/>
              </w:rPr>
              <w:t xml:space="preserve">minimum 3 znaczniki kontrastujące pod RTG; </w:t>
            </w:r>
            <w:r w:rsidRPr="00FC4C6A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igła wyposażona w automatyczny zatrzask zabezpieczający przed ukłuciem;</w:t>
            </w:r>
            <w:r w:rsidRPr="00FC4C6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C4C6A">
              <w:rPr>
                <w:rFonts w:ascii="Arial" w:hAnsi="Arial" w:cs="Arial"/>
                <w:sz w:val="16"/>
                <w:szCs w:val="16"/>
              </w:rPr>
              <w:t xml:space="preserve">posiadająca elastyczne skrzydełka mocujące; </w:t>
            </w:r>
            <w:r w:rsidRPr="00FC4C6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posiadająca zatyczkę z filtrem hamującym wypływ krwi</w:t>
            </w:r>
            <w:r w:rsidRPr="00FC4C6A">
              <w:rPr>
                <w:rFonts w:ascii="Arial" w:hAnsi="Arial" w:cs="Arial"/>
                <w:bCs/>
                <w:sz w:val="16"/>
                <w:szCs w:val="16"/>
              </w:rPr>
              <w:t>; wyposażona w k</w:t>
            </w:r>
            <w:r w:rsidRPr="00FC4C6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oreczek typu luer-lock oraz zakończenie typu lock;</w:t>
            </w:r>
            <w:r w:rsidR="00B80BFC" w:rsidRPr="00FC4C6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B80BFC" w:rsidRPr="00FC4C6A">
              <w:rPr>
                <w:rFonts w:ascii="Arial" w:hAnsi="Arial" w:cs="Arial"/>
                <w:sz w:val="16"/>
                <w:szCs w:val="16"/>
              </w:rPr>
              <w:t xml:space="preserve">posiadająca zamykający się port; </w:t>
            </w:r>
            <w:r w:rsidRPr="00FC4C6A">
              <w:rPr>
                <w:rFonts w:ascii="Arial" w:hAnsi="Arial" w:cs="Arial"/>
                <w:sz w:val="16"/>
                <w:szCs w:val="16"/>
              </w:rPr>
              <w:t xml:space="preserve">na opakowaniu jednostkowym i zbiorczym kolorystyczne oznaczenie rozmiaru i data ważności; pakowana pojedynczo; </w:t>
            </w:r>
            <w:r w:rsidRPr="00FC4C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opakowanie zbiorcze 50 sztuk;</w:t>
            </w:r>
            <w:r w:rsidRPr="00FC4C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4C6A">
              <w:rPr>
                <w:rFonts w:ascii="Arial" w:hAnsi="Arial" w:cs="Arial"/>
                <w:b/>
                <w:bCs/>
                <w:sz w:val="16"/>
                <w:szCs w:val="16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655F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F37"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612BC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FC4C6A">
        <w:trPr>
          <w:cantSplit/>
          <w:trHeight w:val="513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2401DD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8863FE" w:rsidRPr="000C28FE" w:rsidRDefault="00C76E45" w:rsidP="00FA3586">
      <w:pPr>
        <w:pStyle w:val="Tekstpodstawowy"/>
        <w:ind w:hanging="426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>ZADANIE 6</w:t>
      </w:r>
      <w:r w:rsidR="008863FE">
        <w:rPr>
          <w:rFonts w:ascii="Arial" w:hAnsi="Arial" w:cs="Arial"/>
          <w:b/>
        </w:rPr>
        <w:t xml:space="preserve">. </w:t>
      </w:r>
      <w:r w:rsidR="008863FE" w:rsidRPr="000C28FE">
        <w:rPr>
          <w:rFonts w:ascii="Arial" w:hAnsi="Arial" w:cs="Arial"/>
          <w:b/>
          <w:bCs/>
          <w:iCs/>
        </w:rPr>
        <w:t>KOMPRESY WŁÓKNINOWE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07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B63EF3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Kompresy włókninowe 7,5 cm x 7,5 cm; jednorazowe, jałowe; </w:t>
            </w:r>
            <w:r w:rsidRPr="0021440B">
              <w:rPr>
                <w:rFonts w:ascii="Arial" w:hAnsi="Arial" w:cs="Arial"/>
                <w:sz w:val="18"/>
                <w:szCs w:val="18"/>
              </w:rPr>
              <w:t xml:space="preserve">gramatura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1440B">
              <w:rPr>
                <w:rFonts w:ascii="Arial" w:hAnsi="Arial" w:cs="Arial"/>
                <w:sz w:val="18"/>
                <w:szCs w:val="18"/>
              </w:rPr>
              <w:t>0 g/m</w:t>
            </w:r>
            <w:r w:rsidRPr="0021440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1440B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 warstwowe; niestrzępiące się; op</w:t>
            </w:r>
            <w:r w:rsidRPr="0021440B">
              <w:rPr>
                <w:rFonts w:ascii="Arial" w:hAnsi="Arial" w:cs="Arial"/>
                <w:b/>
                <w:bCs/>
                <w:sz w:val="18"/>
                <w:szCs w:val="18"/>
              </w:rPr>
              <w:t>akowani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214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sztuk;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2959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785574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574">
              <w:rPr>
                <w:rFonts w:ascii="Arial" w:hAnsi="Arial" w:cs="Arial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075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Kompresy włókninowe 5 cm x 5 cm; jednorazowe, niejałowe; </w:t>
            </w:r>
            <w:r w:rsidRPr="0021440B">
              <w:rPr>
                <w:rFonts w:ascii="Arial" w:hAnsi="Arial" w:cs="Arial"/>
                <w:sz w:val="18"/>
                <w:szCs w:val="18"/>
              </w:rPr>
              <w:t xml:space="preserve">gramatura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1440B">
              <w:rPr>
                <w:rFonts w:ascii="Arial" w:hAnsi="Arial" w:cs="Arial"/>
                <w:sz w:val="18"/>
                <w:szCs w:val="18"/>
              </w:rPr>
              <w:t>0 g/m</w:t>
            </w:r>
            <w:r w:rsidRPr="0021440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1440B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 warstwowe; niestrzępiące się; o</w:t>
            </w:r>
            <w:r w:rsidRPr="0021440B">
              <w:rPr>
                <w:rFonts w:ascii="Arial" w:hAnsi="Arial" w:cs="Arial"/>
                <w:b/>
                <w:bCs/>
                <w:sz w:val="18"/>
                <w:szCs w:val="18"/>
              </w:rPr>
              <w:t>pakowan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21440B">
              <w:rPr>
                <w:rFonts w:ascii="Arial" w:hAnsi="Arial" w:cs="Arial"/>
                <w:b/>
                <w:bCs/>
                <w:sz w:val="18"/>
                <w:szCs w:val="18"/>
              </w:rPr>
              <w:t>e 100 sztuk;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2959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785574" w:rsidRDefault="00435347" w:rsidP="00CC06B3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C06B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12BC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FC03C2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903EB3" w:rsidRPr="00711C3D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FA3586" w:rsidRDefault="00FA3586" w:rsidP="008863FE">
      <w:pPr>
        <w:pStyle w:val="Tekstpodstawowy"/>
        <w:rPr>
          <w:rFonts w:ascii="Arial" w:hAnsi="Arial" w:cs="Arial"/>
          <w:b/>
        </w:rPr>
      </w:pPr>
    </w:p>
    <w:p w:rsidR="008863FE" w:rsidRPr="000C28FE" w:rsidRDefault="00903EB3" w:rsidP="00FA3586">
      <w:pPr>
        <w:pStyle w:val="Tekstpodstawowy"/>
        <w:ind w:hanging="426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>Z</w:t>
      </w:r>
      <w:r w:rsidR="008863FE" w:rsidRPr="003461C7">
        <w:rPr>
          <w:rFonts w:ascii="Arial" w:hAnsi="Arial" w:cs="Arial"/>
          <w:b/>
        </w:rPr>
        <w:t xml:space="preserve">ADANIE </w:t>
      </w:r>
      <w:r w:rsidR="00C76E45">
        <w:rPr>
          <w:rFonts w:ascii="Arial" w:hAnsi="Arial" w:cs="Arial"/>
          <w:b/>
        </w:rPr>
        <w:t>7</w:t>
      </w:r>
      <w:r w:rsidR="008863FE" w:rsidRPr="003461C7">
        <w:rPr>
          <w:rFonts w:ascii="Arial" w:hAnsi="Arial" w:cs="Arial"/>
          <w:b/>
        </w:rPr>
        <w:t>.</w:t>
      </w:r>
      <w:r w:rsidR="008863FE">
        <w:rPr>
          <w:rFonts w:ascii="Arial" w:hAnsi="Arial" w:cs="Arial"/>
          <w:b/>
        </w:rPr>
        <w:t xml:space="preserve"> </w:t>
      </w:r>
      <w:r w:rsidR="008863FE" w:rsidRPr="000C28FE">
        <w:rPr>
          <w:rFonts w:ascii="Arial" w:hAnsi="Arial" w:cs="Arial"/>
          <w:b/>
          <w:bCs/>
          <w:iCs/>
        </w:rPr>
        <w:t>OKLEINY DO KANIULI DOŻYLNYCH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C826B8" w:rsidRDefault="00370988" w:rsidP="00612BCE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4D5B62"/>
                <w:sz w:val="18"/>
                <w:szCs w:val="18"/>
                <w:shd w:val="clear" w:color="auto" w:fill="FFFFFF"/>
              </w:rPr>
            </w:pPr>
            <w:r w:rsidRPr="00370988">
              <w:rPr>
                <w:rFonts w:ascii="Arial" w:hAnsi="Arial" w:cs="Arial"/>
                <w:b/>
                <w:bCs/>
                <w:sz w:val="18"/>
                <w:szCs w:val="18"/>
              </w:rPr>
              <w:t>Opatrunek do mocowania kaniuli dożylnych; jednorazowy, jałowy;</w:t>
            </w:r>
            <w:r w:rsidRPr="00370988">
              <w:rPr>
                <w:rFonts w:ascii="Arial" w:hAnsi="Arial" w:cs="Arial"/>
                <w:sz w:val="18"/>
                <w:szCs w:val="18"/>
              </w:rPr>
              <w:t xml:space="preserve"> wymiary: 6 cm x 7 cm ± 1 cm;  wykonany z materiału włóknistego  z wycięciem umożliwiającym dopasowanie opatrunku do założonej kaniuli; wyposażony w  klej akrylowy; pakowany pojedynczo; </w:t>
            </w:r>
            <w:r w:rsidRPr="00370988">
              <w:rPr>
                <w:rFonts w:ascii="Arial" w:hAnsi="Arial" w:cs="Arial"/>
                <w:b/>
                <w:bCs/>
                <w:sz w:val="18"/>
                <w:szCs w:val="18"/>
              </w:rPr>
              <w:t>opakowanie zbiorcze 100 sztuk;</w:t>
            </w:r>
            <w:r w:rsidRPr="003709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988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087593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3534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214E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506A8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903EB3" w:rsidRPr="00711C3D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FA3586" w:rsidRDefault="00FA3586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E13E83" w:rsidRDefault="00E13E83" w:rsidP="008863FE">
      <w:pPr>
        <w:pStyle w:val="Tekstpodstawowy"/>
        <w:rPr>
          <w:rFonts w:ascii="Arial" w:hAnsi="Arial" w:cs="Arial"/>
          <w:b/>
        </w:rPr>
      </w:pPr>
    </w:p>
    <w:p w:rsidR="008863FE" w:rsidRPr="000C28FE" w:rsidRDefault="008863FE" w:rsidP="00FA3586">
      <w:pPr>
        <w:pStyle w:val="Tekstpodstawowy"/>
        <w:ind w:hanging="426"/>
        <w:rPr>
          <w:rFonts w:ascii="Arial" w:hAnsi="Arial" w:cs="Arial"/>
          <w:b/>
          <w:bCs/>
          <w:iCs/>
        </w:rPr>
      </w:pPr>
      <w:r w:rsidRPr="007E36A5">
        <w:rPr>
          <w:rFonts w:ascii="Arial" w:hAnsi="Arial" w:cs="Arial"/>
          <w:b/>
        </w:rPr>
        <w:lastRenderedPageBreak/>
        <w:t xml:space="preserve">ZADANIE </w:t>
      </w:r>
      <w:r w:rsidR="00C76E45">
        <w:rPr>
          <w:rFonts w:ascii="Arial" w:hAnsi="Arial" w:cs="Arial"/>
          <w:b/>
        </w:rPr>
        <w:t>8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OPASKI PODTRZYMUJACE</w:t>
      </w:r>
      <w:r>
        <w:rPr>
          <w:rFonts w:ascii="Arial" w:hAnsi="Arial" w:cs="Arial"/>
          <w:b/>
          <w:bCs/>
          <w:iCs/>
        </w:rPr>
        <w:t xml:space="preserve">, </w:t>
      </w:r>
      <w:r w:rsidRPr="000C28FE">
        <w:rPr>
          <w:rFonts w:ascii="Arial" w:hAnsi="Arial" w:cs="Arial"/>
          <w:b/>
          <w:bCs/>
          <w:iCs/>
        </w:rPr>
        <w:t>ELASTYCZNE</w:t>
      </w:r>
      <w:r>
        <w:rPr>
          <w:rFonts w:ascii="Arial" w:hAnsi="Arial" w:cs="Arial"/>
          <w:b/>
          <w:bCs/>
          <w:iCs/>
        </w:rPr>
        <w:t xml:space="preserve"> I </w:t>
      </w:r>
      <w:r w:rsidRPr="000C28FE">
        <w:rPr>
          <w:rFonts w:ascii="Arial" w:hAnsi="Arial" w:cs="Arial"/>
          <w:b/>
          <w:bCs/>
          <w:iCs/>
        </w:rPr>
        <w:t>SIATKI OPATRUNKOWE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087593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Pr="005E760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Opaska podtrzymująca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cm x 4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jednorazowa,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wykonana z wiskozy albo poliestru; brzegi nie strzępiące się; przepuszczająca powietrze;</w:t>
            </w:r>
            <w:r>
              <w:rPr>
                <w:rFonts w:ascii="Arial" w:hAnsi="Arial" w:cs="Arial"/>
                <w:sz w:val="18"/>
                <w:szCs w:val="18"/>
              </w:rPr>
              <w:t xml:space="preserve"> opakowanie foliowe albo papierowe inne niż kartonik;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E5590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590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3534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5590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087593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087593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63FE" w:rsidRPr="005E760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Opaska podtrzymująca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5 cm x 4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jednorazowa,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wykonana z wiskozy albo poliestru; brzegi nie strzępiące się; przepuszczająca powietrze;</w:t>
            </w:r>
            <w:r>
              <w:rPr>
                <w:rFonts w:ascii="Arial" w:hAnsi="Arial" w:cs="Arial"/>
                <w:sz w:val="18"/>
                <w:szCs w:val="18"/>
              </w:rPr>
              <w:t xml:space="preserve"> opakowanie foliowe albo papierowe inne niż kartonik;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E5590E" w:rsidRDefault="00C20FD5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3534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863FE" w:rsidRPr="00E5590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087593">
        <w:trPr>
          <w:cantSplit/>
          <w:trHeight w:val="1247"/>
          <w:jc w:val="center"/>
        </w:trPr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087593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30A12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63FE" w:rsidRPr="005E760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Opaska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elastyczna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cm x 4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wiel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rozciągliwość minimum 100%; struktura krepowana; </w:t>
            </w:r>
            <w:r w:rsidRPr="00046D5D">
              <w:rPr>
                <w:rFonts w:ascii="Arial" w:hAnsi="Arial" w:cs="Arial"/>
                <w:sz w:val="18"/>
                <w:szCs w:val="18"/>
              </w:rPr>
              <w:t>brzegi nie strzępiące się; przepuszczając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powietrze;</w:t>
            </w:r>
            <w:r>
              <w:rPr>
                <w:rFonts w:ascii="Arial" w:hAnsi="Arial" w:cs="Arial"/>
                <w:sz w:val="18"/>
                <w:szCs w:val="18"/>
              </w:rPr>
              <w:t xml:space="preserve"> dołączona zapinka; opakowanie foliowe albo papierowe inne niż kartonik;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863FE" w:rsidRPr="00E5590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593" w:rsidRDefault="00087593" w:rsidP="00087593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087593" w:rsidRDefault="00087593" w:rsidP="00087593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8863FE" w:rsidRDefault="00832E65" w:rsidP="00087593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75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63FE" w:rsidRPr="005E760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Opaska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elastyczna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cm x 4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wiel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rozciągliwość minimum 100%; struktura krepowana; </w:t>
            </w:r>
            <w:r w:rsidRPr="00046D5D">
              <w:rPr>
                <w:rFonts w:ascii="Arial" w:hAnsi="Arial" w:cs="Arial"/>
                <w:sz w:val="18"/>
                <w:szCs w:val="18"/>
              </w:rPr>
              <w:t>brzegi nie strzępiące się; przepuszczając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powietrze;</w:t>
            </w:r>
            <w:r>
              <w:rPr>
                <w:rFonts w:ascii="Arial" w:hAnsi="Arial" w:cs="Arial"/>
                <w:sz w:val="18"/>
                <w:szCs w:val="18"/>
              </w:rPr>
              <w:t xml:space="preserve"> dołączona zapinka; opakowanie foliowe albo papierowe inne niż kartonik;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5E760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Siatka opatrunkowa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przeznaczona do aplikacji na ramię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jednorazowa,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elastyczna; w formie rękawa; wykonana z przędzy poliuretanowej i poliamidowej; opakowanie 25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1858FD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 w:rsidRPr="001858F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Siatka opatrunkowa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przeznaczona do aplikacji na głowę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jednorazowa, niejałowa;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elastyczna; w formie rękawa; 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wykonana z przędzy poliuretanowej i poliamidowej; opakowanie 25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1858FD" w:rsidRDefault="00435347" w:rsidP="00832E6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 w:rsidRPr="001858F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30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Siatka opatrunkowa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przeznaczona do aplikacji na udo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jednorazowa, niejałowa;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elastyczna; w formie rękawa; wykonana z przędzy poliuretanowej i poliamidowej; opakowanie 25 m;</w:t>
            </w:r>
            <w:r w:rsidRPr="00046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D5D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miesiące.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opakowanie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1858FD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 w:rsidRPr="001858F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8A60FB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DA622B" w:rsidRPr="00711C3D" w:rsidRDefault="00DA622B" w:rsidP="00903EB3">
      <w:pPr>
        <w:ind w:left="-567"/>
        <w:jc w:val="both"/>
        <w:rPr>
          <w:rFonts w:ascii="Arial" w:hAnsi="Arial" w:cs="Arial"/>
          <w:lang w:val="cs-CZ"/>
        </w:rPr>
      </w:pPr>
    </w:p>
    <w:p w:rsidR="00DA622B" w:rsidRDefault="00DA622B" w:rsidP="00903EB3">
      <w:pPr>
        <w:ind w:left="-567"/>
        <w:jc w:val="both"/>
        <w:rPr>
          <w:rFonts w:ascii="Arial" w:hAnsi="Arial" w:cs="Arial"/>
        </w:rPr>
      </w:pPr>
    </w:p>
    <w:p w:rsidR="00DA622B" w:rsidRDefault="00DA622B" w:rsidP="00903EB3">
      <w:pPr>
        <w:ind w:left="-567"/>
        <w:jc w:val="both"/>
        <w:rPr>
          <w:rFonts w:ascii="Arial" w:hAnsi="Arial" w:cs="Arial"/>
        </w:rPr>
      </w:pPr>
    </w:p>
    <w:p w:rsidR="00DA622B" w:rsidRDefault="00DA622B" w:rsidP="00DA622B">
      <w:pPr>
        <w:spacing w:line="183" w:lineRule="exact"/>
        <w:ind w:hanging="709"/>
        <w:rPr>
          <w:rFonts w:ascii="Arial" w:hAnsi="Arial" w:cs="Arial"/>
          <w:b/>
          <w:sz w:val="24"/>
          <w:szCs w:val="24"/>
        </w:rPr>
      </w:pPr>
    </w:p>
    <w:p w:rsidR="00DA622B" w:rsidRPr="00580DE4" w:rsidRDefault="00DA622B" w:rsidP="00DA622B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832E65" w:rsidRDefault="00832E65" w:rsidP="00DA622B">
      <w:pPr>
        <w:pStyle w:val="Tekstpodstawowy"/>
        <w:ind w:hanging="567"/>
        <w:rPr>
          <w:rFonts w:ascii="Arial" w:hAnsi="Arial" w:cs="Arial"/>
          <w:b/>
        </w:rPr>
      </w:pPr>
    </w:p>
    <w:p w:rsidR="00832E65" w:rsidRDefault="00832E65" w:rsidP="00DA622B">
      <w:pPr>
        <w:pStyle w:val="Tekstpodstawowy"/>
        <w:ind w:hanging="567"/>
        <w:rPr>
          <w:rFonts w:ascii="Arial" w:hAnsi="Arial" w:cs="Arial"/>
          <w:b/>
        </w:rPr>
      </w:pPr>
    </w:p>
    <w:p w:rsidR="00832E65" w:rsidRDefault="00832E65" w:rsidP="00DA622B">
      <w:pPr>
        <w:pStyle w:val="Tekstpodstawowy"/>
        <w:ind w:hanging="567"/>
        <w:rPr>
          <w:rFonts w:ascii="Arial" w:hAnsi="Arial" w:cs="Arial"/>
          <w:b/>
        </w:rPr>
      </w:pPr>
    </w:p>
    <w:p w:rsidR="00832E65" w:rsidRDefault="00832E65" w:rsidP="00DA622B">
      <w:pPr>
        <w:pStyle w:val="Tekstpodstawowy"/>
        <w:ind w:hanging="567"/>
        <w:rPr>
          <w:rFonts w:ascii="Arial" w:hAnsi="Arial" w:cs="Arial"/>
          <w:b/>
        </w:rPr>
      </w:pPr>
    </w:p>
    <w:p w:rsidR="00832E65" w:rsidRDefault="00832E65" w:rsidP="00DA622B">
      <w:pPr>
        <w:pStyle w:val="Tekstpodstawowy"/>
        <w:ind w:hanging="567"/>
        <w:rPr>
          <w:rFonts w:ascii="Arial" w:hAnsi="Arial" w:cs="Arial"/>
          <w:b/>
        </w:rPr>
      </w:pPr>
    </w:p>
    <w:p w:rsidR="008863FE" w:rsidRPr="000C28FE" w:rsidRDefault="008863FE" w:rsidP="00DA622B">
      <w:pPr>
        <w:pStyle w:val="Tekstpodstawowy"/>
        <w:ind w:hanging="567"/>
        <w:rPr>
          <w:rFonts w:ascii="Arial" w:hAnsi="Arial" w:cs="Arial"/>
          <w:b/>
          <w:bCs/>
          <w:iCs/>
        </w:rPr>
      </w:pPr>
      <w:r w:rsidRPr="007E36A5">
        <w:rPr>
          <w:rFonts w:ascii="Arial" w:hAnsi="Arial" w:cs="Arial"/>
          <w:b/>
        </w:rPr>
        <w:lastRenderedPageBreak/>
        <w:t xml:space="preserve">ZADANIE </w:t>
      </w:r>
      <w:r w:rsidR="00C76E45">
        <w:rPr>
          <w:rFonts w:ascii="Arial" w:hAnsi="Arial" w:cs="Arial"/>
          <w:b/>
        </w:rPr>
        <w:t>9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OPATRUNKI NA OPARZENIA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675551" w:rsidRDefault="008863FE" w:rsidP="00612BCE">
            <w:pPr>
              <w:tabs>
                <w:tab w:val="num" w:pos="138"/>
              </w:tabs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Opatrunek hydrożelowy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jednorazowy, jałowy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nietoksyczny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stosowany na oparzenia, dedykowany dla zespołów ratownictwa medycznego i straży pożarnej;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 półpłynnej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(hydrożel naniesiony na bazowy materiał opatrunkowy);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działanie chłodzące i zmniejszające odczuwanie bólu;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nie wymagający wcześniejszego schładzania bieżącą wodą oparzonego miejsca;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niedrażniący na skóry ani oczu;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nie zamazując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obrazu rany i nie przywierając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675551" w:rsidRDefault="008863FE" w:rsidP="00612BCE">
            <w:pPr>
              <w:tabs>
                <w:tab w:val="num" w:pos="138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Opatrunek hydrożelowy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x 20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jednorazowy, jałowy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nietoksyczny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stosowany na oparzenia, dedykowany dla zespołów ratownictwa medycznego i straży pożarnej;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 półpłynnej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(hydrożel naniesiony na bazowy materiał opatrunkowy);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działanie chłodzące i zmniejszające odczuwanie bólu;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nie wymagający wcześniejszego schładzania bieżącą wodą oparzonego miejsca;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niedrażniący na skóry ani oczu;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nie zamazując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obrazu rany i nie przywierając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A45681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32E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675551" w:rsidRDefault="008863FE" w:rsidP="00612BCE">
            <w:pPr>
              <w:tabs>
                <w:tab w:val="num" w:pos="138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Opatrunek hydrożelowy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cm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± 5 cm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jednorazowy, jałowy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nietoksyczny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stosowany na oparzenia, dedykowany dla zespołów ratownictwa medycznego i straży pożarnej;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 półpłynnej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(hydrożel naniesiony na bazowy materiał opatrunkowy);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działanie chłodzące i zmniejszające odczuwanie bólu;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nie wymagający wcześniejszego schładzania bieżącą wodą oparzonego miejsca;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niedrażniący na skóry ani oczu;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nie zamazując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obrazu rany i nie przywierając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A45681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832E6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30A12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675551" w:rsidRDefault="008863FE" w:rsidP="00612BCE">
            <w:pPr>
              <w:tabs>
                <w:tab w:val="num" w:pos="138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Opatrunek hydrożelowy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twarzowy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jednorazowy, jałowy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nietoksyczny</w:t>
            </w:r>
            <w:r w:rsidRPr="00675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stosowany na oparzenia, dedykowany dla zespołów ratownictwa medycznego i straży pożarnej;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 półpłynnej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(hydrożel naniesiony na bazowy materiał opatrunkowy);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działanie chłodzące i zmniejszające odczuwanie bólu;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nie wymagający wcześniejszego schładzania bieżącą wodą oparzonego miejsca;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niedrażniący na skóry ani oczu; posiadający stosowne wycięcia na usta, nos i oczy;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nie zamazując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obrazu rany i nie przywierając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niej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przydatności w czasie dostawy 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6755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A45681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5681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7E6BE6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8863FE" w:rsidRPr="00C76E45" w:rsidRDefault="008863FE" w:rsidP="00DA622B">
      <w:pPr>
        <w:spacing w:line="183" w:lineRule="exact"/>
        <w:ind w:hanging="567"/>
        <w:rPr>
          <w:rFonts w:ascii="Arial" w:hAnsi="Arial" w:cs="Arial"/>
          <w:b/>
          <w:bCs/>
          <w:iCs/>
        </w:rPr>
      </w:pPr>
      <w:r w:rsidRPr="00C76E45">
        <w:rPr>
          <w:rFonts w:ascii="Arial" w:hAnsi="Arial" w:cs="Arial"/>
          <w:b/>
        </w:rPr>
        <w:lastRenderedPageBreak/>
        <w:t>ZADANIE 1</w:t>
      </w:r>
      <w:r w:rsidR="00C76E45" w:rsidRPr="00C76E45">
        <w:rPr>
          <w:rFonts w:ascii="Arial" w:hAnsi="Arial" w:cs="Arial"/>
          <w:b/>
        </w:rPr>
        <w:t>0</w:t>
      </w:r>
      <w:r w:rsidRPr="00C76E45">
        <w:rPr>
          <w:rFonts w:ascii="Arial" w:hAnsi="Arial" w:cs="Arial"/>
          <w:b/>
        </w:rPr>
        <w:t xml:space="preserve">. </w:t>
      </w:r>
      <w:r w:rsidRPr="00C76E45">
        <w:rPr>
          <w:rFonts w:ascii="Arial" w:hAnsi="Arial" w:cs="Arial"/>
          <w:b/>
          <w:bCs/>
          <w:iCs/>
        </w:rPr>
        <w:t>OPATRUNKI WENTYLOWE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1C6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1C64">
              <w:rPr>
                <w:rFonts w:ascii="Arial" w:hAnsi="Arial" w:cs="Arial"/>
                <w:b/>
                <w:sz w:val="18"/>
                <w:szCs w:val="18"/>
              </w:rPr>
              <w:t>Opatrunek wentylowy okluzyjny z zaworem; jednorazowy, jałowy;</w:t>
            </w:r>
            <w:r w:rsidRPr="00071C64">
              <w:rPr>
                <w:rFonts w:ascii="Arial" w:hAnsi="Arial" w:cs="Arial"/>
                <w:bCs/>
                <w:sz w:val="18"/>
                <w:szCs w:val="18"/>
              </w:rPr>
              <w:t xml:space="preserve"> wyposażony w klej hydrożelowy, zapewniający szczelne przyleganie do mokrej, zabrudzonej, zakrwawionej czy owłosionej skóry; zawór jednokierunkowy, wyposażony w korek, po którego zamknięciu opatrunek działa jak zwykły opatrunek uszczelniający; pakowany próżniowo;</w:t>
            </w:r>
            <w:r w:rsidRPr="00071C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1C64">
              <w:rPr>
                <w:rFonts w:ascii="Arial" w:hAnsi="Arial" w:cs="Arial"/>
                <w:bCs/>
                <w:sz w:val="18"/>
                <w:szCs w:val="18"/>
              </w:rPr>
              <w:t xml:space="preserve">w zestawie z kompresem chłonnym (pochłaniającym minimum 100 ml krwi); </w:t>
            </w:r>
            <w:r w:rsidRPr="00071C64"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46B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32E65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4E7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Default="0024036A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Pr="00071C64" w:rsidRDefault="008214E7" w:rsidP="0024036A">
            <w:pPr>
              <w:pStyle w:val="Nagwek4"/>
              <w:shd w:val="clear" w:color="auto" w:fill="FFFFFF"/>
              <w:ind w:left="-72" w:firstLine="0"/>
              <w:jc w:val="both"/>
              <w:textAlignment w:val="baseline"/>
              <w:rPr>
                <w:rFonts w:cs="Arial"/>
                <w:b w:val="0"/>
                <w:sz w:val="18"/>
                <w:szCs w:val="18"/>
              </w:rPr>
            </w:pPr>
            <w:r w:rsidRPr="00071C64">
              <w:rPr>
                <w:rFonts w:cs="Arial"/>
                <w:b w:val="0"/>
                <w:sz w:val="18"/>
                <w:szCs w:val="18"/>
              </w:rPr>
              <w:t>Opatrunek hemostatyczny typ spongostan standard wymiary</w:t>
            </w:r>
            <w:r w:rsidRPr="00071C64">
              <w:rPr>
                <w:rStyle w:val="Nagwek2Znak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5 x 5 cm</w:t>
            </w:r>
            <w:r w:rsidR="0024036A"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  <w:lang w:val="pl-PL"/>
              </w:rPr>
              <w:t xml:space="preserve">; </w:t>
            </w:r>
            <w:r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5 x 7,5 cm</w:t>
            </w:r>
            <w:r w:rsidR="0024036A"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  <w:lang w:val="pl-PL"/>
              </w:rPr>
              <w:t xml:space="preserve">; </w:t>
            </w:r>
            <w:r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</w:rPr>
              <w:t>10 x 10 cm</w:t>
            </w:r>
            <w:r w:rsidRPr="00071C64">
              <w:rPr>
                <w:rStyle w:val="Pogrubienie"/>
                <w:rFonts w:cs="Arial"/>
                <w:b/>
                <w:bCs/>
                <w:sz w:val="18"/>
                <w:szCs w:val="18"/>
                <w:bdr w:val="none" w:sz="0" w:space="0" w:color="auto" w:frame="1"/>
                <w:lang w:val="pl-PL"/>
              </w:rPr>
              <w:t xml:space="preserve"> </w:t>
            </w:r>
            <w:r w:rsidRPr="00071C64">
              <w:rPr>
                <w:rFonts w:cs="Arial"/>
                <w:b w:val="0"/>
                <w:sz w:val="18"/>
                <w:szCs w:val="18"/>
                <w:shd w:val="clear" w:color="auto" w:fill="FFFFFF"/>
              </w:rPr>
              <w:t>wykonany jest z oczyszczonej wieprzowej pianki żelatynowej, rozpuszcza się po 3 - 5 dniach.</w:t>
            </w:r>
            <w:r w:rsidRPr="00071C6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071C64">
              <w:rPr>
                <w:rFonts w:cs="Arial"/>
                <w:b w:val="0"/>
                <w:sz w:val="18"/>
                <w:szCs w:val="18"/>
                <w:lang w:eastAsia="pl-PL"/>
              </w:rPr>
              <w:t>Przy kontakcie z raną gąbka aktywuje płytki krwi i przyspiesza proces krzepnięcia. Opatrunek wchłania płyn i cząsteczki krwi w ilościach wielokrotnie przekraczających jego własną masę, uciska więc tym samym mechanicznie krwawiące naczynia.</w:t>
            </w:r>
            <w:r w:rsidRPr="00071C64">
              <w:rPr>
                <w:rFonts w:cs="Arial"/>
                <w:b w:val="0"/>
                <w:bCs w:val="0"/>
                <w:sz w:val="18"/>
                <w:szCs w:val="18"/>
              </w:rPr>
              <w:t xml:space="preserve"> Opakowania po 10 szt</w:t>
            </w:r>
            <w:r w:rsidRPr="00071C64">
              <w:rPr>
                <w:rFonts w:cs="Arial"/>
                <w:b w:val="0"/>
                <w:bCs w:val="0"/>
                <w:sz w:val="18"/>
                <w:szCs w:val="18"/>
                <w:lang w:val="pl-PL"/>
              </w:rPr>
              <w:t xml:space="preserve">; </w:t>
            </w:r>
            <w:r w:rsidRPr="00071C64">
              <w:rPr>
                <w:rFonts w:cs="Arial"/>
                <w:bCs w:val="0"/>
                <w:sz w:val="18"/>
                <w:szCs w:val="18"/>
              </w:rPr>
              <w:t>data przydatności w czasie dostawy ≥ 24 miesięcy</w:t>
            </w:r>
            <w:r w:rsidRPr="00071C64">
              <w:rPr>
                <w:rFonts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14E7" w:rsidRPr="00A6146B" w:rsidRDefault="00BD6989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8214E7">
              <w:rPr>
                <w:rFonts w:ascii="Arial" w:hAnsi="Arial" w:cs="Arial"/>
                <w:b/>
                <w:bCs/>
                <w:sz w:val="18"/>
                <w:szCs w:val="18"/>
              </w:rPr>
              <w:t>pakowanie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14E7" w:rsidRDefault="008214E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214E7" w:rsidRPr="006011B0" w:rsidRDefault="008214E7" w:rsidP="008214E7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214E7" w:rsidRDefault="008214E7" w:rsidP="008214E7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214E7" w:rsidRPr="006011B0" w:rsidRDefault="008214E7" w:rsidP="008214E7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214E7" w:rsidRPr="006011B0" w:rsidRDefault="008214E7" w:rsidP="008214E7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214E7" w:rsidRPr="00073537" w:rsidRDefault="008214E7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Pr="00887DE6" w:rsidRDefault="008214E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Pr="00887DE6" w:rsidRDefault="008214E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Pr="00887DE6" w:rsidRDefault="008214E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14E7" w:rsidRPr="00887DE6" w:rsidRDefault="008214E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1544EE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8863FE" w:rsidRPr="00350DE1" w:rsidRDefault="008863FE" w:rsidP="00DA622B">
      <w:pPr>
        <w:pStyle w:val="Tekstpodstawowy"/>
        <w:ind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>ZADANIE 1</w:t>
      </w:r>
      <w:r w:rsidR="00C76E45">
        <w:rPr>
          <w:rFonts w:ascii="Arial" w:hAnsi="Arial" w:cs="Arial"/>
          <w:b/>
        </w:rPr>
        <w:t>1</w:t>
      </w:r>
      <w:r w:rsidRPr="00DE0E2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Cs/>
        </w:rPr>
        <w:t>PAS DO STABILIZACJI MIEDNICY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D675D4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D675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Pas do unieruchomienia złamań miednicy;</w:t>
            </w:r>
            <w:r w:rsidRPr="00D675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675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niejałowy;</w:t>
            </w:r>
            <w:r w:rsidRPr="00D675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675D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rozmiar standardowy </w:t>
            </w:r>
            <w:r w:rsidRPr="00D675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(pasujący do 95% populacji światowej); dedykowany dla ratownictwa medycznego i służb mundurowych; wykonany z materiału przenikalnego dla promieni RTG i umożlwiający pracę w środowisku MRI; konstrukcja pozwalająca na  dostęp do jamy brzusznej i tętnic udowych oraz możliwość założenia cewnika do pęcherza moczowego; zapewniający całkowitą kontrolę siły zacisku (umożliwia zamknięcie niestabilnego złamania z optymalną siłą ~ 150 N – w przypadku użycia zbyt dużej siły autoblokada mechanizmu spinającego); gwarantujący możliwość przesuwania pod poszkodowanym; </w:t>
            </w:r>
            <w:r w:rsidRPr="00D675D4">
              <w:rPr>
                <w:rFonts w:ascii="Arial" w:hAnsi="Arial" w:cs="Arial"/>
                <w:b/>
                <w:bCs/>
                <w:sz w:val="18"/>
                <w:szCs w:val="18"/>
              </w:rPr>
              <w:t>gwarancja ≥ 24 miesiące.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E47A32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A32"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E47A32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ED590A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903EB3" w:rsidRPr="00711C3D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cs-CZ" w:eastAsia="pl-PL"/>
        </w:rPr>
      </w:pPr>
    </w:p>
    <w:p w:rsidR="00D675D4" w:rsidRDefault="00D675D4" w:rsidP="00DA622B">
      <w:pPr>
        <w:pStyle w:val="Tekstpodstawowy"/>
        <w:ind w:hanging="567"/>
        <w:rPr>
          <w:rFonts w:ascii="Arial" w:hAnsi="Arial" w:cs="Arial"/>
          <w:b/>
        </w:rPr>
      </w:pPr>
    </w:p>
    <w:p w:rsidR="00D675D4" w:rsidRDefault="00D675D4" w:rsidP="00DA622B">
      <w:pPr>
        <w:pStyle w:val="Tekstpodstawowy"/>
        <w:ind w:hanging="567"/>
        <w:rPr>
          <w:rFonts w:ascii="Arial" w:hAnsi="Arial" w:cs="Arial"/>
          <w:b/>
        </w:rPr>
      </w:pPr>
    </w:p>
    <w:p w:rsidR="00C02054" w:rsidRDefault="00C02054" w:rsidP="00DA622B">
      <w:pPr>
        <w:pStyle w:val="Tekstpodstawowy"/>
        <w:ind w:hanging="567"/>
        <w:rPr>
          <w:rFonts w:ascii="Arial" w:hAnsi="Arial" w:cs="Arial"/>
          <w:b/>
        </w:rPr>
      </w:pPr>
    </w:p>
    <w:p w:rsidR="008863FE" w:rsidRPr="00350DE1" w:rsidRDefault="008863FE" w:rsidP="00DA622B">
      <w:pPr>
        <w:pStyle w:val="Tekstpodstawowy"/>
        <w:ind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>ZADANIE 1</w:t>
      </w:r>
      <w:r w:rsidR="00C76E45">
        <w:rPr>
          <w:rFonts w:ascii="Arial" w:hAnsi="Arial" w:cs="Arial"/>
          <w:b/>
        </w:rPr>
        <w:t>2</w:t>
      </w:r>
      <w:r w:rsidRPr="00DE0E2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8FE">
        <w:rPr>
          <w:rFonts w:ascii="Arial" w:hAnsi="Arial" w:cs="Arial"/>
          <w:b/>
          <w:bCs/>
          <w:iCs/>
        </w:rPr>
        <w:t>POKROWCE NA NOSZE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A6231C" w:rsidRDefault="008863FE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3086">
              <w:rPr>
                <w:rFonts w:ascii="Arial" w:hAnsi="Arial" w:cs="Arial"/>
                <w:b/>
                <w:sz w:val="18"/>
                <w:szCs w:val="18"/>
              </w:rPr>
              <w:t>Pokrowiec na nosze; jednorazowe, niejałowe;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wymiary: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0 cm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±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5cm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200 cm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 ±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5cm;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wykonany z włókniny polipropylenowej </w:t>
            </w:r>
            <w:r w:rsidRPr="00A6231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lub włókniny SMS</w:t>
            </w:r>
            <w:r w:rsidRPr="00A6231C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z nało</w:t>
            </w:r>
            <w:r w:rsidRPr="00A6231C">
              <w:rPr>
                <w:rFonts w:ascii="Arial" w:eastAsia="TimesNewRoman" w:hAnsi="Arial" w:cs="Arial"/>
                <w:bCs/>
                <w:sz w:val="18"/>
                <w:szCs w:val="18"/>
              </w:rPr>
              <w:t>ż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r w:rsidRPr="00A6231C">
              <w:rPr>
                <w:rFonts w:ascii="Arial" w:eastAsia="TimesNewRoman" w:hAnsi="Arial" w:cs="Arial"/>
                <w:bCs/>
                <w:sz w:val="18"/>
                <w:szCs w:val="18"/>
              </w:rPr>
              <w:t xml:space="preserve">ą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warstw</w:t>
            </w:r>
            <w:r w:rsidRPr="00A6231C">
              <w:rPr>
                <w:rFonts w:ascii="Arial" w:eastAsia="TimesNewRoman" w:hAnsi="Arial" w:cs="Arial"/>
                <w:bCs/>
                <w:sz w:val="18"/>
                <w:szCs w:val="18"/>
              </w:rPr>
              <w:t>ą antyelektrostatyczną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gramatura od 30 do 40 g/m</w:t>
            </w:r>
            <w:r w:rsidRPr="0013130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 obu krótszych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 końcach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zakładki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formie kieszonki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 umożliwiające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mocowanie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pokrowca 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materacu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nosz</w:t>
            </w:r>
            <w:r>
              <w:rPr>
                <w:rFonts w:ascii="Arial" w:hAnsi="Arial" w:cs="Arial"/>
                <w:bCs/>
                <w:sz w:val="18"/>
                <w:szCs w:val="18"/>
              </w:rPr>
              <w:t>y; posiadający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paski do </w:t>
            </w:r>
            <w:r w:rsidRPr="00A6231C">
              <w:rPr>
                <w:rFonts w:ascii="Arial" w:hAnsi="Arial" w:cs="Arial"/>
                <w:bCs/>
                <w:sz w:val="18"/>
                <w:szCs w:val="18"/>
              </w:rPr>
              <w:t>wiązaniami; certyfikat 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24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8863F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DA2EC6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A16B53" w:rsidRPr="00A16B53" w:rsidRDefault="00A16B53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C9535B" w:rsidRDefault="00C9535B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Pr="00350DE1" w:rsidRDefault="00903EB3" w:rsidP="00DA622B">
      <w:pPr>
        <w:pStyle w:val="Tekstpodstawowy"/>
        <w:ind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lastRenderedPageBreak/>
        <w:t>Z</w:t>
      </w:r>
      <w:r w:rsidR="008863FE">
        <w:rPr>
          <w:rFonts w:ascii="Arial" w:hAnsi="Arial" w:cs="Arial"/>
          <w:b/>
        </w:rPr>
        <w:t>ADANIE 1</w:t>
      </w:r>
      <w:r w:rsidR="00C76E45">
        <w:rPr>
          <w:rFonts w:ascii="Arial" w:hAnsi="Arial" w:cs="Arial"/>
          <w:b/>
        </w:rPr>
        <w:t>3</w:t>
      </w:r>
      <w:r w:rsidR="008863FE" w:rsidRPr="002C622E">
        <w:rPr>
          <w:rFonts w:ascii="Arial" w:hAnsi="Arial" w:cs="Arial"/>
          <w:b/>
        </w:rPr>
        <w:t>.</w:t>
      </w:r>
      <w:r w:rsidR="008863FE">
        <w:rPr>
          <w:rFonts w:ascii="Arial" w:hAnsi="Arial" w:cs="Arial"/>
          <w:b/>
        </w:rPr>
        <w:t xml:space="preserve"> </w:t>
      </w:r>
      <w:r w:rsidR="008863FE" w:rsidRPr="000C28FE">
        <w:rPr>
          <w:rFonts w:ascii="Arial" w:hAnsi="Arial" w:cs="Arial"/>
          <w:b/>
          <w:bCs/>
          <w:iCs/>
        </w:rPr>
        <w:t>PRZYLEPCE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24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5C71AC" w:rsidRDefault="008863FE" w:rsidP="00612BCE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1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5931F5" w:rsidRDefault="008863FE" w:rsidP="00612BCE">
            <w:pPr>
              <w:suppressAutoHyphens w:val="0"/>
              <w:autoSpaceDE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931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Przylepiec uniwersalny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31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folii polietylenowej;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31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jednorazowy, niejałowy;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wymiary: 2,5 cm x 5 m; 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>na rolce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posiadający 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 xml:space="preserve"> mikroperforacj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 xml:space="preserve"> na całej długości i szerokości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>ułatwiając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 xml:space="preserve"> dzielenie bez użycia nożyczek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wyposażony w </w:t>
            </w:r>
            <w:r w:rsidRPr="005931F5">
              <w:rPr>
                <w:rFonts w:ascii="Arial" w:hAnsi="Arial" w:cs="Arial"/>
                <w:color w:val="000000"/>
                <w:sz w:val="18"/>
                <w:szCs w:val="18"/>
              </w:rPr>
              <w:t>klej akrylowym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12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832E65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DA2EC6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903EB3" w:rsidRPr="00A16B53" w:rsidRDefault="00903EB3" w:rsidP="00903EB3">
      <w:pPr>
        <w:suppressAutoHyphens w:val="0"/>
        <w:autoSpaceDN w:val="0"/>
        <w:adjustRightInd w:val="0"/>
        <w:jc w:val="both"/>
        <w:rPr>
          <w:rFonts w:ascii="Arial" w:hAnsi="Arial" w:cs="Arial"/>
          <w:sz w:val="32"/>
          <w:szCs w:val="32"/>
          <w:lang w:eastAsia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  <w:lang w:val="pl-PL"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8863FE" w:rsidRDefault="008863FE" w:rsidP="008863FE">
      <w:pPr>
        <w:pStyle w:val="Tekstpodstawowy"/>
        <w:rPr>
          <w:rFonts w:ascii="Arial" w:hAnsi="Arial" w:cs="Arial"/>
          <w:b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F32796" w:rsidRDefault="00F32796" w:rsidP="00F32796">
      <w:pPr>
        <w:spacing w:line="183" w:lineRule="exact"/>
        <w:rPr>
          <w:rFonts w:ascii="Arial" w:hAnsi="Arial" w:cs="Arial"/>
          <w:b/>
          <w:sz w:val="18"/>
          <w:szCs w:val="18"/>
        </w:rPr>
      </w:pPr>
    </w:p>
    <w:p w:rsidR="00456AFD" w:rsidRDefault="00456AFD" w:rsidP="00F32796">
      <w:pPr>
        <w:spacing w:line="183" w:lineRule="exact"/>
        <w:rPr>
          <w:rFonts w:ascii="Arial" w:hAnsi="Arial" w:cs="Arial"/>
          <w:b/>
          <w:sz w:val="24"/>
          <w:szCs w:val="24"/>
        </w:rPr>
      </w:pPr>
    </w:p>
    <w:p w:rsidR="00456AFD" w:rsidRDefault="00456AFD" w:rsidP="00F32796">
      <w:pPr>
        <w:spacing w:line="183" w:lineRule="exact"/>
        <w:rPr>
          <w:rFonts w:ascii="Arial" w:hAnsi="Arial" w:cs="Arial"/>
          <w:b/>
          <w:sz w:val="24"/>
          <w:szCs w:val="24"/>
        </w:rPr>
      </w:pPr>
    </w:p>
    <w:p w:rsidR="008863FE" w:rsidRPr="00456AFD" w:rsidRDefault="00456AFD" w:rsidP="00C02054">
      <w:pPr>
        <w:pStyle w:val="Tekstpodstawowy"/>
        <w:ind w:hanging="567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ZADANIE 14</w:t>
      </w:r>
      <w:r w:rsidRPr="002C62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ZESTAW DO WKŁUCIA DOSZPIKOWEGO</w:t>
      </w:r>
      <w:r w:rsidR="008863FE" w:rsidRPr="00456AFD">
        <w:rPr>
          <w:rFonts w:ascii="Arial" w:hAnsi="Arial" w:cs="Arial"/>
          <w:b/>
        </w:rPr>
        <w:t xml:space="preserve">                                                      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E41520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1520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41520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Default="00E41520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EC4A0E" w:rsidRDefault="00E41520" w:rsidP="00612BC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Wkłucie doszpikowe;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e; jałowe, niepirogenne i nietoksyczne; </w:t>
            </w:r>
            <w:r w:rsidRPr="00DC5BD5">
              <w:rPr>
                <w:rFonts w:ascii="Arial" w:hAnsi="Arial" w:cs="Arial"/>
                <w:b/>
                <w:bCs/>
                <w:sz w:val="18"/>
                <w:szCs w:val="18"/>
              </w:rPr>
              <w:t>automatyczne sprężynowe;</w:t>
            </w:r>
            <w:r w:rsidRPr="00EC4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umożliwiające dostęp i. o. i podaż preparatów leczniczych;  gotowy do użycia bezpośrednio po wyjęciu z opakowania; uzyskanie dostępu i. o. możliwe w czasie ≤ 10 sekund;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deklarowane minimum 2 różne miejsca do wykonania dostępu; </w:t>
            </w:r>
            <w:r w:rsidRPr="00DC5BD5">
              <w:rPr>
                <w:rFonts w:ascii="Arial" w:hAnsi="Arial" w:cs="Arial"/>
                <w:sz w:val="18"/>
                <w:szCs w:val="18"/>
              </w:rPr>
              <w:t>rozmiar igły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5BD5">
              <w:rPr>
                <w:rFonts w:ascii="Arial" w:hAnsi="Arial" w:cs="Arial"/>
                <w:sz w:val="18"/>
                <w:szCs w:val="18"/>
              </w:rPr>
              <w:t>≥ 15G;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5BD5">
              <w:rPr>
                <w:rFonts w:ascii="Arial" w:hAnsi="Arial" w:cs="Arial"/>
                <w:sz w:val="18"/>
                <w:szCs w:val="18"/>
              </w:rPr>
              <w:t>głębokość penetracji igły do</w:t>
            </w:r>
            <w:r>
              <w:rPr>
                <w:rFonts w:ascii="Arial" w:hAnsi="Arial" w:cs="Arial"/>
                <w:sz w:val="18"/>
                <w:szCs w:val="18"/>
              </w:rPr>
              <w:t xml:space="preserve"> 22-25 mm; efektywna długość igły do 40-42 mm</w:t>
            </w:r>
            <w:r w:rsidRPr="00DC5BD5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posiadające stabilizator zabezpieczający igłę po dokonaniu wkłucia, będący równocześnie ogranicznikiem głębokości jej penetracji;</w:t>
            </w:r>
            <w:r w:rsidRPr="00DC5B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podwójne zabezpieczenie przed przypadkową aktywacją wkłucia; </w:t>
            </w:r>
            <w:r w:rsidRPr="00DC5BD5">
              <w:rPr>
                <w:rFonts w:ascii="Arial" w:hAnsi="Arial" w:cs="Arial"/>
                <w:sz w:val="18"/>
                <w:szCs w:val="18"/>
              </w:rPr>
              <w:t>waga ≤ 100 g;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>instrukcja i etykieta w języku polskim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posiadające deklarację zgodności CE, </w:t>
            </w:r>
            <w:r w:rsidRPr="0072078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72078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zeznaczone dla pacjentów dorosłych i pediatrycznych &gt; 12 roku życia; 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415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E4152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1520" w:rsidRPr="00073537" w:rsidTr="00612BCE">
        <w:trPr>
          <w:cantSplit/>
          <w:trHeight w:val="1474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Default="00E41520" w:rsidP="00612BC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7B77" w:rsidRDefault="00E41520" w:rsidP="00367B7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Wkłucie doszpikowe;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jednorazow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e; jałowe, niepirogenne i nietoksyczne; </w:t>
            </w:r>
            <w:r w:rsidRPr="00DC5BD5">
              <w:rPr>
                <w:rFonts w:ascii="Arial" w:hAnsi="Arial" w:cs="Arial"/>
                <w:b/>
                <w:bCs/>
                <w:sz w:val="18"/>
                <w:szCs w:val="18"/>
              </w:rPr>
              <w:t>automatyczne sprężynowe;</w:t>
            </w:r>
            <w:r w:rsidRPr="00EC4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umożliwiające dostęp i. o. i podaż preparatów leczniczych;  gotowy do użycia bezpośrednio po wyjęciu z opakowania; uzyskanie dostępu i. o. możliwe w czasie ≤ 10 sekund;</w:t>
            </w:r>
            <w:r w:rsidRPr="00EC4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5BD5">
              <w:rPr>
                <w:rFonts w:ascii="Arial" w:hAnsi="Arial" w:cs="Arial"/>
                <w:sz w:val="18"/>
                <w:szCs w:val="18"/>
              </w:rPr>
              <w:t>rozmiar igły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5BD5">
              <w:rPr>
                <w:rFonts w:ascii="Arial" w:hAnsi="Arial" w:cs="Arial"/>
                <w:sz w:val="18"/>
                <w:szCs w:val="18"/>
              </w:rPr>
              <w:t>≥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C5BD5">
              <w:rPr>
                <w:rFonts w:ascii="Arial" w:hAnsi="Arial" w:cs="Arial"/>
                <w:sz w:val="18"/>
                <w:szCs w:val="18"/>
              </w:rPr>
              <w:t>G;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5BD5">
              <w:rPr>
                <w:rFonts w:ascii="Arial" w:hAnsi="Arial" w:cs="Arial"/>
                <w:sz w:val="18"/>
                <w:szCs w:val="18"/>
              </w:rPr>
              <w:t>głębokość penetracji igły do</w:t>
            </w:r>
            <w:r>
              <w:rPr>
                <w:rFonts w:ascii="Arial" w:hAnsi="Arial" w:cs="Arial"/>
                <w:sz w:val="18"/>
                <w:szCs w:val="18"/>
              </w:rPr>
              <w:t xml:space="preserve"> 17-18 mm; efektywna długość igły do 37-39 mm</w:t>
            </w:r>
            <w:r w:rsidRPr="00DC5BD5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posiadające stabilizator zabezpieczający igłę po dokonaniu wkłucia, będący równocześnie ogranicznikiem głębokości jej penetracji; znaczniki lokalizujące miejsce wkłucia;</w:t>
            </w:r>
            <w:r w:rsidRPr="00DC5B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podwójne zabezpieczenie przed przypadkową aktywacją wkłucia; </w:t>
            </w:r>
            <w:r w:rsidRPr="00DC5BD5">
              <w:rPr>
                <w:rFonts w:ascii="Arial" w:hAnsi="Arial" w:cs="Arial"/>
                <w:sz w:val="18"/>
                <w:szCs w:val="18"/>
              </w:rPr>
              <w:t>waga ≤ 100 g;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600">
              <w:rPr>
                <w:rFonts w:ascii="Arial" w:hAnsi="Arial" w:cs="Arial"/>
                <w:b/>
                <w:bCs/>
                <w:sz w:val="18"/>
                <w:szCs w:val="18"/>
              </w:rPr>
              <w:t>instrukcja i etykieta w języku polskim</w:t>
            </w:r>
            <w:r>
              <w:rPr>
                <w:rFonts w:ascii="Arial" w:hAnsi="Arial" w:cs="Arial"/>
                <w:sz w:val="18"/>
                <w:szCs w:val="18"/>
              </w:rPr>
              <w:t>, posiadające deklarację zgodności CE,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przeznaczone dla pacjentów </w:t>
            </w:r>
            <w:r w:rsidR="00367B77">
              <w:rPr>
                <w:rFonts w:ascii="Arial" w:hAnsi="Arial" w:cs="Arial"/>
                <w:b/>
                <w:bCs/>
                <w:sz w:val="18"/>
                <w:szCs w:val="18"/>
              </w:rPr>
              <w:t>niemowlęcych od 0 do 3 roku życia oraz pediatryczne od 3 do 12 roku życia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E41520" w:rsidRPr="00EC4A0E" w:rsidRDefault="00E41520" w:rsidP="00367B77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przydatności w czasie dostawy ≥ 48 miesięcy.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sztuka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415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E4152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E41520" w:rsidRPr="006011B0" w:rsidRDefault="00E41520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520" w:rsidRPr="00073537" w:rsidRDefault="00E41520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1520" w:rsidRPr="00887DE6" w:rsidRDefault="00E41520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51C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1C" w:rsidRPr="002C60B4" w:rsidRDefault="005D451C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1C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1C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1C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51C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3845C6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FC4C6A" w:rsidRDefault="00FC4C6A" w:rsidP="00DA622B">
      <w:pPr>
        <w:pStyle w:val="Tekstpodstawowy"/>
        <w:ind w:hanging="709"/>
        <w:rPr>
          <w:rFonts w:ascii="Arial" w:hAnsi="Arial" w:cs="Arial"/>
          <w:b/>
        </w:rPr>
      </w:pPr>
    </w:p>
    <w:p w:rsidR="001D6FBD" w:rsidRDefault="00FC4C6A" w:rsidP="00DA622B">
      <w:pPr>
        <w:pStyle w:val="Tekstpodstawowy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1D6FBD" w:rsidRDefault="001D6FBD" w:rsidP="00DA622B">
      <w:pPr>
        <w:pStyle w:val="Tekstpodstawowy"/>
        <w:ind w:hanging="709"/>
        <w:rPr>
          <w:rFonts w:ascii="Arial" w:hAnsi="Arial" w:cs="Arial"/>
          <w:b/>
        </w:rPr>
      </w:pPr>
    </w:p>
    <w:p w:rsidR="001D6FBD" w:rsidRDefault="001D6FBD" w:rsidP="00DA622B">
      <w:pPr>
        <w:pStyle w:val="Tekstpodstawowy"/>
        <w:ind w:hanging="709"/>
        <w:rPr>
          <w:rFonts w:ascii="Arial" w:hAnsi="Arial" w:cs="Arial"/>
          <w:b/>
        </w:rPr>
      </w:pPr>
    </w:p>
    <w:p w:rsidR="001D6FBD" w:rsidRDefault="001D6FBD" w:rsidP="00DA622B">
      <w:pPr>
        <w:pStyle w:val="Tekstpodstawowy"/>
        <w:ind w:hanging="709"/>
        <w:rPr>
          <w:rFonts w:ascii="Arial" w:hAnsi="Arial" w:cs="Arial"/>
          <w:b/>
        </w:rPr>
      </w:pPr>
    </w:p>
    <w:p w:rsidR="001D6FBD" w:rsidRDefault="001D6FBD" w:rsidP="00DA622B">
      <w:pPr>
        <w:pStyle w:val="Tekstpodstawowy"/>
        <w:ind w:hanging="709"/>
        <w:rPr>
          <w:rFonts w:ascii="Arial" w:hAnsi="Arial" w:cs="Arial"/>
          <w:b/>
        </w:rPr>
      </w:pPr>
    </w:p>
    <w:p w:rsidR="008863FE" w:rsidRDefault="00903EB3" w:rsidP="00DA622B">
      <w:pPr>
        <w:pStyle w:val="Tekstpodstawowy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8863FE" w:rsidRPr="00D46537">
        <w:rPr>
          <w:rFonts w:ascii="Arial" w:hAnsi="Arial" w:cs="Arial"/>
          <w:b/>
        </w:rPr>
        <w:t xml:space="preserve">ADANIE </w:t>
      </w:r>
      <w:r w:rsidR="00C76E45">
        <w:rPr>
          <w:rFonts w:ascii="Arial" w:hAnsi="Arial" w:cs="Arial"/>
          <w:b/>
        </w:rPr>
        <w:t>1</w:t>
      </w:r>
      <w:r w:rsidR="008804E8">
        <w:rPr>
          <w:rFonts w:ascii="Arial" w:hAnsi="Arial" w:cs="Arial"/>
          <w:b/>
        </w:rPr>
        <w:t>5</w:t>
      </w:r>
      <w:r w:rsidR="008863FE" w:rsidRPr="00D46537">
        <w:rPr>
          <w:rFonts w:ascii="Arial" w:hAnsi="Arial" w:cs="Arial"/>
          <w:b/>
        </w:rPr>
        <w:t>.</w:t>
      </w:r>
      <w:r w:rsidR="008863FE">
        <w:rPr>
          <w:rFonts w:ascii="Arial" w:hAnsi="Arial" w:cs="Arial"/>
          <w:b/>
        </w:rPr>
        <w:t xml:space="preserve"> ZESTAW TRIAGE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8863FE" w:rsidRPr="00073537" w:rsidTr="00612BCE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863FE" w:rsidRPr="00073537" w:rsidTr="00612BCE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63FE" w:rsidRPr="00073537" w:rsidTr="00612BCE">
        <w:trPr>
          <w:cantSplit/>
          <w:trHeight w:val="1361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D46537" w:rsidRDefault="008863FE" w:rsidP="00612BCE">
            <w:pPr>
              <w:pStyle w:val="Tekstpodstawow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6537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B87569" w:rsidRDefault="008863FE" w:rsidP="00612BCE">
            <w:pPr>
              <w:tabs>
                <w:tab w:val="num" w:pos="3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prowadzenia segregacji medycznej – TRIAGE; wielo</w:t>
            </w: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razowy,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przenośny</w:t>
            </w: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r w:rsidRPr="00EB1060">
              <w:rPr>
                <w:rFonts w:ascii="Arial" w:hAnsi="Arial" w:cs="Arial"/>
                <w:bCs/>
                <w:sz w:val="18"/>
                <w:szCs w:val="18"/>
              </w:rPr>
              <w:t>w składzie: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minimum 40 opasek samozatrzaskowych w 4 wzorach po 10 sztuk (w kolorze czerwonym z napisem „1 POMOC NATYCHMIASTOWA”, w kolorze żółtym z napisem „2 POMOC PILNA”, w kolorze zielonym z napisem „3 POMOC ODROCZONA”, w biało-czarną szachownicę), minimum 40 kart do segregacji z możliwością zawieszenia, nożyczki ratownicze, latarka czołowa, 2 wodoodporne cienkopiszące markery; umieszczony w torbie wykonanej z materiału odpornego na uszkodzenia mechaniczne, z napisem „TRIAGE” w widocznym miejscu, mocowaną do paska i z możliwością noszenia na ramieniu, z otwieraną komorą główną (kąt otwarcia od 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do 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);</w:t>
            </w:r>
            <w:r w:rsidRPr="00D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24D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gwarancja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≥ 24 miesiące</w:t>
            </w:r>
            <w:r w:rsidRPr="00B8756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zestaw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Default="00435347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Producent:</w:t>
            </w:r>
          </w:p>
          <w:p w:rsidR="008863FE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6011B0">
              <w:rPr>
                <w:rFonts w:ascii="Calibri" w:hAnsi="Calibri" w:cs="Arial"/>
                <w:sz w:val="16"/>
                <w:szCs w:val="16"/>
                <w:lang w:eastAsia="pl-PL"/>
              </w:rPr>
              <w:t>Nr katalogowy:</w:t>
            </w:r>
          </w:p>
          <w:p w:rsidR="008863FE" w:rsidRPr="006011B0" w:rsidRDefault="008863FE" w:rsidP="00612BCE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CD34F9">
              <w:rPr>
                <w:rFonts w:ascii="Calibri" w:hAnsi="Calibri" w:cs="Arial"/>
                <w:sz w:val="18"/>
                <w:szCs w:val="18"/>
                <w:lang w:eastAsia="pl-PL"/>
              </w:rPr>
              <w:t>…….…………..……</w:t>
            </w:r>
            <w:r>
              <w:rPr>
                <w:rFonts w:ascii="Calibri" w:hAnsi="Calibri" w:cs="Arial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863FE" w:rsidRPr="00073537" w:rsidRDefault="008863FE" w:rsidP="00612BC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63FE" w:rsidRPr="00073537" w:rsidTr="00612BCE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2C60B4" w:rsidRDefault="008863FE" w:rsidP="00612BCE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5D451C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FE" w:rsidRPr="00887DE6" w:rsidRDefault="008863FE" w:rsidP="00612BC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16B53" w:rsidRPr="00446840" w:rsidRDefault="00A16B53" w:rsidP="00A16B53">
      <w:pPr>
        <w:ind w:left="-567" w:right="-316"/>
        <w:jc w:val="both"/>
        <w:rPr>
          <w:rFonts w:ascii="Arial" w:hAnsi="Arial" w:cs="Arial"/>
        </w:rPr>
      </w:pPr>
      <w:r w:rsidRPr="00446840">
        <w:rPr>
          <w:rFonts w:ascii="Arial" w:hAnsi="Arial" w:cs="Arial"/>
        </w:rPr>
        <w:t xml:space="preserve">* Brak podania przez Wykonawcę nazw producentów i numerów katalogowych dla każdej pozycji spowoduje odrzucenie oferty. Jeśli producent nie nadaje numeru katalogowego/nazwy handlowej należy wpisać tę informację w formularzu w kol. </w:t>
      </w:r>
      <w:r w:rsidR="003845C6">
        <w:rPr>
          <w:rFonts w:ascii="Arial" w:hAnsi="Arial" w:cs="Arial"/>
        </w:rPr>
        <w:t>5</w:t>
      </w:r>
      <w:r w:rsidRPr="00446840">
        <w:rPr>
          <w:rFonts w:ascii="Arial" w:hAnsi="Arial" w:cs="Arial"/>
        </w:rPr>
        <w:t>, np.: „brak nr katalogowego”.</w:t>
      </w:r>
    </w:p>
    <w:p w:rsidR="00A16B53" w:rsidRPr="00AC682F" w:rsidRDefault="00A16B53" w:rsidP="00A16B53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A16B53" w:rsidRDefault="00A16B53" w:rsidP="00A16B53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Termin dostawy</w:t>
      </w:r>
      <w:r w:rsidRPr="009F5A16">
        <w:rPr>
          <w:rFonts w:ascii="Arial" w:hAnsi="Arial" w:cs="Arial"/>
          <w:b/>
          <w:bCs/>
          <w:sz w:val="18"/>
          <w:szCs w:val="18"/>
          <w:lang w:eastAsia="pl-PL"/>
        </w:rPr>
        <w:t>: ………… dni</w:t>
      </w:r>
    </w:p>
    <w:p w:rsidR="00A16B53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</w:p>
    <w:p w:rsidR="00A16B53" w:rsidRPr="00580DE4" w:rsidRDefault="00A16B53" w:rsidP="00A16B53">
      <w:pPr>
        <w:ind w:left="-567"/>
        <w:jc w:val="both"/>
        <w:rPr>
          <w:rFonts w:ascii="Arial" w:hAnsi="Arial" w:cs="Arial"/>
          <w:iCs/>
          <w:spacing w:val="4"/>
        </w:rPr>
      </w:pPr>
      <w:r w:rsidRPr="00580DE4">
        <w:rPr>
          <w:rFonts w:ascii="Arial" w:hAnsi="Arial" w:cs="Arial"/>
          <w:iCs/>
          <w:spacing w:val="4"/>
        </w:rPr>
        <w:t>Dostawa w terminie: 1-</w:t>
      </w:r>
      <w:r>
        <w:rPr>
          <w:rFonts w:ascii="Arial" w:hAnsi="Arial" w:cs="Arial"/>
          <w:iCs/>
          <w:spacing w:val="4"/>
        </w:rPr>
        <w:t xml:space="preserve">4 dni roboczych – 1 pkt; 5-7 </w:t>
      </w:r>
      <w:r w:rsidRPr="00580DE4">
        <w:rPr>
          <w:rFonts w:ascii="Arial" w:hAnsi="Arial" w:cs="Arial"/>
          <w:iCs/>
          <w:spacing w:val="4"/>
        </w:rPr>
        <w:t xml:space="preserve">dni roboczych – 0 pkt. </w:t>
      </w:r>
    </w:p>
    <w:p w:rsidR="00A16B53" w:rsidRPr="00580DE4" w:rsidRDefault="00A16B53" w:rsidP="00A16B53">
      <w:pPr>
        <w:ind w:left="-567"/>
        <w:jc w:val="both"/>
        <w:rPr>
          <w:rFonts w:ascii="Arial" w:hAnsi="Arial" w:cs="Arial"/>
          <w:sz w:val="8"/>
          <w:szCs w:val="8"/>
        </w:rPr>
      </w:pPr>
    </w:p>
    <w:p w:rsidR="00A16B53" w:rsidRPr="00E70D34" w:rsidRDefault="00A16B53" w:rsidP="00A16B53">
      <w:pPr>
        <w:ind w:left="-567"/>
        <w:jc w:val="both"/>
        <w:rPr>
          <w:rFonts w:ascii="Arial" w:hAnsi="Arial" w:cs="Arial"/>
        </w:rPr>
      </w:pPr>
      <w:r w:rsidRPr="00580DE4">
        <w:rPr>
          <w:rFonts w:ascii="Arial" w:hAnsi="Arial" w:cs="Arial"/>
        </w:rPr>
        <w:t>Przez „dzień roboczy” Zamawiający rozumie dni od poniedziałku do piątku, z wyłączeniem dni ustawowo wolnych od pracy.</w:t>
      </w:r>
      <w:r w:rsidRPr="00073537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62D14">
        <w:rPr>
          <w:rFonts w:ascii="Calibri" w:hAnsi="Calibri" w:cs="Arial"/>
        </w:rPr>
        <w:t xml:space="preserve">                                                                                                                          </w:t>
      </w:r>
    </w:p>
    <w:p w:rsidR="00711C3D" w:rsidRPr="00A16B53" w:rsidRDefault="00711C3D" w:rsidP="00711C3D">
      <w:pPr>
        <w:pStyle w:val="Tekstpodstawowy"/>
        <w:ind w:left="-709" w:firstLine="142"/>
        <w:rPr>
          <w:rFonts w:ascii="Calibri" w:hAnsi="Calibri" w:cs="Arial"/>
          <w:b/>
          <w:lang w:val="pl-PL"/>
        </w:rPr>
      </w:pPr>
    </w:p>
    <w:p w:rsidR="0000584A" w:rsidRDefault="0000584A" w:rsidP="00DD2587">
      <w:pPr>
        <w:ind w:left="-851"/>
        <w:jc w:val="both"/>
        <w:rPr>
          <w:rFonts w:ascii="Arial" w:hAnsi="Arial" w:cs="Arial"/>
          <w:b/>
          <w:bCs/>
          <w:sz w:val="28"/>
        </w:rPr>
      </w:pPr>
      <w:r w:rsidRPr="003B7250">
        <w:rPr>
          <w:rFonts w:ascii="Arial" w:hAnsi="Arial" w:cs="Arial"/>
        </w:rPr>
        <w:t>.</w:t>
      </w:r>
    </w:p>
    <w:sectPr w:rsidR="0000584A" w:rsidSect="00BA6228">
      <w:headerReference w:type="default" r:id="rId8"/>
      <w:footnotePr>
        <w:pos w:val="beneathText"/>
      </w:footnotePr>
      <w:pgSz w:w="16837" w:h="11905" w:orient="landscape"/>
      <w:pgMar w:top="709" w:right="1276" w:bottom="993" w:left="1276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40A" w:rsidRDefault="0054440A">
      <w:r>
        <w:separator/>
      </w:r>
    </w:p>
  </w:endnote>
  <w:endnote w:type="continuationSeparator" w:id="0">
    <w:p w:rsidR="0054440A" w:rsidRDefault="005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40A" w:rsidRDefault="0054440A">
      <w:r>
        <w:separator/>
      </w:r>
    </w:p>
  </w:footnote>
  <w:footnote w:type="continuationSeparator" w:id="0">
    <w:p w:rsidR="0054440A" w:rsidRDefault="005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59" w:rsidRDefault="009C6159" w:rsidP="00056B03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9C6159" w:rsidRDefault="009C6159" w:rsidP="00056B03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C6159" w:rsidRPr="00056B03" w:rsidRDefault="009C6159" w:rsidP="008B21D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57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4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6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6141">
    <w:abstractNumId w:val="3"/>
  </w:num>
  <w:num w:numId="2" w16cid:durableId="296305440">
    <w:abstractNumId w:val="4"/>
  </w:num>
  <w:num w:numId="3" w16cid:durableId="1359357148">
    <w:abstractNumId w:val="5"/>
  </w:num>
  <w:num w:numId="4" w16cid:durableId="1602569487">
    <w:abstractNumId w:val="8"/>
  </w:num>
  <w:num w:numId="5" w16cid:durableId="1480267736">
    <w:abstractNumId w:val="10"/>
  </w:num>
  <w:num w:numId="6" w16cid:durableId="422339536">
    <w:abstractNumId w:val="11"/>
  </w:num>
  <w:num w:numId="7" w16cid:durableId="1463185496">
    <w:abstractNumId w:val="19"/>
  </w:num>
  <w:num w:numId="8" w16cid:durableId="1714381650">
    <w:abstractNumId w:val="22"/>
  </w:num>
  <w:num w:numId="9" w16cid:durableId="1915361197">
    <w:abstractNumId w:val="34"/>
  </w:num>
  <w:num w:numId="10" w16cid:durableId="15217711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5430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0753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4458098">
    <w:abstractNumId w:val="81"/>
  </w:num>
  <w:num w:numId="14" w16cid:durableId="126628766">
    <w:abstractNumId w:val="98"/>
  </w:num>
  <w:num w:numId="15" w16cid:durableId="1551574641">
    <w:abstractNumId w:val="99"/>
  </w:num>
  <w:num w:numId="16" w16cid:durableId="1853452220">
    <w:abstractNumId w:val="73"/>
  </w:num>
  <w:num w:numId="17" w16cid:durableId="474882865">
    <w:abstractNumId w:val="96"/>
  </w:num>
  <w:num w:numId="18" w16cid:durableId="756634545">
    <w:abstractNumId w:val="77"/>
  </w:num>
  <w:num w:numId="19" w16cid:durableId="522479824">
    <w:abstractNumId w:val="104"/>
  </w:num>
  <w:num w:numId="20" w16cid:durableId="1984458963">
    <w:abstractNumId w:val="89"/>
  </w:num>
  <w:num w:numId="21" w16cid:durableId="702747385">
    <w:abstractNumId w:val="70"/>
  </w:num>
  <w:num w:numId="22" w16cid:durableId="352153275">
    <w:abstractNumId w:val="71"/>
  </w:num>
  <w:num w:numId="23" w16cid:durableId="1559707738">
    <w:abstractNumId w:val="87"/>
  </w:num>
  <w:num w:numId="24" w16cid:durableId="1981573147">
    <w:abstractNumId w:val="82"/>
  </w:num>
  <w:num w:numId="25" w16cid:durableId="7603705">
    <w:abstractNumId w:val="85"/>
  </w:num>
  <w:num w:numId="26" w16cid:durableId="11502940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7586027">
    <w:abstractNumId w:val="107"/>
  </w:num>
  <w:num w:numId="28" w16cid:durableId="1792623693">
    <w:abstractNumId w:val="91"/>
  </w:num>
  <w:num w:numId="29" w16cid:durableId="159346198">
    <w:abstractNumId w:val="97"/>
  </w:num>
  <w:num w:numId="30" w16cid:durableId="859391378">
    <w:abstractNumId w:val="101"/>
  </w:num>
  <w:num w:numId="31" w16cid:durableId="2062170094">
    <w:abstractNumId w:val="93"/>
  </w:num>
  <w:num w:numId="32" w16cid:durableId="1323776398">
    <w:abstractNumId w:val="72"/>
  </w:num>
  <w:num w:numId="33" w16cid:durableId="514882983">
    <w:abstractNumId w:val="92"/>
  </w:num>
  <w:num w:numId="34" w16cid:durableId="828205770">
    <w:abstractNumId w:val="79"/>
  </w:num>
  <w:num w:numId="35" w16cid:durableId="339817909">
    <w:abstractNumId w:val="75"/>
  </w:num>
  <w:num w:numId="36" w16cid:durableId="1345014312">
    <w:abstractNumId w:val="83"/>
  </w:num>
  <w:num w:numId="37" w16cid:durableId="442187445">
    <w:abstractNumId w:val="106"/>
  </w:num>
  <w:num w:numId="38" w16cid:durableId="1965770212">
    <w:abstractNumId w:val="108"/>
  </w:num>
  <w:num w:numId="39" w16cid:durableId="1935091732">
    <w:abstractNumId w:val="76"/>
  </w:num>
  <w:num w:numId="40" w16cid:durableId="20670109">
    <w:abstractNumId w:val="0"/>
  </w:num>
  <w:num w:numId="41" w16cid:durableId="1997564402">
    <w:abstractNumId w:val="21"/>
  </w:num>
  <w:num w:numId="42" w16cid:durableId="368647695">
    <w:abstractNumId w:val="25"/>
  </w:num>
  <w:num w:numId="43" w16cid:durableId="2041320521">
    <w:abstractNumId w:val="86"/>
  </w:num>
  <w:num w:numId="44" w16cid:durableId="47151333">
    <w:abstractNumId w:val="90"/>
  </w:num>
  <w:num w:numId="45" w16cid:durableId="2026862009">
    <w:abstractNumId w:val="78"/>
  </w:num>
  <w:num w:numId="46" w16cid:durableId="1329558622">
    <w:abstractNumId w:val="6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0EFD"/>
    <w:rsid w:val="00001BBC"/>
    <w:rsid w:val="0000294D"/>
    <w:rsid w:val="00002B3E"/>
    <w:rsid w:val="0000359B"/>
    <w:rsid w:val="000039CF"/>
    <w:rsid w:val="000053A4"/>
    <w:rsid w:val="0000584A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A94"/>
    <w:rsid w:val="00030D13"/>
    <w:rsid w:val="00031361"/>
    <w:rsid w:val="00031637"/>
    <w:rsid w:val="00032086"/>
    <w:rsid w:val="000320A7"/>
    <w:rsid w:val="000324E5"/>
    <w:rsid w:val="00034436"/>
    <w:rsid w:val="000349CC"/>
    <w:rsid w:val="00034BBC"/>
    <w:rsid w:val="000350E9"/>
    <w:rsid w:val="000356ED"/>
    <w:rsid w:val="00036903"/>
    <w:rsid w:val="00036C3E"/>
    <w:rsid w:val="00036D25"/>
    <w:rsid w:val="00037032"/>
    <w:rsid w:val="0003728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43F"/>
    <w:rsid w:val="00046F43"/>
    <w:rsid w:val="000478BD"/>
    <w:rsid w:val="00047CE5"/>
    <w:rsid w:val="0005094C"/>
    <w:rsid w:val="00050B26"/>
    <w:rsid w:val="00050CD6"/>
    <w:rsid w:val="00051FC4"/>
    <w:rsid w:val="00052DE6"/>
    <w:rsid w:val="00056B03"/>
    <w:rsid w:val="000570F5"/>
    <w:rsid w:val="000578C7"/>
    <w:rsid w:val="00060B26"/>
    <w:rsid w:val="0006159B"/>
    <w:rsid w:val="00062242"/>
    <w:rsid w:val="00062284"/>
    <w:rsid w:val="00062442"/>
    <w:rsid w:val="00062D53"/>
    <w:rsid w:val="00063A81"/>
    <w:rsid w:val="00064FC1"/>
    <w:rsid w:val="00065CFE"/>
    <w:rsid w:val="000664D9"/>
    <w:rsid w:val="000667D2"/>
    <w:rsid w:val="000667D9"/>
    <w:rsid w:val="000671A9"/>
    <w:rsid w:val="0006729B"/>
    <w:rsid w:val="0006770B"/>
    <w:rsid w:val="00067B6B"/>
    <w:rsid w:val="0007003E"/>
    <w:rsid w:val="00071696"/>
    <w:rsid w:val="000718D0"/>
    <w:rsid w:val="00071C64"/>
    <w:rsid w:val="00072578"/>
    <w:rsid w:val="00072809"/>
    <w:rsid w:val="000731C5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BCA"/>
    <w:rsid w:val="00084522"/>
    <w:rsid w:val="00084946"/>
    <w:rsid w:val="000856A2"/>
    <w:rsid w:val="000869C6"/>
    <w:rsid w:val="00087593"/>
    <w:rsid w:val="0009020B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1B0"/>
    <w:rsid w:val="000C5C26"/>
    <w:rsid w:val="000C5C29"/>
    <w:rsid w:val="000C6138"/>
    <w:rsid w:val="000C6975"/>
    <w:rsid w:val="000C6D69"/>
    <w:rsid w:val="000C7465"/>
    <w:rsid w:val="000C79B1"/>
    <w:rsid w:val="000D0249"/>
    <w:rsid w:val="000D06F2"/>
    <w:rsid w:val="000D185F"/>
    <w:rsid w:val="000D1D78"/>
    <w:rsid w:val="000D21AD"/>
    <w:rsid w:val="000D2495"/>
    <w:rsid w:val="000D3C23"/>
    <w:rsid w:val="000D4403"/>
    <w:rsid w:val="000D48E1"/>
    <w:rsid w:val="000D4A3F"/>
    <w:rsid w:val="000D5199"/>
    <w:rsid w:val="000D5CCE"/>
    <w:rsid w:val="000D5F12"/>
    <w:rsid w:val="000D73E1"/>
    <w:rsid w:val="000D7586"/>
    <w:rsid w:val="000D7B1D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3F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4EF1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98E"/>
    <w:rsid w:val="00130D16"/>
    <w:rsid w:val="001313FA"/>
    <w:rsid w:val="00132049"/>
    <w:rsid w:val="00132278"/>
    <w:rsid w:val="00132A08"/>
    <w:rsid w:val="00133B18"/>
    <w:rsid w:val="00134DBF"/>
    <w:rsid w:val="0013513E"/>
    <w:rsid w:val="00136E9A"/>
    <w:rsid w:val="001370B2"/>
    <w:rsid w:val="00137717"/>
    <w:rsid w:val="00137D5B"/>
    <w:rsid w:val="00140A2D"/>
    <w:rsid w:val="00140FF6"/>
    <w:rsid w:val="00142839"/>
    <w:rsid w:val="00142F4F"/>
    <w:rsid w:val="00142FC0"/>
    <w:rsid w:val="0014318C"/>
    <w:rsid w:val="00143E39"/>
    <w:rsid w:val="00144091"/>
    <w:rsid w:val="001445D0"/>
    <w:rsid w:val="001448D3"/>
    <w:rsid w:val="00144ED7"/>
    <w:rsid w:val="001461E4"/>
    <w:rsid w:val="001474CA"/>
    <w:rsid w:val="00151B3A"/>
    <w:rsid w:val="00151BA7"/>
    <w:rsid w:val="00151F2F"/>
    <w:rsid w:val="0015263F"/>
    <w:rsid w:val="00152690"/>
    <w:rsid w:val="0015294B"/>
    <w:rsid w:val="00153FE3"/>
    <w:rsid w:val="001544EE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2E93"/>
    <w:rsid w:val="00163930"/>
    <w:rsid w:val="001639FA"/>
    <w:rsid w:val="00164653"/>
    <w:rsid w:val="00164DD0"/>
    <w:rsid w:val="00164EB2"/>
    <w:rsid w:val="00164F06"/>
    <w:rsid w:val="0016506D"/>
    <w:rsid w:val="00165E6B"/>
    <w:rsid w:val="0016633C"/>
    <w:rsid w:val="00166567"/>
    <w:rsid w:val="00167609"/>
    <w:rsid w:val="001703CB"/>
    <w:rsid w:val="00171B05"/>
    <w:rsid w:val="00171CF3"/>
    <w:rsid w:val="00172A09"/>
    <w:rsid w:val="00172D49"/>
    <w:rsid w:val="00174290"/>
    <w:rsid w:val="00175880"/>
    <w:rsid w:val="0017599F"/>
    <w:rsid w:val="00176517"/>
    <w:rsid w:val="001773DB"/>
    <w:rsid w:val="001775B7"/>
    <w:rsid w:val="00181D63"/>
    <w:rsid w:val="00181F30"/>
    <w:rsid w:val="00181F91"/>
    <w:rsid w:val="00182E90"/>
    <w:rsid w:val="0018314F"/>
    <w:rsid w:val="0018328B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379E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0F9"/>
    <w:rsid w:val="001C531F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7E4"/>
    <w:rsid w:val="001D390C"/>
    <w:rsid w:val="001D4652"/>
    <w:rsid w:val="001D468D"/>
    <w:rsid w:val="001D5AB8"/>
    <w:rsid w:val="001D681C"/>
    <w:rsid w:val="001D6874"/>
    <w:rsid w:val="001D6BCF"/>
    <w:rsid w:val="001D6F40"/>
    <w:rsid w:val="001D6FBD"/>
    <w:rsid w:val="001D6FC6"/>
    <w:rsid w:val="001D790D"/>
    <w:rsid w:val="001D7DC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5B0A"/>
    <w:rsid w:val="001F6F96"/>
    <w:rsid w:val="001F7600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1DD"/>
    <w:rsid w:val="002402FF"/>
    <w:rsid w:val="0024036A"/>
    <w:rsid w:val="00241F2C"/>
    <w:rsid w:val="00242482"/>
    <w:rsid w:val="0024267C"/>
    <w:rsid w:val="002468C0"/>
    <w:rsid w:val="00246AB8"/>
    <w:rsid w:val="00246CCB"/>
    <w:rsid w:val="0025105F"/>
    <w:rsid w:val="00251AC3"/>
    <w:rsid w:val="00252376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503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051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2868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1F2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01E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67F0"/>
    <w:rsid w:val="00327AF1"/>
    <w:rsid w:val="00330CB9"/>
    <w:rsid w:val="00330CFE"/>
    <w:rsid w:val="0033187B"/>
    <w:rsid w:val="00331AAC"/>
    <w:rsid w:val="00331FAA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10F7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67B77"/>
    <w:rsid w:val="00370616"/>
    <w:rsid w:val="003708FD"/>
    <w:rsid w:val="00370988"/>
    <w:rsid w:val="00370BFA"/>
    <w:rsid w:val="00372276"/>
    <w:rsid w:val="0037236A"/>
    <w:rsid w:val="00372539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5C6"/>
    <w:rsid w:val="00384C3A"/>
    <w:rsid w:val="0038550E"/>
    <w:rsid w:val="00385802"/>
    <w:rsid w:val="003863CC"/>
    <w:rsid w:val="00386E23"/>
    <w:rsid w:val="00387716"/>
    <w:rsid w:val="0038779D"/>
    <w:rsid w:val="00387A6D"/>
    <w:rsid w:val="00390321"/>
    <w:rsid w:val="0039128C"/>
    <w:rsid w:val="0039178D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0BF6"/>
    <w:rsid w:val="003A1615"/>
    <w:rsid w:val="003A2BFB"/>
    <w:rsid w:val="003A337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B7250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934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461E"/>
    <w:rsid w:val="003F5668"/>
    <w:rsid w:val="003F5C9D"/>
    <w:rsid w:val="00400613"/>
    <w:rsid w:val="0040085D"/>
    <w:rsid w:val="0040104A"/>
    <w:rsid w:val="004010CC"/>
    <w:rsid w:val="00401211"/>
    <w:rsid w:val="00401849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42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8E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47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0983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6AFD"/>
    <w:rsid w:val="00457350"/>
    <w:rsid w:val="00461CC7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9E1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4964"/>
    <w:rsid w:val="00495B33"/>
    <w:rsid w:val="0049643B"/>
    <w:rsid w:val="004979D7"/>
    <w:rsid w:val="004A01F3"/>
    <w:rsid w:val="004A05CC"/>
    <w:rsid w:val="004A26C0"/>
    <w:rsid w:val="004A2701"/>
    <w:rsid w:val="004A5E6B"/>
    <w:rsid w:val="004A5E7B"/>
    <w:rsid w:val="004A7EA9"/>
    <w:rsid w:val="004B025B"/>
    <w:rsid w:val="004B0AD9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020"/>
    <w:rsid w:val="004C235D"/>
    <w:rsid w:val="004C26EB"/>
    <w:rsid w:val="004C4E56"/>
    <w:rsid w:val="004C4EAE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7E2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A8B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BD8"/>
    <w:rsid w:val="00516F6D"/>
    <w:rsid w:val="00517AA9"/>
    <w:rsid w:val="00517D2D"/>
    <w:rsid w:val="0052142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F49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0A"/>
    <w:rsid w:val="0054448A"/>
    <w:rsid w:val="00544C9C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9F7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413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4214"/>
    <w:rsid w:val="00584AE9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51C"/>
    <w:rsid w:val="005D6EF4"/>
    <w:rsid w:val="005D779F"/>
    <w:rsid w:val="005D7BC9"/>
    <w:rsid w:val="005E0587"/>
    <w:rsid w:val="005E086F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E790A"/>
    <w:rsid w:val="005F06B2"/>
    <w:rsid w:val="005F16EE"/>
    <w:rsid w:val="005F2DA0"/>
    <w:rsid w:val="005F2FA4"/>
    <w:rsid w:val="005F3140"/>
    <w:rsid w:val="005F4D21"/>
    <w:rsid w:val="005F4F2A"/>
    <w:rsid w:val="005F5003"/>
    <w:rsid w:val="005F5044"/>
    <w:rsid w:val="005F51F1"/>
    <w:rsid w:val="005F6686"/>
    <w:rsid w:val="005F723E"/>
    <w:rsid w:val="0060002B"/>
    <w:rsid w:val="0060107A"/>
    <w:rsid w:val="00601FF8"/>
    <w:rsid w:val="00602878"/>
    <w:rsid w:val="00602AC5"/>
    <w:rsid w:val="00602CF7"/>
    <w:rsid w:val="00602E07"/>
    <w:rsid w:val="00602F42"/>
    <w:rsid w:val="00603058"/>
    <w:rsid w:val="0060439E"/>
    <w:rsid w:val="00604651"/>
    <w:rsid w:val="00605AED"/>
    <w:rsid w:val="0060680A"/>
    <w:rsid w:val="0060696F"/>
    <w:rsid w:val="00606D58"/>
    <w:rsid w:val="00606D75"/>
    <w:rsid w:val="006072A7"/>
    <w:rsid w:val="006073AF"/>
    <w:rsid w:val="006075C6"/>
    <w:rsid w:val="00610949"/>
    <w:rsid w:val="00610B93"/>
    <w:rsid w:val="00611050"/>
    <w:rsid w:val="006124B8"/>
    <w:rsid w:val="00612AA9"/>
    <w:rsid w:val="00612BCE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6D5A"/>
    <w:rsid w:val="0061760E"/>
    <w:rsid w:val="00617BF6"/>
    <w:rsid w:val="00620678"/>
    <w:rsid w:val="00622468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27287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65"/>
    <w:rsid w:val="006547DB"/>
    <w:rsid w:val="006548D8"/>
    <w:rsid w:val="00654915"/>
    <w:rsid w:val="00654C8A"/>
    <w:rsid w:val="006550D4"/>
    <w:rsid w:val="00655823"/>
    <w:rsid w:val="00657BAC"/>
    <w:rsid w:val="00660261"/>
    <w:rsid w:val="00660A28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575"/>
    <w:rsid w:val="006646FC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400"/>
    <w:rsid w:val="006759F8"/>
    <w:rsid w:val="00676115"/>
    <w:rsid w:val="006772F0"/>
    <w:rsid w:val="00677901"/>
    <w:rsid w:val="00677D45"/>
    <w:rsid w:val="00680744"/>
    <w:rsid w:val="0068099C"/>
    <w:rsid w:val="00681366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EEA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9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EC5"/>
    <w:rsid w:val="006E15E6"/>
    <w:rsid w:val="006E1BB9"/>
    <w:rsid w:val="006E2014"/>
    <w:rsid w:val="006E280F"/>
    <w:rsid w:val="006E2B5A"/>
    <w:rsid w:val="006E3F0D"/>
    <w:rsid w:val="006E4074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6B0A"/>
    <w:rsid w:val="007072D2"/>
    <w:rsid w:val="00707C30"/>
    <w:rsid w:val="00707DDB"/>
    <w:rsid w:val="007107F9"/>
    <w:rsid w:val="00711950"/>
    <w:rsid w:val="00711C3D"/>
    <w:rsid w:val="0071459F"/>
    <w:rsid w:val="0071476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324A6"/>
    <w:rsid w:val="0073340D"/>
    <w:rsid w:val="0073377E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55B4"/>
    <w:rsid w:val="00746D0C"/>
    <w:rsid w:val="00746F16"/>
    <w:rsid w:val="007478A9"/>
    <w:rsid w:val="007502B3"/>
    <w:rsid w:val="00750F5E"/>
    <w:rsid w:val="00752276"/>
    <w:rsid w:val="00752510"/>
    <w:rsid w:val="0075284E"/>
    <w:rsid w:val="007530A6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4782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28C"/>
    <w:rsid w:val="007812E8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07C2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90D"/>
    <w:rsid w:val="007B05B4"/>
    <w:rsid w:val="007B22C1"/>
    <w:rsid w:val="007B252F"/>
    <w:rsid w:val="007B282D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461"/>
    <w:rsid w:val="007C4B1D"/>
    <w:rsid w:val="007C4BEE"/>
    <w:rsid w:val="007C4D3B"/>
    <w:rsid w:val="007C5174"/>
    <w:rsid w:val="007C606F"/>
    <w:rsid w:val="007C6A2C"/>
    <w:rsid w:val="007C72F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BE6"/>
    <w:rsid w:val="007E6F92"/>
    <w:rsid w:val="007E75FF"/>
    <w:rsid w:val="007F199C"/>
    <w:rsid w:val="007F204E"/>
    <w:rsid w:val="007F2111"/>
    <w:rsid w:val="007F25F7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14E7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0A12"/>
    <w:rsid w:val="0083136A"/>
    <w:rsid w:val="00831E4F"/>
    <w:rsid w:val="008321D0"/>
    <w:rsid w:val="0083280B"/>
    <w:rsid w:val="00832E65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2F4"/>
    <w:rsid w:val="008609A7"/>
    <w:rsid w:val="008616C5"/>
    <w:rsid w:val="00861E01"/>
    <w:rsid w:val="00861E07"/>
    <w:rsid w:val="008643E5"/>
    <w:rsid w:val="00865CD7"/>
    <w:rsid w:val="00866B41"/>
    <w:rsid w:val="0086730F"/>
    <w:rsid w:val="00871F41"/>
    <w:rsid w:val="008738E4"/>
    <w:rsid w:val="00873E23"/>
    <w:rsid w:val="00874889"/>
    <w:rsid w:val="00874A62"/>
    <w:rsid w:val="00874BDF"/>
    <w:rsid w:val="00874DA1"/>
    <w:rsid w:val="0087530D"/>
    <w:rsid w:val="00875B5B"/>
    <w:rsid w:val="00876AE6"/>
    <w:rsid w:val="00876DC8"/>
    <w:rsid w:val="00877695"/>
    <w:rsid w:val="00877EDF"/>
    <w:rsid w:val="0088019E"/>
    <w:rsid w:val="008803A9"/>
    <w:rsid w:val="008804E8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3FE"/>
    <w:rsid w:val="00886FE7"/>
    <w:rsid w:val="00887901"/>
    <w:rsid w:val="00887A14"/>
    <w:rsid w:val="008919D8"/>
    <w:rsid w:val="00891D12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60FB"/>
    <w:rsid w:val="008A7CCD"/>
    <w:rsid w:val="008B022F"/>
    <w:rsid w:val="008B03F7"/>
    <w:rsid w:val="008B05E1"/>
    <w:rsid w:val="008B09E7"/>
    <w:rsid w:val="008B0F56"/>
    <w:rsid w:val="008B1341"/>
    <w:rsid w:val="008B1DDD"/>
    <w:rsid w:val="008B21D0"/>
    <w:rsid w:val="008B22F4"/>
    <w:rsid w:val="008B4BDD"/>
    <w:rsid w:val="008B4DC2"/>
    <w:rsid w:val="008B50DE"/>
    <w:rsid w:val="008B54C0"/>
    <w:rsid w:val="008B6F4F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3F8C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3EB3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5FD9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628"/>
    <w:rsid w:val="00944BEA"/>
    <w:rsid w:val="009450D7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E"/>
    <w:rsid w:val="0097308F"/>
    <w:rsid w:val="0097334C"/>
    <w:rsid w:val="0097377C"/>
    <w:rsid w:val="009746D6"/>
    <w:rsid w:val="0097493A"/>
    <w:rsid w:val="00974E1B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159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62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16B53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278"/>
    <w:rsid w:val="00A348F6"/>
    <w:rsid w:val="00A34FF2"/>
    <w:rsid w:val="00A35283"/>
    <w:rsid w:val="00A3620A"/>
    <w:rsid w:val="00A374E0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1E84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67328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25E2"/>
    <w:rsid w:val="00AA4B3D"/>
    <w:rsid w:val="00AA701B"/>
    <w:rsid w:val="00AA75DC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3DE"/>
    <w:rsid w:val="00B166F6"/>
    <w:rsid w:val="00B16EAD"/>
    <w:rsid w:val="00B17EDF"/>
    <w:rsid w:val="00B21214"/>
    <w:rsid w:val="00B22F6A"/>
    <w:rsid w:val="00B22FF8"/>
    <w:rsid w:val="00B23A10"/>
    <w:rsid w:val="00B24A1E"/>
    <w:rsid w:val="00B25C4F"/>
    <w:rsid w:val="00B2601F"/>
    <w:rsid w:val="00B26CAA"/>
    <w:rsid w:val="00B3069A"/>
    <w:rsid w:val="00B31487"/>
    <w:rsid w:val="00B31F62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C9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5744"/>
    <w:rsid w:val="00B561C5"/>
    <w:rsid w:val="00B56270"/>
    <w:rsid w:val="00B56452"/>
    <w:rsid w:val="00B57119"/>
    <w:rsid w:val="00B57FF0"/>
    <w:rsid w:val="00B6032B"/>
    <w:rsid w:val="00B604DD"/>
    <w:rsid w:val="00B6090B"/>
    <w:rsid w:val="00B61F00"/>
    <w:rsid w:val="00B62606"/>
    <w:rsid w:val="00B64020"/>
    <w:rsid w:val="00B64416"/>
    <w:rsid w:val="00B644CA"/>
    <w:rsid w:val="00B64731"/>
    <w:rsid w:val="00B64A0A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48E9"/>
    <w:rsid w:val="00B750FB"/>
    <w:rsid w:val="00B757EE"/>
    <w:rsid w:val="00B77553"/>
    <w:rsid w:val="00B80BFC"/>
    <w:rsid w:val="00B812FD"/>
    <w:rsid w:val="00B82D80"/>
    <w:rsid w:val="00B8348F"/>
    <w:rsid w:val="00B845CB"/>
    <w:rsid w:val="00B84704"/>
    <w:rsid w:val="00B84B98"/>
    <w:rsid w:val="00B84BBC"/>
    <w:rsid w:val="00B873A8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1EF0"/>
    <w:rsid w:val="00BA24BB"/>
    <w:rsid w:val="00BA315D"/>
    <w:rsid w:val="00BA3471"/>
    <w:rsid w:val="00BA34EA"/>
    <w:rsid w:val="00BA3F23"/>
    <w:rsid w:val="00BA476B"/>
    <w:rsid w:val="00BA47D7"/>
    <w:rsid w:val="00BA49B9"/>
    <w:rsid w:val="00BA4B72"/>
    <w:rsid w:val="00BA5563"/>
    <w:rsid w:val="00BA5AA5"/>
    <w:rsid w:val="00BA6228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989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054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401A"/>
    <w:rsid w:val="00C150C2"/>
    <w:rsid w:val="00C151B4"/>
    <w:rsid w:val="00C153B5"/>
    <w:rsid w:val="00C15E28"/>
    <w:rsid w:val="00C163CB"/>
    <w:rsid w:val="00C1758F"/>
    <w:rsid w:val="00C17C5B"/>
    <w:rsid w:val="00C205F3"/>
    <w:rsid w:val="00C20A23"/>
    <w:rsid w:val="00C20FD5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041D"/>
    <w:rsid w:val="00C310A5"/>
    <w:rsid w:val="00C3137B"/>
    <w:rsid w:val="00C31790"/>
    <w:rsid w:val="00C31F6E"/>
    <w:rsid w:val="00C32082"/>
    <w:rsid w:val="00C32BE5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D0B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C85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6E45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5D0F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35B"/>
    <w:rsid w:val="00C953E0"/>
    <w:rsid w:val="00C95A55"/>
    <w:rsid w:val="00C95F56"/>
    <w:rsid w:val="00C965A5"/>
    <w:rsid w:val="00C96736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22E"/>
    <w:rsid w:val="00CA4610"/>
    <w:rsid w:val="00CA4FA2"/>
    <w:rsid w:val="00CA67FC"/>
    <w:rsid w:val="00CA6D67"/>
    <w:rsid w:val="00CB019A"/>
    <w:rsid w:val="00CB02BF"/>
    <w:rsid w:val="00CB0882"/>
    <w:rsid w:val="00CB0FC3"/>
    <w:rsid w:val="00CB20E4"/>
    <w:rsid w:val="00CB2C9B"/>
    <w:rsid w:val="00CB4567"/>
    <w:rsid w:val="00CB4A4A"/>
    <w:rsid w:val="00CB4E17"/>
    <w:rsid w:val="00CB5B05"/>
    <w:rsid w:val="00CB5FBE"/>
    <w:rsid w:val="00CB6784"/>
    <w:rsid w:val="00CB7758"/>
    <w:rsid w:val="00CB7DB8"/>
    <w:rsid w:val="00CC06B3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EFF"/>
    <w:rsid w:val="00CC760F"/>
    <w:rsid w:val="00CC7C22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1C0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47EF"/>
    <w:rsid w:val="00CE69AF"/>
    <w:rsid w:val="00CF073A"/>
    <w:rsid w:val="00CF356F"/>
    <w:rsid w:val="00CF5B45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07BCE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180B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7236"/>
    <w:rsid w:val="00D675D4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30B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2EC6"/>
    <w:rsid w:val="00DA332D"/>
    <w:rsid w:val="00DA3EA8"/>
    <w:rsid w:val="00DA440F"/>
    <w:rsid w:val="00DA4504"/>
    <w:rsid w:val="00DA4541"/>
    <w:rsid w:val="00DA4BD6"/>
    <w:rsid w:val="00DA5380"/>
    <w:rsid w:val="00DA6103"/>
    <w:rsid w:val="00DA622B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587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5658"/>
    <w:rsid w:val="00DF636C"/>
    <w:rsid w:val="00E00052"/>
    <w:rsid w:val="00E0179B"/>
    <w:rsid w:val="00E01C65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3E83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6DCA"/>
    <w:rsid w:val="00E27039"/>
    <w:rsid w:val="00E273AA"/>
    <w:rsid w:val="00E27B02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1B3"/>
    <w:rsid w:val="00E35339"/>
    <w:rsid w:val="00E35E57"/>
    <w:rsid w:val="00E361C9"/>
    <w:rsid w:val="00E40588"/>
    <w:rsid w:val="00E41520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01"/>
    <w:rsid w:val="00E5001E"/>
    <w:rsid w:val="00E503BF"/>
    <w:rsid w:val="00E505D3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A78"/>
    <w:rsid w:val="00E5741D"/>
    <w:rsid w:val="00E5799F"/>
    <w:rsid w:val="00E57AE0"/>
    <w:rsid w:val="00E57E66"/>
    <w:rsid w:val="00E60D7E"/>
    <w:rsid w:val="00E6154D"/>
    <w:rsid w:val="00E63A8A"/>
    <w:rsid w:val="00E63E40"/>
    <w:rsid w:val="00E64517"/>
    <w:rsid w:val="00E7031D"/>
    <w:rsid w:val="00E7037B"/>
    <w:rsid w:val="00E70816"/>
    <w:rsid w:val="00E70F2D"/>
    <w:rsid w:val="00E7197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3CA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204"/>
    <w:rsid w:val="00EC2B1E"/>
    <w:rsid w:val="00EC449A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04A"/>
    <w:rsid w:val="00ED4DA2"/>
    <w:rsid w:val="00ED4E21"/>
    <w:rsid w:val="00ED53C2"/>
    <w:rsid w:val="00ED590A"/>
    <w:rsid w:val="00ED6374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F0518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30528"/>
    <w:rsid w:val="00F32796"/>
    <w:rsid w:val="00F32D07"/>
    <w:rsid w:val="00F33081"/>
    <w:rsid w:val="00F337B8"/>
    <w:rsid w:val="00F342AF"/>
    <w:rsid w:val="00F3455B"/>
    <w:rsid w:val="00F35A13"/>
    <w:rsid w:val="00F35FAB"/>
    <w:rsid w:val="00F36186"/>
    <w:rsid w:val="00F36335"/>
    <w:rsid w:val="00F3744E"/>
    <w:rsid w:val="00F375C7"/>
    <w:rsid w:val="00F406AA"/>
    <w:rsid w:val="00F407BA"/>
    <w:rsid w:val="00F40D38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334"/>
    <w:rsid w:val="00F81547"/>
    <w:rsid w:val="00F8305B"/>
    <w:rsid w:val="00F8399F"/>
    <w:rsid w:val="00F84C4D"/>
    <w:rsid w:val="00F84C93"/>
    <w:rsid w:val="00F855CF"/>
    <w:rsid w:val="00F857D3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6145"/>
    <w:rsid w:val="00F9694E"/>
    <w:rsid w:val="00F973C3"/>
    <w:rsid w:val="00F97896"/>
    <w:rsid w:val="00F97F21"/>
    <w:rsid w:val="00FA1ED5"/>
    <w:rsid w:val="00FA3039"/>
    <w:rsid w:val="00FA3586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297"/>
    <w:rsid w:val="00FB15A0"/>
    <w:rsid w:val="00FB16D7"/>
    <w:rsid w:val="00FB434F"/>
    <w:rsid w:val="00FB4FB8"/>
    <w:rsid w:val="00FB5A0D"/>
    <w:rsid w:val="00FB5B77"/>
    <w:rsid w:val="00FC03C2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4F0"/>
    <w:rsid w:val="00FC3841"/>
    <w:rsid w:val="00FC3FA9"/>
    <w:rsid w:val="00FC437B"/>
    <w:rsid w:val="00FC4C6A"/>
    <w:rsid w:val="00FC5040"/>
    <w:rsid w:val="00FC6824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11B"/>
    <w:rsid w:val="00FE5365"/>
    <w:rsid w:val="00FE5BF8"/>
    <w:rsid w:val="00FE5DB7"/>
    <w:rsid w:val="00FE628F"/>
    <w:rsid w:val="00FE636F"/>
    <w:rsid w:val="00FE6479"/>
    <w:rsid w:val="00FE6608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40AA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58A77"/>
  <w15:docId w15:val="{0A7773FA-EFE0-4B74-9626-DDBD3FE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uiPriority w:val="99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f214">
    <w:name w:val="ff214"/>
    <w:rsid w:val="008863FE"/>
    <w:rPr>
      <w:rFonts w:ascii="Tahoma" w:hAnsi="Tahoma" w:cs="Tahoma" w:hint="default"/>
    </w:rPr>
  </w:style>
  <w:style w:type="paragraph" w:customStyle="1" w:styleId="Standard">
    <w:name w:val="Standard"/>
    <w:rsid w:val="008863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kstpodstawowy23">
    <w:name w:val="Tekst podstawowy 23"/>
    <w:basedOn w:val="Normalny"/>
    <w:rsid w:val="008863FE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8863FE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8863FE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8863FE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8863FE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8863FE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8863FE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8863FE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8863FE"/>
    <w:rPr>
      <w:b w:val="0"/>
      <w:bCs w:val="0"/>
      <w:i w:val="0"/>
      <w:iCs w:val="0"/>
    </w:rPr>
  </w:style>
  <w:style w:type="character" w:customStyle="1" w:styleId="ww8num24z00">
    <w:name w:val="ww8num24z0"/>
    <w:rsid w:val="008863FE"/>
    <w:rPr>
      <w:b w:val="0"/>
      <w:bCs w:val="0"/>
      <w:i w:val="0"/>
      <w:iCs w:val="0"/>
    </w:rPr>
  </w:style>
  <w:style w:type="paragraph" w:customStyle="1" w:styleId="Nagwek50">
    <w:name w:val="Nagłówek5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8863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8863FE"/>
  </w:style>
  <w:style w:type="character" w:styleId="Odwoanieprzypisudolnego">
    <w:name w:val="footnote reference"/>
    <w:uiPriority w:val="99"/>
    <w:semiHidden/>
    <w:unhideWhenUsed/>
    <w:rsid w:val="008863FE"/>
    <w:rPr>
      <w:vertAlign w:val="superscript"/>
    </w:rPr>
  </w:style>
  <w:style w:type="character" w:customStyle="1" w:styleId="FontStyle25">
    <w:name w:val="Font Style25"/>
    <w:uiPriority w:val="99"/>
    <w:rsid w:val="008863FE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8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56E9-3525-40EC-9160-2B99D11F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31</Pages>
  <Words>7023</Words>
  <Characters>42143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49068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Joanna Bruśnicka</cp:lastModifiedBy>
  <cp:revision>80</cp:revision>
  <cp:lastPrinted>2021-05-12T07:40:00Z</cp:lastPrinted>
  <dcterms:created xsi:type="dcterms:W3CDTF">2021-04-06T09:29:00Z</dcterms:created>
  <dcterms:modified xsi:type="dcterms:W3CDTF">2024-05-29T11:11:00Z</dcterms:modified>
</cp:coreProperties>
</file>