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74EE9">
        <w:rPr>
          <w:rFonts w:ascii="CG Omega" w:hAnsi="CG Omega" w:cs="Gautami"/>
          <w:b/>
        </w:rPr>
        <w:t>RG3.271.14</w:t>
      </w:r>
      <w:r w:rsidR="009B1233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674EE9" w:rsidRDefault="00943E3A" w:rsidP="00674EE9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74EE9">
        <w:rPr>
          <w:rFonts w:ascii="CG Omega" w:hAnsi="CG Omega"/>
          <w:sz w:val="24"/>
          <w:szCs w:val="24"/>
        </w:rPr>
        <w:t xml:space="preserve">na zadanie pn.: </w:t>
      </w:r>
      <w:r w:rsidR="00674EE9" w:rsidRPr="00674EE9">
        <w:rPr>
          <w:rFonts w:ascii="CG Omega" w:hAnsi="CG Omega" w:cs="Arial"/>
          <w:b/>
          <w:sz w:val="24"/>
          <w:szCs w:val="24"/>
        </w:rPr>
        <w:t xml:space="preserve">Remont </w:t>
      </w:r>
      <w:r w:rsidR="001E065A">
        <w:rPr>
          <w:rFonts w:ascii="CG Omega" w:hAnsi="CG Omega" w:cs="Arial"/>
          <w:b/>
          <w:sz w:val="24"/>
          <w:szCs w:val="24"/>
        </w:rPr>
        <w:t xml:space="preserve">pomieszczeń w </w:t>
      </w:r>
      <w:r w:rsidR="00674EE9" w:rsidRPr="00674EE9">
        <w:rPr>
          <w:rFonts w:ascii="CG Omega" w:hAnsi="CG Omega" w:cs="Arial"/>
          <w:b/>
          <w:sz w:val="24"/>
          <w:szCs w:val="24"/>
        </w:rPr>
        <w:t xml:space="preserve">budynku </w:t>
      </w:r>
      <w:r w:rsidR="00B110BE" w:rsidRPr="00674EE9">
        <w:rPr>
          <w:rFonts w:ascii="CG Omega" w:hAnsi="CG Omega" w:cs="Arial"/>
          <w:b/>
          <w:sz w:val="24"/>
          <w:szCs w:val="24"/>
        </w:rPr>
        <w:t>świetlicy</w:t>
      </w:r>
      <w:r w:rsidR="00674EE9" w:rsidRPr="00674EE9">
        <w:rPr>
          <w:rFonts w:ascii="CG Omega" w:hAnsi="CG Omega" w:cs="Arial"/>
          <w:b/>
          <w:sz w:val="24"/>
          <w:szCs w:val="24"/>
        </w:rPr>
        <w:t xml:space="preserve"> w miejscowości Cetula</w:t>
      </w:r>
      <w:r w:rsidR="002344FD" w:rsidRPr="00674EE9">
        <w:rPr>
          <w:rFonts w:ascii="CG Omega" w:hAnsi="CG Omega" w:cs="Arial"/>
          <w:b/>
          <w:sz w:val="24"/>
          <w:szCs w:val="24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785F34">
        <w:rPr>
          <w:rFonts w:ascii="CG Omega" w:hAnsi="CG Omega"/>
          <w:b/>
          <w:sz w:val="32"/>
          <w:szCs w:val="32"/>
        </w:rPr>
        <w:t xml:space="preserve">     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785F34" w:rsidRDefault="009475A4" w:rsidP="00A10F3E">
      <w:pPr>
        <w:spacing w:after="0" w:line="240" w:lineRule="auto"/>
        <w:jc w:val="both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0C3C52" w:rsidRPr="00CD2807" w:rsidRDefault="00785F34" w:rsidP="00785F34">
      <w:pPr>
        <w:spacing w:after="0" w:line="240" w:lineRule="auto"/>
        <w:ind w:left="6372" w:firstLine="708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 xml:space="preserve"> </w:t>
      </w:r>
      <w:r w:rsidR="009475A4"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674EE9" w:rsidRDefault="00674EE9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674EE9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15.05</w:t>
      </w:r>
      <w:r w:rsidR="00B110BE">
        <w:rPr>
          <w:rFonts w:ascii="CG Omega" w:hAnsi="CG Omega"/>
        </w:rPr>
        <w:t>.2024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Default="00930BFD" w:rsidP="00BA7815">
      <w:pPr>
        <w:spacing w:after="0"/>
        <w:rPr>
          <w:rFonts w:ascii="CG Omega" w:hAnsi="CG Omega"/>
          <w:sz w:val="20"/>
        </w:rPr>
      </w:pP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785F34" w:rsidRPr="0014398E" w:rsidRDefault="00785F34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061235">
        <w:rPr>
          <w:rFonts w:ascii="CG Omega" w:eastAsia="Times New Roman" w:hAnsi="CG Omega"/>
          <w:lang w:eastAsia="pl-PL"/>
        </w:rPr>
        <w:t>tj. Dz. U. z 2023 r., poz. 1605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  <w:r w:rsidR="00B110BE">
        <w:rPr>
          <w:rFonts w:ascii="CG Omega" w:eastAsiaTheme="minorHAnsi" w:hAnsi="CG Omega" w:cstheme="minorBidi"/>
          <w:u w:val="single"/>
        </w:rPr>
        <w:t>.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8B728D" w:rsidRPr="00A5529A" w:rsidRDefault="0071610C" w:rsidP="00A5529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B110BE" w:rsidRPr="00B110BE" w:rsidRDefault="00177802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2344FD">
        <w:rPr>
          <w:rFonts w:ascii="CG Omega" w:hAnsi="CG Omega"/>
        </w:rPr>
        <w:t xml:space="preserve"> zamówienia </w:t>
      </w:r>
      <w:r w:rsidR="00B110BE">
        <w:rPr>
          <w:rFonts w:ascii="CG Omega" w:hAnsi="CG Omega"/>
        </w:rPr>
        <w:t>jest wykonanie robót remontowych polegającyc</w:t>
      </w:r>
      <w:r w:rsidR="00674EE9">
        <w:rPr>
          <w:rFonts w:ascii="CG Omega" w:hAnsi="CG Omega"/>
        </w:rPr>
        <w:t xml:space="preserve">h na wymianie posadzki z paneli podłogowych oraz </w:t>
      </w:r>
      <w:r w:rsidR="00B110BE">
        <w:rPr>
          <w:rFonts w:ascii="CG Omega" w:hAnsi="CG Omega"/>
        </w:rPr>
        <w:t xml:space="preserve"> </w:t>
      </w:r>
      <w:r w:rsidR="00674EE9">
        <w:rPr>
          <w:rFonts w:ascii="CG Omega" w:hAnsi="CG Omega"/>
        </w:rPr>
        <w:t xml:space="preserve">wykonanie lamperii z tynku dekoracyjnego wraz                       z montażem narożników ochronnych w  budynku </w:t>
      </w:r>
      <w:r w:rsidR="00B110BE">
        <w:rPr>
          <w:rFonts w:ascii="CG Omega" w:hAnsi="CG Omega"/>
        </w:rPr>
        <w:t>świetlicy w miejs</w:t>
      </w:r>
      <w:r w:rsidR="00674EE9">
        <w:rPr>
          <w:rFonts w:ascii="CG Omega" w:hAnsi="CG Omega"/>
        </w:rPr>
        <w:t>cowości Cetula</w:t>
      </w:r>
      <w:r w:rsidR="00B110BE">
        <w:rPr>
          <w:rFonts w:ascii="CG Omega" w:hAnsi="CG Omega"/>
        </w:rPr>
        <w:t>.</w:t>
      </w:r>
    </w:p>
    <w:p w:rsidR="000D7080" w:rsidRPr="00A5529A" w:rsidRDefault="00674EE9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Istniejąca posadzka  i lamperia </w:t>
      </w:r>
      <w:r w:rsidR="00B110BE">
        <w:rPr>
          <w:rFonts w:ascii="CG Omega" w:hAnsi="CG Omega"/>
        </w:rPr>
        <w:t>znajduje się w złym stanie technicznym i wymaga pilnego remontu.</w:t>
      </w:r>
      <w:r w:rsidR="006C3BD3">
        <w:rPr>
          <w:rFonts w:ascii="CG Omega" w:hAnsi="CG Omega"/>
        </w:rPr>
        <w:t xml:space="preserve"> </w:t>
      </w:r>
      <w:r w:rsidR="002344FD">
        <w:rPr>
          <w:rFonts w:ascii="CG Omega" w:hAnsi="CG Omega"/>
        </w:rPr>
        <w:t xml:space="preserve">  </w:t>
      </w:r>
    </w:p>
    <w:p w:rsidR="006F7255" w:rsidRDefault="00674EE9" w:rsidP="002026C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Roboty remontowo – budowlane będą polegać na demontażu istniejącej posadzki z paneli, listew cokołowych</w:t>
      </w:r>
      <w:r w:rsidR="002026C9">
        <w:rPr>
          <w:rFonts w:ascii="CG Omega" w:hAnsi="CG Omega"/>
        </w:rPr>
        <w:t>, frezowanie nierówności istniejącej posadzki betonowej i wypoziomowanie posadzki z masy cementowej  samopoziomującej o gr. do 25 mm</w:t>
      </w:r>
      <w:r w:rsidR="006F7255">
        <w:rPr>
          <w:rFonts w:ascii="CG Omega" w:hAnsi="CG Omega"/>
        </w:rPr>
        <w:t>.</w:t>
      </w:r>
      <w:r w:rsidR="002026C9">
        <w:rPr>
          <w:rFonts w:ascii="CG Omega" w:hAnsi="CG Omega"/>
        </w:rPr>
        <w:t xml:space="preserve"> oraz położenie nowej posadzki z paneli podłogowych o klasie ścieralności min. AC5 wraz z listwami cokołowymi i zabudową przewodów instalacji c.o.</w:t>
      </w:r>
      <w:r w:rsidR="006F7255" w:rsidRPr="002026C9">
        <w:rPr>
          <w:rFonts w:ascii="CG Omega" w:hAnsi="CG Omega"/>
        </w:rPr>
        <w:t xml:space="preserve"> </w:t>
      </w:r>
    </w:p>
    <w:p w:rsidR="002026C9" w:rsidRPr="002026C9" w:rsidRDefault="002026C9" w:rsidP="002026C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Demontaż posadzki z paneli podłogowych i listew cokołowych Zamawiający wykonał już we własnym zakresie.</w:t>
      </w:r>
    </w:p>
    <w:p w:rsidR="00294B28" w:rsidRPr="002026C9" w:rsidRDefault="006F7255" w:rsidP="002026C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Remont przewiduje również</w:t>
      </w:r>
      <w:r w:rsidR="002026C9">
        <w:rPr>
          <w:rFonts w:ascii="CG Omega" w:hAnsi="CG Omega"/>
        </w:rPr>
        <w:t xml:space="preserve"> wykonanie  nowej lamperii z tynku dekoracyjnego.</w:t>
      </w:r>
    </w:p>
    <w:p w:rsidR="00486D2C" w:rsidRPr="00BD2C13" w:rsidRDefault="00BD2C13" w:rsidP="00BD2C13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Zamawiający wymaga od Wykonawcy udzielenia gwarancji jakości na wykonany przedmiot umowy na okres 60 miesięcy liczony od dnia dokonania odbioru końcowego robót.</w:t>
      </w:r>
    </w:p>
    <w:p w:rsidR="006465F0" w:rsidRPr="007C7BC8" w:rsidRDefault="006465F0" w:rsidP="006465F0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   W ramach zamówienia przewiduje się następujący zakres robót do wykonania: </w:t>
      </w:r>
    </w:p>
    <w:p w:rsidR="00C65A48" w:rsidRDefault="002026C9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przygotowanie podłoża – frezowanie </w:t>
      </w:r>
      <w:r w:rsidR="007B046F">
        <w:rPr>
          <w:rFonts w:ascii="CG Omega" w:hAnsi="CG Omega"/>
        </w:rPr>
        <w:t>posadzki betonowej</w:t>
      </w:r>
      <w:r w:rsidR="00C65A48">
        <w:rPr>
          <w:rFonts w:ascii="CG Omega" w:hAnsi="CG Omega"/>
        </w:rPr>
        <w:t>,</w:t>
      </w:r>
    </w:p>
    <w:p w:rsidR="007B046F" w:rsidRDefault="007B046F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gruntowanie podłoży preparatem gruntującym,</w:t>
      </w:r>
    </w:p>
    <w:p w:rsidR="00C65A48" w:rsidRDefault="002026C9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wykonanie wylewki z masy samopoziomującej</w:t>
      </w:r>
      <w:r w:rsidR="00C65A48">
        <w:rPr>
          <w:rFonts w:ascii="CG Omega" w:hAnsi="CG Omega"/>
        </w:rPr>
        <w:t>,</w:t>
      </w:r>
    </w:p>
    <w:p w:rsidR="006465F0" w:rsidRDefault="007B046F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ułożenie posadzki na przygotowanym podłożu z paneli podłogowych</w:t>
      </w:r>
      <w:r w:rsidR="00C65A48">
        <w:rPr>
          <w:rFonts w:ascii="CG Omega" w:hAnsi="CG Omega"/>
        </w:rPr>
        <w:t>,</w:t>
      </w:r>
    </w:p>
    <w:p w:rsidR="007B046F" w:rsidRDefault="007B046F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listew cokołowych,</w:t>
      </w:r>
    </w:p>
    <w:p w:rsidR="00FB1B4C" w:rsidRDefault="007B046F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zabudowa przewodów instalacji c.o.</w:t>
      </w:r>
      <w:r w:rsidR="00C65A48">
        <w:rPr>
          <w:rFonts w:ascii="CG Omega" w:hAnsi="CG Omega"/>
        </w:rPr>
        <w:t>,</w:t>
      </w:r>
    </w:p>
    <w:p w:rsidR="00C65A48" w:rsidRDefault="007B046F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przetarcie istniejącej lamperii z tynku mozaikowego</w:t>
      </w:r>
      <w:r w:rsidR="00FB1B4C">
        <w:rPr>
          <w:rFonts w:ascii="CG Omega" w:hAnsi="CG Omega"/>
        </w:rPr>
        <w:t>,</w:t>
      </w:r>
    </w:p>
    <w:p w:rsidR="007B046F" w:rsidRDefault="007B046F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gruntowanie podłoży lamperii,</w:t>
      </w:r>
    </w:p>
    <w:p w:rsidR="00FB1B4C" w:rsidRDefault="007B046F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wykonanie lamperii z tynku dekoracyjnego,</w:t>
      </w:r>
    </w:p>
    <w:p w:rsidR="00200181" w:rsidRPr="007B046F" w:rsidRDefault="007B046F" w:rsidP="007B046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narożników ochronnych na  narożach,</w:t>
      </w:r>
    </w:p>
    <w:p w:rsidR="00486D2C" w:rsidRDefault="009D057A" w:rsidP="00486D2C">
      <w:pPr>
        <w:tabs>
          <w:tab w:val="left" w:pos="567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3.4   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Szczegółowy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zakres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>zamówi</w:t>
      </w:r>
      <w:r w:rsidR="00486D2C">
        <w:rPr>
          <w:rFonts w:ascii="CG Omega" w:hAnsi="CG Omega"/>
        </w:rPr>
        <w:t xml:space="preserve">enia   przedstawiono    w  przedmiarze   robót   i    kosztorysie </w:t>
      </w:r>
    </w:p>
    <w:p w:rsidR="009D057A" w:rsidRPr="00486D2C" w:rsidRDefault="00486D2C" w:rsidP="00486D2C">
      <w:pPr>
        <w:tabs>
          <w:tab w:val="left" w:pos="567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      inwestorskim</w:t>
      </w:r>
      <w:r>
        <w:rPr>
          <w:rFonts w:ascii="CG Omega" w:hAnsi="CG Omega" w:cs="Arial"/>
        </w:rPr>
        <w:t xml:space="preserve">. </w:t>
      </w:r>
    </w:p>
    <w:p w:rsidR="00177802" w:rsidRPr="009D057A" w:rsidRDefault="009D057A" w:rsidP="009D057A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3.5      </w:t>
      </w:r>
      <w:r w:rsidR="00177802" w:rsidRPr="009D057A">
        <w:rPr>
          <w:rFonts w:ascii="CG Omega" w:hAnsi="CG Omega" w:cs="Arial"/>
        </w:rPr>
        <w:t>Zamawiający  nie dopuszcza możliwości składania ofert częściowych.</w:t>
      </w:r>
    </w:p>
    <w:p w:rsidR="00177802" w:rsidRPr="009D057A" w:rsidRDefault="009D057A" w:rsidP="009D057A">
      <w:pPr>
        <w:tabs>
          <w:tab w:val="left" w:pos="709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3.6      </w:t>
      </w:r>
      <w:r w:rsidRPr="009D057A">
        <w:rPr>
          <w:rFonts w:ascii="CG Omega" w:hAnsi="CG Omega" w:cs="Arial"/>
        </w:rPr>
        <w:t xml:space="preserve">Zamawiający </w:t>
      </w:r>
      <w:r w:rsidR="00177802" w:rsidRPr="009D057A">
        <w:rPr>
          <w:rFonts w:ascii="CG Omega" w:hAnsi="CG Omega" w:cs="Arial"/>
        </w:rPr>
        <w:t>dopuszcza  możliwości</w:t>
      </w:r>
      <w:r w:rsidRPr="009D057A">
        <w:rPr>
          <w:rFonts w:ascii="CG Omega" w:hAnsi="CG Omega" w:cs="Arial"/>
        </w:rPr>
        <w:t xml:space="preserve"> powierzenia części </w:t>
      </w:r>
      <w:r w:rsidR="00177802" w:rsidRPr="009D057A">
        <w:rPr>
          <w:rFonts w:ascii="CG Omega" w:hAnsi="CG Omega" w:cs="Arial"/>
        </w:rPr>
        <w:t xml:space="preserve">zamówienia </w:t>
      </w:r>
      <w:r w:rsidR="00177802" w:rsidRPr="009D057A">
        <w:rPr>
          <w:rFonts w:ascii="CG Omega" w:hAnsi="CG Omega" w:cs="Arial"/>
          <w:b/>
        </w:rPr>
        <w:t xml:space="preserve"> </w:t>
      </w:r>
      <w:r w:rsidR="00177802" w:rsidRPr="009D057A">
        <w:rPr>
          <w:rFonts w:ascii="CG Omega" w:hAnsi="CG Omega" w:cs="Arial"/>
        </w:rPr>
        <w:t>podwykonawcom.</w:t>
      </w:r>
    </w:p>
    <w:p w:rsidR="00177802" w:rsidRPr="000D7080" w:rsidRDefault="00A5529A" w:rsidP="009D057A">
      <w:pPr>
        <w:spacing w:after="0" w:line="240" w:lineRule="auto"/>
        <w:ind w:left="709" w:hanging="709"/>
        <w:jc w:val="both"/>
        <w:rPr>
          <w:rFonts w:ascii="CG Omega" w:hAnsi="CG Omega"/>
          <w:bCs/>
          <w:iCs/>
        </w:rPr>
      </w:pPr>
      <w:r>
        <w:rPr>
          <w:rFonts w:ascii="CG Omega" w:hAnsi="CG Omega"/>
          <w:bCs/>
          <w:iCs/>
        </w:rPr>
        <w:t>3</w:t>
      </w:r>
      <w:r w:rsidR="009D057A">
        <w:rPr>
          <w:rFonts w:ascii="CG Omega" w:hAnsi="CG Omega"/>
          <w:bCs/>
          <w:iCs/>
        </w:rPr>
        <w:t>.7</w:t>
      </w:r>
      <w:r w:rsidR="000D7080">
        <w:rPr>
          <w:rFonts w:ascii="CG Omega" w:hAnsi="CG Omega"/>
          <w:bCs/>
          <w:iCs/>
        </w:rPr>
        <w:tab/>
      </w:r>
      <w:r w:rsidR="000D7080" w:rsidRPr="000D7080">
        <w:rPr>
          <w:rFonts w:ascii="CG Omega" w:hAnsi="CG Omega"/>
          <w:bCs/>
          <w:iCs/>
        </w:rPr>
        <w:t>Wykonawca ponosi pełną odpowiedzialność za szkody majątkowe oraz następstwa</w:t>
      </w:r>
      <w:r w:rsidR="000D7080">
        <w:rPr>
          <w:rFonts w:ascii="CG Omega" w:hAnsi="CG Omega"/>
          <w:bCs/>
          <w:iCs/>
        </w:rPr>
        <w:t xml:space="preserve"> </w:t>
      </w:r>
      <w:r w:rsidR="009D057A">
        <w:rPr>
          <w:rFonts w:ascii="CG Omega" w:hAnsi="CG Omega"/>
          <w:bCs/>
          <w:iCs/>
        </w:rPr>
        <w:t xml:space="preserve">  </w:t>
      </w:r>
      <w:r w:rsidR="000D7080" w:rsidRPr="000D7080">
        <w:rPr>
          <w:rFonts w:ascii="CG Omega" w:hAnsi="CG Omega"/>
          <w:bCs/>
          <w:iCs/>
        </w:rPr>
        <w:t>nieszczęśliwych wypadków pracowników i osób trzecich powstałe w związku z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prowadzonymi robotami, w tym także w związku z ruchem pojazdów.</w:t>
      </w:r>
    </w:p>
    <w:p w:rsidR="000873EE" w:rsidRPr="00484457" w:rsidRDefault="00484457" w:rsidP="0048445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9D057A">
        <w:rPr>
          <w:rFonts w:ascii="CG Omega" w:hAnsi="CG Omega"/>
        </w:rPr>
        <w:t xml:space="preserve">.8  </w:t>
      </w:r>
      <w:r>
        <w:rPr>
          <w:rFonts w:ascii="CG Omega" w:hAnsi="CG Omega"/>
        </w:rPr>
        <w:t xml:space="preserve">  </w:t>
      </w:r>
      <w:r w:rsidR="009D057A">
        <w:rPr>
          <w:rFonts w:ascii="CG Omega" w:hAnsi="CG Omega"/>
        </w:rPr>
        <w:t xml:space="preserve">   </w:t>
      </w:r>
      <w:r w:rsidR="00943E3A" w:rsidRPr="00484457">
        <w:rPr>
          <w:rFonts w:ascii="CG Omega" w:hAnsi="CG Omega"/>
        </w:rPr>
        <w:t xml:space="preserve">Zamawiający nie dopuszcza </w:t>
      </w:r>
      <w:r w:rsidR="000873EE" w:rsidRPr="00484457">
        <w:rPr>
          <w:rFonts w:ascii="CG Omega" w:hAnsi="CG Omega"/>
        </w:rPr>
        <w:t>składania ofert wariantowych.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</w:t>
      </w:r>
      <w:r w:rsidR="00061235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061235" w:rsidP="00061235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016921">
        <w:rPr>
          <w:rFonts w:ascii="CG Omega" w:hAnsi="CG Omega"/>
          <w:b/>
        </w:rPr>
        <w:t>20</w:t>
      </w:r>
      <w:bookmarkStart w:id="0" w:name="_GoBack"/>
      <w:bookmarkEnd w:id="0"/>
      <w:r w:rsidR="0080284B">
        <w:rPr>
          <w:rFonts w:ascii="CG Omega" w:hAnsi="CG Omega"/>
          <w:b/>
        </w:rPr>
        <w:t>.06</w:t>
      </w:r>
      <w:r w:rsidR="00486D2C">
        <w:rPr>
          <w:rFonts w:ascii="CG Omega" w:hAnsi="CG Omega"/>
          <w:b/>
        </w:rPr>
        <w:t>.2024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8B728D" w:rsidRPr="00BF6349" w:rsidRDefault="008B728D" w:rsidP="00BF6349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BF6349" w:rsidRPr="00BF6349" w:rsidRDefault="00AB006F" w:rsidP="00BF6349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9D057A" w:rsidRPr="00DD33FF" w:rsidRDefault="009D057A" w:rsidP="009D057A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9D057A" w:rsidRDefault="00943E3A" w:rsidP="00233EAA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D057A">
        <w:rPr>
          <w:rFonts w:ascii="CG Omega" w:hAnsi="CG Omega"/>
        </w:rPr>
        <w:t>Zamawiający, na podstawie złożonych przez Wykonawcę dokumentów, dokona oceny spełniania warunk</w:t>
      </w:r>
      <w:r w:rsidR="00966896" w:rsidRPr="009D057A">
        <w:rPr>
          <w:rFonts w:ascii="CG Omega" w:hAnsi="CG Omega"/>
        </w:rPr>
        <w:t xml:space="preserve">ów podmiotowych </w:t>
      </w:r>
      <w:r w:rsidRPr="009D057A">
        <w:rPr>
          <w:rFonts w:ascii="CG Omega" w:hAnsi="CG Omega"/>
        </w:rPr>
        <w:t>w oparciu o informacje zawarte w wymaganych dokumentach i oświadczeniach określonych w nin</w:t>
      </w:r>
      <w:r w:rsidR="009D057A">
        <w:rPr>
          <w:rFonts w:ascii="CG Omega" w:hAnsi="CG Omega"/>
        </w:rPr>
        <w:t>iejszym zapytaniu ofertowym</w:t>
      </w:r>
      <w:r w:rsidRPr="009D057A">
        <w:rPr>
          <w:rFonts w:ascii="CG Omega" w:hAnsi="CG Omega"/>
        </w:rPr>
        <w:t xml:space="preserve">. </w:t>
      </w:r>
    </w:p>
    <w:p w:rsidR="001B77AB" w:rsidRDefault="001B77AB" w:rsidP="001B77AB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Default="001B77AB" w:rsidP="00EF30DA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1B77AB">
        <w:rPr>
          <w:rFonts w:ascii="CG Omega" w:hAnsi="CG Omega"/>
          <w:b/>
          <w:smallCaps/>
        </w:rPr>
        <w:t xml:space="preserve">VI.       </w:t>
      </w:r>
      <w:r w:rsidRPr="001B77AB">
        <w:rPr>
          <w:rFonts w:ascii="CG Omega" w:hAnsi="CG Omega"/>
          <w:b/>
          <w:smallCaps/>
          <w:u w:val="thick"/>
        </w:rPr>
        <w:t>Podstawy wykluczenia  z postępowania:</w:t>
      </w:r>
    </w:p>
    <w:p w:rsidR="005F1BBA" w:rsidRDefault="005F1BBA" w:rsidP="00EF30D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6.1     O udzielenie zamówienia mogą ubiegać się  Wykonawcy </w:t>
      </w:r>
      <w:r w:rsidR="001B77AB" w:rsidRPr="001B77AB">
        <w:rPr>
          <w:rFonts w:ascii="CG Omega" w:hAnsi="CG Omega"/>
          <w:b/>
        </w:rPr>
        <w:t xml:space="preserve">, </w:t>
      </w:r>
      <w:r>
        <w:rPr>
          <w:rFonts w:ascii="CG Omega" w:hAnsi="CG Omega"/>
          <w:b/>
        </w:rPr>
        <w:t xml:space="preserve">którzy  nie  podlegają  wykluczeniu </w:t>
      </w:r>
    </w:p>
    <w:p w:rsidR="001B77AB" w:rsidRDefault="005F1BBA" w:rsidP="00EF30D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z postępowania na podstawie: </w:t>
      </w:r>
    </w:p>
    <w:p w:rsidR="00943E3A" w:rsidRPr="005F1BBA" w:rsidRDefault="001B77AB" w:rsidP="005F1BB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1)  </w:t>
      </w:r>
      <w:r w:rsidR="005F1BBA">
        <w:rPr>
          <w:rFonts w:ascii="CG Omega" w:hAnsi="CG Omega"/>
          <w:b/>
        </w:rPr>
        <w:t>powiązani osobowe lub kapitałowo z zamawiającym,</w:t>
      </w:r>
    </w:p>
    <w:p w:rsidR="00943E3A" w:rsidRPr="0048364B" w:rsidRDefault="00943E3A" w:rsidP="005F1BBA">
      <w:pPr>
        <w:pStyle w:val="Akapitzlist"/>
        <w:spacing w:after="0" w:line="240" w:lineRule="auto"/>
        <w:ind w:left="993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5F1BB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5F1BBA">
        <w:rPr>
          <w:rFonts w:ascii="CG Omega" w:hAnsi="CG Omega"/>
        </w:rPr>
        <w:t>posiadaniu co najmniej 10% udziałów lub akcji, o ile niższy próg nie wynika z</w:t>
      </w:r>
      <w:r w:rsidR="00C7283C" w:rsidRPr="005F1BBA">
        <w:rPr>
          <w:rFonts w:ascii="CG Omega" w:hAnsi="CG Omega"/>
        </w:rPr>
        <w:t> </w:t>
      </w:r>
      <w:r w:rsidRPr="005F1BB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5F1BBA" w:rsidRPr="005F1BBA" w:rsidRDefault="005F1BBA" w:rsidP="005F1BBA">
      <w:pPr>
        <w:pStyle w:val="Default"/>
        <w:ind w:left="993" w:hanging="284"/>
        <w:jc w:val="both"/>
        <w:rPr>
          <w:rFonts w:ascii="CG Omega" w:eastAsia="Times New Roman" w:hAnsi="CG Omega" w:cs="Calibri"/>
          <w:b/>
          <w:sz w:val="22"/>
          <w:szCs w:val="22"/>
          <w:lang w:eastAsia="pl-PL"/>
        </w:rPr>
      </w:pPr>
      <w:r w:rsidRPr="005F1BBA">
        <w:rPr>
          <w:rFonts w:ascii="CG Omega" w:hAnsi="CG Omega"/>
          <w:b/>
          <w:sz w:val="22"/>
          <w:szCs w:val="22"/>
        </w:rPr>
        <w:t xml:space="preserve">2)  </w:t>
      </w:r>
      <w:r w:rsidRPr="005F1BBA">
        <w:rPr>
          <w:rFonts w:ascii="CG Omega" w:eastAsia="Times New Roman" w:hAnsi="CG Omega" w:cs="Calibri"/>
          <w:b/>
          <w:sz w:val="22"/>
          <w:szCs w:val="22"/>
          <w:lang w:eastAsia="pl-PL"/>
        </w:rPr>
        <w:t xml:space="preserve">art. 7 ust. 1 ustawy z dnia 13 kwietnia 2022 r.    o szczególnych rozwiązaniach w zakresie przeciwdziałania wspieraniu agresji na Ukrainę oraz służących ochronie bezpieczeństwa narodowego (obligatoryjne). </w:t>
      </w:r>
    </w:p>
    <w:p w:rsidR="005F1BBA" w:rsidRPr="005F1BBA" w:rsidRDefault="005F1BBA" w:rsidP="005F1BBA">
      <w:pPr>
        <w:spacing w:after="0" w:line="240" w:lineRule="auto"/>
        <w:jc w:val="both"/>
        <w:rPr>
          <w:rFonts w:ascii="CG Omega" w:hAnsi="CG Omega"/>
        </w:rPr>
      </w:pPr>
    </w:p>
    <w:p w:rsid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6.2</w:t>
      </w:r>
      <w:r>
        <w:rPr>
          <w:rFonts w:ascii="CG Omega" w:hAnsi="CG Omega"/>
        </w:rPr>
        <w:tab/>
      </w:r>
      <w:r w:rsidR="00943E3A" w:rsidRPr="004D3B6A">
        <w:rPr>
          <w:rFonts w:ascii="CG Omega" w:hAnsi="CG Omega"/>
        </w:rPr>
        <w:t>Wykonawca, który jest powiązany osobowo lub kapi</w:t>
      </w:r>
      <w:r w:rsidR="003A0BEC" w:rsidRPr="004D3B6A">
        <w:rPr>
          <w:rFonts w:ascii="CG Omega" w:hAnsi="CG Omega"/>
        </w:rPr>
        <w:t>tałowo z zamawiającym</w:t>
      </w:r>
      <w:r w:rsidR="00943E3A" w:rsidRPr="004D3B6A">
        <w:rPr>
          <w:rFonts w:ascii="CG Omega" w:hAnsi="CG Omega"/>
        </w:rPr>
        <w:t xml:space="preserve"> </w:t>
      </w:r>
      <w:r w:rsidR="005F1BBA" w:rsidRPr="004D3B6A">
        <w:rPr>
          <w:rFonts w:ascii="CG Omega" w:hAnsi="CG Omega"/>
        </w:rPr>
        <w:t>lub figuruje w</w:t>
      </w:r>
      <w:r>
        <w:rPr>
          <w:rFonts w:ascii="CG Omega" w:hAnsi="CG Omega"/>
        </w:rPr>
        <w:t> </w:t>
      </w:r>
      <w:r w:rsidR="005F1BBA" w:rsidRPr="004D3B6A">
        <w:rPr>
          <w:rFonts w:ascii="CG Omega" w:hAnsi="CG Omega"/>
        </w:rPr>
        <w:t xml:space="preserve">rejestrze osób </w:t>
      </w:r>
      <w:r>
        <w:rPr>
          <w:rFonts w:ascii="CG Omega" w:hAnsi="CG Omega"/>
        </w:rPr>
        <w:t xml:space="preserve">i podmiotów  objętych sankcjami, o których mowa w art. 2 ustawy z dnia </w:t>
      </w:r>
      <w:r w:rsidR="007B046F">
        <w:rPr>
          <w:rFonts w:ascii="CG Omega" w:hAnsi="CG Omega"/>
        </w:rPr>
        <w:t xml:space="preserve">         </w:t>
      </w:r>
      <w:r w:rsidR="007B046F">
        <w:rPr>
          <w:rFonts w:ascii="CG Omega" w:eastAsia="Times New Roman" w:hAnsi="CG Omega" w:cs="Calibri"/>
          <w:b/>
          <w:color w:val="000000"/>
          <w:lang w:eastAsia="pl-PL"/>
        </w:rPr>
        <w:t xml:space="preserve">13 kwietnia 2022 r.  </w:t>
      </w:r>
      <w:r w:rsidRPr="005F1BBA">
        <w:rPr>
          <w:rFonts w:ascii="CG Omega" w:eastAsia="Times New Roman" w:hAnsi="CG Omega" w:cs="Calibri"/>
          <w:b/>
          <w:color w:val="000000"/>
          <w:lang w:eastAsia="pl-PL"/>
        </w:rPr>
        <w:t xml:space="preserve"> o szczególnych rozwiązaniach w zakresie przeciwdziałania wspieraniu agresji na Ukrainę oraz służących ochronie bezpieczeństwa narodowego</w:t>
      </w:r>
    </w:p>
    <w:p w:rsid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</w:p>
    <w:p w:rsidR="004D3B6A" w:rsidRP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lastRenderedPageBreak/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wypełniony formularz oferty</w:t>
      </w:r>
      <w:r w:rsidRPr="00F26ECA">
        <w:rPr>
          <w:rFonts w:ascii="CG Omega" w:hAnsi="CG Omega"/>
        </w:rPr>
        <w:t xml:space="preserve"> – zgodnie ze wzorem który stanowi załącznik nr 1 do niniejszego zapytania ofertowego,</w:t>
      </w:r>
    </w:p>
    <w:p w:rsid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777D0F" w:rsidRPr="00F26ECA" w:rsidRDefault="00777D0F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>
        <w:rPr>
          <w:rFonts w:ascii="CG Omega" w:hAnsi="CG Omega"/>
        </w:rPr>
        <w:t xml:space="preserve"> o  braku powiązań osobowych i kapitałowych,</w:t>
      </w:r>
    </w:p>
    <w:p w:rsidR="00F26ECA" w:rsidRPr="00BE7D87" w:rsidRDefault="00F26ECA" w:rsidP="00BE7D87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922613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kosztorys ofertowy</w:t>
      </w:r>
      <w:r w:rsidR="00F26ECA" w:rsidRPr="000B3327">
        <w:rPr>
          <w:rFonts w:ascii="CG Omega" w:hAnsi="CG Omega"/>
        </w:rPr>
        <w:t>;</w:t>
      </w:r>
    </w:p>
    <w:p w:rsidR="00BF6349" w:rsidRPr="00BF6349" w:rsidRDefault="00F26ECA" w:rsidP="00BF6349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BF6349" w:rsidRPr="00F26ECA" w:rsidRDefault="00BF6349" w:rsidP="00BF6349">
      <w:pPr>
        <w:spacing w:after="0" w:line="240" w:lineRule="auto"/>
        <w:contextualSpacing/>
        <w:jc w:val="both"/>
        <w:rPr>
          <w:rFonts w:ascii="CG Omega" w:hAnsi="CG Omega"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C07779" w:rsidRDefault="00F26ECA" w:rsidP="00C07779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777D0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</w:t>
      </w:r>
      <w:r w:rsidR="00777D0F">
        <w:rPr>
          <w:rFonts w:ascii="CG Omega" w:hAnsi="CG Omega"/>
        </w:rPr>
        <w:t xml:space="preserve"> okres, nie dłuższy jednak niż 3</w:t>
      </w:r>
      <w:r w:rsidRPr="006D69AF">
        <w:rPr>
          <w:rFonts w:ascii="CG Omega" w:hAnsi="CG Omega"/>
        </w:rPr>
        <w:t>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176F72" w:rsidRPr="00176F72" w:rsidRDefault="003D55CD" w:rsidP="00176F72">
      <w:pPr>
        <w:spacing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10.1 </w:t>
      </w:r>
      <w:r w:rsidR="00844A7D">
        <w:rPr>
          <w:rFonts w:ascii="CG Omega" w:hAnsi="CG Omega"/>
        </w:rPr>
        <w:tab/>
      </w:r>
      <w:r w:rsidR="00176F72" w:rsidRPr="00176F72">
        <w:rPr>
          <w:rFonts w:ascii="CG Omega" w:hAnsi="CG Omega"/>
        </w:rPr>
        <w:t xml:space="preserve">Ofertę należy przygotować </w:t>
      </w:r>
      <w:r w:rsidR="00176F72">
        <w:rPr>
          <w:rFonts w:ascii="CG Omega" w:hAnsi="CG Omega"/>
        </w:rPr>
        <w:t xml:space="preserve">i złożyć </w:t>
      </w:r>
      <w:r w:rsidR="00176F72" w:rsidRPr="00176F72">
        <w:rPr>
          <w:rFonts w:ascii="CG Omega" w:hAnsi="CG Omega"/>
        </w:rPr>
        <w:t>w jednej z niżej wymienionych form:</w:t>
      </w:r>
    </w:p>
    <w:p w:rsidR="00176F72" w:rsidRPr="00176F72" w:rsidRDefault="00176F72" w:rsidP="00176F72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  <w:u w:val="thick"/>
        </w:rPr>
        <w:t xml:space="preserve">w </w:t>
      </w:r>
      <w:r>
        <w:rPr>
          <w:rFonts w:ascii="CG Omega" w:hAnsi="CG Omega"/>
          <w:b/>
          <w:u w:val="thick"/>
        </w:rPr>
        <w:t>przypadku formy</w:t>
      </w:r>
      <w:r w:rsidRPr="00176F72">
        <w:rPr>
          <w:rFonts w:ascii="CG Omega" w:hAnsi="CG Omega"/>
          <w:b/>
          <w:u w:val="thick"/>
        </w:rPr>
        <w:t xml:space="preserve"> elektronicznej</w:t>
      </w:r>
      <w:r w:rsidRPr="00176F72">
        <w:rPr>
          <w:rFonts w:ascii="CG Omega" w:hAnsi="CG Omega"/>
        </w:rPr>
        <w:t xml:space="preserve"> </w:t>
      </w:r>
      <w:r>
        <w:rPr>
          <w:rFonts w:ascii="CG Omega" w:hAnsi="CG Omega"/>
        </w:rPr>
        <w:t>opatrzoną</w:t>
      </w:r>
      <w:r w:rsidRPr="00176F72">
        <w:rPr>
          <w:rFonts w:ascii="CG Omega" w:hAnsi="CG Omega"/>
        </w:rPr>
        <w:t xml:space="preserve">  podpisem elektronicznym, podpisem zaufanym lub podpisem osobistym przez upoważnioną osobę do reprezentowania </w:t>
      </w:r>
      <w:r w:rsidRPr="00176F72">
        <w:rPr>
          <w:rFonts w:ascii="CG Omega" w:hAnsi="CG Omega"/>
        </w:rPr>
        <w:lastRenderedPageBreak/>
        <w:t xml:space="preserve">Wykonawcy, za pośrednictwem </w:t>
      </w:r>
      <w:r w:rsidRPr="00176F72">
        <w:rPr>
          <w:rFonts w:ascii="CG Omega" w:hAnsi="CG Omega"/>
          <w:u w:val="single"/>
        </w:rPr>
        <w:t>platformy zakupowej pod adresem: platformazakupowa.pl/</w:t>
      </w:r>
      <w:proofErr w:type="spellStart"/>
      <w:r w:rsidRPr="00176F72">
        <w:rPr>
          <w:rFonts w:ascii="CG Omega" w:hAnsi="CG Omega"/>
          <w:u w:val="single"/>
        </w:rPr>
        <w:t>wiazownica</w:t>
      </w:r>
      <w:proofErr w:type="spellEnd"/>
    </w:p>
    <w:p w:rsidR="00176F72" w:rsidRPr="00176F72" w:rsidRDefault="00176F72" w:rsidP="00176F72">
      <w:pPr>
        <w:spacing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</w:rPr>
        <w:t>lub:</w:t>
      </w:r>
    </w:p>
    <w:p w:rsidR="00176F72" w:rsidRPr="00176F72" w:rsidRDefault="00176F72" w:rsidP="00176F72">
      <w:pPr>
        <w:numPr>
          <w:ilvl w:val="0"/>
          <w:numId w:val="47"/>
        </w:numPr>
        <w:spacing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 xml:space="preserve">w </w:t>
      </w:r>
      <w:r>
        <w:rPr>
          <w:rFonts w:ascii="CG Omega" w:hAnsi="CG Omega"/>
          <w:b/>
        </w:rPr>
        <w:t>przypadku formy</w:t>
      </w:r>
      <w:r w:rsidRPr="00176F72">
        <w:rPr>
          <w:rFonts w:ascii="CG Omega" w:hAnsi="CG Omega"/>
          <w:b/>
        </w:rPr>
        <w:t xml:space="preserve">  pisemnej (w postaci papierowej)  </w:t>
      </w:r>
      <w:r w:rsidRPr="00176F72">
        <w:rPr>
          <w:rFonts w:ascii="CG Omega" w:hAnsi="CG Omega"/>
        </w:rPr>
        <w:t>z wykorzystaniem  dokumentów udostępnionych przez Zamawiającego, podpisanych</w:t>
      </w:r>
      <w:r>
        <w:rPr>
          <w:rFonts w:ascii="CG Omega" w:hAnsi="CG Omega"/>
        </w:rPr>
        <w:t xml:space="preserve"> odręcznie</w:t>
      </w:r>
      <w:r w:rsidRPr="00176F72">
        <w:rPr>
          <w:rFonts w:ascii="CG Omega" w:hAnsi="CG Omega"/>
        </w:rPr>
        <w:t xml:space="preserve"> przez upoważnioną oso</w:t>
      </w:r>
      <w:r>
        <w:rPr>
          <w:rFonts w:ascii="CG Omega" w:hAnsi="CG Omega"/>
        </w:rPr>
        <w:t>bę do reprezentowania, dostarczoną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osobiście, </w:t>
      </w:r>
      <w:r>
        <w:rPr>
          <w:rFonts w:ascii="CG Omega" w:eastAsia="Times New Roman" w:hAnsi="CG Omega" w:cs="Tahoma"/>
          <w:lang w:eastAsia="ar-SA"/>
        </w:rPr>
        <w:t>przesłaną</w:t>
      </w:r>
      <w:r w:rsidRPr="00176F72">
        <w:rPr>
          <w:rFonts w:ascii="CG Omega" w:eastAsia="Times New Roman" w:hAnsi="CG Omega" w:cs="Tahoma"/>
          <w:lang w:eastAsia="ar-SA"/>
        </w:rPr>
        <w:t xml:space="preserve">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DC77B1" w:rsidRDefault="00176F72" w:rsidP="00DC77B1">
      <w:pPr>
        <w:spacing w:after="0" w:line="240" w:lineRule="auto"/>
        <w:jc w:val="both"/>
        <w:rPr>
          <w:rFonts w:ascii="CG Omega" w:hAnsi="CG Omega"/>
          <w:b/>
        </w:rPr>
      </w:pPr>
    </w:p>
    <w:p w:rsidR="00844A7D" w:rsidRPr="00176F72" w:rsidRDefault="00844A7D" w:rsidP="00176F72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176F72">
        <w:rPr>
          <w:rFonts w:ascii="CG Omega" w:hAnsi="CG Omega"/>
        </w:rPr>
        <w:t>10.2</w:t>
      </w:r>
      <w:r w:rsidRPr="00176F7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44A7D">
        <w:rPr>
          <w:rFonts w:ascii="CG Omega" w:hAnsi="CG Omega"/>
        </w:rPr>
        <w:tab/>
        <w:t>Każdy Wykona</w:t>
      </w:r>
      <w:r w:rsidR="00C07779">
        <w:rPr>
          <w:rFonts w:ascii="CG Omega" w:hAnsi="CG Omega"/>
        </w:rPr>
        <w:t xml:space="preserve">wca może złożyć jedną ofertę. </w:t>
      </w:r>
      <w:r w:rsidRPr="00844A7D">
        <w:rPr>
          <w:rFonts w:ascii="CG Omega" w:hAnsi="CG Omega"/>
        </w:rPr>
        <w:t>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176F72" w:rsidRPr="00176F72" w:rsidRDefault="00770C78" w:rsidP="00176F72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</w:r>
      <w:r w:rsidR="00176F72" w:rsidRPr="00176F72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>w przypadku formy elektronicznej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176F72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176F72">
        <w:rPr>
          <w:rFonts w:ascii="CG Omega" w:eastAsia="Times New Roman" w:hAnsi="CG Omega" w:cs="Tahoma"/>
          <w:lang w:eastAsia="ar-SA"/>
        </w:rPr>
        <w:t xml:space="preserve"> wybierając przedmiotowe postępowanie, </w:t>
      </w:r>
      <w:r w:rsidR="00777D0F">
        <w:rPr>
          <w:rFonts w:ascii="CG Omega" w:eastAsia="Times New Roman" w:hAnsi="CG Omega" w:cs="Tahoma"/>
          <w:lang w:eastAsia="ar-SA"/>
        </w:rPr>
        <w:t xml:space="preserve">            </w:t>
      </w:r>
      <w:r w:rsidRPr="00176F72">
        <w:rPr>
          <w:rFonts w:ascii="CG Omega" w:eastAsia="Times New Roman" w:hAnsi="CG Omega" w:cs="Tahoma"/>
          <w:lang w:eastAsia="ar-SA"/>
        </w:rPr>
        <w:t xml:space="preserve">w nieprzekraczalnym terminie do dnia </w:t>
      </w:r>
      <w:r w:rsidR="00777D0F">
        <w:rPr>
          <w:rFonts w:ascii="CG Omega" w:eastAsia="Times New Roman" w:hAnsi="CG Omega" w:cs="Tahoma"/>
          <w:b/>
          <w:lang w:eastAsia="ar-SA"/>
        </w:rPr>
        <w:t>24.05</w:t>
      </w:r>
      <w:r w:rsidR="001B77AB">
        <w:rPr>
          <w:rFonts w:ascii="CG Omega" w:eastAsia="Times New Roman" w:hAnsi="CG Omega" w:cs="Tahoma"/>
          <w:b/>
          <w:lang w:eastAsia="ar-SA"/>
        </w:rPr>
        <w:t>.2024</w:t>
      </w:r>
      <w:r w:rsidRPr="00176F72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176F72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176F72" w:rsidRDefault="00176F72" w:rsidP="00176F72">
      <w:pPr>
        <w:spacing w:after="0"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C77B1" w:rsidRPr="00176F72" w:rsidTr="00BA5A1E">
        <w:trPr>
          <w:trHeight w:val="69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B" w:rsidRPr="001B77AB" w:rsidRDefault="00DC77B1" w:rsidP="001B77AB">
            <w:pPr>
              <w:spacing w:after="0" w:line="240" w:lineRule="auto"/>
              <w:jc w:val="center"/>
              <w:rPr>
                <w:rFonts w:ascii="CG Omega" w:hAnsi="CG Omega" w:cs="Arial"/>
                <w:b/>
              </w:rPr>
            </w:pPr>
            <w:r w:rsidRPr="00176F72">
              <w:rPr>
                <w:rFonts w:ascii="CG Omega" w:hAnsi="CG Omega"/>
                <w:b/>
                <w:bCs/>
              </w:rPr>
              <w:t xml:space="preserve">Oferta na zadanie pn.: </w:t>
            </w:r>
            <w:r w:rsidRPr="001B77AB">
              <w:rPr>
                <w:rFonts w:ascii="CG Omega" w:eastAsiaTheme="minorHAnsi" w:hAnsi="CG Omega" w:cs="Arial"/>
                <w:b/>
              </w:rPr>
              <w:t>„</w:t>
            </w:r>
            <w:r w:rsidR="00BA5A1E">
              <w:rPr>
                <w:rFonts w:ascii="CG Omega" w:hAnsi="CG Omega" w:cs="Arial"/>
                <w:b/>
              </w:rPr>
              <w:t>Remont pomieszczeń w budynku świetlicy w miejscowości Cetula</w:t>
            </w:r>
            <w:r w:rsidR="001B77AB" w:rsidRPr="001B77AB">
              <w:rPr>
                <w:rFonts w:ascii="CG Omega" w:hAnsi="CG Omega" w:cs="Arial"/>
                <w:b/>
              </w:rPr>
              <w:t>.</w:t>
            </w:r>
          </w:p>
          <w:p w:rsidR="00DC77B1" w:rsidRPr="00176F72" w:rsidRDefault="00BA5A1E" w:rsidP="00EC1072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after="0" w:line="240" w:lineRule="auto"/>
              <w:jc w:val="center"/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/>
                <w:b/>
                <w:kern w:val="2"/>
                <w:lang w:eastAsia="hi-IN" w:bidi="hi-IN"/>
              </w:rPr>
              <w:t>Nie otwierać przed dniem  24.05</w:t>
            </w:r>
            <w:r w:rsidR="001B77AB">
              <w:rPr>
                <w:rFonts w:ascii="CG Omega" w:eastAsia="SimSun" w:hAnsi="CG Omega"/>
                <w:b/>
                <w:kern w:val="2"/>
                <w:lang w:eastAsia="hi-IN" w:bidi="hi-IN"/>
              </w:rPr>
              <w:t>.2024</w:t>
            </w:r>
            <w:r w:rsidR="00DC77B1" w:rsidRPr="00176F72">
              <w:rPr>
                <w:rFonts w:ascii="CG Omega" w:eastAsia="SimSun" w:hAnsi="CG Omega"/>
                <w:b/>
                <w:kern w:val="2"/>
                <w:lang w:eastAsia="hi-IN" w:bidi="hi-IN"/>
              </w:rPr>
              <w:t> r. godz. 10</w:t>
            </w:r>
            <w:r w:rsidR="00DC77B1" w:rsidRPr="00176F72"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176F72" w:rsidRDefault="00176F72" w:rsidP="00DC77B1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BA5A1E">
        <w:rPr>
          <w:rFonts w:ascii="CG Omega" w:eastAsia="Times New Roman" w:hAnsi="CG Omega" w:cs="Tahoma"/>
          <w:b/>
          <w:lang w:eastAsia="ar-SA"/>
        </w:rPr>
        <w:t>24.05</w:t>
      </w:r>
      <w:r w:rsidR="001B77AB">
        <w:rPr>
          <w:rFonts w:ascii="CG Omega" w:eastAsia="Times New Roman" w:hAnsi="CG Omega" w:cs="Tahoma"/>
          <w:b/>
          <w:lang w:eastAsia="ar-SA"/>
        </w:rPr>
        <w:t>.2024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</w:t>
      </w:r>
      <w:r w:rsidR="007A7200">
        <w:rPr>
          <w:rFonts w:ascii="CG Omega" w:hAnsi="CG Omega"/>
        </w:rPr>
        <w:t>łocznie Wykonawcy.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</w:t>
      </w:r>
      <w:r w:rsidR="00266E8B">
        <w:rPr>
          <w:rFonts w:ascii="CG Omega" w:hAnsi="CG Omega"/>
        </w:rPr>
        <w:t>ług</w:t>
      </w:r>
      <w:r w:rsidRPr="00CC72C5">
        <w:rPr>
          <w:rFonts w:ascii="CG Omega" w:hAnsi="CG Omega"/>
        </w:rPr>
        <w:t xml:space="preserve">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="005927B4">
        <w:rPr>
          <w:rFonts w:ascii="CG Omega" w:hAnsi="CG Omega"/>
        </w:rPr>
        <w:t>postepowania.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lastRenderedPageBreak/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A36C80">
        <w:rPr>
          <w:rFonts w:ascii="CG Omega" w:hAnsi="CG Omega"/>
        </w:rPr>
        <w:t>,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osobowych   </w:t>
      </w:r>
    </w:p>
    <w:p w:rsidR="00CD30EE" w:rsidRPr="0071610C" w:rsidRDefault="000D4F3D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36C80" w:rsidRPr="00A36C80" w:rsidRDefault="00CD30EE" w:rsidP="00A36C80">
      <w:pPr>
        <w:pStyle w:val="Akapitzlist"/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A36C80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A36C80" w:rsidRPr="00A36C80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A36C80" w:rsidRPr="00A36C80">
        <w:rPr>
          <w:rFonts w:ascii="CG Omega" w:eastAsia="Times New Roman" w:hAnsi="CG Omega" w:cs="Tahoma"/>
          <w:lang w:eastAsia="ar-SA"/>
        </w:rPr>
        <w:t>Gajur</w:t>
      </w:r>
      <w:proofErr w:type="spellEnd"/>
      <w:r w:rsidR="00A36C80" w:rsidRPr="00A36C80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1B77AB" w:rsidRPr="001B77AB" w:rsidRDefault="00CD30EE" w:rsidP="001B77AB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A36C80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36C80">
        <w:rPr>
          <w:rFonts w:ascii="CG Omega" w:eastAsiaTheme="minorHAnsi" w:hAnsi="CG Omega" w:cstheme="minorBidi"/>
        </w:rPr>
        <w:t>pn</w:t>
      </w:r>
      <w:proofErr w:type="spellEnd"/>
      <w:r w:rsidRPr="00A36C80">
        <w:rPr>
          <w:rFonts w:ascii="CG Omega" w:eastAsiaTheme="minorHAnsi" w:hAnsi="CG Omega" w:cstheme="minorBidi"/>
        </w:rPr>
        <w:t xml:space="preserve">: </w:t>
      </w:r>
      <w:r w:rsidRPr="001B77AB">
        <w:rPr>
          <w:rFonts w:ascii="CG Omega" w:eastAsiaTheme="minorHAnsi" w:hAnsi="CG Omega" w:cs="Arial"/>
        </w:rPr>
        <w:t>„</w:t>
      </w:r>
      <w:r w:rsidR="00BA5A1E">
        <w:rPr>
          <w:rFonts w:ascii="CG Omega" w:hAnsi="CG Omega" w:cs="Arial"/>
        </w:rPr>
        <w:t xml:space="preserve">Remont pomieszczeń w budynku </w:t>
      </w:r>
      <w:r w:rsidR="001B77AB" w:rsidRPr="001B77AB">
        <w:rPr>
          <w:rFonts w:ascii="CG Omega" w:hAnsi="CG Omega" w:cs="Arial"/>
        </w:rPr>
        <w:t>świetlicy</w:t>
      </w:r>
      <w:r w:rsidR="00BA5A1E">
        <w:rPr>
          <w:rFonts w:ascii="CG Omega" w:hAnsi="CG Omega" w:cs="Arial"/>
        </w:rPr>
        <w:t xml:space="preserve"> w m. Cetula</w:t>
      </w:r>
      <w:r w:rsidRPr="001B77AB">
        <w:rPr>
          <w:rFonts w:ascii="CG Omega" w:eastAsiaTheme="minorHAnsi" w:hAnsi="CG Omega" w:cs="Arial"/>
        </w:rPr>
        <w:t>”</w:t>
      </w:r>
      <w:r w:rsidR="001B77AB" w:rsidRPr="001B77AB">
        <w:rPr>
          <w:rFonts w:ascii="CG Omega" w:eastAsiaTheme="minorHAnsi" w:hAnsi="CG Omega" w:cs="Arial"/>
        </w:rPr>
        <w:t xml:space="preserve"> 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A36C80">
        <w:rPr>
          <w:rFonts w:ascii="CG Omega" w:eastAsiaTheme="minorHAnsi" w:hAnsi="CG Omega" w:cstheme="minorBidi"/>
        </w:rPr>
        <w:t>eń publicznych (tj. Dz. U z 2023, poz. 1605</w:t>
      </w:r>
      <w:r w:rsidRPr="001C4855">
        <w:rPr>
          <w:rFonts w:ascii="CG Omega" w:eastAsiaTheme="minorHAnsi" w:hAnsi="CG Omega" w:cstheme="minorBidi"/>
        </w:rPr>
        <w:t xml:space="preserve">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07779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C07779" w:rsidRDefault="00C0777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BF6349" w:rsidRDefault="00BF634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983157" w:rsidRDefault="001B77AB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Przedmiar robót.</w:t>
      </w:r>
    </w:p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Default="00983157" w:rsidP="00983157"/>
    <w:p w:rsidR="00983157" w:rsidRDefault="00983157" w:rsidP="00983157"/>
    <w:p w:rsidR="00983157" w:rsidRDefault="00983157" w:rsidP="00983157"/>
    <w:p w:rsidR="00071C50" w:rsidRPr="00983157" w:rsidRDefault="00071C50" w:rsidP="00983157">
      <w:pPr>
        <w:sectPr w:rsidR="00071C50" w:rsidRPr="00983157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C07779" w:rsidRPr="00C07779" w:rsidRDefault="00C07779" w:rsidP="001C7F42">
      <w:pPr>
        <w:tabs>
          <w:tab w:val="left" w:pos="4170"/>
        </w:tabs>
      </w:pPr>
    </w:p>
    <w:sectPr w:rsidR="00C07779" w:rsidRPr="00C07779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A6" w:rsidRDefault="001F4BA6" w:rsidP="00943E3A">
      <w:pPr>
        <w:spacing w:after="0" w:line="240" w:lineRule="auto"/>
      </w:pPr>
      <w:r>
        <w:separator/>
      </w:r>
    </w:p>
  </w:endnote>
  <w:endnote w:type="continuationSeparator" w:id="0">
    <w:p w:rsidR="001F4BA6" w:rsidRDefault="001F4BA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A6" w:rsidRDefault="001F4BA6" w:rsidP="00943E3A">
      <w:pPr>
        <w:spacing w:after="0" w:line="240" w:lineRule="auto"/>
      </w:pPr>
      <w:r>
        <w:separator/>
      </w:r>
    </w:p>
  </w:footnote>
  <w:footnote w:type="continuationSeparator" w:id="0">
    <w:p w:rsidR="001F4BA6" w:rsidRDefault="001F4BA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B110BE" w:rsidRDefault="00674EE9" w:rsidP="00674EE9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 xml:space="preserve">Remont budynku </w:t>
    </w:r>
    <w:r w:rsidR="00B110BE" w:rsidRPr="00B110BE">
      <w:rPr>
        <w:rFonts w:ascii="CG Omega" w:hAnsi="CG Omega" w:cs="Arial"/>
        <w:b/>
        <w:sz w:val="18"/>
        <w:szCs w:val="18"/>
      </w:rPr>
      <w:t>świetlicy</w:t>
    </w:r>
    <w:r>
      <w:rPr>
        <w:rFonts w:ascii="CG Omega" w:hAnsi="CG Omega" w:cs="Arial"/>
        <w:b/>
        <w:sz w:val="18"/>
        <w:szCs w:val="18"/>
      </w:rPr>
      <w:t xml:space="preserve"> w miejscowości Cetula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2E7AC4"/>
    <w:multiLevelType w:val="hybridMultilevel"/>
    <w:tmpl w:val="54F48B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D2552D"/>
    <w:multiLevelType w:val="hybridMultilevel"/>
    <w:tmpl w:val="2F08CFC6"/>
    <w:lvl w:ilvl="0" w:tplc="4E00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6EE163C"/>
    <w:multiLevelType w:val="hybridMultilevel"/>
    <w:tmpl w:val="9976C214"/>
    <w:lvl w:ilvl="0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0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7"/>
  </w:num>
  <w:num w:numId="5">
    <w:abstractNumId w:val="36"/>
  </w:num>
  <w:num w:numId="6">
    <w:abstractNumId w:val="20"/>
  </w:num>
  <w:num w:numId="7">
    <w:abstractNumId w:val="29"/>
  </w:num>
  <w:num w:numId="8">
    <w:abstractNumId w:val="18"/>
  </w:num>
  <w:num w:numId="9">
    <w:abstractNumId w:val="33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2"/>
  </w:num>
  <w:num w:numId="15">
    <w:abstractNumId w:val="28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</w:num>
  <w:num w:numId="22">
    <w:abstractNumId w:val="26"/>
  </w:num>
  <w:num w:numId="23">
    <w:abstractNumId w:val="44"/>
  </w:num>
  <w:num w:numId="24">
    <w:abstractNumId w:val="12"/>
  </w:num>
  <w:num w:numId="25">
    <w:abstractNumId w:val="46"/>
  </w:num>
  <w:num w:numId="26">
    <w:abstractNumId w:val="21"/>
  </w:num>
  <w:num w:numId="27">
    <w:abstractNumId w:val="35"/>
  </w:num>
  <w:num w:numId="28">
    <w:abstractNumId w:val="5"/>
  </w:num>
  <w:num w:numId="29">
    <w:abstractNumId w:val="38"/>
  </w:num>
  <w:num w:numId="30">
    <w:abstractNumId w:val="40"/>
  </w:num>
  <w:num w:numId="31">
    <w:abstractNumId w:val="41"/>
  </w:num>
  <w:num w:numId="32">
    <w:abstractNumId w:val="45"/>
  </w:num>
  <w:num w:numId="33">
    <w:abstractNumId w:val="31"/>
  </w:num>
  <w:num w:numId="34">
    <w:abstractNumId w:val="4"/>
  </w:num>
  <w:num w:numId="35">
    <w:abstractNumId w:val="19"/>
  </w:num>
  <w:num w:numId="36">
    <w:abstractNumId w:val="14"/>
  </w:num>
  <w:num w:numId="37">
    <w:abstractNumId w:val="23"/>
  </w:num>
  <w:num w:numId="38">
    <w:abstractNumId w:val="37"/>
  </w:num>
  <w:num w:numId="39">
    <w:abstractNumId w:val="34"/>
  </w:num>
  <w:num w:numId="40">
    <w:abstractNumId w:val="15"/>
  </w:num>
  <w:num w:numId="41">
    <w:abstractNumId w:val="30"/>
  </w:num>
  <w:num w:numId="42">
    <w:abstractNumId w:val="43"/>
  </w:num>
  <w:num w:numId="43">
    <w:abstractNumId w:val="32"/>
  </w:num>
  <w:num w:numId="44">
    <w:abstractNumId w:val="11"/>
  </w:num>
  <w:num w:numId="45">
    <w:abstractNumId w:val="25"/>
  </w:num>
  <w:num w:numId="46">
    <w:abstractNumId w:val="10"/>
  </w:num>
  <w:num w:numId="47">
    <w:abstractNumId w:val="47"/>
  </w:num>
  <w:num w:numId="48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6921"/>
    <w:rsid w:val="00021B21"/>
    <w:rsid w:val="00022030"/>
    <w:rsid w:val="00053A9B"/>
    <w:rsid w:val="000551F2"/>
    <w:rsid w:val="00055792"/>
    <w:rsid w:val="00061235"/>
    <w:rsid w:val="0006506D"/>
    <w:rsid w:val="00071C50"/>
    <w:rsid w:val="00086330"/>
    <w:rsid w:val="000873EE"/>
    <w:rsid w:val="000B3327"/>
    <w:rsid w:val="000C13A9"/>
    <w:rsid w:val="000C3C52"/>
    <w:rsid w:val="000D4F3D"/>
    <w:rsid w:val="000D7080"/>
    <w:rsid w:val="000E1A9F"/>
    <w:rsid w:val="000E7BB5"/>
    <w:rsid w:val="0011224D"/>
    <w:rsid w:val="00123522"/>
    <w:rsid w:val="00126DE9"/>
    <w:rsid w:val="00132379"/>
    <w:rsid w:val="0014398E"/>
    <w:rsid w:val="00164F55"/>
    <w:rsid w:val="001653DA"/>
    <w:rsid w:val="0017610C"/>
    <w:rsid w:val="00176F72"/>
    <w:rsid w:val="00177802"/>
    <w:rsid w:val="00187CEB"/>
    <w:rsid w:val="001A0E3D"/>
    <w:rsid w:val="001A2D29"/>
    <w:rsid w:val="001A4CA8"/>
    <w:rsid w:val="001B2CE5"/>
    <w:rsid w:val="001B77AB"/>
    <w:rsid w:val="001C4855"/>
    <w:rsid w:val="001C7F42"/>
    <w:rsid w:val="001E065A"/>
    <w:rsid w:val="001E340F"/>
    <w:rsid w:val="001F4BA6"/>
    <w:rsid w:val="00200181"/>
    <w:rsid w:val="002026C9"/>
    <w:rsid w:val="00224F4C"/>
    <w:rsid w:val="002344FD"/>
    <w:rsid w:val="00263344"/>
    <w:rsid w:val="00266E8B"/>
    <w:rsid w:val="00294B28"/>
    <w:rsid w:val="002A0BE0"/>
    <w:rsid w:val="002A6EC1"/>
    <w:rsid w:val="002B48F4"/>
    <w:rsid w:val="002E734A"/>
    <w:rsid w:val="00307515"/>
    <w:rsid w:val="00315DF4"/>
    <w:rsid w:val="00345C78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6005A"/>
    <w:rsid w:val="0048364B"/>
    <w:rsid w:val="00484457"/>
    <w:rsid w:val="00486D2C"/>
    <w:rsid w:val="00491307"/>
    <w:rsid w:val="004D3B6A"/>
    <w:rsid w:val="004D6415"/>
    <w:rsid w:val="005111AA"/>
    <w:rsid w:val="005120DA"/>
    <w:rsid w:val="005418BD"/>
    <w:rsid w:val="00592676"/>
    <w:rsid w:val="005927B4"/>
    <w:rsid w:val="005A4694"/>
    <w:rsid w:val="005B5371"/>
    <w:rsid w:val="005D1A51"/>
    <w:rsid w:val="005E27AB"/>
    <w:rsid w:val="005E2918"/>
    <w:rsid w:val="005F1BBA"/>
    <w:rsid w:val="005F49F2"/>
    <w:rsid w:val="00601A31"/>
    <w:rsid w:val="006465F0"/>
    <w:rsid w:val="00647C9B"/>
    <w:rsid w:val="006656D9"/>
    <w:rsid w:val="00674EE9"/>
    <w:rsid w:val="0068298E"/>
    <w:rsid w:val="0068433A"/>
    <w:rsid w:val="006A66C0"/>
    <w:rsid w:val="006B329B"/>
    <w:rsid w:val="006C3BD3"/>
    <w:rsid w:val="006D69AF"/>
    <w:rsid w:val="006F7255"/>
    <w:rsid w:val="00707167"/>
    <w:rsid w:val="0071610C"/>
    <w:rsid w:val="00735F83"/>
    <w:rsid w:val="00764F56"/>
    <w:rsid w:val="00770C78"/>
    <w:rsid w:val="00777D0F"/>
    <w:rsid w:val="0078317F"/>
    <w:rsid w:val="00785F34"/>
    <w:rsid w:val="007A7200"/>
    <w:rsid w:val="007B046F"/>
    <w:rsid w:val="007F03B4"/>
    <w:rsid w:val="0080284B"/>
    <w:rsid w:val="008041CB"/>
    <w:rsid w:val="00806C71"/>
    <w:rsid w:val="00810307"/>
    <w:rsid w:val="008408BC"/>
    <w:rsid w:val="00844A7D"/>
    <w:rsid w:val="00866E9C"/>
    <w:rsid w:val="00876501"/>
    <w:rsid w:val="0088459D"/>
    <w:rsid w:val="00885ED4"/>
    <w:rsid w:val="008B5189"/>
    <w:rsid w:val="008B728D"/>
    <w:rsid w:val="008C2C6B"/>
    <w:rsid w:val="00903F24"/>
    <w:rsid w:val="009214DC"/>
    <w:rsid w:val="00922613"/>
    <w:rsid w:val="00930BFD"/>
    <w:rsid w:val="00943E3A"/>
    <w:rsid w:val="009475A4"/>
    <w:rsid w:val="00966896"/>
    <w:rsid w:val="009822DF"/>
    <w:rsid w:val="00983157"/>
    <w:rsid w:val="00997F26"/>
    <w:rsid w:val="009A43F3"/>
    <w:rsid w:val="009B1233"/>
    <w:rsid w:val="009B2310"/>
    <w:rsid w:val="009D057A"/>
    <w:rsid w:val="00A008DF"/>
    <w:rsid w:val="00A10642"/>
    <w:rsid w:val="00A10F3E"/>
    <w:rsid w:val="00A315D7"/>
    <w:rsid w:val="00A321C7"/>
    <w:rsid w:val="00A33A37"/>
    <w:rsid w:val="00A36C80"/>
    <w:rsid w:val="00A37164"/>
    <w:rsid w:val="00A5529A"/>
    <w:rsid w:val="00A82B8E"/>
    <w:rsid w:val="00AA7EC1"/>
    <w:rsid w:val="00AB006F"/>
    <w:rsid w:val="00AD2958"/>
    <w:rsid w:val="00AD31ED"/>
    <w:rsid w:val="00AD4FC4"/>
    <w:rsid w:val="00AE01B3"/>
    <w:rsid w:val="00AE22AD"/>
    <w:rsid w:val="00AE4702"/>
    <w:rsid w:val="00AE7DE4"/>
    <w:rsid w:val="00B110BE"/>
    <w:rsid w:val="00B26798"/>
    <w:rsid w:val="00B31E05"/>
    <w:rsid w:val="00B52326"/>
    <w:rsid w:val="00B82AE7"/>
    <w:rsid w:val="00BA5A1E"/>
    <w:rsid w:val="00BA69E7"/>
    <w:rsid w:val="00BA7815"/>
    <w:rsid w:val="00BA7D5F"/>
    <w:rsid w:val="00BD2C13"/>
    <w:rsid w:val="00BE3BE9"/>
    <w:rsid w:val="00BE7D87"/>
    <w:rsid w:val="00BF2B12"/>
    <w:rsid w:val="00BF6349"/>
    <w:rsid w:val="00C07779"/>
    <w:rsid w:val="00C65A48"/>
    <w:rsid w:val="00C711A0"/>
    <w:rsid w:val="00C7283C"/>
    <w:rsid w:val="00C81C05"/>
    <w:rsid w:val="00C82681"/>
    <w:rsid w:val="00C8558F"/>
    <w:rsid w:val="00CB17CC"/>
    <w:rsid w:val="00CB293F"/>
    <w:rsid w:val="00CC72C5"/>
    <w:rsid w:val="00CD2807"/>
    <w:rsid w:val="00CD30EE"/>
    <w:rsid w:val="00CF26EE"/>
    <w:rsid w:val="00CF32A5"/>
    <w:rsid w:val="00CF6CD4"/>
    <w:rsid w:val="00D316BF"/>
    <w:rsid w:val="00D60C09"/>
    <w:rsid w:val="00D729F9"/>
    <w:rsid w:val="00D8793E"/>
    <w:rsid w:val="00DA28AA"/>
    <w:rsid w:val="00DC77B1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32834"/>
    <w:rsid w:val="00F35FDD"/>
    <w:rsid w:val="00F549C0"/>
    <w:rsid w:val="00F81560"/>
    <w:rsid w:val="00FA7DA4"/>
    <w:rsid w:val="00FB1B4C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5F0"/>
    <w:rPr>
      <w:rFonts w:ascii="Calibri" w:eastAsia="Calibri" w:hAnsi="Calibri" w:cs="Times New Roman"/>
      <w:b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EA44-C4F8-4EA3-AF17-14F0BE8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3973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108</cp:revision>
  <cp:lastPrinted>2024-03-05T08:40:00Z</cp:lastPrinted>
  <dcterms:created xsi:type="dcterms:W3CDTF">2019-03-28T08:53:00Z</dcterms:created>
  <dcterms:modified xsi:type="dcterms:W3CDTF">2024-05-16T06:15:00Z</dcterms:modified>
</cp:coreProperties>
</file>