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0" w:type="auto"/>
        <w:tblInd w:w="214" w:type="dxa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212"/>
      </w:tblGrid>
      <w:tr w:rsidR="00A63864" w:rsidRPr="0033145B" w14:paraId="41B3275F" w14:textId="77777777" w:rsidTr="002640F3">
        <w:tc>
          <w:tcPr>
            <w:tcW w:w="9212" w:type="dxa"/>
            <w:shd w:val="clear" w:color="auto" w:fill="404040" w:themeFill="text1" w:themeFillTint="BF"/>
          </w:tcPr>
          <w:p w14:paraId="29578A3B" w14:textId="77777777" w:rsidR="00A63864" w:rsidRPr="0033145B" w:rsidRDefault="00A63864" w:rsidP="002640F3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5EBFB8" w14:textId="77777777" w:rsidR="00A63864" w:rsidRPr="0033145B" w:rsidRDefault="00A63864" w:rsidP="002640F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33145B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Instrukcja dotycząca przeprowadzenia postępowania</w:t>
            </w:r>
          </w:p>
          <w:p w14:paraId="33EDB7DB" w14:textId="77777777" w:rsidR="00A63864" w:rsidRPr="0033145B" w:rsidRDefault="00A63864" w:rsidP="002640F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</w:p>
        </w:tc>
      </w:tr>
    </w:tbl>
    <w:p w14:paraId="3BF85BB8" w14:textId="77777777" w:rsidR="008D37AB" w:rsidRDefault="008D37AB" w:rsidP="006365BE">
      <w:pPr>
        <w:spacing w:line="360" w:lineRule="auto"/>
        <w:ind w:left="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C3BF544" w14:textId="785D24F1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Postępowanie wszczyna się poprzez zamieszczenie ogłoszenia o zamiarze udzielenia zamówienia na stronie internetowej Zamawiającego lub na platformie zakupowej.</w:t>
      </w:r>
    </w:p>
    <w:p w14:paraId="6E0C6A6D" w14:textId="2C5AF58D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Zamawiający wyznacza termin składania ofert z uwzględnieniem czasu niezbędnego na przygotowanie i złożenie ofert przez potencjalnych Wykonawców.</w:t>
      </w:r>
    </w:p>
    <w:p w14:paraId="41872BEF" w14:textId="77530288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Wykonawcy mogą zwracać się do Zamawiającego z wnioskiem o wyjaśnienie treści ogłoszenia o zamiarze udzielenia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zamówienia oraz załączników do ogłoszenia przed upływem terminu składania ofert. Zamawiający zamieszcza odpowiedzi napytania wraz z treścią pytań (bez ujawniania podmiotu zadającego pytania) na stronie internetowej, w miejscu publikacji ogłoszenia lub na platformie zakupowej.</w:t>
      </w:r>
    </w:p>
    <w:p w14:paraId="71AB4F0D" w14:textId="7ED59CC9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Zamawiający może przed upływem terminu składania ofert dokonać zmiany treści ogłoszenia lub zmiany innych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14:paraId="5E5AC679" w14:textId="2097AA10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Oferta złożona po upływie wyznaczonego przez Zamawiającego terminu nie podlega badaniu i ocenie. O fakcie tym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powiadamia się wykonawcę, który złożył ofertę po terminie składania ofert.</w:t>
      </w:r>
    </w:p>
    <w:p w14:paraId="05FAEE3B" w14:textId="3962F929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Otwarcia ofert dokonuje się w dniu, w którym upływa termin składania ofert w danym postępowaniu. W dniu otwarcia ofert Zamawiający zamieszcza na stronie internetowej informację o ilości środków przeznaczonych na sfinansowanie zamówienia oraz zestawienie złożonych w postępowaniu ofert wraz z nazwami i adresami wykonawców, którzy złożyli oferty, cenami ofert oraz innymi istotnymi elementami, wymaganymi w ogłoszeniu podlegającymi ocenie w ramach kryterium oceny ofert (np. terminem realizacji, terminem gwarancji czy warunkami płatności).</w:t>
      </w:r>
    </w:p>
    <w:p w14:paraId="2B33D111" w14:textId="7204BBB8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0D538572" w14:textId="13E4F446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 toku badania i oceny złożonych ofert Zamawiający wzywa wykonawców, którzy w określonym terminie nie złożyli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wymaganych przez Zamawiającego oświadczeń, dokumentów, pełnomocnictw albo złożyli dokumenty, oświadczenia,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zawierające błędy lub złożyli wadliwe pełnomocnictwa, do ich złożenia w wyznaczonym terminie, chyba, że mimo ich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uzupełnienia oferta wykonawcy podlega odrzuceniu albo konieczne byłoby unieważnienie postępowania.</w:t>
      </w:r>
    </w:p>
    <w:p w14:paraId="25CEDEB7" w14:textId="2BD189ED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Zamawiający może żądać od wykonawców dodatkowych wyjaśnień dotyczących treści złożonych przez nich ofert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 xml:space="preserve">i dokumentów, a ponadto dokonuje poprawienia oczywistych omyłek pisarskich i rachunkowych w złożonych ofertach oraz innych omyłek polegających na niezgodności oferty z treścią ogłoszenia o udzielanym zamówieniu, </w:t>
      </w:r>
      <w:r w:rsidRPr="006365BE">
        <w:rPr>
          <w:rFonts w:eastAsia="Times New Roman" w:cs="Calibri"/>
          <w:sz w:val="20"/>
          <w:szCs w:val="20"/>
          <w:lang w:eastAsia="pl-PL"/>
        </w:rPr>
        <w:lastRenderedPageBreak/>
        <w:t>niepowodujących istotnych zmian w treści oferty – informując o tym wykonawcę, którego oferta została poprawiona.</w:t>
      </w:r>
    </w:p>
    <w:p w14:paraId="7D48CA6A" w14:textId="2A4F0E5A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 lub kosztu.</w:t>
      </w:r>
    </w:p>
    <w:p w14:paraId="110A59F7" w14:textId="32668691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 niniejszym postępowaniu o udzielenie zamówienia, oświadczenia, wnioski, zawiadomienia oraz informacje Zamawiający i wykonawcy przekazują zgodnie z wyborem Zamawiającego wyrażonym w ogłoszeniu - pisemnie lub drogą elektroniczną.</w:t>
      </w:r>
    </w:p>
    <w:p w14:paraId="4B9002FE" w14:textId="7355D3D4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14:paraId="6ECF9BDE" w14:textId="7051B2F6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Zamawiający odrzuca ofertę wykonawcy jeżeli:</w:t>
      </w:r>
    </w:p>
    <w:p w14:paraId="436750AC" w14:textId="61BE3B16" w:rsidR="006365BE" w:rsidRP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14:paraId="6D8EA1DC" w14:textId="3386991A" w:rsidR="006365BE" w:rsidRP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jest nieważna na podstawie odrębnych przepisów,</w:t>
      </w:r>
    </w:p>
    <w:p w14:paraId="13E46AC9" w14:textId="73BC44D2" w:rsidR="006365BE" w:rsidRP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zawiera błędy w obliczeniu ceny lub kosztu (dotyczy to w szczególności przyjęcia błędnej stawki podatku VAT);</w:t>
      </w:r>
    </w:p>
    <w:p w14:paraId="2F9AEDF6" w14:textId="23EBB09F" w:rsidR="006365BE" w:rsidRP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14:paraId="2E5C2734" w14:textId="77777777" w:rsid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zawiera rażąco niską cenę lub koszt w stosunku do przedmiotu zamówienia, co zostało stwierdzone po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przeprowadzeniu procedury wyjaśnień, o której mowa w ust. 10,</w:t>
      </w:r>
    </w:p>
    <w:p w14:paraId="3BFBDDF3" w14:textId="77777777" w:rsid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została złożona przez wykonawcę, który nie spełnia warunków udziału w postępowaniu, podlega wykluczeniu albo który nie złożył wymaganych dokumentów lub oświadczeń, z zastrzeżeniem wyczerpania procedury wezwania do ich uzupełnienia,</w:t>
      </w:r>
    </w:p>
    <w:p w14:paraId="54535DF5" w14:textId="6B76DE9F" w:rsidR="006365BE" w:rsidRPr="006365BE" w:rsidRDefault="006365BE" w:rsidP="006365BE">
      <w:pPr>
        <w:pStyle w:val="Akapitzlist"/>
        <w:numPr>
          <w:ilvl w:val="1"/>
          <w:numId w:val="22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została złożona przez wykonawcę, który wykonywał bezpośrednio czynności związane z przygotowaniem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prowadzonego postępowania lub posługiwał się w celu sporządzenia oferty osobami uczestniczącymi w dokonywaniu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tych czynności, chyba, że udział tego wykonawcy w postępowaniu nie utrudni uczciwej konkurencji.</w:t>
      </w:r>
    </w:p>
    <w:p w14:paraId="6F62D831" w14:textId="0FEFD479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Zamawiający dokonuje wyboru oferty najkorzystniejszej zgodnej z opisem przedmiotu zamówienia, złożonej przez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wykonawcę spełniającego warunki udziału w postępowaniu, na podstawie kryteriów oceny ofert określonych w 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14:paraId="7D78105C" w14:textId="00287196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 xml:space="preserve">Jeśli w postępowaniu, w którym jedynym kryterium oceny ofert jest cena lub koszt, nie można dokonać wyboru oferty najkorzystniejszej ze względu na to, że zostały złożone oferty o takiej samej cenie lub koszcie, Zamawiający </w:t>
      </w:r>
      <w:r w:rsidRPr="006365BE">
        <w:rPr>
          <w:rFonts w:eastAsia="Times New Roman" w:cs="Calibri"/>
          <w:sz w:val="20"/>
          <w:szCs w:val="20"/>
          <w:lang w:eastAsia="pl-PL"/>
        </w:rPr>
        <w:lastRenderedPageBreak/>
        <w:t>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14:paraId="0531DC38" w14:textId="61D7DE89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Niezwłocznie po wyborze najkorzystniejszej oferty Zamawiający zamieści o tym fakcie informację na swojej stroni</w:t>
      </w:r>
      <w:r>
        <w:rPr>
          <w:rFonts w:eastAsia="Times New Roman" w:cs="Calibri"/>
          <w:sz w:val="20"/>
          <w:szCs w:val="20"/>
          <w:lang w:eastAsia="pl-PL"/>
        </w:rPr>
        <w:t xml:space="preserve">e </w:t>
      </w:r>
      <w:r w:rsidRPr="006365BE">
        <w:rPr>
          <w:rFonts w:eastAsia="Times New Roman" w:cs="Calibri"/>
          <w:sz w:val="20"/>
          <w:szCs w:val="20"/>
          <w:lang w:eastAsia="pl-PL"/>
        </w:rPr>
        <w:t>internetowej, na której dostępne było ogłoszenie o zamiarze udzielenia zamówienia. Zamawiający zamieszcza informacje o:</w:t>
      </w:r>
    </w:p>
    <w:p w14:paraId="4F5D0960" w14:textId="13539B63" w:rsidR="006365BE" w:rsidRPr="006365BE" w:rsidRDefault="006365BE" w:rsidP="006365BE">
      <w:pPr>
        <w:pStyle w:val="Akapitzlist"/>
        <w:numPr>
          <w:ilvl w:val="0"/>
          <w:numId w:val="23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wyborze najkorzystniejszej oferty, z podaniem nazwy (firmy) albo imienia i nazwiska, siedziby albo miejsca zamieszkania i adresu Wykonawcy, którego ofertę wybrano, uzasadnienia jej wyboru oraz nazw (firm) albo imion i nazwisk, siedzib albo miejsc zamieszkania i adresów Wykonawców, którzy złożyli oferty, a także punktacji przyznanej ofertom w każdym kryterium oceny ofert i łącznej punktacji),</w:t>
      </w:r>
    </w:p>
    <w:p w14:paraId="3F3D8DDA" w14:textId="0D6C82BD" w:rsidR="006365BE" w:rsidRPr="006365BE" w:rsidRDefault="006365BE" w:rsidP="006365BE">
      <w:pPr>
        <w:pStyle w:val="Akapitzlist"/>
        <w:numPr>
          <w:ilvl w:val="0"/>
          <w:numId w:val="23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wykonawcach, których oferty zostały odrzucone (wraz z uzasadnieniem),</w:t>
      </w:r>
    </w:p>
    <w:p w14:paraId="3777C634" w14:textId="6B8C85F9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Zamawiający unieważnia postępowanie:</w:t>
      </w:r>
    </w:p>
    <w:p w14:paraId="08FB82D9" w14:textId="3E826F30" w:rsidR="006365BE" w:rsidRPr="006365BE" w:rsidRDefault="006365BE" w:rsidP="006365BE">
      <w:pPr>
        <w:pStyle w:val="Akapitzlist"/>
        <w:numPr>
          <w:ilvl w:val="1"/>
          <w:numId w:val="16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jeżeli nie złożono żadnej oferty niepodlegającej odrzuceniu,</w:t>
      </w:r>
    </w:p>
    <w:p w14:paraId="6CE41FE0" w14:textId="066DDEC4" w:rsidR="006365BE" w:rsidRPr="006365BE" w:rsidRDefault="006365BE" w:rsidP="006365BE">
      <w:pPr>
        <w:pStyle w:val="Akapitzlist"/>
        <w:numPr>
          <w:ilvl w:val="1"/>
          <w:numId w:val="16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14:paraId="6D6DFC23" w14:textId="04A5BD23" w:rsidR="006365BE" w:rsidRPr="006365BE" w:rsidRDefault="006365BE" w:rsidP="006365BE">
      <w:pPr>
        <w:pStyle w:val="Akapitzlist"/>
        <w:numPr>
          <w:ilvl w:val="1"/>
          <w:numId w:val="16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postępowanie obarczone jest wadą niemożliwą do usunięcia, powodującą sytuację, w której niemożliwym jest zawarcie umowy w sprawie zamówienia publicznego niepodlegającej unieważnieniu,</w:t>
      </w:r>
    </w:p>
    <w:p w14:paraId="45942BEA" w14:textId="44586BA4" w:rsidR="006365BE" w:rsidRPr="006365BE" w:rsidRDefault="006365BE" w:rsidP="006365BE">
      <w:pPr>
        <w:pStyle w:val="Akapitzlist"/>
        <w:numPr>
          <w:ilvl w:val="1"/>
          <w:numId w:val="16"/>
        </w:numPr>
        <w:spacing w:line="360" w:lineRule="auto"/>
        <w:ind w:left="709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dalsze prowadzenie postępowania nie leży w interesie zamawiając</w:t>
      </w:r>
      <w:bookmarkStart w:id="0" w:name="_GoBack"/>
      <w:bookmarkEnd w:id="0"/>
      <w:r w:rsidRPr="006365BE">
        <w:rPr>
          <w:rFonts w:eastAsia="Times New Roman" w:cs="Calibri"/>
          <w:sz w:val="20"/>
          <w:szCs w:val="20"/>
          <w:lang w:eastAsia="pl-PL"/>
        </w:rPr>
        <w:t>ego, czego nie dało się przewidzieć na etapi</w:t>
      </w:r>
      <w:r>
        <w:rPr>
          <w:rFonts w:eastAsia="Times New Roman" w:cs="Calibri"/>
          <w:sz w:val="20"/>
          <w:szCs w:val="20"/>
          <w:lang w:eastAsia="pl-PL"/>
        </w:rPr>
        <w:t xml:space="preserve">e </w:t>
      </w:r>
      <w:r w:rsidRPr="006365BE">
        <w:rPr>
          <w:rFonts w:eastAsia="Times New Roman" w:cs="Calibri"/>
          <w:sz w:val="20"/>
          <w:szCs w:val="20"/>
          <w:lang w:eastAsia="pl-PL"/>
        </w:rPr>
        <w:t>ogłoszenia postępowania.</w:t>
      </w:r>
    </w:p>
    <w:p w14:paraId="2FB15AAC" w14:textId="19DD4A98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Na wniosek wykonawcy, który złożył ofertę, Zamawiający udostępnia wnioskodawcy protokół postępowania o udzielenie zamówienia wraz z załącznikami, z wyłączeniem części ofert stanowiących tajemnicę przedsiębiorstwa.</w:t>
      </w:r>
    </w:p>
    <w:p w14:paraId="40F1E94A" w14:textId="33458B92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Wykonawca może poinformować Zamawiającego w trakcie trwania postępowania o czynności Zamawiającego niezgodnej z postanowieniami niniejszej instrukcji, zasadami opisanymi w Regulaminie ubiegania się i udzielania zamówień na Uniwersytecie Śląskim w Katowicach czy innymi przepisami powszechnie obowiązującego prawa. W przypadku uznania zasadności przekazanej informacji Zamawiający powtarza czynność albo dokonuje czynności zaniechanej, informując o tym wykonawców w sposób przewidziany dla tej czynności.</w:t>
      </w:r>
    </w:p>
    <w:p w14:paraId="6AFF4D42" w14:textId="692D7E66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 Wykonawcą, którego oferta zostanie uznana za najkorzystniejszą, zostanie zawarta umowa na warunkach podanych we wzorze umowy lub istotnych postanowieniach umowy stanowiących załącznik do ogłoszenia o zamiarze udzielenia zamówienia oraz w ofercie przedstawionej przez wykonawcę.</w:t>
      </w:r>
    </w:p>
    <w:p w14:paraId="6EA3644C" w14:textId="32A22A12" w:rsidR="006365BE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 oceny, chyba, że zachodzą przesłanki do unieważnienia postępowania, o których mowa w ust. 17.</w:t>
      </w:r>
    </w:p>
    <w:p w14:paraId="6BAB71F9" w14:textId="3E19B929" w:rsidR="00A63864" w:rsidRPr="006365BE" w:rsidRDefault="006365BE" w:rsidP="006365BE">
      <w:pPr>
        <w:pStyle w:val="Akapitzlist"/>
        <w:numPr>
          <w:ilvl w:val="1"/>
          <w:numId w:val="19"/>
        </w:numPr>
        <w:spacing w:line="360" w:lineRule="auto"/>
        <w:ind w:left="426"/>
        <w:rPr>
          <w:rFonts w:eastAsia="Times New Roman" w:cs="Calibri"/>
          <w:sz w:val="20"/>
          <w:szCs w:val="20"/>
          <w:lang w:eastAsia="pl-PL"/>
        </w:rPr>
      </w:pPr>
      <w:r w:rsidRPr="006365BE">
        <w:rPr>
          <w:rFonts w:eastAsia="Times New Roman" w:cs="Calibri"/>
          <w:sz w:val="20"/>
          <w:szCs w:val="20"/>
          <w:lang w:eastAsia="pl-PL"/>
        </w:rPr>
        <w:t>Zamówienie jest realizowane zgodnie z prawem obowiązującym w Rzeczypospolitej Polskiej. W sprawach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6365BE">
        <w:rPr>
          <w:rFonts w:eastAsia="Times New Roman" w:cs="Calibri"/>
          <w:sz w:val="20"/>
          <w:szCs w:val="20"/>
          <w:lang w:eastAsia="pl-PL"/>
        </w:rPr>
        <w:t>nieuregulowanych niniejszym ogłoszeniem o udzielanym zamówieniu, będą miały zastosowanie przepisy ustawy z dnia 23 kwietnia 1964 r. - Kodeks cywilny i innych ustaw szczególnych powszechnie obowiązującego prawa</w:t>
      </w:r>
    </w:p>
    <w:sectPr w:rsidR="00A63864" w:rsidRPr="006365BE" w:rsidSect="007D4E7C">
      <w:headerReference w:type="default" r:id="rId8"/>
      <w:footerReference w:type="default" r:id="rId9"/>
      <w:pgSz w:w="11906" w:h="16838" w:code="9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7109B" w14:textId="77777777" w:rsidR="00F7213D" w:rsidRDefault="00F7213D" w:rsidP="005D63CD">
      <w:r>
        <w:separator/>
      </w:r>
    </w:p>
  </w:endnote>
  <w:endnote w:type="continuationSeparator" w:id="0">
    <w:p w14:paraId="3B0DBF2A" w14:textId="77777777" w:rsidR="00F7213D" w:rsidRDefault="00F7213D" w:rsidP="005D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382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684"/>
      <w:gridCol w:w="3296"/>
    </w:tblGrid>
    <w:tr w:rsidR="00E352CC" w14:paraId="143EF67E" w14:textId="77777777" w:rsidTr="00226254">
      <w:tc>
        <w:tcPr>
          <w:tcW w:w="3402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07E4DB9B" w14:textId="77777777" w:rsidR="00226254" w:rsidRPr="006B318B" w:rsidRDefault="00226254" w:rsidP="00226254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</w:rPr>
            <w:drawing>
              <wp:anchor distT="0" distB="0" distL="114300" distR="114300" simplePos="0" relativeHeight="251664384" behindDoc="1" locked="0" layoutInCell="1" allowOverlap="1" wp14:anchorId="3ABA917F" wp14:editId="226C95A6">
                <wp:simplePos x="0" y="0"/>
                <wp:positionH relativeFrom="page">
                  <wp:posOffset>5266765</wp:posOffset>
                </wp:positionH>
                <wp:positionV relativeFrom="page">
                  <wp:posOffset>9202271</wp:posOffset>
                </wp:positionV>
                <wp:extent cx="2292910" cy="1490336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3009" cy="149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14:paraId="58C52833" w14:textId="48552D1F" w:rsidR="00226254" w:rsidRPr="006B318B" w:rsidRDefault="00226254" w:rsidP="00226254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</w:t>
          </w:r>
          <w:r>
            <w:rPr>
              <w:rFonts w:ascii="PT Sans" w:hAnsi="PT Sans"/>
              <w:color w:val="002D59"/>
              <w:sz w:val="16"/>
              <w:szCs w:val="16"/>
            </w:rPr>
            <w:t xml:space="preserve"> </w:t>
          </w:r>
          <w:r>
            <w:rPr>
              <w:rFonts w:ascii="PT Sans" w:hAnsi="PT Sans"/>
              <w:color w:val="002D59"/>
              <w:sz w:val="16"/>
              <w:szCs w:val="16"/>
            </w:rPr>
            <w:t>Budowlanej</w:t>
          </w:r>
          <w:r>
            <w:rPr>
              <w:rFonts w:ascii="PT Sans" w:hAnsi="PT Sans"/>
              <w:color w:val="002D59"/>
              <w:sz w:val="16"/>
              <w:szCs w:val="16"/>
            </w:rPr>
            <w:t xml:space="preserve"> 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14:paraId="1EA41B80" w14:textId="77777777" w:rsidR="00226254" w:rsidRPr="000C5ABC" w:rsidRDefault="00226254" w:rsidP="00226254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14:paraId="18BFB15A" w14:textId="77777777" w:rsidR="00226254" w:rsidRPr="000C5ABC" w:rsidRDefault="00226254" w:rsidP="00226254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0D0397D9" w14:textId="77777777" w:rsidR="00226254" w:rsidRPr="000C5ABC" w:rsidRDefault="00226254" w:rsidP="00226254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304D1251" w14:textId="3AB5B2FC" w:rsidR="00E352CC" w:rsidRPr="00226254" w:rsidRDefault="00226254" w:rsidP="00226254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</w:tc>
      <w:tc>
        <w:tcPr>
          <w:tcW w:w="3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17C4749C" w14:textId="77777777" w:rsidR="00E352CC" w:rsidRPr="00E352CC" w:rsidRDefault="00E352CC" w:rsidP="00E352CC">
          <w:pPr>
            <w:tabs>
              <w:tab w:val="center" w:pos="4536"/>
              <w:tab w:val="right" w:pos="9072"/>
            </w:tabs>
            <w:jc w:val="right"/>
            <w:rPr>
              <w:rFonts w:eastAsia="Times New Roman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66BA4D93" w14:textId="075DB0E3" w:rsidR="00E352CC" w:rsidRDefault="00226254" w:rsidP="00E352CC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Calibri" w:eastAsia="Times New Roman" w:hAnsi="Calibri" w:cs="Times New Roman"/>
              <w:color w:val="404040" w:themeColor="text1" w:themeTint="BF"/>
              <w:sz w:val="18"/>
              <w:szCs w:val="18"/>
            </w:rPr>
          </w:pPr>
          <w:r w:rsidRPr="00D61394">
            <w:rPr>
              <w:rFonts w:ascii="PT Sans" w:hAnsi="PT Sans"/>
              <w:noProof/>
              <w:color w:val="002D59"/>
              <w:sz w:val="26"/>
              <w:szCs w:val="26"/>
            </w:rPr>
            <w:drawing>
              <wp:anchor distT="0" distB="0" distL="114300" distR="114300" simplePos="0" relativeHeight="251666432" behindDoc="1" locked="0" layoutInCell="1" allowOverlap="1" wp14:anchorId="3057A312" wp14:editId="4BEE5565">
                <wp:simplePos x="0" y="0"/>
                <wp:positionH relativeFrom="page">
                  <wp:posOffset>7620</wp:posOffset>
                </wp:positionH>
                <wp:positionV relativeFrom="page">
                  <wp:posOffset>-229235</wp:posOffset>
                </wp:positionV>
                <wp:extent cx="2292910" cy="1490336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2"/>
                        <a:stretch/>
                      </pic:blipFill>
                      <pic:spPr bwMode="auto">
                        <a:xfrm>
                          <a:off x="0" y="0"/>
                          <a:ext cx="2292910" cy="1490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E82FD70" w14:textId="77777777" w:rsidR="00DF3F6C" w:rsidRPr="006B318B" w:rsidRDefault="00DF3F6C" w:rsidP="00E352CC">
    <w:pPr>
      <w:pStyle w:val="Stopka"/>
      <w:ind w:left="0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3CB44" w14:textId="77777777" w:rsidR="00F7213D" w:rsidRDefault="00F7213D" w:rsidP="005D63CD">
      <w:r>
        <w:separator/>
      </w:r>
    </w:p>
  </w:footnote>
  <w:footnote w:type="continuationSeparator" w:id="0">
    <w:p w14:paraId="0E2130CF" w14:textId="77777777" w:rsidR="00F7213D" w:rsidRDefault="00F7213D" w:rsidP="005D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04676" w14:textId="77777777" w:rsidR="00432B29" w:rsidRDefault="00432B29" w:rsidP="00432B29">
    <w:pPr>
      <w:pStyle w:val="Nagwek"/>
      <w:tabs>
        <w:tab w:val="left" w:pos="3300"/>
      </w:tabs>
      <w:jc w:val="center"/>
      <w:rPr>
        <w:rFonts w:cs="Calibri"/>
        <w:i/>
      </w:rPr>
    </w:pPr>
    <w:r>
      <w:rPr>
        <w:i/>
        <w:noProof/>
      </w:rPr>
      <w:drawing>
        <wp:inline distT="0" distB="0" distL="0" distR="0" wp14:anchorId="6B10976D" wp14:editId="768E1021">
          <wp:extent cx="5753735" cy="8369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6" r="-6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36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3C0519" w14:textId="77777777" w:rsidR="00DF3F6C" w:rsidRPr="00432B29" w:rsidRDefault="00432B29" w:rsidP="00432B29">
    <w:pPr>
      <w:pStyle w:val="Nagwek"/>
      <w:tabs>
        <w:tab w:val="clear" w:pos="4536"/>
        <w:tab w:val="clear" w:pos="9072"/>
        <w:tab w:val="left" w:pos="1650"/>
      </w:tabs>
      <w:jc w:val="center"/>
      <w:rPr>
        <w:rFonts w:ascii="Calibri" w:hAnsi="Calibri" w:cs="Calibri"/>
        <w:sz w:val="24"/>
        <w:szCs w:val="24"/>
      </w:rPr>
    </w:pPr>
    <w:r w:rsidRPr="00432B29">
      <w:rPr>
        <w:rFonts w:ascii="Calibri" w:hAnsi="Calibri" w:cs="Calibri"/>
        <w:i/>
        <w:sz w:val="24"/>
        <w:szCs w:val="24"/>
      </w:rPr>
      <w:t xml:space="preserve">Projekt pt. </w:t>
    </w:r>
    <w:r w:rsidRPr="00432B29">
      <w:rPr>
        <w:rFonts w:ascii="Calibri" w:hAnsi="Calibri" w:cs="Calibri"/>
        <w:b/>
        <w:i/>
        <w:sz w:val="24"/>
        <w:szCs w:val="24"/>
      </w:rPr>
      <w:t>„DUO - Uniwersytet Śląski uczelnią dostępną, uniwersalną i otwartą”</w:t>
    </w:r>
  </w:p>
  <w:p w14:paraId="529C3698" w14:textId="77777777" w:rsidR="00DF3F6C" w:rsidRDefault="00432B29" w:rsidP="00432B29">
    <w:pPr>
      <w:pStyle w:val="Nagwek"/>
      <w:tabs>
        <w:tab w:val="clear" w:pos="4536"/>
        <w:tab w:val="clear" w:pos="9072"/>
        <w:tab w:val="left" w:pos="26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0DB29B" wp14:editId="7F89BE72">
              <wp:simplePos x="0" y="0"/>
              <wp:positionH relativeFrom="column">
                <wp:posOffset>260984</wp:posOffset>
              </wp:positionH>
              <wp:positionV relativeFrom="paragraph">
                <wp:posOffset>61595</wp:posOffset>
              </wp:positionV>
              <wp:extent cx="58959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82C17D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4.85pt" to="48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" strokecolor="black [3200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EEA"/>
    <w:multiLevelType w:val="hybridMultilevel"/>
    <w:tmpl w:val="3C227286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383B"/>
    <w:multiLevelType w:val="hybridMultilevel"/>
    <w:tmpl w:val="E154F8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C520BA"/>
    <w:multiLevelType w:val="hybridMultilevel"/>
    <w:tmpl w:val="6A2CA2DC"/>
    <w:lvl w:ilvl="0" w:tplc="E4B0BB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1437"/>
    <w:multiLevelType w:val="hybridMultilevel"/>
    <w:tmpl w:val="4B184ED2"/>
    <w:lvl w:ilvl="0" w:tplc="509E1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743C86"/>
    <w:multiLevelType w:val="hybridMultilevel"/>
    <w:tmpl w:val="50BCC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EA16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CAF62D0"/>
    <w:multiLevelType w:val="hybridMultilevel"/>
    <w:tmpl w:val="2E829128"/>
    <w:lvl w:ilvl="0" w:tplc="52062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D260D5"/>
    <w:multiLevelType w:val="hybridMultilevel"/>
    <w:tmpl w:val="1E560A68"/>
    <w:lvl w:ilvl="0" w:tplc="A602221E">
      <w:start w:val="9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0" w15:restartNumberingAfterBreak="0">
    <w:nsid w:val="32EE0FF2"/>
    <w:multiLevelType w:val="hybridMultilevel"/>
    <w:tmpl w:val="5E8C91A8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712040D4">
      <w:numFmt w:val="bullet"/>
      <w:lvlText w:val=""/>
      <w:lvlJc w:val="left"/>
      <w:pPr>
        <w:ind w:left="3447" w:hanging="360"/>
      </w:pPr>
      <w:rPr>
        <w:rFonts w:ascii="Symbol" w:eastAsiaTheme="minorHAns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14B0D59"/>
    <w:multiLevelType w:val="hybridMultilevel"/>
    <w:tmpl w:val="59DE3602"/>
    <w:lvl w:ilvl="0" w:tplc="22F80FB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5DB2F3F0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96D7282"/>
    <w:multiLevelType w:val="multilevel"/>
    <w:tmpl w:val="66EA8D1C"/>
    <w:lvl w:ilvl="0">
      <w:start w:val="2"/>
      <w:numFmt w:val="decimal"/>
      <w:lvlText w:val="%1)"/>
      <w:lvlJc w:val="left"/>
      <w:pPr>
        <w:tabs>
          <w:tab w:val="num" w:pos="0"/>
        </w:tabs>
        <w:ind w:left="7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AE00280"/>
    <w:multiLevelType w:val="hybridMultilevel"/>
    <w:tmpl w:val="B3D8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B0BB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77A7E"/>
    <w:multiLevelType w:val="hybridMultilevel"/>
    <w:tmpl w:val="C93204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DA96FE3"/>
    <w:multiLevelType w:val="hybridMultilevel"/>
    <w:tmpl w:val="83026D82"/>
    <w:lvl w:ilvl="0" w:tplc="E5F8DA82">
      <w:start w:val="1"/>
      <w:numFmt w:val="decimal"/>
      <w:pStyle w:val="Nagwek1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05F9B"/>
    <w:multiLevelType w:val="hybridMultilevel"/>
    <w:tmpl w:val="315E6A40"/>
    <w:lvl w:ilvl="0" w:tplc="9028FA6C">
      <w:start w:val="1"/>
      <w:numFmt w:val="decimal"/>
      <w:pStyle w:val="Nagwek2"/>
      <w:suff w:val="space"/>
      <w:lvlText w:val="%1)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15"/>
  </w:num>
  <w:num w:numId="5">
    <w:abstractNumId w:val="13"/>
  </w:num>
  <w:num w:numId="6">
    <w:abstractNumId w:val="20"/>
  </w:num>
  <w:num w:numId="7">
    <w:abstractNumId w:val="21"/>
  </w:num>
  <w:num w:numId="8">
    <w:abstractNumId w:val="10"/>
  </w:num>
  <w:num w:numId="9">
    <w:abstractNumId w:val="9"/>
  </w:num>
  <w:num w:numId="10">
    <w:abstractNumId w:val="16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  <w:num w:numId="18">
    <w:abstractNumId w:val="17"/>
  </w:num>
  <w:num w:numId="19">
    <w:abstractNumId w:val="5"/>
  </w:num>
  <w:num w:numId="20">
    <w:abstractNumId w:val="19"/>
  </w:num>
  <w:num w:numId="21">
    <w:abstractNumId w:val="8"/>
  </w:num>
  <w:num w:numId="22">
    <w:abstractNumId w:val="18"/>
  </w:num>
  <w:num w:numId="2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73BA"/>
    <w:rsid w:val="00040722"/>
    <w:rsid w:val="0004137C"/>
    <w:rsid w:val="000513EF"/>
    <w:rsid w:val="00062715"/>
    <w:rsid w:val="00071C6F"/>
    <w:rsid w:val="000729DF"/>
    <w:rsid w:val="00073C88"/>
    <w:rsid w:val="000A726F"/>
    <w:rsid w:val="000B3296"/>
    <w:rsid w:val="000B3F1D"/>
    <w:rsid w:val="000B4421"/>
    <w:rsid w:val="000C5ABC"/>
    <w:rsid w:val="000D0543"/>
    <w:rsid w:val="000E675B"/>
    <w:rsid w:val="00104897"/>
    <w:rsid w:val="001338A4"/>
    <w:rsid w:val="00134612"/>
    <w:rsid w:val="001443EC"/>
    <w:rsid w:val="001507B4"/>
    <w:rsid w:val="00155756"/>
    <w:rsid w:val="00172AF0"/>
    <w:rsid w:val="00172DEC"/>
    <w:rsid w:val="001901A1"/>
    <w:rsid w:val="001902EC"/>
    <w:rsid w:val="001B119F"/>
    <w:rsid w:val="001B1AC0"/>
    <w:rsid w:val="001F0E06"/>
    <w:rsid w:val="001F1324"/>
    <w:rsid w:val="00200A27"/>
    <w:rsid w:val="002203A3"/>
    <w:rsid w:val="00226254"/>
    <w:rsid w:val="00240670"/>
    <w:rsid w:val="002546AF"/>
    <w:rsid w:val="002640F3"/>
    <w:rsid w:val="00294A8C"/>
    <w:rsid w:val="002A3BA8"/>
    <w:rsid w:val="002A50F6"/>
    <w:rsid w:val="002B3B39"/>
    <w:rsid w:val="002B726A"/>
    <w:rsid w:val="002C7A45"/>
    <w:rsid w:val="002D2F12"/>
    <w:rsid w:val="002D64F0"/>
    <w:rsid w:val="002E3EFE"/>
    <w:rsid w:val="0030748E"/>
    <w:rsid w:val="00321B53"/>
    <w:rsid w:val="00324527"/>
    <w:rsid w:val="0033145B"/>
    <w:rsid w:val="0033356A"/>
    <w:rsid w:val="00334008"/>
    <w:rsid w:val="00335003"/>
    <w:rsid w:val="00354EEE"/>
    <w:rsid w:val="00357CA1"/>
    <w:rsid w:val="00380F8E"/>
    <w:rsid w:val="00396062"/>
    <w:rsid w:val="003B42A2"/>
    <w:rsid w:val="003B639D"/>
    <w:rsid w:val="003D3DB1"/>
    <w:rsid w:val="003E3BDD"/>
    <w:rsid w:val="00432B29"/>
    <w:rsid w:val="00471194"/>
    <w:rsid w:val="00482C52"/>
    <w:rsid w:val="004916D8"/>
    <w:rsid w:val="004970C7"/>
    <w:rsid w:val="004B62B2"/>
    <w:rsid w:val="004B747F"/>
    <w:rsid w:val="004C3B9B"/>
    <w:rsid w:val="00505AAF"/>
    <w:rsid w:val="00506609"/>
    <w:rsid w:val="005073E0"/>
    <w:rsid w:val="00530CAA"/>
    <w:rsid w:val="00531E50"/>
    <w:rsid w:val="005331E8"/>
    <w:rsid w:val="00546065"/>
    <w:rsid w:val="00553A45"/>
    <w:rsid w:val="00557CB8"/>
    <w:rsid w:val="0057759A"/>
    <w:rsid w:val="005957FE"/>
    <w:rsid w:val="005A269D"/>
    <w:rsid w:val="005A559F"/>
    <w:rsid w:val="005A6806"/>
    <w:rsid w:val="005B34FE"/>
    <w:rsid w:val="005D63CD"/>
    <w:rsid w:val="005D71F5"/>
    <w:rsid w:val="005E7B56"/>
    <w:rsid w:val="006365BE"/>
    <w:rsid w:val="00637E87"/>
    <w:rsid w:val="00644762"/>
    <w:rsid w:val="00655ADC"/>
    <w:rsid w:val="006568EE"/>
    <w:rsid w:val="006744C9"/>
    <w:rsid w:val="00686429"/>
    <w:rsid w:val="00697B0A"/>
    <w:rsid w:val="006A7280"/>
    <w:rsid w:val="006B318B"/>
    <w:rsid w:val="006B37D0"/>
    <w:rsid w:val="006B7EC4"/>
    <w:rsid w:val="006C5950"/>
    <w:rsid w:val="006F1C42"/>
    <w:rsid w:val="007159D6"/>
    <w:rsid w:val="0074535A"/>
    <w:rsid w:val="00747C84"/>
    <w:rsid w:val="00753946"/>
    <w:rsid w:val="00765CD8"/>
    <w:rsid w:val="007677C9"/>
    <w:rsid w:val="00771D88"/>
    <w:rsid w:val="00776511"/>
    <w:rsid w:val="0078460E"/>
    <w:rsid w:val="007A784D"/>
    <w:rsid w:val="007B0E7C"/>
    <w:rsid w:val="007B1224"/>
    <w:rsid w:val="007C1578"/>
    <w:rsid w:val="007C5F38"/>
    <w:rsid w:val="007C7C67"/>
    <w:rsid w:val="007D4E7C"/>
    <w:rsid w:val="007F0E80"/>
    <w:rsid w:val="007F31A1"/>
    <w:rsid w:val="007F7021"/>
    <w:rsid w:val="00812B57"/>
    <w:rsid w:val="008143F5"/>
    <w:rsid w:val="008245C8"/>
    <w:rsid w:val="00845B0F"/>
    <w:rsid w:val="00847A27"/>
    <w:rsid w:val="008517B7"/>
    <w:rsid w:val="00875883"/>
    <w:rsid w:val="00886073"/>
    <w:rsid w:val="00895760"/>
    <w:rsid w:val="008C5313"/>
    <w:rsid w:val="008D37AB"/>
    <w:rsid w:val="008F2EF6"/>
    <w:rsid w:val="008F6F6C"/>
    <w:rsid w:val="008F7FF1"/>
    <w:rsid w:val="0091279A"/>
    <w:rsid w:val="00931BF2"/>
    <w:rsid w:val="00931C7A"/>
    <w:rsid w:val="0093445A"/>
    <w:rsid w:val="00941E02"/>
    <w:rsid w:val="00951D2D"/>
    <w:rsid w:val="009837C1"/>
    <w:rsid w:val="009C65A6"/>
    <w:rsid w:val="009D00EA"/>
    <w:rsid w:val="009E316C"/>
    <w:rsid w:val="00A0483E"/>
    <w:rsid w:val="00A217F6"/>
    <w:rsid w:val="00A3390E"/>
    <w:rsid w:val="00A56483"/>
    <w:rsid w:val="00A63864"/>
    <w:rsid w:val="00A75549"/>
    <w:rsid w:val="00A81554"/>
    <w:rsid w:val="00A822E8"/>
    <w:rsid w:val="00AD1DEF"/>
    <w:rsid w:val="00AD58B0"/>
    <w:rsid w:val="00AD7DFE"/>
    <w:rsid w:val="00AE0FC0"/>
    <w:rsid w:val="00AE3514"/>
    <w:rsid w:val="00AE5D61"/>
    <w:rsid w:val="00AF6E83"/>
    <w:rsid w:val="00B16EC9"/>
    <w:rsid w:val="00B662A7"/>
    <w:rsid w:val="00B73B67"/>
    <w:rsid w:val="00B86087"/>
    <w:rsid w:val="00B945EF"/>
    <w:rsid w:val="00BC0105"/>
    <w:rsid w:val="00BF0D59"/>
    <w:rsid w:val="00C01FD7"/>
    <w:rsid w:val="00C05B9F"/>
    <w:rsid w:val="00C257E8"/>
    <w:rsid w:val="00C4031E"/>
    <w:rsid w:val="00C41B46"/>
    <w:rsid w:val="00C531B9"/>
    <w:rsid w:val="00C70549"/>
    <w:rsid w:val="00C7689E"/>
    <w:rsid w:val="00C9242E"/>
    <w:rsid w:val="00CD3F18"/>
    <w:rsid w:val="00CE4445"/>
    <w:rsid w:val="00D12093"/>
    <w:rsid w:val="00D13639"/>
    <w:rsid w:val="00D2797E"/>
    <w:rsid w:val="00D313C1"/>
    <w:rsid w:val="00D61394"/>
    <w:rsid w:val="00D65CB7"/>
    <w:rsid w:val="00D94E3A"/>
    <w:rsid w:val="00DA62AA"/>
    <w:rsid w:val="00DA6560"/>
    <w:rsid w:val="00DC6217"/>
    <w:rsid w:val="00DE2F7D"/>
    <w:rsid w:val="00DF3F6C"/>
    <w:rsid w:val="00DF792A"/>
    <w:rsid w:val="00E05B05"/>
    <w:rsid w:val="00E24AE3"/>
    <w:rsid w:val="00E25A80"/>
    <w:rsid w:val="00E315AA"/>
    <w:rsid w:val="00E34EC2"/>
    <w:rsid w:val="00E352CC"/>
    <w:rsid w:val="00E42F4B"/>
    <w:rsid w:val="00E57DC0"/>
    <w:rsid w:val="00E7441E"/>
    <w:rsid w:val="00E76561"/>
    <w:rsid w:val="00E912B1"/>
    <w:rsid w:val="00EA3288"/>
    <w:rsid w:val="00EB0B76"/>
    <w:rsid w:val="00EC3ABB"/>
    <w:rsid w:val="00EE380D"/>
    <w:rsid w:val="00EE5DF5"/>
    <w:rsid w:val="00EF3DEB"/>
    <w:rsid w:val="00F03E0D"/>
    <w:rsid w:val="00F05587"/>
    <w:rsid w:val="00F10877"/>
    <w:rsid w:val="00F1351F"/>
    <w:rsid w:val="00F715C7"/>
    <w:rsid w:val="00F7213D"/>
    <w:rsid w:val="00F84EF3"/>
    <w:rsid w:val="00F90B92"/>
    <w:rsid w:val="00FA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1A0722"/>
  <w15:docId w15:val="{99110424-A7A0-498B-96A1-83590712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6D8"/>
    <w:pPr>
      <w:spacing w:after="0" w:line="240" w:lineRule="auto"/>
      <w:ind w:left="227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71D88"/>
    <w:pPr>
      <w:keepNext/>
      <w:keepLines/>
      <w:numPr>
        <w:numId w:val="6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E80"/>
    <w:pPr>
      <w:keepNext/>
      <w:keepLines/>
      <w:numPr>
        <w:numId w:val="7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1B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1BF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931BF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31B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0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0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1D8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AkapitzlistZnak">
    <w:name w:val="Akapit z listą Znak"/>
    <w:link w:val="Akapitzlist"/>
    <w:uiPriority w:val="34"/>
    <w:locked/>
    <w:rsid w:val="00AD58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F0E80"/>
    <w:rPr>
      <w:rFonts w:asciiTheme="majorHAnsi" w:eastAsiaTheme="majorEastAsia" w:hAnsiTheme="majorHAnsi" w:cstheme="majorBidi"/>
      <w:b/>
      <w:bCs/>
      <w:szCs w:val="26"/>
    </w:rPr>
  </w:style>
  <w:style w:type="paragraph" w:styleId="Bezodstpw">
    <w:name w:val="No Spacing"/>
    <w:uiPriority w:val="1"/>
    <w:qFormat/>
    <w:rsid w:val="00637E87"/>
    <w:pPr>
      <w:spacing w:after="0" w:line="240" w:lineRule="auto"/>
      <w:ind w:left="22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5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A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A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05A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AF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qFormat/>
    <w:rsid w:val="00471194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471194"/>
    <w:pPr>
      <w:widowControl w:val="0"/>
      <w:shd w:val="clear" w:color="auto" w:fill="FFFFFF"/>
      <w:suppressAutoHyphens/>
      <w:spacing w:after="260"/>
      <w:ind w:left="0" w:firstLine="20"/>
      <w:jc w:val="left"/>
    </w:pPr>
    <w:rPr>
      <w:rFonts w:ascii="Arial" w:eastAsia="Arial" w:hAnsi="Arial" w:cs="Arial"/>
      <w:i/>
      <w:iCs/>
      <w:sz w:val="13"/>
      <w:szCs w:val="13"/>
    </w:rPr>
  </w:style>
  <w:style w:type="character" w:customStyle="1" w:styleId="Teksttreci2">
    <w:name w:val="Tekst treści (2)_"/>
    <w:basedOn w:val="Domylnaczcionkaakapitu"/>
    <w:link w:val="Teksttreci20"/>
    <w:qFormat/>
    <w:rsid w:val="0047119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471194"/>
    <w:pPr>
      <w:widowControl w:val="0"/>
      <w:shd w:val="clear" w:color="auto" w:fill="FFFFFF"/>
      <w:suppressAutoHyphens/>
      <w:spacing w:after="40" w:line="324" w:lineRule="auto"/>
      <w:ind w:left="0" w:firstLine="110"/>
      <w:jc w:val="left"/>
    </w:pPr>
    <w:rPr>
      <w:rFonts w:ascii="Arial" w:eastAsia="Arial" w:hAnsi="Arial" w:cs="Arial"/>
      <w:sz w:val="17"/>
      <w:szCs w:val="17"/>
    </w:rPr>
  </w:style>
  <w:style w:type="character" w:customStyle="1" w:styleId="Teksttreci4">
    <w:name w:val="Tekst treści (4)_"/>
    <w:basedOn w:val="Domylnaczcionkaakapitu"/>
    <w:link w:val="Teksttreci40"/>
    <w:qFormat/>
    <w:rsid w:val="00432B2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32B29"/>
    <w:pPr>
      <w:widowControl w:val="0"/>
      <w:shd w:val="clear" w:color="auto" w:fill="FFFFFF"/>
      <w:suppressAutoHyphens/>
      <w:spacing w:after="230"/>
      <w:ind w:left="0" w:firstLine="80"/>
      <w:jc w:val="left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lubstopka2">
    <w:name w:val="Nagłówek lub stopka (2)_"/>
    <w:basedOn w:val="Domylnaczcionkaakapitu"/>
    <w:link w:val="Nagweklubstopka20"/>
    <w:qFormat/>
    <w:rsid w:val="00E352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qFormat/>
    <w:rsid w:val="00E352CC"/>
    <w:pPr>
      <w:widowControl w:val="0"/>
      <w:shd w:val="clear" w:color="auto" w:fill="FFFFFF"/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7CDE-5C0B-4979-9231-2A09A207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Michalina Kukiełka</cp:lastModifiedBy>
  <cp:revision>3</cp:revision>
  <cp:lastPrinted>2022-03-15T12:22:00Z</cp:lastPrinted>
  <dcterms:created xsi:type="dcterms:W3CDTF">2021-03-03T14:05:00Z</dcterms:created>
  <dcterms:modified xsi:type="dcterms:W3CDTF">2022-03-15T12:44:00Z</dcterms:modified>
</cp:coreProperties>
</file>