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214583" w14:textId="77777777" w:rsidR="002F6E1A" w:rsidRPr="002F6E1A" w:rsidRDefault="000B370F" w:rsidP="002F6E1A">
      <w:pPr>
        <w:spacing w:after="120" w:line="264" w:lineRule="auto"/>
        <w:rPr>
          <w:rFonts w:asciiTheme="majorHAnsi" w:hAnsiTheme="majorHAnsi" w:cstheme="majorHAnsi"/>
          <w:color w:val="FF0000"/>
          <w:sz w:val="28"/>
          <w:szCs w:val="28"/>
        </w:rPr>
      </w:pPr>
      <w:r w:rsidRPr="002F6E1A">
        <w:rPr>
          <w:rFonts w:asciiTheme="majorHAnsi" w:hAnsiTheme="majorHAnsi" w:cstheme="majorHAnsi"/>
          <w:color w:val="FF0000"/>
          <w:sz w:val="28"/>
          <w:szCs w:val="28"/>
        </w:rPr>
        <w:t>Zmiana</w:t>
      </w:r>
      <w:r w:rsidR="002F6E1A" w:rsidRPr="002F6E1A">
        <w:rPr>
          <w:rFonts w:asciiTheme="majorHAnsi" w:hAnsiTheme="majorHAnsi" w:cstheme="majorHAnsi"/>
          <w:color w:val="FF0000"/>
          <w:sz w:val="28"/>
          <w:szCs w:val="28"/>
        </w:rPr>
        <w:t>:</w:t>
      </w:r>
    </w:p>
    <w:p w14:paraId="3821366B" w14:textId="62497E14" w:rsidR="002F6E1A" w:rsidRPr="002F6E1A" w:rsidRDefault="002F6E1A" w:rsidP="002F6E1A">
      <w:pPr>
        <w:spacing w:after="120" w:line="264" w:lineRule="auto"/>
        <w:rPr>
          <w:rFonts w:asciiTheme="majorHAnsi" w:hAnsiTheme="majorHAnsi" w:cstheme="majorHAnsi"/>
          <w:color w:val="FF0000"/>
          <w:sz w:val="28"/>
          <w:szCs w:val="28"/>
        </w:rPr>
      </w:pPr>
      <w:r w:rsidRPr="002F6E1A">
        <w:rPr>
          <w:rFonts w:asciiTheme="majorHAnsi" w:hAnsiTheme="majorHAnsi" w:cstheme="majorHAnsi"/>
          <w:color w:val="FF0000"/>
          <w:sz w:val="28"/>
          <w:szCs w:val="28"/>
        </w:rPr>
        <w:t>Rozdział 14 ust. 14.2,</w:t>
      </w:r>
    </w:p>
    <w:p w14:paraId="3DC4D250" w14:textId="1D784784" w:rsidR="002F6E1A" w:rsidRPr="002F6E1A" w:rsidRDefault="002F6E1A" w:rsidP="002F6E1A">
      <w:pPr>
        <w:spacing w:after="120" w:line="264" w:lineRule="auto"/>
        <w:rPr>
          <w:rFonts w:asciiTheme="majorHAnsi" w:hAnsiTheme="majorHAnsi" w:cstheme="majorHAnsi"/>
          <w:color w:val="FF0000"/>
          <w:sz w:val="28"/>
          <w:szCs w:val="28"/>
        </w:rPr>
      </w:pPr>
      <w:r w:rsidRPr="002F6E1A">
        <w:rPr>
          <w:rFonts w:asciiTheme="majorHAnsi" w:hAnsiTheme="majorHAnsi" w:cstheme="majorHAnsi"/>
          <w:color w:val="FF0000"/>
          <w:sz w:val="28"/>
          <w:szCs w:val="28"/>
        </w:rPr>
        <w:t>Rozdział 14 ust. 14.</w:t>
      </w:r>
      <w:r w:rsidRPr="002F6E1A">
        <w:rPr>
          <w:rFonts w:asciiTheme="majorHAnsi" w:hAnsiTheme="majorHAnsi" w:cstheme="majorHAnsi"/>
          <w:color w:val="FF0000"/>
          <w:sz w:val="28"/>
          <w:szCs w:val="28"/>
        </w:rPr>
        <w:t>3</w:t>
      </w:r>
    </w:p>
    <w:p w14:paraId="3876B9DB" w14:textId="77777777" w:rsidR="002F6E1A" w:rsidRDefault="002F6E1A" w:rsidP="000B370F">
      <w:pPr>
        <w:spacing w:before="240" w:after="120" w:line="264" w:lineRule="auto"/>
        <w:rPr>
          <w:rFonts w:asciiTheme="majorHAnsi" w:hAnsiTheme="majorHAnsi" w:cstheme="majorHAnsi"/>
          <w:sz w:val="28"/>
          <w:szCs w:val="28"/>
        </w:rPr>
      </w:pPr>
    </w:p>
    <w:p w14:paraId="6F6DCF9C" w14:textId="79CFA029" w:rsidR="009D4850" w:rsidRPr="00A643CD" w:rsidRDefault="009D4850" w:rsidP="002F6E1A">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Specyfikacja Warunków Zamówienia (dalej SWZ)</w:t>
      </w:r>
    </w:p>
    <w:p w14:paraId="125B6BF2" w14:textId="77777777" w:rsidR="00BF28F4" w:rsidRPr="00A643CD" w:rsidRDefault="00BF28F4" w:rsidP="00117190">
      <w:pPr>
        <w:spacing w:before="240" w:after="120" w:line="264" w:lineRule="auto"/>
        <w:jc w:val="center"/>
        <w:rPr>
          <w:rFonts w:asciiTheme="majorHAnsi" w:hAnsiTheme="majorHAnsi" w:cstheme="majorHAnsi"/>
          <w:sz w:val="28"/>
          <w:szCs w:val="28"/>
        </w:rPr>
      </w:pPr>
    </w:p>
    <w:p w14:paraId="6859D14A" w14:textId="3441777C" w:rsidR="00A643CD" w:rsidRDefault="009D4850" w:rsidP="00A643CD">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Dotycząca p</w:t>
      </w:r>
      <w:r w:rsidR="00BF28F4" w:rsidRPr="00A643CD">
        <w:rPr>
          <w:rFonts w:asciiTheme="majorHAnsi" w:hAnsiTheme="majorHAnsi" w:cstheme="majorHAnsi"/>
          <w:sz w:val="28"/>
          <w:szCs w:val="28"/>
        </w:rPr>
        <w:t>ostępowani</w:t>
      </w:r>
      <w:r w:rsidRPr="00A643CD">
        <w:rPr>
          <w:rFonts w:asciiTheme="majorHAnsi" w:hAnsiTheme="majorHAnsi" w:cstheme="majorHAnsi"/>
          <w:sz w:val="28"/>
          <w:szCs w:val="28"/>
        </w:rPr>
        <w:t>a</w:t>
      </w:r>
      <w:r w:rsidR="00BF28F4" w:rsidRPr="00A643CD">
        <w:rPr>
          <w:rFonts w:asciiTheme="majorHAnsi" w:hAnsiTheme="majorHAnsi" w:cstheme="majorHAnsi"/>
          <w:sz w:val="28"/>
          <w:szCs w:val="28"/>
        </w:rPr>
        <w:t xml:space="preserve"> o udzielenie zamówienia </w:t>
      </w:r>
      <w:r w:rsidR="001F36F2" w:rsidRPr="00A643CD">
        <w:rPr>
          <w:rFonts w:asciiTheme="majorHAnsi" w:hAnsiTheme="majorHAnsi" w:cstheme="majorHAnsi"/>
          <w:sz w:val="28"/>
          <w:szCs w:val="28"/>
        </w:rPr>
        <w:t>klasycznego</w:t>
      </w:r>
      <w:r w:rsidR="005A734E" w:rsidRPr="00A643CD">
        <w:rPr>
          <w:rFonts w:asciiTheme="majorHAnsi" w:hAnsiTheme="majorHAnsi" w:cstheme="majorHAnsi"/>
          <w:sz w:val="28"/>
          <w:szCs w:val="28"/>
        </w:rPr>
        <w:t xml:space="preserve"> </w:t>
      </w:r>
      <w:r w:rsidR="00537860" w:rsidRPr="00A643CD">
        <w:rPr>
          <w:rFonts w:asciiTheme="majorHAnsi" w:hAnsiTheme="majorHAnsi" w:cstheme="majorHAnsi"/>
          <w:sz w:val="28"/>
          <w:szCs w:val="28"/>
        </w:rPr>
        <w:t>prowadzonego w</w:t>
      </w:r>
      <w:r w:rsidR="00A643CD">
        <w:rPr>
          <w:rFonts w:asciiTheme="majorHAnsi" w:hAnsiTheme="majorHAnsi" w:cstheme="majorHAnsi"/>
          <w:sz w:val="28"/>
          <w:szCs w:val="28"/>
        </w:rPr>
        <w:t> </w:t>
      </w:r>
      <w:r w:rsidR="00537860" w:rsidRPr="00A643CD">
        <w:rPr>
          <w:rFonts w:asciiTheme="majorHAnsi" w:hAnsiTheme="majorHAnsi" w:cstheme="majorHAnsi"/>
          <w:sz w:val="28"/>
          <w:szCs w:val="28"/>
        </w:rPr>
        <w:t xml:space="preserve"> trybie </w:t>
      </w:r>
      <w:bookmarkStart w:id="0" w:name="_Hlk68506725"/>
      <w:r w:rsidR="00537860" w:rsidRPr="00A643CD">
        <w:rPr>
          <w:rFonts w:asciiTheme="majorHAnsi" w:hAnsiTheme="majorHAnsi" w:cstheme="majorHAnsi"/>
          <w:sz w:val="28"/>
          <w:szCs w:val="28"/>
        </w:rPr>
        <w:t xml:space="preserve">przetargu nieograniczonego </w:t>
      </w:r>
      <w:bookmarkEnd w:id="0"/>
      <w:r w:rsidR="00537860" w:rsidRPr="00A643CD">
        <w:rPr>
          <w:rFonts w:asciiTheme="majorHAnsi" w:hAnsiTheme="majorHAnsi" w:cstheme="majorHAnsi"/>
          <w:sz w:val="28"/>
          <w:szCs w:val="28"/>
        </w:rPr>
        <w:t>o wartości zamówienia równej progowi unijnemu lub większej</w:t>
      </w:r>
      <w:r w:rsidR="00A643CD">
        <w:rPr>
          <w:rFonts w:asciiTheme="majorHAnsi" w:hAnsiTheme="majorHAnsi" w:cstheme="majorHAnsi"/>
          <w:sz w:val="28"/>
          <w:szCs w:val="28"/>
        </w:rPr>
        <w:t>,</w:t>
      </w:r>
      <w:r w:rsidR="00C84E3C" w:rsidRPr="00A643CD">
        <w:rPr>
          <w:rFonts w:asciiTheme="majorHAnsi" w:hAnsiTheme="majorHAnsi" w:cstheme="majorHAnsi"/>
          <w:sz w:val="28"/>
          <w:szCs w:val="28"/>
        </w:rPr>
        <w:t xml:space="preserve"> zgodnie z u</w:t>
      </w:r>
      <w:r w:rsidR="006E456E" w:rsidRPr="00A643CD">
        <w:rPr>
          <w:rFonts w:asciiTheme="majorHAnsi" w:hAnsiTheme="majorHAnsi" w:cstheme="majorHAnsi"/>
          <w:sz w:val="28"/>
          <w:szCs w:val="28"/>
        </w:rPr>
        <w:t>staw</w:t>
      </w:r>
      <w:r w:rsidR="00C84E3C" w:rsidRPr="00A643CD">
        <w:rPr>
          <w:rFonts w:asciiTheme="majorHAnsi" w:hAnsiTheme="majorHAnsi" w:cstheme="majorHAnsi"/>
          <w:sz w:val="28"/>
          <w:szCs w:val="28"/>
        </w:rPr>
        <w:t>ą</w:t>
      </w:r>
      <w:r w:rsidR="006E456E" w:rsidRPr="00A643CD">
        <w:rPr>
          <w:rFonts w:asciiTheme="majorHAnsi" w:hAnsiTheme="majorHAnsi" w:cstheme="majorHAnsi"/>
          <w:sz w:val="28"/>
          <w:szCs w:val="28"/>
        </w:rPr>
        <w:t xml:space="preserve"> </w:t>
      </w:r>
      <w:r w:rsidR="00C84E3C" w:rsidRPr="00A643CD">
        <w:rPr>
          <w:rFonts w:asciiTheme="majorHAnsi" w:hAnsiTheme="majorHAnsi" w:cstheme="majorHAnsi"/>
          <w:sz w:val="28"/>
          <w:szCs w:val="28"/>
        </w:rPr>
        <w:t>P</w:t>
      </w:r>
      <w:r w:rsidR="006E456E" w:rsidRPr="00A643CD">
        <w:rPr>
          <w:rFonts w:asciiTheme="majorHAnsi" w:hAnsiTheme="majorHAnsi" w:cstheme="majorHAnsi"/>
          <w:sz w:val="28"/>
          <w:szCs w:val="28"/>
        </w:rPr>
        <w:t xml:space="preserve">rawo zamówień publicznych z dnia </w:t>
      </w:r>
      <w:r w:rsidR="009063E6" w:rsidRPr="00A643CD">
        <w:rPr>
          <w:rFonts w:asciiTheme="majorHAnsi" w:hAnsiTheme="majorHAnsi" w:cstheme="majorHAnsi"/>
          <w:sz w:val="28"/>
          <w:szCs w:val="28"/>
        </w:rPr>
        <w:t xml:space="preserve">11 </w:t>
      </w:r>
      <w:r w:rsidR="00A643CD">
        <w:rPr>
          <w:rFonts w:asciiTheme="majorHAnsi" w:hAnsiTheme="majorHAnsi" w:cstheme="majorHAnsi"/>
          <w:sz w:val="28"/>
          <w:szCs w:val="28"/>
        </w:rPr>
        <w:t> </w:t>
      </w:r>
      <w:r w:rsidR="009063E6" w:rsidRPr="00A643CD">
        <w:rPr>
          <w:rFonts w:asciiTheme="majorHAnsi" w:hAnsiTheme="majorHAnsi" w:cstheme="majorHAnsi"/>
          <w:sz w:val="28"/>
          <w:szCs w:val="28"/>
        </w:rPr>
        <w:t>września 2019 roku</w:t>
      </w:r>
    </w:p>
    <w:p w14:paraId="31D61FA2" w14:textId="6B202D3F" w:rsidR="00A643CD" w:rsidRDefault="009D4850" w:rsidP="00A643CD">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pn.:</w:t>
      </w:r>
      <w:bookmarkStart w:id="1" w:name="_Hlk78277212"/>
    </w:p>
    <w:bookmarkEnd w:id="1"/>
    <w:p w14:paraId="6B75DEFF" w14:textId="4B3E687A" w:rsidR="00BF28F4" w:rsidRPr="00A643CD" w:rsidRDefault="00BB505A" w:rsidP="00BB505A">
      <w:pPr>
        <w:tabs>
          <w:tab w:val="left" w:pos="2592"/>
        </w:tabs>
        <w:spacing w:before="240" w:after="120" w:line="264" w:lineRule="auto"/>
        <w:jc w:val="center"/>
        <w:rPr>
          <w:rFonts w:asciiTheme="majorHAnsi" w:hAnsiTheme="majorHAnsi" w:cstheme="majorHAnsi"/>
          <w:sz w:val="28"/>
          <w:szCs w:val="28"/>
        </w:rPr>
      </w:pPr>
      <w:r w:rsidRPr="00BB505A">
        <w:rPr>
          <w:rFonts w:asciiTheme="majorHAnsi" w:hAnsiTheme="majorHAnsi" w:cstheme="majorHAnsi"/>
          <w:sz w:val="28"/>
          <w:szCs w:val="28"/>
        </w:rPr>
        <w:t>„Dostawa energii elektrycznej dla Oleśnickiego Kompleksu Rekreacyjnego „ATOL” Sp. z o.o.</w:t>
      </w:r>
      <w:r>
        <w:rPr>
          <w:rFonts w:asciiTheme="majorHAnsi" w:hAnsiTheme="majorHAnsi" w:cstheme="majorHAnsi"/>
          <w:sz w:val="28"/>
          <w:szCs w:val="28"/>
        </w:rPr>
        <w:t xml:space="preserve"> </w:t>
      </w:r>
      <w:r w:rsidRPr="00BB505A">
        <w:rPr>
          <w:rFonts w:asciiTheme="majorHAnsi" w:hAnsiTheme="majorHAnsi" w:cstheme="majorHAnsi"/>
          <w:sz w:val="28"/>
          <w:szCs w:val="28"/>
        </w:rPr>
        <w:t>na okres od 01.05.2022 r. do 30.06.2023 r.”</w:t>
      </w:r>
    </w:p>
    <w:p w14:paraId="45DC6749"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68202194"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480D5FF7"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2F8FC2F0" w14:textId="77777777" w:rsidR="00E85376" w:rsidRPr="00A643CD" w:rsidRDefault="00E85376" w:rsidP="00E85376">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Zatwierdził</w:t>
      </w:r>
    </w:p>
    <w:p w14:paraId="336B734D"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Kierownik Zamawiającego</w:t>
      </w:r>
    </w:p>
    <w:p w14:paraId="3C332F28"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Arkadiusz Staśkiewicz – Prezes Zarządu</w:t>
      </w:r>
    </w:p>
    <w:p w14:paraId="7CB68023"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w:t>
      </w:r>
    </w:p>
    <w:p w14:paraId="005EBF85" w14:textId="679D105E" w:rsidR="00B7565A" w:rsidRPr="002C7356" w:rsidRDefault="00B7565A" w:rsidP="00B7565A">
      <w:pPr>
        <w:spacing w:after="120" w:line="240" w:lineRule="auto"/>
        <w:jc w:val="center"/>
        <w:rPr>
          <w:rFonts w:ascii="Calibri Light" w:hAnsi="Calibri Light" w:cs="Calibri Light"/>
        </w:rPr>
      </w:pPr>
      <w:r w:rsidRPr="003F7437">
        <w:rPr>
          <w:rFonts w:ascii="Calibri Light" w:hAnsi="Calibri Light" w:cs="Calibri Light"/>
        </w:rPr>
        <w:t xml:space="preserve">Oleśnica, dnia </w:t>
      </w:r>
      <w:r w:rsidR="00FA75E3">
        <w:rPr>
          <w:rFonts w:ascii="Calibri Light" w:hAnsi="Calibri Light" w:cs="Calibri Light"/>
        </w:rPr>
        <w:t>03.02.2022</w:t>
      </w:r>
      <w:r w:rsidRPr="003F7437">
        <w:rPr>
          <w:rFonts w:ascii="Calibri Light" w:hAnsi="Calibri Light" w:cs="Calibri Light"/>
        </w:rPr>
        <w:t xml:space="preserve"> r.</w:t>
      </w:r>
    </w:p>
    <w:p w14:paraId="533BA220" w14:textId="77777777" w:rsidR="00537860" w:rsidRPr="00A643CD" w:rsidRDefault="00537860" w:rsidP="00537860">
      <w:pPr>
        <w:spacing w:before="240" w:after="120" w:line="264" w:lineRule="auto"/>
        <w:jc w:val="center"/>
        <w:rPr>
          <w:rFonts w:asciiTheme="majorHAnsi" w:hAnsiTheme="majorHAnsi" w:cstheme="majorHAnsi"/>
          <w:sz w:val="28"/>
          <w:szCs w:val="28"/>
        </w:rPr>
      </w:pPr>
    </w:p>
    <w:p w14:paraId="14C1C4AD" w14:textId="2D016C4E" w:rsidR="00BF28F4" w:rsidRDefault="00BF28F4" w:rsidP="00B9639D">
      <w:pPr>
        <w:spacing w:before="240" w:after="120" w:line="264" w:lineRule="auto"/>
        <w:jc w:val="both"/>
        <w:rPr>
          <w:rFonts w:asciiTheme="majorHAnsi" w:hAnsiTheme="majorHAnsi" w:cstheme="majorHAnsi"/>
          <w:sz w:val="24"/>
          <w:szCs w:val="24"/>
        </w:rPr>
      </w:pPr>
    </w:p>
    <w:p w14:paraId="2AA4A881" w14:textId="09E1313C" w:rsidR="00DB6EBE" w:rsidRDefault="00DB6EBE" w:rsidP="00B9639D">
      <w:pPr>
        <w:spacing w:before="240" w:after="120" w:line="264" w:lineRule="auto"/>
        <w:jc w:val="both"/>
        <w:rPr>
          <w:rFonts w:asciiTheme="majorHAnsi" w:hAnsiTheme="majorHAnsi" w:cstheme="majorHAnsi"/>
          <w:sz w:val="24"/>
          <w:szCs w:val="24"/>
        </w:rPr>
      </w:pPr>
    </w:p>
    <w:p w14:paraId="1F2A9281" w14:textId="3F43322F" w:rsidR="00DB6EBE" w:rsidRDefault="00DB6EBE" w:rsidP="00B9639D">
      <w:pPr>
        <w:spacing w:before="240" w:after="120" w:line="264" w:lineRule="auto"/>
        <w:jc w:val="both"/>
        <w:rPr>
          <w:rFonts w:asciiTheme="majorHAnsi" w:hAnsiTheme="majorHAnsi" w:cstheme="majorHAnsi"/>
          <w:sz w:val="24"/>
          <w:szCs w:val="24"/>
        </w:rPr>
      </w:pPr>
    </w:p>
    <w:p w14:paraId="0FE90E51" w14:textId="7AD6F9B6" w:rsidR="00DB6EBE" w:rsidRDefault="00DB6EBE" w:rsidP="00B9639D">
      <w:pPr>
        <w:spacing w:before="240" w:after="120" w:line="264" w:lineRule="auto"/>
        <w:jc w:val="both"/>
        <w:rPr>
          <w:rFonts w:asciiTheme="majorHAnsi" w:hAnsiTheme="majorHAnsi" w:cstheme="majorHAnsi"/>
          <w:sz w:val="24"/>
          <w:szCs w:val="24"/>
        </w:rPr>
      </w:pPr>
    </w:p>
    <w:p w14:paraId="2436B57A" w14:textId="77777777" w:rsidR="00DB6EBE" w:rsidRPr="006B5FD1" w:rsidRDefault="00DB6EBE" w:rsidP="00B9639D">
      <w:pPr>
        <w:spacing w:before="240" w:after="120" w:line="264" w:lineRule="auto"/>
        <w:jc w:val="both"/>
        <w:rPr>
          <w:rFonts w:asciiTheme="majorHAnsi" w:hAnsiTheme="majorHAnsi" w:cstheme="majorHAnsi"/>
          <w:sz w:val="24"/>
          <w:szCs w:val="24"/>
        </w:rPr>
      </w:pPr>
    </w:p>
    <w:p w14:paraId="79F0E9CC" w14:textId="2BE0953B" w:rsidR="00F35EB9" w:rsidRPr="006B5FD1" w:rsidRDefault="00F35EB9" w:rsidP="006E1AF3">
      <w:pPr>
        <w:pStyle w:val="Nagwek1"/>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 xml:space="preserve">Dane </w:t>
      </w:r>
      <w:r w:rsidR="00FE7603" w:rsidRPr="006B5FD1">
        <w:rPr>
          <w:rFonts w:eastAsia="Times New Roman" w:cstheme="majorHAnsi"/>
          <w:b/>
          <w:bCs/>
          <w:color w:val="auto"/>
          <w:sz w:val="24"/>
          <w:szCs w:val="24"/>
          <w:lang w:eastAsia="pl-PL"/>
        </w:rPr>
        <w:t>z</w:t>
      </w:r>
      <w:r w:rsidR="00593568" w:rsidRPr="006B5FD1">
        <w:rPr>
          <w:rFonts w:eastAsia="Times New Roman" w:cstheme="majorHAnsi"/>
          <w:b/>
          <w:bCs/>
          <w:color w:val="auto"/>
          <w:sz w:val="24"/>
          <w:szCs w:val="24"/>
          <w:lang w:eastAsia="pl-PL"/>
        </w:rPr>
        <w:t>a</w:t>
      </w:r>
      <w:r w:rsidRPr="006B5FD1">
        <w:rPr>
          <w:rFonts w:eastAsia="Times New Roman" w:cstheme="majorHAnsi"/>
          <w:b/>
          <w:bCs/>
          <w:color w:val="auto"/>
          <w:sz w:val="24"/>
          <w:szCs w:val="24"/>
          <w:lang w:eastAsia="pl-PL"/>
        </w:rPr>
        <w:t xml:space="preserve">mawiającego </w:t>
      </w:r>
      <w:r w:rsidR="00BA4FEA" w:rsidRPr="006B5FD1">
        <w:rPr>
          <w:rFonts w:eastAsia="Times New Roman" w:cstheme="majorHAnsi"/>
          <w:b/>
          <w:bCs/>
          <w:color w:val="auto"/>
          <w:sz w:val="24"/>
          <w:szCs w:val="24"/>
          <w:lang w:eastAsia="pl-PL"/>
        </w:rPr>
        <w:t>(nazwa, numer telefonu, adres poczty elektronicznej, dane strony internetowej prowadzonego postępowania)</w:t>
      </w:r>
    </w:p>
    <w:p w14:paraId="5258FF39" w14:textId="3B889215"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w:t>
      </w:r>
      <w:r w:rsidR="00B7565A" w:rsidRPr="00B7565A">
        <w:rPr>
          <w:rFonts w:asciiTheme="majorHAnsi" w:hAnsiTheme="majorHAnsi" w:cstheme="majorHAnsi"/>
          <w:sz w:val="24"/>
          <w:szCs w:val="24"/>
          <w:lang w:eastAsia="pl-PL"/>
        </w:rPr>
        <w:t>: Oleśnicki Kompleks Rekreacyjny 'Atol' Sp. z.o.o., ul. Brzozowa 7, 56-400 Oleśnica, NIP 9111905482</w:t>
      </w:r>
    </w:p>
    <w:p w14:paraId="3B44206C" w14:textId="77777777" w:rsidR="006E09BF" w:rsidRPr="006B5FD1" w:rsidRDefault="006E09BF" w:rsidP="006E09BF">
      <w:pPr>
        <w:pStyle w:val="Akapitzlist"/>
        <w:spacing w:before="240" w:after="120" w:line="264" w:lineRule="auto"/>
        <w:ind w:left="1134"/>
        <w:jc w:val="both"/>
        <w:rPr>
          <w:rFonts w:asciiTheme="majorHAnsi" w:hAnsiTheme="majorHAnsi" w:cstheme="majorHAnsi"/>
          <w:sz w:val="24"/>
          <w:szCs w:val="24"/>
          <w:lang w:eastAsia="pl-PL"/>
        </w:rPr>
      </w:pPr>
    </w:p>
    <w:p w14:paraId="3F9CAC98" w14:textId="57566CB3"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Pełnomocnik </w:t>
      </w:r>
      <w:r w:rsidR="00F109E6">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Enmedia Aleksandra Adamska ul. Hetmańska 26/3, 60-252 Poznań, NIP 7821016514.</w:t>
      </w:r>
    </w:p>
    <w:p w14:paraId="28D0AC1F" w14:textId="77777777" w:rsidR="006E09BF" w:rsidRPr="006B5FD1" w:rsidRDefault="006E09BF" w:rsidP="006E09BF">
      <w:pPr>
        <w:pStyle w:val="Akapitzlist"/>
        <w:ind w:left="1134"/>
        <w:rPr>
          <w:rFonts w:asciiTheme="majorHAnsi" w:hAnsiTheme="majorHAnsi" w:cstheme="majorHAnsi"/>
          <w:sz w:val="24"/>
          <w:szCs w:val="24"/>
          <w:lang w:eastAsia="pl-PL"/>
        </w:rPr>
      </w:pPr>
    </w:p>
    <w:p w14:paraId="7896297E" w14:textId="606E5972"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Pełnomocnik działa na podstawie udzielonego pełnomocnictwa. Upoważnienie obejmuje wszelkie czynności związane z przygotowaniem i przeprowadzeniem postępowania, z wyłączeniem czynności zastrzeżonych w postępowaniu o udzielenie zamówienia publicznego do kompetencji kierownika  </w:t>
      </w:r>
      <w:r w:rsidR="00D228BD">
        <w:rPr>
          <w:rFonts w:asciiTheme="majorHAnsi" w:hAnsiTheme="majorHAnsi" w:cstheme="majorHAnsi"/>
          <w:sz w:val="24"/>
          <w:szCs w:val="24"/>
          <w:lang w:eastAsia="pl-PL"/>
        </w:rPr>
        <w:t>zamawiającego</w:t>
      </w:r>
      <w:r w:rsidR="007A1468">
        <w:rPr>
          <w:rFonts w:asciiTheme="majorHAnsi" w:hAnsiTheme="majorHAnsi" w:cstheme="majorHAnsi"/>
          <w:sz w:val="24"/>
          <w:szCs w:val="24"/>
          <w:lang w:eastAsia="pl-PL"/>
        </w:rPr>
        <w:t>.</w:t>
      </w:r>
      <w:r w:rsidR="00D228BD">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oraz bez prawa do podpisania umowy o udzielenie zamówienia publicznego.</w:t>
      </w:r>
    </w:p>
    <w:p w14:paraId="1BB98601" w14:textId="77777777" w:rsidR="00DC0200" w:rsidRPr="006B5FD1" w:rsidRDefault="00DC0200" w:rsidP="00DC0200">
      <w:pPr>
        <w:pStyle w:val="Akapitzlist"/>
        <w:spacing w:before="240" w:after="120" w:line="264" w:lineRule="auto"/>
        <w:ind w:left="1134"/>
        <w:jc w:val="both"/>
        <w:rPr>
          <w:rFonts w:asciiTheme="majorHAnsi" w:hAnsiTheme="majorHAnsi" w:cstheme="majorHAnsi"/>
          <w:sz w:val="24"/>
          <w:szCs w:val="24"/>
          <w:lang w:eastAsia="pl-PL"/>
        </w:rPr>
      </w:pPr>
    </w:p>
    <w:p w14:paraId="69F4FEDB" w14:textId="5E6F6755" w:rsidR="00B12907" w:rsidRPr="00B12907" w:rsidRDefault="00B12907" w:rsidP="00B12907">
      <w:pPr>
        <w:pStyle w:val="Akapitzlist"/>
        <w:numPr>
          <w:ilvl w:val="1"/>
          <w:numId w:val="2"/>
        </w:numPr>
        <w:ind w:left="1134" w:hanging="708"/>
        <w:rPr>
          <w:rFonts w:asciiTheme="majorHAnsi" w:hAnsiTheme="majorHAnsi" w:cstheme="majorHAnsi"/>
          <w:sz w:val="24"/>
          <w:szCs w:val="24"/>
          <w:lang w:eastAsia="pl-PL"/>
        </w:rPr>
      </w:pPr>
      <w:r w:rsidRPr="00B12907">
        <w:rPr>
          <w:rFonts w:asciiTheme="majorHAnsi" w:hAnsiTheme="majorHAnsi" w:cstheme="majorHAnsi"/>
          <w:sz w:val="24"/>
          <w:szCs w:val="24"/>
          <w:lang w:eastAsia="pl-PL"/>
        </w:rPr>
        <w:t xml:space="preserve">Adres strony internetowej:   https://platformazakupowa.pl </w:t>
      </w:r>
    </w:p>
    <w:p w14:paraId="2E34F468" w14:textId="76E1F524" w:rsidR="00B12907" w:rsidRDefault="00B12907" w:rsidP="00B12907">
      <w:pPr>
        <w:pStyle w:val="Akapitzlist"/>
        <w:spacing w:before="240" w:after="120" w:line="240" w:lineRule="auto"/>
        <w:ind w:left="1134"/>
        <w:jc w:val="both"/>
        <w:rPr>
          <w:rFonts w:asciiTheme="majorHAnsi" w:hAnsiTheme="majorHAnsi" w:cstheme="majorHAnsi"/>
          <w:sz w:val="24"/>
          <w:szCs w:val="24"/>
          <w:lang w:eastAsia="pl-PL"/>
        </w:rPr>
      </w:pPr>
    </w:p>
    <w:p w14:paraId="3B0C2306" w14:textId="66578A80" w:rsidR="00DC0200" w:rsidRPr="006B5FD1" w:rsidRDefault="00DC0200" w:rsidP="00C30C9F">
      <w:pPr>
        <w:pStyle w:val="Akapitzlist"/>
        <w:numPr>
          <w:ilvl w:val="1"/>
          <w:numId w:val="2"/>
        </w:numPr>
        <w:spacing w:before="240" w:after="120" w:line="240"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Adres strony internetowej  prowadzonego post</w:t>
      </w:r>
      <w:r w:rsidR="00C6256B" w:rsidRPr="006B5FD1">
        <w:rPr>
          <w:rFonts w:asciiTheme="majorHAnsi" w:hAnsiTheme="majorHAnsi" w:cstheme="majorHAnsi"/>
          <w:sz w:val="24"/>
          <w:szCs w:val="24"/>
        </w:rPr>
        <w:t>ę</w:t>
      </w:r>
      <w:r w:rsidRPr="006B5FD1">
        <w:rPr>
          <w:rFonts w:asciiTheme="majorHAnsi" w:hAnsiTheme="majorHAnsi" w:cstheme="majorHAnsi"/>
          <w:sz w:val="24"/>
          <w:szCs w:val="24"/>
        </w:rPr>
        <w:t>powania:</w:t>
      </w:r>
      <w:r w:rsidR="006622B3" w:rsidRPr="006B5FD1">
        <w:rPr>
          <w:rFonts w:asciiTheme="majorHAnsi" w:hAnsiTheme="majorHAnsi" w:cstheme="majorHAnsi"/>
          <w:sz w:val="24"/>
          <w:szCs w:val="24"/>
        </w:rPr>
        <w:t xml:space="preserve"> </w:t>
      </w:r>
      <w:r w:rsidR="00B12907" w:rsidRPr="003909C9">
        <w:rPr>
          <w:rFonts w:asciiTheme="majorHAnsi" w:hAnsiTheme="majorHAnsi" w:cstheme="majorHAnsi"/>
          <w:sz w:val="24"/>
          <w:szCs w:val="24"/>
        </w:rPr>
        <w:t>https://platformazakupowa.pl/</w:t>
      </w:r>
      <w:r w:rsidR="006E09BF" w:rsidRPr="006B5FD1">
        <w:rPr>
          <w:rFonts w:asciiTheme="majorHAnsi" w:hAnsiTheme="majorHAnsi" w:cstheme="majorHAnsi"/>
          <w:sz w:val="24"/>
          <w:szCs w:val="24"/>
        </w:rPr>
        <w:t xml:space="preserve">  (zwana dalej „Platformą”/</w:t>
      </w:r>
      <w:r w:rsidR="006B5FD1">
        <w:rPr>
          <w:rFonts w:asciiTheme="majorHAnsi" w:hAnsiTheme="majorHAnsi" w:cstheme="majorHAnsi"/>
          <w:sz w:val="24"/>
          <w:szCs w:val="24"/>
        </w:rPr>
        <w:t xml:space="preserve"> </w:t>
      </w:r>
      <w:r w:rsidR="006E09BF" w:rsidRPr="006B5FD1">
        <w:rPr>
          <w:rFonts w:asciiTheme="majorHAnsi" w:hAnsiTheme="majorHAnsi" w:cstheme="majorHAnsi"/>
          <w:sz w:val="24"/>
          <w:szCs w:val="24"/>
        </w:rPr>
        <w:t>„platformą zakupową”</w:t>
      </w:r>
      <w:r w:rsidR="00085AFB">
        <w:rPr>
          <w:rFonts w:asciiTheme="majorHAnsi" w:hAnsiTheme="majorHAnsi" w:cstheme="majorHAnsi"/>
          <w:sz w:val="24"/>
          <w:szCs w:val="24"/>
        </w:rPr>
        <w:t xml:space="preserve">, </w:t>
      </w:r>
      <w:r w:rsidR="00085AFB" w:rsidRPr="007A1468">
        <w:rPr>
          <w:rFonts w:asciiTheme="majorHAnsi" w:hAnsiTheme="majorHAnsi" w:cstheme="majorHAnsi"/>
          <w:sz w:val="24"/>
          <w:szCs w:val="24"/>
        </w:rPr>
        <w:t>„systemem”</w:t>
      </w:r>
      <w:r w:rsidR="006E09BF" w:rsidRPr="007A1468">
        <w:rPr>
          <w:rFonts w:asciiTheme="majorHAnsi" w:hAnsiTheme="majorHAnsi" w:cstheme="majorHAnsi"/>
          <w:sz w:val="24"/>
          <w:szCs w:val="24"/>
        </w:rPr>
        <w:t>)</w:t>
      </w:r>
      <w:r w:rsidR="00085AFB" w:rsidRPr="007A1468">
        <w:rPr>
          <w:rFonts w:asciiTheme="majorHAnsi" w:hAnsiTheme="majorHAnsi" w:cstheme="majorHAnsi"/>
          <w:sz w:val="24"/>
          <w:szCs w:val="24"/>
        </w:rPr>
        <w:t>.</w:t>
      </w:r>
    </w:p>
    <w:p w14:paraId="4514787A" w14:textId="77777777" w:rsidR="006F4292" w:rsidRPr="006B5FD1" w:rsidRDefault="006F4292" w:rsidP="006F4292">
      <w:pPr>
        <w:pStyle w:val="Akapitzlist"/>
        <w:spacing w:before="240" w:after="120" w:line="264" w:lineRule="auto"/>
        <w:ind w:left="1134"/>
        <w:jc w:val="both"/>
        <w:rPr>
          <w:rFonts w:asciiTheme="majorHAnsi" w:hAnsiTheme="majorHAnsi" w:cstheme="majorHAnsi"/>
          <w:sz w:val="24"/>
          <w:szCs w:val="24"/>
          <w:lang w:eastAsia="pl-PL"/>
        </w:rPr>
      </w:pPr>
    </w:p>
    <w:p w14:paraId="6BF5A925" w14:textId="08E8CC8C" w:rsidR="006622B3" w:rsidRPr="0044494C" w:rsidRDefault="005979E5" w:rsidP="003C410F">
      <w:pPr>
        <w:pStyle w:val="Akapitzlist"/>
        <w:numPr>
          <w:ilvl w:val="1"/>
          <w:numId w:val="2"/>
        </w:numPr>
        <w:ind w:left="1134" w:hanging="708"/>
        <w:jc w:val="both"/>
        <w:rPr>
          <w:rFonts w:asciiTheme="majorHAnsi" w:hAnsiTheme="majorHAnsi" w:cstheme="majorHAnsi"/>
          <w:sz w:val="24"/>
          <w:szCs w:val="24"/>
          <w:lang w:eastAsia="pl-PL"/>
        </w:rPr>
      </w:pPr>
      <w:r w:rsidRPr="0044494C">
        <w:rPr>
          <w:rFonts w:asciiTheme="majorHAnsi" w:hAnsiTheme="majorHAnsi" w:cstheme="majorHAnsi"/>
          <w:sz w:val="24"/>
          <w:szCs w:val="24"/>
          <w:lang w:eastAsia="pl-PL"/>
        </w:rPr>
        <w:t>Adres strony internetowej, na której udostępniane będą zmiany i wyjaśnienia treści SWZ oraz inne dokumenty zamówienia bezpośrednio związane z postępowaniem o udzielenie zamówienia:</w:t>
      </w:r>
      <w:bookmarkStart w:id="2" w:name="_Hlk80598731"/>
      <w:r w:rsidRPr="0044494C">
        <w:rPr>
          <w:rFonts w:asciiTheme="majorHAnsi" w:hAnsiTheme="majorHAnsi" w:cstheme="majorHAnsi"/>
          <w:sz w:val="24"/>
          <w:szCs w:val="24"/>
          <w:lang w:eastAsia="pl-PL"/>
        </w:rPr>
        <w:t xml:space="preserve"> </w:t>
      </w:r>
      <w:bookmarkStart w:id="3" w:name="_Hlk94604700"/>
      <w:bookmarkEnd w:id="2"/>
      <w:r w:rsidR="003D6522">
        <w:rPr>
          <w:rFonts w:asciiTheme="majorHAnsi" w:hAnsiTheme="majorHAnsi" w:cstheme="majorHAnsi"/>
          <w:sz w:val="24"/>
          <w:szCs w:val="24"/>
        </w:rPr>
        <w:fldChar w:fldCharType="begin"/>
      </w:r>
      <w:r w:rsidR="003D6522">
        <w:rPr>
          <w:rFonts w:asciiTheme="majorHAnsi" w:hAnsiTheme="majorHAnsi" w:cstheme="majorHAnsi"/>
          <w:sz w:val="24"/>
          <w:szCs w:val="24"/>
        </w:rPr>
        <w:instrText xml:space="preserve"> HYPERLINK "</w:instrText>
      </w:r>
      <w:r w:rsidR="003D6522" w:rsidRPr="0044494C">
        <w:rPr>
          <w:rFonts w:asciiTheme="majorHAnsi" w:hAnsiTheme="majorHAnsi" w:cstheme="majorHAnsi"/>
          <w:sz w:val="24"/>
          <w:szCs w:val="24"/>
        </w:rPr>
        <w:instrText>https://platformazakupowa.pl/</w:instrText>
      </w:r>
      <w:r w:rsidR="003D6522">
        <w:rPr>
          <w:rFonts w:asciiTheme="majorHAnsi" w:hAnsiTheme="majorHAnsi" w:cstheme="majorHAnsi"/>
          <w:sz w:val="24"/>
          <w:szCs w:val="24"/>
        </w:rPr>
        <w:instrText xml:space="preserve">transakcja/568178" </w:instrText>
      </w:r>
      <w:r w:rsidR="003D6522">
        <w:rPr>
          <w:rFonts w:asciiTheme="majorHAnsi" w:hAnsiTheme="majorHAnsi" w:cstheme="majorHAnsi"/>
          <w:sz w:val="24"/>
          <w:szCs w:val="24"/>
        </w:rPr>
        <w:fldChar w:fldCharType="separate"/>
      </w:r>
      <w:r w:rsidR="003D6522" w:rsidRPr="00714D9B">
        <w:rPr>
          <w:rStyle w:val="Hipercze"/>
          <w:rFonts w:asciiTheme="majorHAnsi" w:hAnsiTheme="majorHAnsi" w:cstheme="majorHAnsi"/>
          <w:sz w:val="24"/>
          <w:szCs w:val="24"/>
        </w:rPr>
        <w:t>https://platformazakupowa.pl/transakcja/568178</w:t>
      </w:r>
      <w:r w:rsidR="003D6522">
        <w:rPr>
          <w:rFonts w:asciiTheme="majorHAnsi" w:hAnsiTheme="majorHAnsi" w:cstheme="majorHAnsi"/>
          <w:sz w:val="24"/>
          <w:szCs w:val="24"/>
        </w:rPr>
        <w:fldChar w:fldCharType="end"/>
      </w:r>
      <w:r w:rsidR="003D6522">
        <w:rPr>
          <w:rFonts w:asciiTheme="majorHAnsi" w:hAnsiTheme="majorHAnsi" w:cstheme="majorHAnsi"/>
          <w:sz w:val="24"/>
          <w:szCs w:val="24"/>
        </w:rPr>
        <w:t xml:space="preserve"> </w:t>
      </w:r>
      <w:bookmarkEnd w:id="3"/>
    </w:p>
    <w:p w14:paraId="7D84D739" w14:textId="4A66EF5F" w:rsidR="008A3B37" w:rsidRPr="0044494C" w:rsidRDefault="008A3B37" w:rsidP="006622B3">
      <w:pPr>
        <w:pStyle w:val="Akapitzlist"/>
        <w:spacing w:before="240" w:after="120" w:line="264" w:lineRule="auto"/>
        <w:ind w:left="1134"/>
        <w:jc w:val="both"/>
        <w:rPr>
          <w:rFonts w:asciiTheme="majorHAnsi" w:hAnsiTheme="majorHAnsi" w:cstheme="majorHAnsi"/>
          <w:sz w:val="24"/>
          <w:szCs w:val="24"/>
          <w:lang w:eastAsia="pl-PL"/>
        </w:rPr>
      </w:pPr>
    </w:p>
    <w:p w14:paraId="0E8C5706" w14:textId="4E1A8320" w:rsidR="008A3B37" w:rsidRPr="006B5FD1" w:rsidRDefault="008A3B37" w:rsidP="008A3B37">
      <w:pPr>
        <w:pStyle w:val="Akapitzlist"/>
        <w:numPr>
          <w:ilvl w:val="1"/>
          <w:numId w:val="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ogólna: w treści SWZ przyjęto następującą numerację (przykład):</w:t>
      </w:r>
    </w:p>
    <w:p w14:paraId="38F3321C" w14:textId="58DD5EFC"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rozdział - Rozdział 1,</w:t>
      </w:r>
    </w:p>
    <w:p w14:paraId="64D62719" w14:textId="6DC89EDA"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ustęp     - Rozdział 1 ust. 1.1.,</w:t>
      </w:r>
    </w:p>
    <w:p w14:paraId="06A6DC80" w14:textId="7EFFDF11"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punkt     - Rozdział 1 ust. 1.1. pkt 1.1.1.,</w:t>
      </w:r>
    </w:p>
    <w:p w14:paraId="4A65DBFD" w14:textId="5FF2F8D2"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litera      - Rozdział 1 ust. 1.1. pkt 1.1.1. lit. a).</w:t>
      </w:r>
    </w:p>
    <w:p w14:paraId="419C5725" w14:textId="213DC3C2" w:rsidR="00F35EB9" w:rsidRPr="006B5FD1" w:rsidRDefault="004236E3" w:rsidP="006E1AF3">
      <w:pPr>
        <w:pStyle w:val="Nagwek1"/>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w:t>
      </w:r>
      <w:r w:rsidR="00F35EB9" w:rsidRPr="006B5FD1">
        <w:rPr>
          <w:rFonts w:eastAsia="Times New Roman" w:cstheme="majorHAnsi"/>
          <w:b/>
          <w:bCs/>
          <w:color w:val="auto"/>
          <w:sz w:val="24"/>
          <w:szCs w:val="24"/>
          <w:lang w:eastAsia="pl-PL"/>
        </w:rPr>
        <w:t>ryb udzielenia zamówienia</w:t>
      </w:r>
    </w:p>
    <w:p w14:paraId="37432742" w14:textId="2EFF1778" w:rsidR="00FE2696" w:rsidRPr="006B5FD1" w:rsidRDefault="00FE2696" w:rsidP="003D3CF3">
      <w:pPr>
        <w:pStyle w:val="Akapitzlist"/>
        <w:numPr>
          <w:ilvl w:val="0"/>
          <w:numId w:val="21"/>
        </w:numPr>
        <w:ind w:left="1134" w:hanging="708"/>
        <w:jc w:val="both"/>
        <w:rPr>
          <w:rFonts w:asciiTheme="majorHAnsi" w:hAnsiTheme="majorHAnsi" w:cstheme="majorHAnsi"/>
          <w:sz w:val="24"/>
          <w:szCs w:val="24"/>
        </w:rPr>
      </w:pPr>
      <w:r w:rsidRPr="006B5FD1">
        <w:rPr>
          <w:rFonts w:asciiTheme="majorHAnsi" w:hAnsiTheme="majorHAnsi" w:cstheme="majorHAnsi"/>
          <w:sz w:val="24"/>
          <w:szCs w:val="24"/>
        </w:rPr>
        <w:t>Postępowanie prowadzone jest w trybie przetargu nieograniczonego na podstawie art. 132 ustawy z dnia 11 września 2019 r. – Prawo zamówień publicznych</w:t>
      </w:r>
      <w:r w:rsidR="006E09BF"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zwanej dalej „ustawą Pzp”, „Pzp”, oraz aktów wykonawczych do Pzp, o wartości zamówienia równej progowi unijnemu lub większej. </w:t>
      </w:r>
    </w:p>
    <w:p w14:paraId="691D0360" w14:textId="77777777" w:rsidR="00FE2696" w:rsidRPr="006B5FD1" w:rsidRDefault="00FE2696" w:rsidP="00FE2696">
      <w:pPr>
        <w:pStyle w:val="Akapitzlist"/>
        <w:ind w:left="1134"/>
        <w:jc w:val="both"/>
        <w:rPr>
          <w:rFonts w:asciiTheme="majorHAnsi" w:hAnsiTheme="majorHAnsi" w:cstheme="majorHAnsi"/>
          <w:sz w:val="24"/>
          <w:szCs w:val="24"/>
        </w:rPr>
      </w:pPr>
    </w:p>
    <w:p w14:paraId="1E50E084" w14:textId="4061646C" w:rsidR="00DC2D23" w:rsidRPr="006B5FD1" w:rsidRDefault="005F1758" w:rsidP="003D3CF3">
      <w:pPr>
        <w:pStyle w:val="Akapitzlist"/>
        <w:numPr>
          <w:ilvl w:val="0"/>
          <w:numId w:val="21"/>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 xml:space="preserve">Rodzaj zamówienia: </w:t>
      </w:r>
      <w:r w:rsidR="005A734E" w:rsidRPr="006B5FD1">
        <w:rPr>
          <w:rFonts w:asciiTheme="majorHAnsi" w:hAnsiTheme="majorHAnsi" w:cstheme="majorHAnsi"/>
          <w:sz w:val="24"/>
          <w:szCs w:val="24"/>
        </w:rPr>
        <w:t>dostawy</w:t>
      </w:r>
      <w:r w:rsidR="00460036" w:rsidRPr="006B5FD1">
        <w:rPr>
          <w:rFonts w:asciiTheme="majorHAnsi" w:hAnsiTheme="majorHAnsi" w:cstheme="majorHAnsi"/>
          <w:sz w:val="24"/>
          <w:szCs w:val="24"/>
        </w:rPr>
        <w:t>.</w:t>
      </w:r>
    </w:p>
    <w:p w14:paraId="547C8538" w14:textId="77777777" w:rsidR="00FE2696" w:rsidRPr="006B5FD1" w:rsidRDefault="00FE2696" w:rsidP="00FE2696">
      <w:pPr>
        <w:pStyle w:val="Akapitzlist"/>
        <w:rPr>
          <w:rFonts w:asciiTheme="majorHAnsi" w:hAnsiTheme="majorHAnsi" w:cstheme="majorHAnsi"/>
          <w:sz w:val="24"/>
          <w:szCs w:val="24"/>
          <w:lang w:eastAsia="pl-PL"/>
        </w:rPr>
      </w:pPr>
    </w:p>
    <w:p w14:paraId="09DAB917" w14:textId="51F3F940" w:rsidR="00FE2696" w:rsidRPr="00A4166C" w:rsidRDefault="00FE2696" w:rsidP="003D3CF3">
      <w:pPr>
        <w:pStyle w:val="Akapitzlist"/>
        <w:numPr>
          <w:ilvl w:val="0"/>
          <w:numId w:val="21"/>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Niniejsze zamówienie jest zamówieniem klasycznym w rozumieniu art. 7 pkt 33 Pzp</w:t>
      </w:r>
      <w:r w:rsidR="00663B19" w:rsidRPr="00A4166C">
        <w:rPr>
          <w:rFonts w:asciiTheme="majorHAnsi" w:hAnsiTheme="majorHAnsi" w:cstheme="majorHAnsi"/>
          <w:sz w:val="24"/>
          <w:szCs w:val="24"/>
          <w:lang w:eastAsia="pl-PL"/>
        </w:rPr>
        <w:t>.</w:t>
      </w:r>
      <w:r w:rsidRPr="00A4166C">
        <w:rPr>
          <w:rFonts w:asciiTheme="majorHAnsi" w:hAnsiTheme="majorHAnsi" w:cstheme="majorHAnsi"/>
          <w:sz w:val="24"/>
          <w:szCs w:val="24"/>
          <w:lang w:eastAsia="pl-PL"/>
        </w:rPr>
        <w:t xml:space="preserve"> </w:t>
      </w:r>
    </w:p>
    <w:p w14:paraId="726C8CCB" w14:textId="4499E0FA" w:rsidR="00E16CE7" w:rsidRPr="00A4166C" w:rsidRDefault="00E16CE7" w:rsidP="006E1AF3">
      <w:pPr>
        <w:pStyle w:val="Nagwek1"/>
        <w:spacing w:after="120" w:line="264"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lastRenderedPageBreak/>
        <w:t>Informacj</w:t>
      </w:r>
      <w:r w:rsidR="003C5D55"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o uprzedniej  ocenie  ofert,  zgodnie  z art.</w:t>
      </w:r>
      <w:r w:rsidR="00716EFB"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 xml:space="preserve">139 Pzp </w:t>
      </w:r>
    </w:p>
    <w:p w14:paraId="21663529" w14:textId="260C5EB3" w:rsidR="00521C4D" w:rsidRPr="00A4166C" w:rsidRDefault="00521C4D" w:rsidP="00930C98">
      <w:pPr>
        <w:ind w:left="426"/>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zgodnie z art. 139 Pzp, przewiduje tzw. „procedurę odwróconą”,</w:t>
      </w:r>
      <w:r w:rsidR="001E44EC"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5CB0506D" w14:textId="0C008959" w:rsidR="004236E3" w:rsidRPr="00A4166C" w:rsidRDefault="00BA4FEA" w:rsidP="006E09BF">
      <w:pPr>
        <w:pStyle w:val="Nagwek1"/>
        <w:numPr>
          <w:ilvl w:val="0"/>
          <w:numId w:val="3"/>
        </w:numPr>
        <w:spacing w:after="120" w:line="264" w:lineRule="auto"/>
        <w:ind w:left="426" w:hanging="426"/>
        <w:jc w:val="both"/>
        <w:rPr>
          <w:rFonts w:cstheme="majorHAnsi"/>
          <w:strike/>
          <w:color w:val="auto"/>
          <w:sz w:val="24"/>
          <w:szCs w:val="24"/>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przedmiotu zamówienia</w:t>
      </w:r>
      <w:r w:rsidR="005A6E6B" w:rsidRPr="00A4166C">
        <w:rPr>
          <w:rFonts w:eastAsia="Times New Roman" w:cstheme="majorHAnsi"/>
          <w:color w:val="auto"/>
          <w:sz w:val="24"/>
          <w:szCs w:val="24"/>
          <w:lang w:eastAsia="pl-PL"/>
        </w:rPr>
        <w:t xml:space="preserve"> </w:t>
      </w:r>
    </w:p>
    <w:p w14:paraId="7EF4501A" w14:textId="46870C39" w:rsidR="0033700A" w:rsidRPr="001B6255" w:rsidRDefault="0033700A" w:rsidP="001B6255">
      <w:pPr>
        <w:numPr>
          <w:ilvl w:val="1"/>
          <w:numId w:val="3"/>
        </w:numPr>
        <w:spacing w:after="0"/>
        <w:ind w:left="1134" w:hanging="708"/>
        <w:jc w:val="both"/>
        <w:rPr>
          <w:rFonts w:asciiTheme="majorHAnsi" w:eastAsia="Calibri" w:hAnsiTheme="majorHAnsi" w:cstheme="majorHAnsi"/>
          <w:sz w:val="24"/>
          <w:szCs w:val="24"/>
          <w:lang w:eastAsia="pl-PL"/>
        </w:rPr>
      </w:pPr>
      <w:bookmarkStart w:id="4" w:name="_Hlk68506381"/>
      <w:bookmarkStart w:id="5" w:name="_Hlk532896166"/>
      <w:r w:rsidRPr="001B6255">
        <w:rPr>
          <w:rFonts w:asciiTheme="majorHAnsi" w:eastAsia="Calibri" w:hAnsiTheme="majorHAnsi" w:cstheme="majorHAnsi"/>
          <w:sz w:val="24"/>
          <w:szCs w:val="24"/>
          <w:lang w:eastAsia="pl-PL"/>
        </w:rPr>
        <w:t>Przedmiotem niniejszego zamówienia jest</w:t>
      </w:r>
      <w:r w:rsidR="001B6255">
        <w:rPr>
          <w:rFonts w:asciiTheme="majorHAnsi" w:eastAsia="Calibri" w:hAnsiTheme="majorHAnsi" w:cstheme="majorHAnsi"/>
          <w:sz w:val="24"/>
          <w:szCs w:val="24"/>
          <w:lang w:eastAsia="pl-PL"/>
        </w:rPr>
        <w:t xml:space="preserve"> </w:t>
      </w:r>
      <w:r w:rsidRPr="001B6255">
        <w:rPr>
          <w:rFonts w:asciiTheme="majorHAnsi" w:eastAsia="Calibri" w:hAnsiTheme="majorHAnsi" w:cstheme="majorHAnsi"/>
          <w:sz w:val="24"/>
          <w:szCs w:val="24"/>
          <w:lang w:eastAsia="pl-PL"/>
        </w:rPr>
        <w:t>dostawa energii elektrycznej do obiektów wymienionych w Załączniku nr 1 do SWZ – opis przedmiotu zamówienia. Zapotrzebowanie energii elektrycznej w okresie od 01.0</w:t>
      </w:r>
      <w:r w:rsidR="00644712">
        <w:rPr>
          <w:rFonts w:asciiTheme="majorHAnsi" w:eastAsia="Calibri" w:hAnsiTheme="majorHAnsi" w:cstheme="majorHAnsi"/>
          <w:sz w:val="24"/>
          <w:szCs w:val="24"/>
          <w:lang w:eastAsia="pl-PL"/>
        </w:rPr>
        <w:t>5</w:t>
      </w:r>
      <w:r w:rsidRPr="001B6255">
        <w:rPr>
          <w:rFonts w:asciiTheme="majorHAnsi" w:eastAsia="Calibri" w:hAnsiTheme="majorHAnsi" w:cstheme="majorHAnsi"/>
          <w:sz w:val="24"/>
          <w:szCs w:val="24"/>
          <w:lang w:eastAsia="pl-PL"/>
        </w:rPr>
        <w:t xml:space="preserve">.2022 r. do </w:t>
      </w:r>
      <w:r w:rsidR="00115660" w:rsidRPr="001B6255">
        <w:rPr>
          <w:rFonts w:asciiTheme="majorHAnsi" w:eastAsia="Calibri" w:hAnsiTheme="majorHAnsi" w:cstheme="majorHAnsi"/>
          <w:sz w:val="24"/>
          <w:szCs w:val="24"/>
          <w:lang w:eastAsia="pl-PL"/>
        </w:rPr>
        <w:t>3</w:t>
      </w:r>
      <w:r w:rsidR="00644712">
        <w:rPr>
          <w:rFonts w:asciiTheme="majorHAnsi" w:eastAsia="Calibri" w:hAnsiTheme="majorHAnsi" w:cstheme="majorHAnsi"/>
          <w:sz w:val="24"/>
          <w:szCs w:val="24"/>
          <w:lang w:eastAsia="pl-PL"/>
        </w:rPr>
        <w:t>0</w:t>
      </w:r>
      <w:r w:rsidR="00115660" w:rsidRPr="001B6255">
        <w:rPr>
          <w:rFonts w:asciiTheme="majorHAnsi" w:eastAsia="Calibri" w:hAnsiTheme="majorHAnsi" w:cstheme="majorHAnsi"/>
          <w:sz w:val="24"/>
          <w:szCs w:val="24"/>
          <w:lang w:eastAsia="pl-PL"/>
        </w:rPr>
        <w:t>.</w:t>
      </w:r>
      <w:r w:rsidR="00644712">
        <w:rPr>
          <w:rFonts w:asciiTheme="majorHAnsi" w:eastAsia="Calibri" w:hAnsiTheme="majorHAnsi" w:cstheme="majorHAnsi"/>
          <w:sz w:val="24"/>
          <w:szCs w:val="24"/>
          <w:lang w:eastAsia="pl-PL"/>
        </w:rPr>
        <w:t>06</w:t>
      </w:r>
      <w:r w:rsidR="00115660" w:rsidRPr="001B6255">
        <w:rPr>
          <w:rFonts w:asciiTheme="majorHAnsi" w:eastAsia="Calibri" w:hAnsiTheme="majorHAnsi" w:cstheme="majorHAnsi"/>
          <w:sz w:val="24"/>
          <w:szCs w:val="24"/>
          <w:lang w:eastAsia="pl-PL"/>
        </w:rPr>
        <w:t>.</w:t>
      </w:r>
      <w:r w:rsidRPr="001B6255">
        <w:rPr>
          <w:rFonts w:asciiTheme="majorHAnsi" w:eastAsia="Calibri" w:hAnsiTheme="majorHAnsi" w:cstheme="majorHAnsi"/>
          <w:sz w:val="24"/>
          <w:szCs w:val="24"/>
          <w:lang w:eastAsia="pl-PL"/>
        </w:rPr>
        <w:t>202</w:t>
      </w:r>
      <w:r w:rsidR="00644712">
        <w:rPr>
          <w:rFonts w:asciiTheme="majorHAnsi" w:eastAsia="Calibri" w:hAnsiTheme="majorHAnsi" w:cstheme="majorHAnsi"/>
          <w:sz w:val="24"/>
          <w:szCs w:val="24"/>
          <w:lang w:eastAsia="pl-PL"/>
        </w:rPr>
        <w:t>3</w:t>
      </w:r>
      <w:r w:rsidRPr="001B6255">
        <w:rPr>
          <w:rFonts w:asciiTheme="majorHAnsi" w:eastAsia="Calibri" w:hAnsiTheme="majorHAnsi" w:cstheme="majorHAnsi"/>
          <w:sz w:val="24"/>
          <w:szCs w:val="24"/>
          <w:lang w:eastAsia="pl-PL"/>
        </w:rPr>
        <w:t xml:space="preserve"> r. wynosi: </w:t>
      </w:r>
      <w:r w:rsidR="00644712">
        <w:rPr>
          <w:rFonts w:asciiTheme="majorHAnsi" w:eastAsia="Calibri" w:hAnsiTheme="majorHAnsi" w:cstheme="majorHAnsi"/>
          <w:sz w:val="24"/>
          <w:szCs w:val="24"/>
          <w:lang w:eastAsia="pl-PL"/>
        </w:rPr>
        <w:t>2</w:t>
      </w:r>
      <w:r w:rsidR="00971E31" w:rsidRPr="001B6255">
        <w:rPr>
          <w:rFonts w:asciiTheme="majorHAnsi" w:eastAsia="Calibri" w:hAnsiTheme="majorHAnsi" w:cstheme="majorHAnsi"/>
          <w:sz w:val="24"/>
          <w:szCs w:val="24"/>
          <w:lang w:eastAsia="pl-PL"/>
        </w:rPr>
        <w:t> </w:t>
      </w:r>
      <w:r w:rsidR="00734866">
        <w:rPr>
          <w:rFonts w:asciiTheme="majorHAnsi" w:eastAsia="Calibri" w:hAnsiTheme="majorHAnsi" w:cstheme="majorHAnsi"/>
          <w:sz w:val="24"/>
          <w:szCs w:val="24"/>
          <w:lang w:eastAsia="pl-PL"/>
        </w:rPr>
        <w:t>882</w:t>
      </w:r>
      <w:r w:rsidR="00971E31" w:rsidRPr="001B6255">
        <w:rPr>
          <w:rFonts w:asciiTheme="majorHAnsi" w:eastAsia="Calibri" w:hAnsiTheme="majorHAnsi" w:cstheme="majorHAnsi"/>
          <w:sz w:val="24"/>
          <w:szCs w:val="24"/>
          <w:lang w:eastAsia="pl-PL"/>
        </w:rPr>
        <w:t xml:space="preserve"> </w:t>
      </w:r>
      <w:r w:rsidR="00734866">
        <w:rPr>
          <w:rFonts w:asciiTheme="majorHAnsi" w:eastAsia="Calibri" w:hAnsiTheme="majorHAnsi" w:cstheme="majorHAnsi"/>
          <w:sz w:val="24"/>
          <w:szCs w:val="24"/>
          <w:lang w:eastAsia="pl-PL"/>
        </w:rPr>
        <w:t>395</w:t>
      </w:r>
      <w:r w:rsidRPr="001B6255">
        <w:rPr>
          <w:rFonts w:asciiTheme="majorHAnsi" w:eastAsia="Calibri" w:hAnsiTheme="majorHAnsi" w:cstheme="majorHAnsi"/>
          <w:sz w:val="24"/>
          <w:szCs w:val="24"/>
          <w:lang w:eastAsia="pl-PL"/>
        </w:rPr>
        <w:t xml:space="preserve"> kWh  (zamówienie planowane). </w:t>
      </w:r>
    </w:p>
    <w:p w14:paraId="18E827B8" w14:textId="77777777" w:rsidR="00B12907" w:rsidRPr="00A4166C" w:rsidRDefault="00B12907" w:rsidP="00B12907">
      <w:pPr>
        <w:spacing w:after="0"/>
        <w:ind w:left="1843"/>
        <w:jc w:val="both"/>
        <w:rPr>
          <w:rFonts w:asciiTheme="majorHAnsi" w:eastAsia="Calibri" w:hAnsiTheme="majorHAnsi" w:cstheme="majorHAnsi"/>
          <w:sz w:val="24"/>
          <w:szCs w:val="24"/>
          <w:lang w:eastAsia="pl-PL"/>
        </w:rPr>
      </w:pPr>
    </w:p>
    <w:p w14:paraId="371F52E1"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Szczegółowy zakres zamówienia został określony w Załączniku nr 1 do SWZ, zgodnie z przepisami ustawy z dnia 10 kwietnia 1997 r. Prawo energetyczne. Pozostałe warunki dotyczące realizacji zamówienia określone zostały w projektowanych postanowieniach umowy sprzedaży energii elektrycznej – Załącznik nr 2 do SWZ.</w:t>
      </w:r>
    </w:p>
    <w:p w14:paraId="47BB42A0"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405FFA7D" w14:textId="68FB802B" w:rsidR="0033700A" w:rsidRDefault="0033700A" w:rsidP="00E0669C">
      <w:pPr>
        <w:numPr>
          <w:ilvl w:val="1"/>
          <w:numId w:val="3"/>
        </w:numPr>
        <w:spacing w:after="0"/>
        <w:ind w:left="1134" w:hanging="786"/>
        <w:contextualSpacing/>
        <w:jc w:val="both"/>
        <w:rPr>
          <w:rFonts w:asciiTheme="majorHAnsi" w:eastAsia="Calibri" w:hAnsiTheme="majorHAnsi" w:cstheme="majorHAnsi"/>
          <w:sz w:val="24"/>
          <w:szCs w:val="24"/>
          <w:lang w:eastAsia="pl-PL"/>
        </w:rPr>
      </w:pPr>
      <w:r w:rsidRPr="00E0669C">
        <w:rPr>
          <w:rFonts w:asciiTheme="majorHAnsi" w:eastAsia="Calibri" w:hAnsiTheme="majorHAnsi" w:cstheme="majorHAnsi"/>
          <w:sz w:val="24"/>
          <w:szCs w:val="24"/>
          <w:lang w:eastAsia="pl-PL"/>
        </w:rPr>
        <w:t xml:space="preserve">Dostawa energii elektrycznej odbywać się będzie na warunkach określonych przepisami ustawy z dnia 10 kwietnia 1997 r. – Prawo energetyczne oraz zgodnie z wydanymi do tej ustawy przepisami </w:t>
      </w:r>
      <w:r w:rsidRPr="00A31178">
        <w:rPr>
          <w:rFonts w:asciiTheme="majorHAnsi" w:eastAsia="Calibri" w:hAnsiTheme="majorHAnsi" w:cstheme="majorHAnsi"/>
          <w:sz w:val="24"/>
          <w:szCs w:val="24"/>
          <w:lang w:eastAsia="pl-PL"/>
        </w:rPr>
        <w:t>wykonawczymi w szczególności ze standardami jakości obsługi odbiorców określonymi w Rozporządzeniu Ministra Energii z dnia 6 marca 2019 r.  w sprawie szczegółowych zasad kształtowania i kalkulacji taryf oraz rozliczeń w obrocie energią elektryczną. Parametry jakościowe energii elektrycznej w części dystrybucyjnej reguluje Rozporządzenie</w:t>
      </w:r>
      <w:r w:rsidRPr="00E0669C">
        <w:rPr>
          <w:rFonts w:asciiTheme="majorHAnsi" w:eastAsia="Calibri" w:hAnsiTheme="majorHAnsi" w:cstheme="majorHAnsi"/>
          <w:sz w:val="24"/>
          <w:szCs w:val="24"/>
          <w:lang w:eastAsia="pl-PL"/>
        </w:rPr>
        <w:t xml:space="preserve"> Ministra Gospodarki z dnia 4 maja 2007 w sprawie szczegółowych warunków funkcjonowania systemu elektroenergetycznego.  </w:t>
      </w:r>
    </w:p>
    <w:p w14:paraId="6EA0E155" w14:textId="77777777" w:rsidR="00A31178" w:rsidRDefault="00A31178" w:rsidP="00A31178">
      <w:pPr>
        <w:pStyle w:val="Akapitzlist"/>
        <w:rPr>
          <w:rFonts w:asciiTheme="majorHAnsi" w:eastAsia="Calibri" w:hAnsiTheme="majorHAnsi" w:cstheme="majorHAnsi"/>
          <w:sz w:val="24"/>
          <w:szCs w:val="24"/>
          <w:lang w:eastAsia="pl-PL"/>
        </w:rPr>
      </w:pPr>
    </w:p>
    <w:p w14:paraId="3D1951F8" w14:textId="0E5D3802" w:rsidR="0033700A" w:rsidRPr="006B5FD1" w:rsidRDefault="0033700A" w:rsidP="00E0669C">
      <w:pPr>
        <w:numPr>
          <w:ilvl w:val="1"/>
          <w:numId w:val="3"/>
        </w:numPr>
        <w:spacing w:after="0"/>
        <w:ind w:left="1134" w:hanging="708"/>
        <w:contextualSpacing/>
        <w:jc w:val="both"/>
        <w:rPr>
          <w:rFonts w:asciiTheme="majorHAnsi" w:eastAsia="Calibri" w:hAnsiTheme="majorHAnsi" w:cstheme="majorHAnsi"/>
          <w:bCs/>
          <w:sz w:val="24"/>
          <w:szCs w:val="24"/>
          <w:lang w:eastAsia="pl-PL"/>
        </w:rPr>
      </w:pPr>
      <w:r w:rsidRPr="006B5FD1">
        <w:rPr>
          <w:rFonts w:asciiTheme="majorHAnsi" w:eastAsia="Calibri" w:hAnsiTheme="majorHAnsi" w:cstheme="majorHAnsi"/>
          <w:sz w:val="24"/>
          <w:szCs w:val="24"/>
          <w:lang w:eastAsia="pl-PL"/>
        </w:rPr>
        <w:t xml:space="preserve">Usługi dystrybucyjne będą świadczone na podstawie odrębnej umowy zawartej przez </w:t>
      </w:r>
      <w:r w:rsidR="007026DA">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z właściwym Operatorem Systemu Dystrybucyjnego (zwany OSD) – dane  OSD zawarte są w Załączniku nr 1 do SWZ. Sprzedawcą rezerwowym jest: </w:t>
      </w:r>
      <w:r w:rsidR="003D6522">
        <w:rPr>
          <w:rFonts w:asciiTheme="majorHAnsi" w:eastAsia="Calibri" w:hAnsiTheme="majorHAnsi" w:cstheme="majorHAnsi"/>
          <w:bCs/>
          <w:sz w:val="24"/>
          <w:szCs w:val="24"/>
          <w:lang w:eastAsia="pl-PL"/>
        </w:rPr>
        <w:t>Tauron Sprzedaż Sp. z o.o.</w:t>
      </w:r>
    </w:p>
    <w:p w14:paraId="0F6A78A7"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02A3652E" w14:textId="2756E4F9"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Wymagania (obowiązki) stawiane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opisane zostały w projektowanych postanowieniach umowy sprzedaży stanowiących Załącznik nr 2 do SWZ. Wykonanie czynności wynikających z pełnomocnictwa, stanowiącego Załącznik nr 2 do Umowy sprzedaży energii elektrycznej, zwanej dalej Umową. </w:t>
      </w:r>
      <w:r w:rsidR="007026DA">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amawiający udzieli wyłonionemu w postępowaniu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pełnomocnictwa do:</w:t>
      </w:r>
    </w:p>
    <w:p w14:paraId="0147A562" w14:textId="57BAFCFF"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t xml:space="preserve">Powiadomienia właściwego Operatora Systemu Dystrybucyjnego (OSD) o zawarciu Umowy sprzedaży energii elektrycznej oraz o planowanym terminie rozpoczęcia sprzedaży energii elektrycznej,  wraz ze wskazaniem wybranego przez Mocodawcę sprzedawcy rezerwowego. </w:t>
      </w:r>
    </w:p>
    <w:p w14:paraId="34A04911"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lastRenderedPageBreak/>
        <w:t>Złożenia wypowiedzeniu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Załączniku nr 1 do Umowy oraz nowych punktów poboru, zgodnie z harmonogramem wypowiadania umów zawartym w Załączniku nr 1 do Umowy.</w:t>
      </w:r>
    </w:p>
    <w:p w14:paraId="041FDEF3"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t>Zawarcia Umowy o Świadczenie Usług Dystrybucji, w tym przez złożenie Operatorowi Systemu Dystrybucyjnego wyłącznie wymaganego oświadczenia według wzoru skutkującego zawarciem takiej umowy pomiędzy mocodawcą i Operatorem Systemu Dystrybucyjnego. Powołane oświadczenie złożone przez pełnomocnika w imieniu mocodawcy zawierać będzie m.in. bezwarunkową zgodę na zawarcie pomiędzy mocodawcą, a Operatorem Systemu Dystrybucyjnego umowy na czas nieoznaczony na warunkach wynikających ze wzoru umowy zamieszczonego na stronie internetowej Operatora Systemu Dystrybucyjnego oraz na warunkach obowiązującej taryfy Operatora Systemu Dystrybucyjnego i Instrukcji Ruchu i Eksploatacji Sieci Dystrybucyjnej jak również w zakresie warunków technicznych świadczenia usługi dystrybucji, grupy taryfowej, okresu rozliczeniowego aby były to warunki dotychczasowe. Powołane oświadczenie zawierać będzie także zobowiązanie o przestrzeganiu przez mocodawcę warunków korzystania z usług dystrybucji energii elektrycznej oraz zobowiązanie do terminowej zapłaty należności za usługi dystrybucyjne świadczone przez OSD. Należności za usługi dystrybucji z zawartej umowy uiszcza sam mocodawca, i mocodawca oraz inne podmioty, którym pełnomocnictwo zostanie przedłożone, przyjmują do wiadomości że pełnomocnik nie udziela za nie poręczenia, w tym w zakresie długu przyszłego, i składanego oświadczenia nie można rozumieć w ten sposób, że pełnomocnik takiego poręczenia udzielił.</w:t>
      </w:r>
    </w:p>
    <w:p w14:paraId="55B8C570"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t>Reprezentowania Zamawiającego w kontaktach z dotychczasowym Sprzedawcą energii elektrycznej lub Operatorem Systemu Dystrybucji w sprawach związanych z procesem zmiany Sprzedawcy dotyczy punktów poboru zamieszczonych w Załączniku nr 1 do Umowy.</w:t>
      </w:r>
    </w:p>
    <w:p w14:paraId="2C7B41E0"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bookmarkStart w:id="6" w:name="_Hlk59614092"/>
      <w:r w:rsidRPr="004006E4">
        <w:rPr>
          <w:rFonts w:asciiTheme="majorHAnsi" w:eastAsia="Calibri" w:hAnsiTheme="majorHAnsi" w:cstheme="majorHAnsi"/>
          <w:sz w:val="24"/>
          <w:szCs w:val="24"/>
          <w:lang w:eastAsia="pl-PL"/>
        </w:rPr>
        <w:t>Reprezentowania Zamawiającego w kontaktach z Operatorem Systemu Dystrybucji w sprawach związanych z procesem zgłoszenia Sprzedawcy dla nowych punktów poboru energii elektrycznej, na które Zamawiający otrzymał od OSD numer umowy o świadczenie usług dystrybucji energii elektrycznej.</w:t>
      </w:r>
    </w:p>
    <w:bookmarkEnd w:id="6"/>
    <w:p w14:paraId="682D6D27" w14:textId="0F9B0AFD" w:rsidR="0033700A" w:rsidRPr="006B5FD1" w:rsidRDefault="0033700A" w:rsidP="00C231DF">
      <w:pPr>
        <w:spacing w:after="0"/>
        <w:ind w:left="1843"/>
        <w:contextualSpacing/>
        <w:jc w:val="both"/>
        <w:rPr>
          <w:rFonts w:asciiTheme="majorHAnsi" w:eastAsia="Calibri" w:hAnsiTheme="majorHAnsi" w:cstheme="majorHAnsi"/>
          <w:sz w:val="24"/>
          <w:szCs w:val="24"/>
          <w:lang w:eastAsia="pl-PL"/>
        </w:rPr>
      </w:pPr>
    </w:p>
    <w:p w14:paraId="31C168D4"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63DF69ED"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lastRenderedPageBreak/>
        <w:t xml:space="preserve">Obowiązujące umowy sprzedaży energii elektrycznej z dotychczasowymi sprzedawcami energii elektrycznej dla punktów poboru energii elektrycznej zawartych w Załączniku nr 1 SWZ zawarte są </w:t>
      </w:r>
      <w:r w:rsidRPr="003D6522">
        <w:rPr>
          <w:rFonts w:asciiTheme="majorHAnsi" w:eastAsia="Calibri" w:hAnsiTheme="majorHAnsi" w:cstheme="majorHAnsi"/>
          <w:sz w:val="24"/>
          <w:szCs w:val="24"/>
          <w:lang w:eastAsia="pl-PL"/>
        </w:rPr>
        <w:t>na czas określony,</w:t>
      </w:r>
      <w:r w:rsidRPr="006B5FD1">
        <w:rPr>
          <w:rFonts w:asciiTheme="majorHAnsi" w:eastAsia="Calibri" w:hAnsiTheme="majorHAnsi" w:cstheme="majorHAnsi"/>
          <w:sz w:val="24"/>
          <w:szCs w:val="24"/>
          <w:lang w:eastAsia="pl-PL"/>
        </w:rPr>
        <w:t xml:space="preserve"> a dokładny opis dla każdego z punktów PPE znajduje się w kolumnie o nazwie „Okres obowiązywania umowy/ okres wypowiedzenia”.</w:t>
      </w:r>
    </w:p>
    <w:p w14:paraId="0CEF8BEE"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5CD7F357"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W Załączniku nr 1 SWZ informacyjnie wskazano aktualne parametry (grupa taryfowa/moce umowne), które mogą podlegać zmianie w trakcie trwania umowy energii elektrycznej.</w:t>
      </w:r>
    </w:p>
    <w:p w14:paraId="639F2E30"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1A4FCA0B" w14:textId="6DF6E03C"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val="en-US" w:eastAsia="pl-PL"/>
        </w:rPr>
      </w:pPr>
      <w:r w:rsidRPr="006B5FD1">
        <w:rPr>
          <w:rFonts w:asciiTheme="majorHAnsi" w:eastAsia="Calibri" w:hAnsiTheme="majorHAnsi" w:cstheme="majorHAnsi"/>
          <w:sz w:val="24"/>
          <w:szCs w:val="24"/>
          <w:lang w:eastAsia="pl-PL"/>
        </w:rPr>
        <w:t xml:space="preserve">W toku realizacji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mowy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amawiający zastrzega sobie prawo do zmniejszenia lub zwiększenia łącznej ilości zakupionej energii</w:t>
      </w:r>
      <w:r w:rsidR="00975915">
        <w:rPr>
          <w:rFonts w:asciiTheme="majorHAnsi" w:eastAsia="Calibri" w:hAnsiTheme="majorHAnsi" w:cstheme="majorHAnsi"/>
          <w:sz w:val="24"/>
          <w:szCs w:val="24"/>
          <w:lang w:eastAsia="pl-PL"/>
        </w:rPr>
        <w:t xml:space="preserve"> elektrycznej </w:t>
      </w:r>
      <w:r w:rsidRPr="006B5FD1">
        <w:rPr>
          <w:rFonts w:asciiTheme="majorHAnsi" w:eastAsia="Calibri" w:hAnsiTheme="majorHAnsi" w:cstheme="majorHAnsi"/>
          <w:sz w:val="24"/>
          <w:szCs w:val="24"/>
          <w:lang w:eastAsia="pl-PL"/>
        </w:rPr>
        <w:t xml:space="preserve"> w zakresie:  zwiększenia do 20%, zmniejszenia do 30%, względem</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 zużycia energii elektrycznej wskazanej w ust 4.1.  pkt 4.1.1.  Zaistnienie okoliczności, o któr</w:t>
      </w:r>
      <w:r w:rsidR="00330F8C">
        <w:rPr>
          <w:rFonts w:asciiTheme="majorHAnsi" w:eastAsia="Calibri" w:hAnsiTheme="majorHAnsi" w:cstheme="majorHAnsi"/>
          <w:sz w:val="24"/>
          <w:szCs w:val="24"/>
          <w:lang w:eastAsia="pl-PL"/>
        </w:rPr>
        <w:t>ych</w:t>
      </w:r>
      <w:r w:rsidRPr="006B5FD1">
        <w:rPr>
          <w:rFonts w:asciiTheme="majorHAnsi" w:eastAsia="Calibri" w:hAnsiTheme="majorHAnsi" w:cstheme="majorHAnsi"/>
          <w:sz w:val="24"/>
          <w:szCs w:val="24"/>
          <w:lang w:eastAsia="pl-PL"/>
        </w:rPr>
        <w:t xml:space="preserve"> mowa powyżej, spowoduje odpowiednio zmniejszenie lub zwiększenie wynagrodzenia należnego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z tytułu realizacji zamówienia. Zmniejszenie ilości energii elektrycznej nie stanowi podstawy do jakichkolwiek roszczeń ze strony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w:t>
      </w:r>
      <w:proofErr w:type="spellStart"/>
      <w:r w:rsidRPr="006B5FD1">
        <w:rPr>
          <w:rFonts w:asciiTheme="majorHAnsi" w:eastAsia="Calibri" w:hAnsiTheme="majorHAnsi" w:cstheme="majorHAnsi"/>
          <w:sz w:val="24"/>
          <w:szCs w:val="24"/>
          <w:lang w:val="en-US" w:eastAsia="pl-PL"/>
        </w:rPr>
        <w:t>Zakres</w:t>
      </w:r>
      <w:proofErr w:type="spellEnd"/>
      <w:r w:rsidRPr="006B5FD1">
        <w:rPr>
          <w:rFonts w:asciiTheme="majorHAnsi" w:eastAsia="Calibri" w:hAnsiTheme="majorHAnsi" w:cstheme="majorHAnsi"/>
          <w:sz w:val="24"/>
          <w:szCs w:val="24"/>
          <w:lang w:val="en-US" w:eastAsia="pl-PL"/>
        </w:rPr>
        <w:t xml:space="preserve"> i </w:t>
      </w:r>
      <w:proofErr w:type="spellStart"/>
      <w:r w:rsidRPr="006B5FD1">
        <w:rPr>
          <w:rFonts w:asciiTheme="majorHAnsi" w:eastAsia="Calibri" w:hAnsiTheme="majorHAnsi" w:cstheme="majorHAnsi"/>
          <w:sz w:val="24"/>
          <w:szCs w:val="24"/>
          <w:lang w:val="en-US" w:eastAsia="pl-PL"/>
        </w:rPr>
        <w:t>zasady</w:t>
      </w:r>
      <w:proofErr w:type="spellEnd"/>
      <w:r w:rsidRPr="006B5FD1">
        <w:rPr>
          <w:rFonts w:asciiTheme="majorHAnsi" w:eastAsia="Calibri" w:hAnsiTheme="majorHAnsi" w:cstheme="majorHAnsi"/>
          <w:sz w:val="24"/>
          <w:szCs w:val="24"/>
          <w:lang w:val="en-US" w:eastAsia="pl-PL"/>
        </w:rPr>
        <w:t xml:space="preserve"> </w:t>
      </w:r>
      <w:proofErr w:type="spellStart"/>
      <w:r w:rsidRPr="006B5FD1">
        <w:rPr>
          <w:rFonts w:asciiTheme="majorHAnsi" w:eastAsia="Calibri" w:hAnsiTheme="majorHAnsi" w:cstheme="majorHAnsi"/>
          <w:sz w:val="24"/>
          <w:szCs w:val="24"/>
          <w:lang w:val="en-US" w:eastAsia="pl-PL"/>
        </w:rPr>
        <w:t>dokonania</w:t>
      </w:r>
      <w:proofErr w:type="spellEnd"/>
      <w:r w:rsidRPr="006B5FD1">
        <w:rPr>
          <w:rFonts w:asciiTheme="majorHAnsi" w:eastAsia="Calibri" w:hAnsiTheme="majorHAnsi" w:cstheme="majorHAnsi"/>
          <w:sz w:val="24"/>
          <w:szCs w:val="24"/>
          <w:lang w:val="en-US" w:eastAsia="pl-PL"/>
        </w:rPr>
        <w:t xml:space="preserve"> </w:t>
      </w:r>
      <w:proofErr w:type="spellStart"/>
      <w:r w:rsidRPr="006B5FD1">
        <w:rPr>
          <w:rFonts w:asciiTheme="majorHAnsi" w:eastAsia="Calibri" w:hAnsiTheme="majorHAnsi" w:cstheme="majorHAnsi"/>
          <w:sz w:val="24"/>
          <w:szCs w:val="24"/>
          <w:lang w:val="en-US" w:eastAsia="pl-PL"/>
        </w:rPr>
        <w:t>zmian</w:t>
      </w:r>
      <w:proofErr w:type="spellEnd"/>
      <w:r w:rsidRPr="006B5FD1">
        <w:rPr>
          <w:rFonts w:asciiTheme="majorHAnsi" w:eastAsia="Calibri" w:hAnsiTheme="majorHAnsi" w:cstheme="majorHAnsi"/>
          <w:sz w:val="24"/>
          <w:szCs w:val="24"/>
          <w:lang w:val="en-US" w:eastAsia="pl-PL"/>
        </w:rPr>
        <w:t>:</w:t>
      </w:r>
    </w:p>
    <w:p w14:paraId="0206C42B" w14:textId="4DBBB521" w:rsidR="0033700A" w:rsidRPr="006B5FD1" w:rsidRDefault="0033700A" w:rsidP="0033700A">
      <w:pPr>
        <w:numPr>
          <w:ilvl w:val="2"/>
          <w:numId w:val="3"/>
        </w:numPr>
        <w:spacing w:before="240" w:after="120"/>
        <w:ind w:left="1843" w:hanging="709"/>
        <w:contextualSpacing/>
        <w:jc w:val="both"/>
        <w:rPr>
          <w:rFonts w:asciiTheme="majorHAnsi" w:eastAsia="Calibri" w:hAnsiTheme="majorHAnsi" w:cstheme="majorHAnsi"/>
          <w:sz w:val="24"/>
          <w:szCs w:val="24"/>
          <w:lang w:eastAsia="pl-PL"/>
        </w:rPr>
      </w:pPr>
      <w:proofErr w:type="spellStart"/>
      <w:r w:rsidRPr="006B5FD1">
        <w:rPr>
          <w:rFonts w:asciiTheme="majorHAnsi" w:eastAsia="Calibri" w:hAnsiTheme="majorHAnsi" w:cstheme="majorHAnsi"/>
          <w:sz w:val="24"/>
          <w:szCs w:val="24"/>
          <w:lang w:val="en-US" w:eastAsia="pl-PL"/>
        </w:rPr>
        <w:t>zmniejszenie</w:t>
      </w:r>
      <w:proofErr w:type="spellEnd"/>
      <w:r w:rsidRPr="006B5FD1">
        <w:rPr>
          <w:rFonts w:asciiTheme="majorHAnsi" w:eastAsia="Calibri" w:hAnsiTheme="majorHAnsi" w:cstheme="majorHAnsi"/>
          <w:sz w:val="24"/>
          <w:szCs w:val="24"/>
          <w:lang w:eastAsia="pl-PL"/>
        </w:rPr>
        <w:t xml:space="preserve"> ilości energii elektrycznej wynikające ze zużycia energii </w:t>
      </w:r>
      <w:r w:rsidR="00975915">
        <w:rPr>
          <w:rFonts w:asciiTheme="majorHAnsi" w:eastAsia="Calibri" w:hAnsiTheme="majorHAnsi" w:cstheme="majorHAnsi"/>
          <w:sz w:val="24"/>
          <w:szCs w:val="24"/>
          <w:lang w:eastAsia="pl-PL"/>
        </w:rPr>
        <w:t xml:space="preserve">elektrycznej </w:t>
      </w:r>
      <w:r w:rsidRPr="006B5FD1">
        <w:rPr>
          <w:rFonts w:asciiTheme="majorHAnsi" w:eastAsia="Calibri" w:hAnsiTheme="majorHAnsi" w:cstheme="majorHAnsi"/>
          <w:sz w:val="24"/>
          <w:szCs w:val="24"/>
          <w:lang w:eastAsia="pl-PL"/>
        </w:rPr>
        <w:t xml:space="preserve">wg bieżących odczytów z licznika, które będzie różne od ilości energii elektrycznej wskazanej w ust. 4.1. pkt 4.1.1., odbywa się automatycznie,  na podstawie bieżącego zużycia energii elektrycznej na wystawianych fakturach, </w:t>
      </w:r>
    </w:p>
    <w:p w14:paraId="58A053A0" w14:textId="4E5DD9CF" w:rsidR="0033700A" w:rsidRPr="006B5FD1" w:rsidRDefault="0033700A" w:rsidP="0033700A">
      <w:pPr>
        <w:numPr>
          <w:ilvl w:val="2"/>
          <w:numId w:val="3"/>
        </w:numPr>
        <w:spacing w:before="240" w:after="120"/>
        <w:ind w:left="1843" w:hanging="709"/>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zwiększenie ilości energii elektrycznej wynikające ze zużycia energii wg bieżących odczytów z licznika, które będzie różne od ilości energii elektrycznej wskazanej w ust. 4.1. pkt 4.1.1.</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odbywa się automatycznie,  na podstawie bieżącego zużycia energii elektrycznej na wystawianych fakturach, </w:t>
      </w:r>
    </w:p>
    <w:p w14:paraId="19B50F33" w14:textId="385B0E82" w:rsidR="0033700A" w:rsidRPr="006B5FD1" w:rsidRDefault="0033700A" w:rsidP="0033700A">
      <w:pPr>
        <w:numPr>
          <w:ilvl w:val="2"/>
          <w:numId w:val="3"/>
        </w:numPr>
        <w:spacing w:before="240" w:after="120"/>
        <w:ind w:left="1843" w:hanging="709"/>
        <w:contextualSpacing/>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zwiększenie/zmniejszenie (dodanie</w:t>
      </w:r>
      <w:r w:rsidRPr="006B5FD1">
        <w:rPr>
          <w:rFonts w:asciiTheme="majorHAnsi" w:eastAsia="Calibri" w:hAnsiTheme="majorHAnsi" w:cstheme="majorHAnsi"/>
          <w:sz w:val="24"/>
          <w:szCs w:val="24"/>
          <w:lang w:eastAsia="pl-PL"/>
        </w:rPr>
        <w:t>/</w:t>
      </w:r>
      <w:r w:rsidRPr="006B5FD1">
        <w:rPr>
          <w:rFonts w:asciiTheme="majorHAnsi" w:eastAsia="Calibri" w:hAnsiTheme="majorHAnsi" w:cstheme="majorHAnsi"/>
          <w:sz w:val="24"/>
          <w:szCs w:val="24"/>
          <w:lang w:val="x-none" w:eastAsia="pl-PL"/>
        </w:rPr>
        <w:t>odjęcie) ilości PPE</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val="x-none" w:eastAsia="pl-PL"/>
        </w:rPr>
        <w:t>–</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val="x-none" w:eastAsia="pl-PL"/>
        </w:rPr>
        <w:t xml:space="preserve">wymaga złożenia przez </w:t>
      </w:r>
      <w:r w:rsidR="00367120">
        <w:rPr>
          <w:rFonts w:asciiTheme="majorHAnsi" w:eastAsia="Calibri" w:hAnsiTheme="majorHAnsi" w:cstheme="majorHAnsi"/>
          <w:sz w:val="24"/>
          <w:szCs w:val="24"/>
          <w:lang w:eastAsia="pl-PL"/>
        </w:rPr>
        <w:t>za</w:t>
      </w:r>
      <w:r w:rsidRPr="006B5FD1">
        <w:rPr>
          <w:rFonts w:asciiTheme="majorHAnsi" w:eastAsia="Calibri" w:hAnsiTheme="majorHAnsi" w:cstheme="majorHAnsi"/>
          <w:sz w:val="24"/>
          <w:szCs w:val="24"/>
          <w:lang w:val="x-none" w:eastAsia="pl-PL"/>
        </w:rPr>
        <w:t>mawiającego jednostronnego oświadczenia woli. Zmiana ilości PPE wynikać może w szczególności z likwidacji PPE, powstania/nabycia nowego PPE, zmiany właściwości technicznych PPE, podwójnego fakturowania w</w:t>
      </w:r>
      <w:r w:rsidRPr="006B5FD1">
        <w:rPr>
          <w:rFonts w:asciiTheme="majorHAnsi" w:eastAsia="Calibri" w:hAnsiTheme="majorHAnsi" w:cstheme="majorHAnsi"/>
          <w:sz w:val="24"/>
          <w:szCs w:val="24"/>
          <w:lang w:eastAsia="pl-PL"/>
        </w:rPr>
        <w:t> </w:t>
      </w:r>
      <w:r w:rsidRPr="006B5FD1">
        <w:rPr>
          <w:rFonts w:asciiTheme="majorHAnsi" w:eastAsia="Calibri" w:hAnsiTheme="majorHAnsi" w:cstheme="majorHAnsi"/>
          <w:sz w:val="24"/>
          <w:szCs w:val="24"/>
          <w:lang w:val="x-none" w:eastAsia="pl-PL"/>
        </w:rPr>
        <w:t xml:space="preserve">szczególności w przypadku świadczenia usługi sprzedaży energii elektrycznej na danym PPE przez innego sprzedawcę, zmiany stanu prawnego lub technicznego PPE, zmiany w zakresie nabywcy, odbiorcy, płatnika w szczególności przeniesienia praw i obowiązków związanych z obiektem, przy którym znajduje się dane PPE, zaistnienia przeszkód prawnych i formalnych uniemożliwiających przeprowadzenie procedury zmiany sprzedawcy lub włączenia punktu poboru przez </w:t>
      </w:r>
      <w:r w:rsidR="00F109E6">
        <w:rPr>
          <w:rFonts w:asciiTheme="majorHAnsi" w:eastAsia="Calibri" w:hAnsiTheme="majorHAnsi" w:cstheme="majorHAnsi"/>
          <w:sz w:val="24"/>
          <w:szCs w:val="24"/>
          <w:lang w:eastAsia="pl-PL"/>
        </w:rPr>
        <w:t>zamawiającego.</w:t>
      </w:r>
    </w:p>
    <w:p w14:paraId="5214DB7D" w14:textId="77777777" w:rsidR="0033700A" w:rsidRPr="006B5FD1" w:rsidRDefault="0033700A" w:rsidP="0033700A">
      <w:pPr>
        <w:ind w:left="720"/>
        <w:contextualSpacing/>
        <w:rPr>
          <w:rFonts w:asciiTheme="majorHAnsi" w:eastAsia="Calibri" w:hAnsiTheme="majorHAnsi" w:cstheme="majorHAnsi"/>
          <w:sz w:val="24"/>
          <w:szCs w:val="24"/>
          <w:highlight w:val="yellow"/>
          <w:lang w:eastAsia="pl-PL"/>
        </w:rPr>
      </w:pPr>
    </w:p>
    <w:p w14:paraId="05351A96" w14:textId="128D23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Zamawiający ma prawo, w okresie obowiązywania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mowy do zmiany grup taryfowych, mocy umownej dla poszczególnych PPE określonych w załączniku nr 1 do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mowy (załącznik nr 1 do SWZ) po uprzednim uzgodnieniu warunków </w:t>
      </w:r>
      <w:r w:rsidRPr="006B5FD1">
        <w:rPr>
          <w:rFonts w:asciiTheme="majorHAnsi" w:eastAsia="Calibri" w:hAnsiTheme="majorHAnsi" w:cstheme="majorHAnsi"/>
          <w:sz w:val="24"/>
          <w:szCs w:val="24"/>
          <w:lang w:eastAsia="pl-PL"/>
        </w:rPr>
        <w:lastRenderedPageBreak/>
        <w:t xml:space="preserve">technicznych dokonania tych zmian z Operatorem Systemu Dystrybucyjnego, zwanym dalej OSD. Zmiany w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mowie następować będą na pisemne zgłoszenie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do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począwszy od  dokonania zmiany przez OSD. Powyższe zmiany będą przeprowadzone na zasadach określonych w taryfie operatora systemu dystrybucyjnego odpowiedniego dla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amawiającego i będą dotyczyły, w szczególności zapewnienia danemu obiektowi poprawnego funkcjonowania (zgodne z jego przeznaczeniem) i/lub obniżenie kosztów na usłudze dystrybucji.</w:t>
      </w:r>
    </w:p>
    <w:p w14:paraId="6149AD9A"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6295E73A"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Nazwy i kody dotyczące przedmiotu zamówienia określone we Wspólnym Słowniku Zamówień Publicznych (CPV):</w:t>
      </w:r>
    </w:p>
    <w:p w14:paraId="2BD486B2"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09000000-3 – produkty naftowe, paliwo, energia elektryczna i inne źródła energii</w:t>
      </w:r>
    </w:p>
    <w:p w14:paraId="1340205A"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09300000-2 – energia elektryczna, cieplna, słoneczna i jądrowa</w:t>
      </w:r>
    </w:p>
    <w:p w14:paraId="1E25CD53"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09310000-5 – elektryczność.</w:t>
      </w:r>
    </w:p>
    <w:p w14:paraId="2B42BE92"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p>
    <w:p w14:paraId="3A95C393" w14:textId="1C9D1B2C" w:rsidR="0033700A" w:rsidRPr="006B5FD1" w:rsidRDefault="0033700A" w:rsidP="0033700A">
      <w:pPr>
        <w:numPr>
          <w:ilvl w:val="1"/>
          <w:numId w:val="3"/>
        </w:numPr>
        <w:spacing w:before="240" w:after="120" w:line="264" w:lineRule="auto"/>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Zamawiający przekaże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wyłonionemu w niniejszym postępowaniu niezbędne dane i dokumenty do przeprowadzenia procedury zmiany sprzedawcy, niezwłocznie po podpisaniu umowy.</w:t>
      </w:r>
    </w:p>
    <w:p w14:paraId="1E7CC4C2"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p>
    <w:p w14:paraId="75F80F4B" w14:textId="3AA46933" w:rsidR="0033700A" w:rsidRPr="003D6522" w:rsidRDefault="0033700A" w:rsidP="00B65964">
      <w:pPr>
        <w:numPr>
          <w:ilvl w:val="1"/>
          <w:numId w:val="3"/>
        </w:numPr>
        <w:spacing w:before="240" w:after="0"/>
        <w:ind w:left="720" w:hanging="708"/>
        <w:contextualSpacing/>
        <w:jc w:val="both"/>
        <w:rPr>
          <w:rFonts w:asciiTheme="majorHAnsi" w:eastAsia="Calibri" w:hAnsiTheme="majorHAnsi" w:cstheme="majorHAnsi"/>
          <w:sz w:val="24"/>
          <w:szCs w:val="24"/>
          <w:lang w:eastAsia="pl-PL"/>
        </w:rPr>
      </w:pPr>
      <w:r w:rsidRPr="003D6522">
        <w:rPr>
          <w:rFonts w:asciiTheme="majorHAnsi" w:eastAsia="Calibri" w:hAnsiTheme="majorHAnsi" w:cstheme="majorHAnsi"/>
          <w:sz w:val="24"/>
          <w:szCs w:val="24"/>
          <w:lang w:eastAsia="pl-PL"/>
        </w:rPr>
        <w:t>Zamawiający zawrze jedną umowę na sprzedaż energii elektrycznej w wyłonionym w niniejszym postępowaniu wykonawcą. Umow</w:t>
      </w:r>
      <w:r w:rsidR="009E3034" w:rsidRPr="003D6522">
        <w:rPr>
          <w:rFonts w:asciiTheme="majorHAnsi" w:eastAsia="Calibri" w:hAnsiTheme="majorHAnsi" w:cstheme="majorHAnsi"/>
          <w:sz w:val="24"/>
          <w:szCs w:val="24"/>
          <w:lang w:eastAsia="pl-PL"/>
        </w:rPr>
        <w:t>a</w:t>
      </w:r>
      <w:r w:rsidRPr="003D6522">
        <w:rPr>
          <w:rFonts w:asciiTheme="majorHAnsi" w:eastAsia="Calibri" w:hAnsiTheme="majorHAnsi" w:cstheme="majorHAnsi"/>
          <w:sz w:val="24"/>
          <w:szCs w:val="24"/>
          <w:lang w:eastAsia="pl-PL"/>
        </w:rPr>
        <w:t xml:space="preserve"> sprzedaży energii elektrycznej z wyłonionym </w:t>
      </w:r>
      <w:r w:rsidR="005670A9" w:rsidRPr="003D6522">
        <w:rPr>
          <w:rFonts w:asciiTheme="majorHAnsi" w:eastAsia="Calibri" w:hAnsiTheme="majorHAnsi" w:cstheme="majorHAnsi"/>
          <w:sz w:val="24"/>
          <w:szCs w:val="24"/>
          <w:lang w:eastAsia="pl-PL"/>
        </w:rPr>
        <w:t>w</w:t>
      </w:r>
      <w:r w:rsidRPr="003D6522">
        <w:rPr>
          <w:rFonts w:asciiTheme="majorHAnsi" w:eastAsia="Calibri" w:hAnsiTheme="majorHAnsi" w:cstheme="majorHAnsi"/>
          <w:sz w:val="24"/>
          <w:szCs w:val="24"/>
          <w:lang w:eastAsia="pl-PL"/>
        </w:rPr>
        <w:t>ykonawcą zostan</w:t>
      </w:r>
      <w:r w:rsidR="009E3034" w:rsidRPr="003D6522">
        <w:rPr>
          <w:rFonts w:asciiTheme="majorHAnsi" w:eastAsia="Calibri" w:hAnsiTheme="majorHAnsi" w:cstheme="majorHAnsi"/>
          <w:sz w:val="24"/>
          <w:szCs w:val="24"/>
          <w:lang w:eastAsia="pl-PL"/>
        </w:rPr>
        <w:t>ie</w:t>
      </w:r>
      <w:r w:rsidRPr="003D6522">
        <w:rPr>
          <w:rFonts w:asciiTheme="majorHAnsi" w:eastAsia="Calibri" w:hAnsiTheme="majorHAnsi" w:cstheme="majorHAnsi"/>
          <w:sz w:val="24"/>
          <w:szCs w:val="24"/>
          <w:lang w:eastAsia="pl-PL"/>
        </w:rPr>
        <w:t xml:space="preserve"> podpisan</w:t>
      </w:r>
      <w:r w:rsidR="009E3034" w:rsidRPr="003D6522">
        <w:rPr>
          <w:rFonts w:asciiTheme="majorHAnsi" w:eastAsia="Calibri" w:hAnsiTheme="majorHAnsi" w:cstheme="majorHAnsi"/>
          <w:sz w:val="24"/>
          <w:szCs w:val="24"/>
          <w:lang w:eastAsia="pl-PL"/>
        </w:rPr>
        <w:t>a</w:t>
      </w:r>
      <w:r w:rsidRPr="003D6522">
        <w:rPr>
          <w:rFonts w:asciiTheme="majorHAnsi" w:eastAsia="Calibri" w:hAnsiTheme="majorHAnsi" w:cstheme="majorHAnsi"/>
          <w:sz w:val="24"/>
          <w:szCs w:val="24"/>
          <w:lang w:eastAsia="pl-PL"/>
        </w:rPr>
        <w:t xml:space="preserve"> w formie pisemnej</w:t>
      </w:r>
      <w:r w:rsidR="003D6522" w:rsidRPr="003D6522">
        <w:rPr>
          <w:rFonts w:asciiTheme="majorHAnsi" w:eastAsia="Calibri" w:hAnsiTheme="majorHAnsi" w:cstheme="majorHAnsi"/>
          <w:sz w:val="24"/>
          <w:szCs w:val="24"/>
          <w:lang w:eastAsia="pl-PL"/>
        </w:rPr>
        <w:t>.</w:t>
      </w:r>
    </w:p>
    <w:p w14:paraId="12533530" w14:textId="5FB3AE31"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Zamawiający nie dopuszcza składania ofert częściowych.</w:t>
      </w:r>
    </w:p>
    <w:bookmarkEnd w:id="4"/>
    <w:bookmarkEnd w:id="5"/>
    <w:p w14:paraId="179BF7B8" w14:textId="2F653DD4" w:rsidR="00B14BC6" w:rsidRPr="006B5FD1" w:rsidRDefault="00B14BC6" w:rsidP="004A595B">
      <w:pPr>
        <w:pStyle w:val="Nagwek1"/>
        <w:numPr>
          <w:ilvl w:val="0"/>
          <w:numId w:val="27"/>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wykonania zamówienia</w:t>
      </w:r>
    </w:p>
    <w:p w14:paraId="599C562D" w14:textId="35247A96" w:rsidR="0033700A" w:rsidRPr="006B5FD1" w:rsidRDefault="0033700A" w:rsidP="004A595B">
      <w:pPr>
        <w:pStyle w:val="Akapitzlist"/>
        <w:numPr>
          <w:ilvl w:val="1"/>
          <w:numId w:val="35"/>
        </w:numPr>
        <w:spacing w:before="240" w:after="120" w:line="264" w:lineRule="auto"/>
        <w:ind w:left="1134" w:hanging="708"/>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eastAsia="pl-PL"/>
        </w:rPr>
        <w:t xml:space="preserve">Czas trwania zamówienia wynosi </w:t>
      </w:r>
      <w:r w:rsidR="00734866">
        <w:rPr>
          <w:rFonts w:asciiTheme="majorHAnsi" w:eastAsia="Calibri" w:hAnsiTheme="majorHAnsi" w:cstheme="majorHAnsi"/>
          <w:sz w:val="24"/>
          <w:szCs w:val="24"/>
          <w:lang w:eastAsia="pl-PL"/>
        </w:rPr>
        <w:t>1</w:t>
      </w:r>
      <w:r w:rsidR="00557D97">
        <w:rPr>
          <w:rFonts w:asciiTheme="majorHAnsi" w:eastAsia="Calibri" w:hAnsiTheme="majorHAnsi" w:cstheme="majorHAnsi"/>
          <w:sz w:val="24"/>
          <w:szCs w:val="24"/>
          <w:lang w:eastAsia="pl-PL"/>
        </w:rPr>
        <w:t>4</w:t>
      </w:r>
      <w:r w:rsidR="00734866">
        <w:rPr>
          <w:rFonts w:asciiTheme="majorHAnsi" w:eastAsia="Calibri" w:hAnsiTheme="majorHAnsi" w:cstheme="majorHAnsi"/>
          <w:sz w:val="24"/>
          <w:szCs w:val="24"/>
          <w:lang w:eastAsia="pl-PL"/>
        </w:rPr>
        <w:t xml:space="preserve"> </w:t>
      </w:r>
      <w:r w:rsidR="0023176C">
        <w:rPr>
          <w:rFonts w:asciiTheme="majorHAnsi" w:eastAsia="Calibri" w:hAnsiTheme="majorHAnsi" w:cstheme="majorHAnsi"/>
          <w:sz w:val="24"/>
          <w:szCs w:val="24"/>
          <w:lang w:eastAsia="pl-PL"/>
        </w:rPr>
        <w:t>miesięcy, tj.</w:t>
      </w:r>
      <w:r w:rsidRPr="006B5FD1">
        <w:rPr>
          <w:rFonts w:asciiTheme="majorHAnsi" w:eastAsia="Calibri" w:hAnsiTheme="majorHAnsi" w:cstheme="majorHAnsi"/>
          <w:sz w:val="24"/>
          <w:szCs w:val="24"/>
          <w:lang w:eastAsia="pl-PL"/>
        </w:rPr>
        <w:t xml:space="preserve"> od 01.0</w:t>
      </w:r>
      <w:r w:rsidR="00734866">
        <w:rPr>
          <w:rFonts w:asciiTheme="majorHAnsi" w:eastAsia="Calibri" w:hAnsiTheme="majorHAnsi" w:cstheme="majorHAnsi"/>
          <w:sz w:val="24"/>
          <w:szCs w:val="24"/>
          <w:lang w:eastAsia="pl-PL"/>
        </w:rPr>
        <w:t>5</w:t>
      </w:r>
      <w:r w:rsidRPr="006B5FD1">
        <w:rPr>
          <w:rFonts w:asciiTheme="majorHAnsi" w:eastAsia="Calibri" w:hAnsiTheme="majorHAnsi" w:cstheme="majorHAnsi"/>
          <w:sz w:val="24"/>
          <w:szCs w:val="24"/>
          <w:lang w:eastAsia="pl-PL"/>
        </w:rPr>
        <w:t>.2022</w:t>
      </w:r>
      <w:r w:rsidR="007A1468">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r. do </w:t>
      </w:r>
      <w:r w:rsidR="00115660" w:rsidRPr="006B5FD1">
        <w:rPr>
          <w:rFonts w:asciiTheme="majorHAnsi" w:eastAsia="Calibri" w:hAnsiTheme="majorHAnsi" w:cstheme="majorHAnsi"/>
          <w:sz w:val="24"/>
          <w:szCs w:val="24"/>
          <w:lang w:eastAsia="pl-PL"/>
        </w:rPr>
        <w:t>3</w:t>
      </w:r>
      <w:r w:rsidR="00734866">
        <w:rPr>
          <w:rFonts w:asciiTheme="majorHAnsi" w:eastAsia="Calibri" w:hAnsiTheme="majorHAnsi" w:cstheme="majorHAnsi"/>
          <w:sz w:val="24"/>
          <w:szCs w:val="24"/>
          <w:lang w:eastAsia="pl-PL"/>
        </w:rPr>
        <w:t>0</w:t>
      </w:r>
      <w:r w:rsidR="00115660" w:rsidRPr="006B5FD1">
        <w:rPr>
          <w:rFonts w:asciiTheme="majorHAnsi" w:eastAsia="Calibri" w:hAnsiTheme="majorHAnsi" w:cstheme="majorHAnsi"/>
          <w:sz w:val="24"/>
          <w:szCs w:val="24"/>
          <w:lang w:eastAsia="pl-PL"/>
        </w:rPr>
        <w:t>.</w:t>
      </w:r>
      <w:r w:rsidR="00734866">
        <w:rPr>
          <w:rFonts w:asciiTheme="majorHAnsi" w:eastAsia="Calibri" w:hAnsiTheme="majorHAnsi" w:cstheme="majorHAnsi"/>
          <w:sz w:val="24"/>
          <w:szCs w:val="24"/>
          <w:lang w:eastAsia="pl-PL"/>
        </w:rPr>
        <w:t>06</w:t>
      </w:r>
      <w:r w:rsidR="00115660" w:rsidRPr="006B5FD1">
        <w:rPr>
          <w:rFonts w:asciiTheme="majorHAnsi" w:eastAsia="Calibri" w:hAnsiTheme="majorHAnsi" w:cstheme="majorHAnsi"/>
          <w:sz w:val="24"/>
          <w:szCs w:val="24"/>
          <w:lang w:eastAsia="pl-PL"/>
        </w:rPr>
        <w:t>.</w:t>
      </w:r>
      <w:r w:rsidRPr="006B5FD1">
        <w:rPr>
          <w:rFonts w:asciiTheme="majorHAnsi" w:eastAsia="Calibri" w:hAnsiTheme="majorHAnsi" w:cstheme="majorHAnsi"/>
          <w:sz w:val="24"/>
          <w:szCs w:val="24"/>
          <w:lang w:eastAsia="pl-PL"/>
        </w:rPr>
        <w:t>202</w:t>
      </w:r>
      <w:r w:rsidR="00734866">
        <w:rPr>
          <w:rFonts w:asciiTheme="majorHAnsi" w:eastAsia="Calibri" w:hAnsiTheme="majorHAnsi" w:cstheme="majorHAnsi"/>
          <w:sz w:val="24"/>
          <w:szCs w:val="24"/>
          <w:lang w:eastAsia="pl-PL"/>
        </w:rPr>
        <w:t>3</w:t>
      </w:r>
      <w:r w:rsidRPr="006B5FD1">
        <w:rPr>
          <w:rFonts w:asciiTheme="majorHAnsi" w:eastAsia="Calibri" w:hAnsiTheme="majorHAnsi" w:cstheme="majorHAnsi"/>
          <w:sz w:val="24"/>
          <w:szCs w:val="24"/>
          <w:lang w:eastAsia="pl-PL"/>
        </w:rPr>
        <w:t xml:space="preserve"> r., z zastrzeżeniem zapisów wskazanych w ust.  5.2.- 5.4., dotyczących realizacji umowy na sprzedaż energii elektrycznej.</w:t>
      </w:r>
    </w:p>
    <w:p w14:paraId="4BC05872" w14:textId="6EF751C8" w:rsidR="0033700A" w:rsidRPr="006B5FD1" w:rsidRDefault="0033700A" w:rsidP="004A595B">
      <w:pPr>
        <w:numPr>
          <w:ilvl w:val="1"/>
          <w:numId w:val="35"/>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 xml:space="preserve">Umowa ulegnie rozwiązaniu w sytuacji gdy  wartość  łącznego  wynagrodzenia  </w:t>
      </w:r>
      <w:r w:rsidR="005670A9">
        <w:rPr>
          <w:rFonts w:asciiTheme="majorHAnsi" w:eastAsia="Calibri" w:hAnsiTheme="majorHAnsi" w:cstheme="majorHAnsi"/>
          <w:sz w:val="24"/>
          <w:szCs w:val="24"/>
          <w:lang w:eastAsia="pl-PL"/>
        </w:rPr>
        <w:t xml:space="preserve">wykonawcy </w:t>
      </w:r>
      <w:r w:rsidRPr="006B5FD1">
        <w:rPr>
          <w:rFonts w:asciiTheme="majorHAnsi" w:eastAsia="Calibri" w:hAnsiTheme="majorHAnsi" w:cstheme="majorHAnsi"/>
          <w:sz w:val="24"/>
          <w:szCs w:val="24"/>
          <w:lang w:val="x-none" w:eastAsia="pl-PL"/>
        </w:rPr>
        <w:t xml:space="preserve">  osiągnie kwotę ceny oferty za wykonanie całości zamówienia</w:t>
      </w:r>
      <w:r w:rsidRPr="006B5FD1">
        <w:rPr>
          <w:rFonts w:asciiTheme="majorHAnsi" w:eastAsia="Calibri" w:hAnsiTheme="majorHAnsi" w:cstheme="majorHAnsi"/>
          <w:sz w:val="24"/>
          <w:szCs w:val="24"/>
          <w:lang w:eastAsia="pl-PL"/>
        </w:rPr>
        <w:t xml:space="preserve"> wraz ze zwiększeniem z zastrzeżeniem zapisu art. 455 ust. 2 ustawy Pzp</w:t>
      </w:r>
      <w:r w:rsidRPr="006B5FD1">
        <w:rPr>
          <w:rFonts w:asciiTheme="majorHAnsi" w:eastAsia="Calibri" w:hAnsiTheme="majorHAnsi" w:cstheme="majorHAnsi"/>
          <w:sz w:val="24"/>
          <w:szCs w:val="24"/>
          <w:lang w:val="x-none" w:eastAsia="pl-PL"/>
        </w:rPr>
        <w:t>.</w:t>
      </w:r>
    </w:p>
    <w:p w14:paraId="2D0DDF3D" w14:textId="77777777" w:rsidR="0033700A" w:rsidRPr="006B5FD1" w:rsidRDefault="0033700A" w:rsidP="0033700A">
      <w:pPr>
        <w:ind w:left="720"/>
        <w:contextualSpacing/>
        <w:rPr>
          <w:rFonts w:asciiTheme="majorHAnsi" w:eastAsia="Calibri" w:hAnsiTheme="majorHAnsi" w:cstheme="majorHAnsi"/>
          <w:sz w:val="24"/>
          <w:szCs w:val="24"/>
          <w:highlight w:val="yellow"/>
          <w:lang w:val="x-none" w:eastAsia="pl-PL"/>
        </w:rPr>
      </w:pPr>
    </w:p>
    <w:p w14:paraId="0839E820" w14:textId="1D0741D1" w:rsidR="0033700A" w:rsidRPr="006B5FD1" w:rsidRDefault="0033700A" w:rsidP="004A595B">
      <w:pPr>
        <w:numPr>
          <w:ilvl w:val="1"/>
          <w:numId w:val="35"/>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Umowa obowiązuje od dnia jej zawarcia, jednakże sprzedaż energii elektrycznej będzie realizowana nie wcześniej niż od dnia wskazanego w Załączniku nr 1 do SWZ dla każdego PPE oddzielnie oraz po rozwiązaniu obecnie obowią</w:t>
      </w:r>
      <w:bookmarkStart w:id="7" w:name="_Hlk49328341"/>
      <w:r w:rsidRPr="006B5FD1">
        <w:rPr>
          <w:rFonts w:asciiTheme="majorHAnsi" w:eastAsia="Calibri" w:hAnsiTheme="majorHAnsi" w:cstheme="majorHAnsi"/>
          <w:sz w:val="24"/>
          <w:szCs w:val="24"/>
          <w:lang w:eastAsia="pl-PL"/>
        </w:rPr>
        <w:t xml:space="preserve">zujących umów, zawarciu umów dystrybucyjnych, przyjęciu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mowy do realizacji przez OSD i po pozytywnie przeprowadzonej procedurze zmiany sprzedawcy</w:t>
      </w:r>
      <w:bookmarkEnd w:id="7"/>
      <w:r w:rsidRPr="006B5FD1">
        <w:rPr>
          <w:rFonts w:asciiTheme="majorHAnsi" w:eastAsia="Calibri" w:hAnsiTheme="majorHAnsi" w:cstheme="majorHAnsi"/>
          <w:sz w:val="24"/>
          <w:szCs w:val="24"/>
          <w:lang w:eastAsia="pl-PL"/>
        </w:rPr>
        <w:t>.</w:t>
      </w:r>
    </w:p>
    <w:p w14:paraId="308AD99C" w14:textId="77777777" w:rsidR="0033700A" w:rsidRPr="006B5FD1" w:rsidRDefault="0033700A" w:rsidP="0033700A">
      <w:pPr>
        <w:ind w:left="720"/>
        <w:contextualSpacing/>
        <w:rPr>
          <w:rFonts w:asciiTheme="majorHAnsi" w:eastAsia="Calibri" w:hAnsiTheme="majorHAnsi" w:cstheme="majorHAnsi"/>
          <w:sz w:val="24"/>
          <w:szCs w:val="24"/>
          <w:highlight w:val="yellow"/>
          <w:lang w:eastAsia="pl-PL"/>
        </w:rPr>
      </w:pPr>
    </w:p>
    <w:p w14:paraId="59CB022C" w14:textId="712C37A4" w:rsidR="0033700A" w:rsidRPr="00A4166C" w:rsidRDefault="0033700A" w:rsidP="004A595B">
      <w:pPr>
        <w:numPr>
          <w:ilvl w:val="1"/>
          <w:numId w:val="35"/>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Termin rozpoczęcia sprzedaży energii elektrycznej do poszczególnych PPE może także ulec zmianie, jeżeli zmiana ta wynika z okoliczności niezależnych od Stron, w szczególności z przedłużającej się procedury zmiany sprzedawcy o czas trwania przeszkody. Zmiana następuje automatycznie, nie wymaga złożenia oświadczenia </w:t>
      </w:r>
      <w:r w:rsidRPr="006B5FD1">
        <w:rPr>
          <w:rFonts w:asciiTheme="majorHAnsi" w:eastAsia="Calibri" w:hAnsiTheme="majorHAnsi" w:cstheme="majorHAnsi"/>
          <w:sz w:val="24"/>
          <w:szCs w:val="24"/>
          <w:lang w:eastAsia="pl-PL"/>
        </w:rPr>
        <w:lastRenderedPageBreak/>
        <w:t xml:space="preserve">woli przez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przy czym pozostaje to bez wpływu na czas </w:t>
      </w:r>
      <w:r w:rsidRPr="00A4166C">
        <w:rPr>
          <w:rFonts w:asciiTheme="majorHAnsi" w:eastAsia="Calibri" w:hAnsiTheme="majorHAnsi" w:cstheme="majorHAnsi"/>
          <w:sz w:val="24"/>
          <w:szCs w:val="24"/>
          <w:lang w:eastAsia="pl-PL"/>
        </w:rPr>
        <w:t xml:space="preserve">obowiązywania </w:t>
      </w:r>
      <w:r w:rsidR="007A1468" w:rsidRPr="00A4166C">
        <w:rPr>
          <w:rFonts w:asciiTheme="majorHAnsi" w:eastAsia="Calibri" w:hAnsiTheme="majorHAnsi" w:cstheme="majorHAnsi"/>
          <w:sz w:val="24"/>
          <w:szCs w:val="24"/>
          <w:lang w:eastAsia="pl-PL"/>
        </w:rPr>
        <w:t>u</w:t>
      </w:r>
      <w:r w:rsidRPr="00A4166C">
        <w:rPr>
          <w:rFonts w:asciiTheme="majorHAnsi" w:eastAsia="Calibri" w:hAnsiTheme="majorHAnsi" w:cstheme="majorHAnsi"/>
          <w:sz w:val="24"/>
          <w:szCs w:val="24"/>
          <w:lang w:eastAsia="pl-PL"/>
        </w:rPr>
        <w:t xml:space="preserve">mowy, wskazany w ust. 5.1. powyżej. </w:t>
      </w:r>
    </w:p>
    <w:p w14:paraId="5B3BA58D" w14:textId="0CC254DC" w:rsidR="00B14BC6" w:rsidRPr="00A4166C" w:rsidRDefault="00B14BC6" w:rsidP="0033700A">
      <w:pPr>
        <w:pStyle w:val="Akapitzlist"/>
        <w:numPr>
          <w:ilvl w:val="0"/>
          <w:numId w:val="4"/>
        </w:numPr>
        <w:spacing w:after="120" w:line="264" w:lineRule="auto"/>
        <w:jc w:val="both"/>
        <w:rPr>
          <w:rFonts w:asciiTheme="majorHAnsi" w:eastAsia="Times New Roman" w:hAnsiTheme="majorHAnsi" w:cstheme="majorHAnsi"/>
          <w:b/>
          <w:bCs/>
          <w:sz w:val="24"/>
          <w:szCs w:val="24"/>
          <w:lang w:eastAsia="pl-PL"/>
        </w:rPr>
      </w:pPr>
      <w:r w:rsidRPr="00A4166C">
        <w:rPr>
          <w:rFonts w:asciiTheme="majorHAnsi" w:eastAsia="Times New Roman" w:hAnsiTheme="majorHAnsi" w:cstheme="majorHAnsi"/>
          <w:b/>
          <w:bCs/>
          <w:sz w:val="24"/>
          <w:szCs w:val="24"/>
          <w:lang w:eastAsia="pl-PL"/>
        </w:rPr>
        <w:t>Informacja  o warunkach  udziału  w postępowaniu</w:t>
      </w:r>
    </w:p>
    <w:p w14:paraId="4D365687" w14:textId="77777777" w:rsidR="0033700A" w:rsidRPr="00A4166C" w:rsidRDefault="0033700A" w:rsidP="0033700A">
      <w:pPr>
        <w:pStyle w:val="Akapitzlist"/>
        <w:spacing w:after="120" w:line="264" w:lineRule="auto"/>
        <w:ind w:left="1134"/>
        <w:jc w:val="both"/>
        <w:rPr>
          <w:rFonts w:asciiTheme="majorHAnsi" w:eastAsia="Times New Roman" w:hAnsiTheme="majorHAnsi" w:cstheme="majorHAnsi"/>
          <w:b/>
          <w:bCs/>
          <w:sz w:val="24"/>
          <w:szCs w:val="24"/>
          <w:lang w:eastAsia="pl-PL"/>
        </w:rPr>
      </w:pPr>
    </w:p>
    <w:p w14:paraId="653D7BCA" w14:textId="0370A87C" w:rsidR="001927C9" w:rsidRPr="00A4166C" w:rsidRDefault="00120623" w:rsidP="00C15100">
      <w:pPr>
        <w:pStyle w:val="Akapitzlist"/>
        <w:numPr>
          <w:ilvl w:val="1"/>
          <w:numId w:val="4"/>
        </w:numPr>
        <w:spacing w:before="240" w:after="120" w:line="264" w:lineRule="auto"/>
        <w:ind w:left="1134" w:hanging="708"/>
        <w:jc w:val="both"/>
        <w:rPr>
          <w:rFonts w:asciiTheme="majorHAnsi" w:hAnsiTheme="majorHAnsi" w:cstheme="majorHAnsi"/>
          <w:bCs/>
          <w:sz w:val="24"/>
          <w:szCs w:val="24"/>
          <w:lang w:val="x-none" w:eastAsia="pl-PL"/>
        </w:rPr>
      </w:pPr>
      <w:r w:rsidRPr="00A4166C">
        <w:rPr>
          <w:rFonts w:asciiTheme="majorHAnsi" w:hAnsiTheme="majorHAnsi" w:cstheme="majorHAnsi"/>
          <w:bCs/>
          <w:sz w:val="24"/>
          <w:szCs w:val="24"/>
          <w:lang w:eastAsia="pl-PL"/>
        </w:rPr>
        <w:t>O udzielenie zamówienia mogą ubiegać się wykonawcy, którzy spełniają warunki udziału w postępowaniu</w:t>
      </w:r>
      <w:r w:rsidR="00986E66" w:rsidRPr="00A4166C">
        <w:rPr>
          <w:rFonts w:asciiTheme="majorHAnsi" w:hAnsiTheme="majorHAnsi" w:cstheme="majorHAnsi"/>
          <w:bCs/>
          <w:sz w:val="24"/>
          <w:szCs w:val="24"/>
          <w:lang w:eastAsia="pl-PL"/>
        </w:rPr>
        <w:t xml:space="preserve"> w zakresie</w:t>
      </w:r>
      <w:r w:rsidR="001927C9" w:rsidRPr="00A4166C">
        <w:rPr>
          <w:rFonts w:asciiTheme="majorHAnsi" w:hAnsiTheme="majorHAnsi" w:cstheme="majorHAnsi"/>
          <w:bCs/>
          <w:sz w:val="24"/>
          <w:szCs w:val="24"/>
          <w:lang w:val="x-none" w:eastAsia="pl-PL"/>
        </w:rPr>
        <w:t>:</w:t>
      </w:r>
    </w:p>
    <w:p w14:paraId="17CE6922" w14:textId="698752E8" w:rsidR="001927C9" w:rsidRPr="00A4166C" w:rsidRDefault="001927C9" w:rsidP="00C15100">
      <w:pPr>
        <w:pStyle w:val="Akapitzlist"/>
        <w:numPr>
          <w:ilvl w:val="2"/>
          <w:numId w:val="4"/>
        </w:numPr>
        <w:spacing w:before="240" w:after="12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zdolności do występowania w obrocie gospodarczym:</w:t>
      </w:r>
      <w:bookmarkStart w:id="8" w:name="_Hlk61958793"/>
      <w:r w:rsidR="00486F33"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zamawiający nie </w:t>
      </w:r>
      <w:r w:rsidR="00F36170" w:rsidRPr="00A4166C">
        <w:rPr>
          <w:rFonts w:asciiTheme="majorHAnsi" w:hAnsiTheme="majorHAnsi" w:cstheme="majorHAnsi"/>
          <w:bCs/>
          <w:sz w:val="24"/>
          <w:szCs w:val="24"/>
          <w:lang w:eastAsia="pl-PL"/>
        </w:rPr>
        <w:t xml:space="preserve">stawia </w:t>
      </w:r>
      <w:r w:rsidRPr="00A4166C">
        <w:rPr>
          <w:rFonts w:asciiTheme="majorHAnsi" w:hAnsiTheme="majorHAnsi" w:cstheme="majorHAnsi"/>
          <w:bCs/>
          <w:sz w:val="24"/>
          <w:szCs w:val="24"/>
          <w:lang w:eastAsia="pl-PL"/>
        </w:rPr>
        <w:t xml:space="preserve"> warunku w tym zakresie</w:t>
      </w:r>
      <w:bookmarkEnd w:id="8"/>
      <w:r w:rsidR="00B76D5A" w:rsidRPr="00A4166C">
        <w:rPr>
          <w:rFonts w:asciiTheme="majorHAnsi" w:hAnsiTheme="majorHAnsi" w:cstheme="majorHAnsi"/>
          <w:bCs/>
          <w:sz w:val="24"/>
          <w:szCs w:val="24"/>
          <w:lang w:eastAsia="pl-PL"/>
        </w:rPr>
        <w:t>,</w:t>
      </w:r>
    </w:p>
    <w:p w14:paraId="739F0281" w14:textId="7CC5423C" w:rsidR="0033700A" w:rsidRPr="00A4166C" w:rsidRDefault="0033700A" w:rsidP="0033700A">
      <w:pPr>
        <w:pStyle w:val="Akapitzlist"/>
        <w:numPr>
          <w:ilvl w:val="2"/>
          <w:numId w:val="4"/>
        </w:numPr>
        <w:spacing w:after="0" w:line="264" w:lineRule="auto"/>
        <w:ind w:left="1843" w:hanging="709"/>
        <w:jc w:val="both"/>
        <w:rPr>
          <w:rFonts w:asciiTheme="majorHAnsi" w:eastAsia="Calibri" w:hAnsiTheme="majorHAnsi" w:cstheme="majorHAnsi"/>
          <w:bCs/>
          <w:sz w:val="24"/>
          <w:szCs w:val="24"/>
          <w:lang w:eastAsia="pl-PL"/>
        </w:rPr>
      </w:pPr>
      <w:r w:rsidRPr="00A4166C">
        <w:rPr>
          <w:rFonts w:asciiTheme="majorHAnsi" w:eastAsia="Calibri" w:hAnsiTheme="majorHAnsi" w:cstheme="majorHAnsi"/>
          <w:bCs/>
          <w:sz w:val="24"/>
          <w:szCs w:val="24"/>
          <w:lang w:eastAsia="pl-PL"/>
        </w:rPr>
        <w:t>uprawnień do prowadzenia określonej działalności gospodarczej lub zawodowej, o ile wynika to z odrębnych przepisów:</w:t>
      </w:r>
    </w:p>
    <w:p w14:paraId="36300507" w14:textId="77777777" w:rsidR="0033700A" w:rsidRPr="00A4166C" w:rsidRDefault="0033700A" w:rsidP="004A595B">
      <w:pPr>
        <w:numPr>
          <w:ilvl w:val="0"/>
          <w:numId w:val="36"/>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 xml:space="preserve">wykonawca winien posiadać </w:t>
      </w:r>
      <w:r w:rsidRPr="00A4166C">
        <w:rPr>
          <w:rFonts w:asciiTheme="majorHAnsi" w:eastAsia="Calibri" w:hAnsiTheme="majorHAnsi" w:cstheme="majorHAnsi"/>
          <w:bCs/>
          <w:sz w:val="24"/>
          <w:szCs w:val="24"/>
          <w:lang w:val="x-none" w:eastAsia="pl-PL"/>
        </w:rPr>
        <w:t xml:space="preserve">uprawnienia do wykonywania działalności gospodarczej w zakresie obrotu </w:t>
      </w:r>
      <w:r w:rsidRPr="00A4166C">
        <w:rPr>
          <w:rFonts w:asciiTheme="majorHAnsi" w:eastAsia="Calibri" w:hAnsiTheme="majorHAnsi" w:cstheme="majorHAnsi"/>
          <w:bCs/>
          <w:sz w:val="24"/>
          <w:szCs w:val="24"/>
          <w:lang w:eastAsia="pl-PL"/>
        </w:rPr>
        <w:t>energią elektryczną</w:t>
      </w:r>
      <w:r w:rsidRPr="00A4166C">
        <w:rPr>
          <w:rFonts w:asciiTheme="majorHAnsi" w:eastAsia="Calibri" w:hAnsiTheme="majorHAnsi" w:cstheme="majorHAnsi"/>
          <w:bCs/>
          <w:sz w:val="24"/>
          <w:szCs w:val="24"/>
          <w:lang w:val="x-none" w:eastAsia="pl-PL"/>
        </w:rPr>
        <w:t>, na podstawie koncesji wydanej przez Prezesa Urzędu Regulacji Energetyki, zgodnie z art. 32 ustawy z dnia 10 kwietnia 1997 r. – Prawo energetyczne</w:t>
      </w:r>
      <w:r w:rsidRPr="00A4166C">
        <w:rPr>
          <w:rFonts w:asciiTheme="majorHAnsi" w:eastAsia="Calibri" w:hAnsiTheme="majorHAnsi" w:cstheme="majorHAnsi"/>
          <w:bCs/>
          <w:sz w:val="24"/>
          <w:szCs w:val="24"/>
          <w:lang w:eastAsia="pl-PL"/>
        </w:rPr>
        <w:t>,</w:t>
      </w:r>
    </w:p>
    <w:p w14:paraId="6B3DA240" w14:textId="77777777" w:rsidR="0033700A" w:rsidRPr="00A4166C" w:rsidRDefault="0033700A" w:rsidP="004A595B">
      <w:pPr>
        <w:numPr>
          <w:ilvl w:val="0"/>
          <w:numId w:val="36"/>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 xml:space="preserve">w przypadku wspólnego ubiegania się wykonawców  o zamówienie warunek z </w:t>
      </w:r>
      <w:proofErr w:type="spellStart"/>
      <w:r w:rsidRPr="00A4166C">
        <w:rPr>
          <w:rFonts w:asciiTheme="majorHAnsi" w:eastAsia="Calibri" w:hAnsiTheme="majorHAnsi" w:cstheme="majorHAnsi"/>
          <w:bCs/>
          <w:sz w:val="24"/>
          <w:szCs w:val="24"/>
          <w:lang w:eastAsia="pl-PL"/>
        </w:rPr>
        <w:t>ppkt</w:t>
      </w:r>
      <w:proofErr w:type="spellEnd"/>
      <w:r w:rsidRPr="00A4166C">
        <w:rPr>
          <w:rFonts w:asciiTheme="majorHAnsi" w:eastAsia="Calibri" w:hAnsiTheme="majorHAnsi" w:cstheme="majorHAnsi"/>
          <w:bCs/>
          <w:sz w:val="24"/>
          <w:szCs w:val="24"/>
          <w:lang w:eastAsia="pl-PL"/>
        </w:rPr>
        <w:t xml:space="preserve"> a) zostanie spełniony, jeżeli co najmniej jeden z wykonawców wspólnie ubiegających się o udzielenie zamówienia posiada uprawnienia do prowadzenia określonej działalności gospodarczej  i zrealizuje dostawy, do których realizacji te uprawnienia są wymagane,</w:t>
      </w:r>
    </w:p>
    <w:p w14:paraId="11A59E52" w14:textId="77777777" w:rsidR="0033700A" w:rsidRPr="00A4166C" w:rsidRDefault="001927C9" w:rsidP="0033700A">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sytuacji ekonomicznej lub finansowej:</w:t>
      </w:r>
      <w:r w:rsidR="00486F33" w:rsidRPr="00A4166C">
        <w:rPr>
          <w:rFonts w:asciiTheme="majorHAnsi" w:hAnsiTheme="majorHAnsi" w:cstheme="majorHAnsi"/>
          <w:bCs/>
          <w:sz w:val="24"/>
          <w:szCs w:val="24"/>
          <w:lang w:eastAsia="pl-PL"/>
        </w:rPr>
        <w:t xml:space="preserve"> </w:t>
      </w:r>
      <w:r w:rsidR="0033700A" w:rsidRPr="00A4166C">
        <w:rPr>
          <w:rFonts w:asciiTheme="majorHAnsi" w:hAnsiTheme="majorHAnsi" w:cstheme="majorHAnsi"/>
          <w:bCs/>
          <w:sz w:val="24"/>
          <w:szCs w:val="24"/>
          <w:lang w:eastAsia="pl-PL"/>
        </w:rPr>
        <w:t>zamawiający nie stawia  warunku w tym zakresie,</w:t>
      </w:r>
    </w:p>
    <w:p w14:paraId="3C834BB3" w14:textId="77777777" w:rsidR="0082147D" w:rsidRPr="00E4446F" w:rsidRDefault="001927C9" w:rsidP="0082147D">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82147D">
        <w:rPr>
          <w:rFonts w:asciiTheme="majorHAnsi" w:hAnsiTheme="majorHAnsi" w:cstheme="majorHAnsi"/>
          <w:bCs/>
          <w:sz w:val="24"/>
          <w:szCs w:val="24"/>
          <w:lang w:eastAsia="pl-PL"/>
        </w:rPr>
        <w:t>zdolności technicznej lub zawodowej:</w:t>
      </w:r>
      <w:r w:rsidR="00486F33" w:rsidRPr="0082147D">
        <w:rPr>
          <w:rFonts w:asciiTheme="majorHAnsi" w:hAnsiTheme="majorHAnsi" w:cstheme="majorHAnsi"/>
          <w:bCs/>
          <w:sz w:val="24"/>
          <w:szCs w:val="24"/>
          <w:lang w:eastAsia="pl-PL"/>
        </w:rPr>
        <w:t xml:space="preserve"> </w:t>
      </w:r>
      <w:r w:rsidR="0082147D" w:rsidRPr="00E4446F">
        <w:rPr>
          <w:rFonts w:asciiTheme="majorHAnsi" w:hAnsiTheme="majorHAnsi" w:cstheme="majorHAnsi"/>
          <w:bCs/>
          <w:sz w:val="24"/>
          <w:szCs w:val="24"/>
          <w:lang w:eastAsia="pl-PL"/>
        </w:rPr>
        <w:t>zamawiający stawia minimalne warunki jakie winien spełnić wykonawca, do realizacji zamówienia na odpowiednim poziomie jakościowym:</w:t>
      </w:r>
    </w:p>
    <w:p w14:paraId="13FBE846" w14:textId="73E16D47" w:rsidR="0082147D" w:rsidRPr="00E4446F" w:rsidRDefault="0082147D" w:rsidP="0082147D">
      <w:pPr>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 xml:space="preserve">wykonawca  powinien  wykazać,   że  w  okresie  ostatnich   trzech  lat   przed  dniem  </w:t>
      </w:r>
      <w:r w:rsidR="00FE7AF0" w:rsidRPr="00FE7AF0">
        <w:rPr>
          <w:rFonts w:asciiTheme="majorHAnsi" w:hAnsiTheme="majorHAnsi" w:cstheme="majorHAnsi"/>
          <w:bCs/>
          <w:sz w:val="24"/>
          <w:szCs w:val="24"/>
          <w:lang w:eastAsia="pl-PL"/>
        </w:rPr>
        <w:t>w którym upływa termin składania ofert</w:t>
      </w:r>
      <w:r w:rsidRPr="00E4446F">
        <w:rPr>
          <w:rFonts w:asciiTheme="majorHAnsi" w:hAnsiTheme="majorHAnsi" w:cstheme="majorHAnsi"/>
          <w:bCs/>
          <w:sz w:val="24"/>
          <w:szCs w:val="24"/>
          <w:lang w:eastAsia="pl-PL"/>
        </w:rPr>
        <w:t xml:space="preserve">, a jeżeli okres prowadzenia działalności jest krótszy to w tym okresie, posiada wiedzę i doświadczenie w zrealizowaniu </w:t>
      </w:r>
      <w:r w:rsidRPr="00E4446F">
        <w:rPr>
          <w:rFonts w:asciiTheme="majorHAnsi" w:hAnsiTheme="majorHAnsi" w:cstheme="majorHAnsi"/>
          <w:b/>
          <w:sz w:val="24"/>
          <w:szCs w:val="24"/>
          <w:lang w:eastAsia="pl-PL"/>
        </w:rPr>
        <w:t>co najmniej dwóch</w:t>
      </w:r>
      <w:r w:rsidRPr="00E4446F">
        <w:rPr>
          <w:rFonts w:asciiTheme="majorHAnsi" w:hAnsiTheme="majorHAnsi" w:cstheme="majorHAnsi"/>
          <w:bCs/>
          <w:sz w:val="24"/>
          <w:szCs w:val="24"/>
          <w:lang w:eastAsia="pl-PL"/>
        </w:rPr>
        <w:t xml:space="preserve"> dostaw energii elektrycznej u dwóch odbiorców/zamawiających, gdzie wielkość roczna każdej z nich nie była niższa niż</w:t>
      </w:r>
      <w:r w:rsidRPr="00E66AD1">
        <w:rPr>
          <w:rFonts w:asciiTheme="majorHAnsi" w:hAnsiTheme="majorHAnsi" w:cstheme="majorHAnsi"/>
          <w:bCs/>
          <w:sz w:val="24"/>
          <w:szCs w:val="24"/>
          <w:lang w:eastAsia="pl-PL"/>
        </w:rPr>
        <w:t xml:space="preserve">:  </w:t>
      </w:r>
      <w:r w:rsidR="00E66AD1" w:rsidRPr="00E66AD1">
        <w:rPr>
          <w:rFonts w:asciiTheme="majorHAnsi" w:hAnsiTheme="majorHAnsi" w:cstheme="majorHAnsi"/>
          <w:b/>
          <w:sz w:val="24"/>
          <w:szCs w:val="24"/>
          <w:lang w:eastAsia="pl-PL"/>
        </w:rPr>
        <w:t>2</w:t>
      </w:r>
      <w:r w:rsidRPr="00E66AD1">
        <w:rPr>
          <w:rFonts w:asciiTheme="majorHAnsi" w:hAnsiTheme="majorHAnsi" w:cstheme="majorHAnsi"/>
          <w:b/>
          <w:sz w:val="24"/>
          <w:szCs w:val="24"/>
          <w:lang w:eastAsia="pl-PL"/>
        </w:rPr>
        <w:t> 000 000 kWh</w:t>
      </w:r>
      <w:r w:rsidRPr="00E4446F">
        <w:rPr>
          <w:rFonts w:asciiTheme="majorHAnsi" w:hAnsiTheme="majorHAnsi" w:cstheme="majorHAnsi"/>
          <w:bCs/>
          <w:sz w:val="24"/>
          <w:szCs w:val="24"/>
          <w:lang w:eastAsia="pl-PL"/>
        </w:rPr>
        <w:t xml:space="preserve"> w okresie 12 miesięcy.</w:t>
      </w:r>
    </w:p>
    <w:p w14:paraId="420A7B87" w14:textId="77777777" w:rsidR="0082147D" w:rsidRPr="00E4446F" w:rsidRDefault="0082147D" w:rsidP="0082147D">
      <w:pPr>
        <w:pStyle w:val="Akapitzlist"/>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Wykazana przez wykonawcę dostawa może być świadczeniem okresowym lub ciągłym, która spełnia powyższy warunek, a dostawa wykonywana jest nadal. W takim przypadku część zamówienia już faktycznie wykonana musi spełnić wymogi określone przez zamawiającego w warunku w pkt 6.1.4.</w:t>
      </w:r>
    </w:p>
    <w:p w14:paraId="2731C96E" w14:textId="77777777" w:rsidR="0082147D" w:rsidRPr="00E4446F" w:rsidRDefault="0082147D" w:rsidP="0082147D">
      <w:pPr>
        <w:pStyle w:val="Akapitzlist"/>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określa, że wykonanie ww. dostaw powinien wykazać samodzielnie co najmniej jeden z wykonawców wspólnie ubiegających się o udzielenie zamówienia. Zamawiający nie dopuszcza, by wykonawcy sumowali doświadczenie w celu wykazania spełniania tego warunku udziału w postępowaniu.</w:t>
      </w:r>
    </w:p>
    <w:p w14:paraId="5DF3840C" w14:textId="3C093D34" w:rsidR="00A31EFD" w:rsidRPr="0082147D" w:rsidRDefault="00A31EFD" w:rsidP="0082147D">
      <w:pPr>
        <w:pStyle w:val="Akapitzlist"/>
        <w:spacing w:after="0" w:line="264" w:lineRule="auto"/>
        <w:ind w:left="1843"/>
        <w:jc w:val="both"/>
        <w:rPr>
          <w:rFonts w:asciiTheme="majorHAnsi" w:hAnsiTheme="majorHAnsi" w:cstheme="majorHAnsi"/>
          <w:bCs/>
          <w:color w:val="FF0000"/>
          <w:sz w:val="24"/>
          <w:szCs w:val="24"/>
          <w:lang w:eastAsia="pl-PL"/>
        </w:rPr>
      </w:pPr>
    </w:p>
    <w:p w14:paraId="2CFEFCC5" w14:textId="4C901BCE" w:rsidR="001A0A10" w:rsidRPr="00A4166C" w:rsidRDefault="001A0A10" w:rsidP="00C15100">
      <w:pPr>
        <w:pStyle w:val="Akapitzlist"/>
        <w:numPr>
          <w:ilvl w:val="1"/>
          <w:numId w:val="4"/>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lastRenderedPageBreak/>
        <w:t xml:space="preserve">W   przypadku   złożenia   przez   </w:t>
      </w:r>
      <w:r w:rsidR="00BD1D25"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ykonawców   dokumentów   zawierających   dane w walutach innych niż PLN, dane finansowe zostaną przeliczone  według średniego kursu       Narodowego       Banku       Polskiego       (NBP) </w:t>
      </w:r>
      <w:r w:rsidR="0028339C"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       dnia       opublikowania  ogłoszenia o zamówieniu w </w:t>
      </w:r>
      <w:proofErr w:type="spellStart"/>
      <w:r w:rsidRPr="00A4166C">
        <w:rPr>
          <w:rFonts w:asciiTheme="majorHAnsi" w:hAnsiTheme="majorHAnsi" w:cstheme="majorHAnsi"/>
          <w:bCs/>
          <w:sz w:val="24"/>
          <w:szCs w:val="24"/>
          <w:lang w:eastAsia="pl-PL"/>
        </w:rPr>
        <w:t>Dz.U.U</w:t>
      </w:r>
      <w:r w:rsidR="00996B6F" w:rsidRPr="00A4166C">
        <w:rPr>
          <w:rFonts w:asciiTheme="majorHAnsi" w:hAnsiTheme="majorHAnsi" w:cstheme="majorHAnsi"/>
          <w:bCs/>
          <w:sz w:val="24"/>
          <w:szCs w:val="24"/>
          <w:lang w:eastAsia="pl-PL"/>
        </w:rPr>
        <w:t>.</w:t>
      </w:r>
      <w:r w:rsidRPr="00A4166C">
        <w:rPr>
          <w:rFonts w:asciiTheme="majorHAnsi" w:hAnsiTheme="majorHAnsi" w:cstheme="majorHAnsi"/>
          <w:bCs/>
          <w:sz w:val="24"/>
          <w:szCs w:val="24"/>
          <w:lang w:eastAsia="pl-PL"/>
        </w:rPr>
        <w:t>E</w:t>
      </w:r>
      <w:proofErr w:type="spellEnd"/>
      <w:r w:rsidRPr="00A4166C">
        <w:rPr>
          <w:rFonts w:asciiTheme="majorHAnsi" w:hAnsiTheme="majorHAnsi" w:cstheme="majorHAnsi"/>
          <w:bCs/>
          <w:sz w:val="24"/>
          <w:szCs w:val="24"/>
          <w:lang w:eastAsia="pl-PL"/>
        </w:rPr>
        <w:t xml:space="preserve">. Te same zasady </w:t>
      </w:r>
      <w:r w:rsidR="00FE7603" w:rsidRPr="00A4166C">
        <w:rPr>
          <w:rFonts w:asciiTheme="majorHAnsi" w:hAnsiTheme="majorHAnsi" w:cstheme="majorHAnsi"/>
          <w:bCs/>
          <w:sz w:val="24"/>
          <w:szCs w:val="24"/>
          <w:lang w:eastAsia="pl-PL"/>
        </w:rPr>
        <w:t>z</w:t>
      </w:r>
      <w:r w:rsidRPr="00A4166C">
        <w:rPr>
          <w:rFonts w:asciiTheme="majorHAnsi" w:hAnsiTheme="majorHAnsi" w:cstheme="majorHAnsi"/>
          <w:bCs/>
          <w:sz w:val="24"/>
          <w:szCs w:val="24"/>
          <w:lang w:eastAsia="pl-PL"/>
        </w:rPr>
        <w:t>amawiający przyjmie przy przeliczeniu wszelkich innych danych finansowych w walucie.</w:t>
      </w:r>
    </w:p>
    <w:p w14:paraId="1A4AF02F" w14:textId="7BF9435C" w:rsidR="00B14BC6" w:rsidRPr="00A4166C" w:rsidRDefault="00B14BC6" w:rsidP="004A595B">
      <w:pPr>
        <w:pStyle w:val="Nagwek1"/>
        <w:numPr>
          <w:ilvl w:val="0"/>
          <w:numId w:val="30"/>
        </w:numPr>
        <w:spacing w:after="120" w:line="264" w:lineRule="auto"/>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Podstawy wykluczenia, o których mowa w</w:t>
      </w:r>
      <w:r w:rsidR="00D154C5"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art.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108 ust.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 (obligatoryjne) podstawy wykluczenia, o których mowa w</w:t>
      </w:r>
      <w:r w:rsidR="00D154C5"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art.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109</w:t>
      </w:r>
      <w:r w:rsidR="00D154C5" w:rsidRPr="00A4166C">
        <w:rPr>
          <w:rFonts w:eastAsia="Times New Roman" w:cstheme="majorHAnsi"/>
          <w:b/>
          <w:bCs/>
          <w:color w:val="auto"/>
          <w:sz w:val="24"/>
          <w:szCs w:val="24"/>
          <w:lang w:eastAsia="pl-PL"/>
        </w:rPr>
        <w:t xml:space="preserve"> </w:t>
      </w:r>
      <w:r w:rsidR="00CA6EA6" w:rsidRPr="00A4166C">
        <w:rPr>
          <w:rFonts w:eastAsia="Times New Roman" w:cstheme="majorHAnsi"/>
          <w:b/>
          <w:bCs/>
          <w:color w:val="auto"/>
          <w:sz w:val="24"/>
          <w:szCs w:val="24"/>
          <w:lang w:eastAsia="pl-PL"/>
        </w:rPr>
        <w:t>(fakultatywne)</w:t>
      </w:r>
      <w:r w:rsidRPr="00A4166C">
        <w:rPr>
          <w:rFonts w:eastAsia="Times New Roman" w:cstheme="majorHAnsi"/>
          <w:b/>
          <w:bCs/>
          <w:color w:val="auto"/>
          <w:sz w:val="24"/>
          <w:szCs w:val="24"/>
          <w:lang w:eastAsia="pl-PL"/>
        </w:rPr>
        <w:t xml:space="preserve"> </w:t>
      </w:r>
    </w:p>
    <w:p w14:paraId="14CDD9FC" w14:textId="67561455" w:rsidR="00BF3B88" w:rsidRPr="00A4166C" w:rsidRDefault="00EC0616" w:rsidP="00C15100">
      <w:pPr>
        <w:pStyle w:val="Akapitzlist"/>
        <w:numPr>
          <w:ilvl w:val="1"/>
          <w:numId w:val="5"/>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postępowaniu mogą brać udział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4E2849" w:rsidRPr="00A4166C">
        <w:rPr>
          <w:rFonts w:asciiTheme="majorHAnsi" w:hAnsiTheme="majorHAnsi" w:cstheme="majorHAnsi"/>
          <w:sz w:val="24"/>
          <w:szCs w:val="24"/>
          <w:lang w:eastAsia="pl-PL"/>
        </w:rPr>
        <w:t>108 ust.</w:t>
      </w:r>
      <w:r w:rsidR="00E7746E" w:rsidRPr="00A4166C">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1 ustawy Pzp</w:t>
      </w:r>
      <w:r w:rsidR="007F3B30" w:rsidRPr="00A4166C">
        <w:rPr>
          <w:rFonts w:asciiTheme="majorHAnsi" w:hAnsiTheme="majorHAnsi" w:cstheme="majorHAnsi"/>
          <w:sz w:val="24"/>
          <w:szCs w:val="24"/>
          <w:lang w:eastAsia="pl-PL"/>
        </w:rPr>
        <w:t xml:space="preserve">. </w:t>
      </w:r>
      <w:r w:rsidR="007F3B30" w:rsidRPr="00A4166C">
        <w:rPr>
          <w:rStyle w:val="markedcontent"/>
          <w:rFonts w:asciiTheme="majorHAnsi" w:hAnsiTheme="majorHAnsi" w:cstheme="majorHAnsi"/>
          <w:sz w:val="24"/>
          <w:szCs w:val="24"/>
        </w:rPr>
        <w:t>Z postępowania o udzielenie zamówienia wyklucza się wykonawcę:</w:t>
      </w:r>
    </w:p>
    <w:p w14:paraId="64478268" w14:textId="26E874E6" w:rsidR="00483535" w:rsidRPr="00A4166C" w:rsidRDefault="007F3B30" w:rsidP="007F3B30">
      <w:pPr>
        <w:pStyle w:val="Akapitzlist"/>
        <w:numPr>
          <w:ilvl w:val="2"/>
          <w:numId w:val="5"/>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będącego osobą fizyczną, którego prawomocnie skazano za przestępstwo:</w:t>
      </w:r>
    </w:p>
    <w:p w14:paraId="11138516" w14:textId="77777777" w:rsidR="007F3B30" w:rsidRPr="00A35918" w:rsidRDefault="007F3B30"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udziału w zorganizowanej grupie przestępczej albo związku mającym na celu popełnienie przestępstwa lub przestępstwa skarbowego, o którym mowa w art. 258 Kodeksu karnego, </w:t>
      </w:r>
    </w:p>
    <w:p w14:paraId="35F8407C" w14:textId="77777777" w:rsidR="007F3B30" w:rsidRPr="00A35918" w:rsidRDefault="007F3B30"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handlu ludźmi, o którym mowa w art. 189a Kodeksu karnego, </w:t>
      </w:r>
    </w:p>
    <w:p w14:paraId="7FC50085" w14:textId="42CB045D"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o którym mowa w </w:t>
      </w:r>
      <w:hyperlink r:id="rId8" w:history="1">
        <w:r w:rsidRPr="00A35918">
          <w:rPr>
            <w:rFonts w:asciiTheme="majorHAnsi" w:hAnsiTheme="majorHAnsi" w:cstheme="majorHAnsi"/>
            <w:sz w:val="24"/>
            <w:szCs w:val="24"/>
          </w:rPr>
          <w:t>art. 228-230a</w:t>
        </w:r>
      </w:hyperlink>
      <w:r w:rsidRPr="00A35918">
        <w:rPr>
          <w:rFonts w:asciiTheme="majorHAnsi" w:hAnsiTheme="majorHAnsi" w:cstheme="majorHAnsi"/>
          <w:sz w:val="24"/>
          <w:szCs w:val="24"/>
        </w:rPr>
        <w:t xml:space="preserve">, </w:t>
      </w:r>
      <w:hyperlink r:id="rId9" w:history="1">
        <w:r w:rsidRPr="00A35918">
          <w:rPr>
            <w:rFonts w:asciiTheme="majorHAnsi" w:hAnsiTheme="majorHAnsi" w:cstheme="majorHAnsi"/>
            <w:sz w:val="24"/>
            <w:szCs w:val="24"/>
          </w:rPr>
          <w:t>art. 250a</w:t>
        </w:r>
      </w:hyperlink>
      <w:r w:rsidRPr="00A35918">
        <w:rPr>
          <w:rFonts w:asciiTheme="majorHAnsi" w:hAnsiTheme="majorHAnsi" w:cstheme="majorHAnsi"/>
          <w:sz w:val="24"/>
          <w:szCs w:val="24"/>
        </w:rPr>
        <w:t xml:space="preserve"> Kodeksu karnego, w </w:t>
      </w:r>
      <w:hyperlink r:id="rId10" w:history="1">
        <w:r w:rsidRPr="00A35918">
          <w:rPr>
            <w:rFonts w:asciiTheme="majorHAnsi" w:hAnsiTheme="majorHAnsi" w:cstheme="majorHAnsi"/>
            <w:sz w:val="24"/>
            <w:szCs w:val="24"/>
          </w:rPr>
          <w:t>art. 46-48</w:t>
        </w:r>
      </w:hyperlink>
      <w:r w:rsidRPr="00A35918">
        <w:rPr>
          <w:rFonts w:asciiTheme="majorHAnsi" w:hAnsiTheme="majorHAnsi" w:cstheme="majorHAnsi"/>
          <w:sz w:val="24"/>
          <w:szCs w:val="24"/>
        </w:rPr>
        <w:t xml:space="preserve"> ustawy z dnia 25 czerwca 2010 r. o sporcie lub w </w:t>
      </w:r>
      <w:hyperlink r:id="rId11" w:history="1">
        <w:r w:rsidRPr="00A35918">
          <w:rPr>
            <w:rFonts w:asciiTheme="majorHAnsi" w:hAnsiTheme="majorHAnsi" w:cstheme="majorHAnsi"/>
            <w:sz w:val="24"/>
            <w:szCs w:val="24"/>
          </w:rPr>
          <w:t>art. 54 ust. 1-4</w:t>
        </w:r>
      </w:hyperlink>
      <w:r w:rsidRPr="00A35918">
        <w:rPr>
          <w:rFonts w:asciiTheme="majorHAnsi" w:hAnsiTheme="majorHAnsi" w:cstheme="majorHAnsi"/>
          <w:sz w:val="24"/>
          <w:szCs w:val="24"/>
        </w:rPr>
        <w:t xml:space="preserve"> ustawy z dnia 12 maja 2011 r. o refundacji leków, środków spożywczych specjalnego przeznaczenia żywieniowego oraz wyrobów medycznych</w:t>
      </w:r>
      <w:r w:rsidR="00E0669C">
        <w:rPr>
          <w:rFonts w:asciiTheme="majorHAnsi" w:hAnsiTheme="majorHAnsi" w:cstheme="majorHAnsi"/>
          <w:sz w:val="24"/>
          <w:szCs w:val="24"/>
        </w:rPr>
        <w:t>,</w:t>
      </w:r>
    </w:p>
    <w:p w14:paraId="2F4108F8" w14:textId="77777777"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finansowania przestępstwa o charakterze terrorystycznym, o którym mowa w </w:t>
      </w:r>
      <w:hyperlink r:id="rId12" w:history="1">
        <w:r w:rsidRPr="00A35918">
          <w:rPr>
            <w:rFonts w:asciiTheme="majorHAnsi" w:hAnsiTheme="majorHAnsi" w:cstheme="majorHAnsi"/>
            <w:sz w:val="24"/>
            <w:szCs w:val="24"/>
          </w:rPr>
          <w:t>art. 165a</w:t>
        </w:r>
      </w:hyperlink>
      <w:r w:rsidRPr="00A35918">
        <w:rPr>
          <w:rFonts w:asciiTheme="majorHAnsi" w:hAnsiTheme="majorHAnsi" w:cstheme="majorHAnsi"/>
          <w:sz w:val="24"/>
          <w:szCs w:val="24"/>
        </w:rPr>
        <w:t xml:space="preserve"> Kodeksu karnego, lub przestępstwo udaremniania lub utrudniania stwierdzenia przestępnego pochodzenia pieniędzy lub ukrywania ich pochodzenia, o którym mowa w </w:t>
      </w:r>
      <w:hyperlink r:id="rId13" w:history="1">
        <w:r w:rsidRPr="00A35918">
          <w:rPr>
            <w:rFonts w:asciiTheme="majorHAnsi" w:hAnsiTheme="majorHAnsi" w:cstheme="majorHAnsi"/>
            <w:sz w:val="24"/>
            <w:szCs w:val="24"/>
          </w:rPr>
          <w:t>art. 299</w:t>
        </w:r>
      </w:hyperlink>
      <w:r w:rsidRPr="00A35918">
        <w:rPr>
          <w:rFonts w:asciiTheme="majorHAnsi" w:hAnsiTheme="majorHAnsi" w:cstheme="majorHAnsi"/>
          <w:sz w:val="24"/>
          <w:szCs w:val="24"/>
        </w:rPr>
        <w:t xml:space="preserve"> Kodeksu karnego,</w:t>
      </w:r>
    </w:p>
    <w:p w14:paraId="29D22BF8" w14:textId="6288A579" w:rsidR="007F3B30" w:rsidRPr="00A35918" w:rsidRDefault="007F3B30"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o charakterze terrorystycznym, o którym mowa w art. 115 § 20 Kodeksu karnego, lub mające na celu popełnienie tego przestępstwa, </w:t>
      </w:r>
    </w:p>
    <w:p w14:paraId="4D5572EC" w14:textId="7941FBBB"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powierzenia wykonywania pracy małoletniemu cudzoziemcowi, o którym mowa w </w:t>
      </w:r>
      <w:hyperlink r:id="rId14" w:history="1">
        <w:r w:rsidRPr="00A35918">
          <w:rPr>
            <w:rFonts w:asciiTheme="majorHAnsi" w:hAnsiTheme="majorHAnsi" w:cstheme="majorHAnsi"/>
            <w:sz w:val="24"/>
            <w:szCs w:val="24"/>
          </w:rPr>
          <w:t>art. 9 ust. 2</w:t>
        </w:r>
      </w:hyperlink>
      <w:r w:rsidRPr="00A35918">
        <w:rPr>
          <w:rFonts w:asciiTheme="majorHAnsi" w:hAnsiTheme="majorHAnsi" w:cstheme="majorHAnsi"/>
          <w:sz w:val="24"/>
          <w:szCs w:val="24"/>
        </w:rPr>
        <w:t xml:space="preserve"> ustawy z dnia 15 czerwca 2012 r. o skutkach powierzania wykonywania pracy cudzoziemcom przebywającym wbrew przepisom na terytorium Rzeczypospolitej Polskiej</w:t>
      </w:r>
      <w:r w:rsidR="00E0669C">
        <w:rPr>
          <w:rFonts w:asciiTheme="majorHAnsi" w:hAnsiTheme="majorHAnsi" w:cstheme="majorHAnsi"/>
          <w:sz w:val="24"/>
          <w:szCs w:val="24"/>
        </w:rPr>
        <w:t>,</w:t>
      </w:r>
    </w:p>
    <w:p w14:paraId="4044C4BF" w14:textId="77777777"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rPr>
      </w:pPr>
      <w:r w:rsidRPr="00A35918">
        <w:rPr>
          <w:rFonts w:asciiTheme="majorHAnsi" w:hAnsiTheme="majorHAnsi" w:cstheme="majorHAnsi"/>
          <w:sz w:val="24"/>
          <w:szCs w:val="24"/>
        </w:rPr>
        <w:t xml:space="preserve">przeciwko obrotowi gospodarczemu, o których mowa w </w:t>
      </w:r>
      <w:hyperlink r:id="rId15" w:history="1">
        <w:r w:rsidRPr="00A35918">
          <w:rPr>
            <w:rStyle w:val="Hipercze"/>
            <w:rFonts w:asciiTheme="majorHAnsi" w:hAnsiTheme="majorHAnsi" w:cstheme="majorHAnsi"/>
            <w:color w:val="auto"/>
            <w:sz w:val="24"/>
            <w:szCs w:val="24"/>
            <w:u w:val="none"/>
          </w:rPr>
          <w:t>art. 296-307</w:t>
        </w:r>
      </w:hyperlink>
      <w:r w:rsidRPr="00A35918">
        <w:rPr>
          <w:rFonts w:asciiTheme="majorHAnsi" w:hAnsiTheme="majorHAnsi" w:cstheme="majorHAnsi"/>
          <w:sz w:val="24"/>
          <w:szCs w:val="24"/>
        </w:rPr>
        <w:t xml:space="preserve"> Kodeksu karnego, przestępstwo oszustwa, o którym mowa w </w:t>
      </w:r>
      <w:hyperlink r:id="rId16" w:history="1">
        <w:r w:rsidRPr="00A35918">
          <w:rPr>
            <w:rStyle w:val="Hipercze"/>
            <w:rFonts w:asciiTheme="majorHAnsi" w:hAnsiTheme="majorHAnsi" w:cstheme="majorHAnsi"/>
            <w:color w:val="auto"/>
            <w:sz w:val="24"/>
            <w:szCs w:val="24"/>
            <w:u w:val="none"/>
          </w:rPr>
          <w:t>art. 286</w:t>
        </w:r>
      </w:hyperlink>
      <w:r w:rsidRPr="00A35918">
        <w:rPr>
          <w:rFonts w:asciiTheme="majorHAnsi" w:hAnsiTheme="majorHAnsi" w:cstheme="majorHAnsi"/>
          <w:sz w:val="24"/>
          <w:szCs w:val="24"/>
        </w:rPr>
        <w:t xml:space="preserve"> Kodeksu karnego, przestępstwo przeciwko wiarygodności dokumentów, o których mowa w </w:t>
      </w:r>
      <w:hyperlink r:id="rId17" w:history="1">
        <w:r w:rsidRPr="00A35918">
          <w:rPr>
            <w:rStyle w:val="Hipercze"/>
            <w:rFonts w:asciiTheme="majorHAnsi" w:hAnsiTheme="majorHAnsi" w:cstheme="majorHAnsi"/>
            <w:color w:val="auto"/>
            <w:sz w:val="24"/>
            <w:szCs w:val="24"/>
            <w:u w:val="none"/>
          </w:rPr>
          <w:t>art. 270-277d</w:t>
        </w:r>
      </w:hyperlink>
      <w:r w:rsidRPr="00A35918">
        <w:rPr>
          <w:rFonts w:asciiTheme="majorHAnsi" w:hAnsiTheme="majorHAnsi" w:cstheme="majorHAnsi"/>
          <w:sz w:val="24"/>
          <w:szCs w:val="24"/>
        </w:rPr>
        <w:t xml:space="preserve"> Kodeksu karnego, lub przestępstwo skarbowe,</w:t>
      </w:r>
    </w:p>
    <w:p w14:paraId="196C491F" w14:textId="08B02E84"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rPr>
      </w:pPr>
      <w:r w:rsidRPr="00A35918">
        <w:rPr>
          <w:rFonts w:asciiTheme="majorHAnsi" w:hAnsiTheme="majorHAnsi" w:cstheme="majorHAnsi"/>
          <w:sz w:val="24"/>
          <w:szCs w:val="24"/>
        </w:rPr>
        <w:t>o którym mowa w art. 9 ust. 1 i 3 lub art. 10 ustawy z dnia 15 czerwca 2012 r. o skutkach powierzania wykonywania pracy cudzoziemcom przebywającym wbrew przepisom na terytorium Rzeczypospolitej Polskiej</w:t>
      </w:r>
    </w:p>
    <w:p w14:paraId="6A3DF1AB" w14:textId="77777777" w:rsidR="0082147D" w:rsidRPr="00A35918" w:rsidRDefault="0082147D" w:rsidP="00A35918">
      <w:pPr>
        <w:pStyle w:val="text-justify"/>
        <w:spacing w:before="0" w:beforeAutospacing="0" w:after="0" w:afterAutospacing="0"/>
        <w:ind w:left="2347"/>
        <w:jc w:val="both"/>
        <w:rPr>
          <w:rFonts w:asciiTheme="majorHAnsi" w:hAnsiTheme="majorHAnsi" w:cstheme="majorHAnsi"/>
        </w:rPr>
      </w:pPr>
      <w:r w:rsidRPr="00A35918">
        <w:rPr>
          <w:rFonts w:asciiTheme="majorHAnsi" w:hAnsiTheme="majorHAnsi" w:cstheme="majorHAnsi"/>
        </w:rPr>
        <w:lastRenderedPageBreak/>
        <w:t>- lub za odpowiedni czyn zabroniony określony w przepisach prawa obcego;</w:t>
      </w:r>
    </w:p>
    <w:p w14:paraId="31D019F9" w14:textId="36DD16A3"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7F3B30" w:rsidRPr="00A35918">
        <w:rPr>
          <w:rFonts w:asciiTheme="majorHAnsi" w:hAnsiTheme="majorHAnsi" w:cstheme="majorHAnsi"/>
          <w:sz w:val="24"/>
          <w:szCs w:val="24"/>
          <w:lang w:eastAsia="pl-PL"/>
        </w:rPr>
        <w:t>o którym mowa w pkt 7.1.1</w:t>
      </w:r>
      <w:r>
        <w:rPr>
          <w:rFonts w:asciiTheme="majorHAnsi" w:hAnsiTheme="majorHAnsi" w:cstheme="majorHAnsi"/>
          <w:sz w:val="24"/>
          <w:szCs w:val="24"/>
          <w:lang w:eastAsia="pl-PL"/>
        </w:rPr>
        <w:t>.,</w:t>
      </w:r>
    </w:p>
    <w:p w14:paraId="6890F997" w14:textId="3562ADFE"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Pr>
          <w:rFonts w:asciiTheme="majorHAnsi" w:hAnsiTheme="majorHAnsi" w:cstheme="majorHAnsi"/>
          <w:sz w:val="24"/>
          <w:szCs w:val="24"/>
          <w:lang w:eastAsia="pl-PL"/>
        </w:rPr>
        <w:t>,</w:t>
      </w:r>
    </w:p>
    <w:p w14:paraId="6564F80E" w14:textId="5E6DDAA0" w:rsidR="007F3B30" w:rsidRPr="00A35918" w:rsidRDefault="007F3B30"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wobec którego prawomocnie orzeczono zakaz ubiegania się o zamówienia publiczne</w:t>
      </w:r>
      <w:r w:rsidR="00A35918">
        <w:rPr>
          <w:rFonts w:asciiTheme="majorHAnsi" w:hAnsiTheme="majorHAnsi" w:cstheme="majorHAnsi"/>
          <w:sz w:val="24"/>
          <w:szCs w:val="24"/>
          <w:lang w:eastAsia="pl-PL"/>
        </w:rPr>
        <w:t>,</w:t>
      </w:r>
    </w:p>
    <w:p w14:paraId="6D1CD140" w14:textId="543EB915" w:rsidR="00A35918"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8"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hAnsiTheme="majorHAnsi" w:cstheme="majorHAnsi"/>
          <w:sz w:val="24"/>
          <w:szCs w:val="24"/>
        </w:rPr>
        <w:t>,</w:t>
      </w:r>
    </w:p>
    <w:p w14:paraId="72F909DF" w14:textId="04B425E6"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19"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7F3B30" w:rsidRPr="00A35918">
        <w:rPr>
          <w:rFonts w:asciiTheme="majorHAnsi" w:hAnsiTheme="majorHAnsi" w:cstheme="majorHAnsi"/>
          <w:sz w:val="24"/>
          <w:szCs w:val="24"/>
          <w:lang w:eastAsia="pl-PL"/>
        </w:rPr>
        <w:t>.</w:t>
      </w:r>
    </w:p>
    <w:p w14:paraId="611AA886" w14:textId="77777777" w:rsidR="00FE2696" w:rsidRPr="006B5FD1" w:rsidRDefault="00FE2696" w:rsidP="00FE2696">
      <w:pPr>
        <w:pStyle w:val="Akapitzlist"/>
        <w:ind w:left="1134"/>
        <w:jc w:val="both"/>
        <w:rPr>
          <w:rFonts w:asciiTheme="majorHAnsi" w:hAnsiTheme="majorHAnsi" w:cstheme="majorHAnsi"/>
          <w:sz w:val="24"/>
          <w:szCs w:val="24"/>
          <w:lang w:eastAsia="pl-PL"/>
        </w:rPr>
      </w:pPr>
    </w:p>
    <w:p w14:paraId="6DCF4A65" w14:textId="2C56F512" w:rsidR="006862BC" w:rsidRPr="00A4166C" w:rsidRDefault="00EC0616" w:rsidP="00C15100">
      <w:pPr>
        <w:pStyle w:val="Akapitzlist"/>
        <w:numPr>
          <w:ilvl w:val="1"/>
          <w:numId w:val="5"/>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postępowaniu mogą brać udział </w:t>
      </w:r>
      <w:r w:rsidR="00F109E6">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120623" w:rsidRPr="006B5FD1">
        <w:rPr>
          <w:rFonts w:asciiTheme="majorHAnsi" w:hAnsiTheme="majorHAnsi" w:cstheme="majorHAnsi"/>
          <w:sz w:val="24"/>
          <w:szCs w:val="24"/>
          <w:lang w:eastAsia="pl-PL"/>
        </w:rPr>
        <w:t xml:space="preserve"> </w:t>
      </w:r>
      <w:r w:rsidR="004E2849" w:rsidRPr="006B5FD1">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 xml:space="preserve">109 ust. 1 pkt </w:t>
      </w:r>
      <w:r w:rsidR="00A9508E" w:rsidRPr="00A4166C">
        <w:rPr>
          <w:rFonts w:asciiTheme="majorHAnsi" w:hAnsiTheme="majorHAnsi" w:cstheme="majorHAnsi"/>
          <w:sz w:val="24"/>
          <w:szCs w:val="24"/>
          <w:lang w:eastAsia="pl-PL"/>
        </w:rPr>
        <w:t xml:space="preserve"> </w:t>
      </w:r>
      <w:r w:rsidR="00F879EB" w:rsidRPr="00A4166C">
        <w:rPr>
          <w:rFonts w:asciiTheme="majorHAnsi" w:hAnsiTheme="majorHAnsi" w:cstheme="majorHAnsi"/>
          <w:sz w:val="24"/>
          <w:szCs w:val="24"/>
          <w:lang w:eastAsia="pl-PL"/>
        </w:rPr>
        <w:t xml:space="preserve">4), </w:t>
      </w:r>
      <w:r w:rsidR="006862BC" w:rsidRPr="00A4166C">
        <w:rPr>
          <w:rFonts w:asciiTheme="majorHAnsi" w:hAnsiTheme="majorHAnsi" w:cstheme="majorHAnsi"/>
          <w:sz w:val="24"/>
          <w:szCs w:val="24"/>
          <w:lang w:eastAsia="pl-PL"/>
        </w:rPr>
        <w:t>8</w:t>
      </w:r>
      <w:r w:rsidR="00352F28" w:rsidRPr="00A4166C">
        <w:rPr>
          <w:rFonts w:asciiTheme="majorHAnsi" w:hAnsiTheme="majorHAnsi" w:cstheme="majorHAnsi"/>
          <w:sz w:val="24"/>
          <w:szCs w:val="24"/>
          <w:lang w:eastAsia="pl-PL"/>
        </w:rPr>
        <w:t>-</w:t>
      </w:r>
      <w:r w:rsidR="004E2849" w:rsidRPr="00A4166C">
        <w:rPr>
          <w:rFonts w:asciiTheme="majorHAnsi" w:hAnsiTheme="majorHAnsi" w:cstheme="majorHAnsi"/>
          <w:sz w:val="24"/>
          <w:szCs w:val="24"/>
          <w:lang w:eastAsia="pl-PL"/>
        </w:rPr>
        <w:t>10) ustawy Pzp</w:t>
      </w:r>
      <w:r w:rsidR="0041194B" w:rsidRPr="00A4166C">
        <w:rPr>
          <w:rFonts w:asciiTheme="majorHAnsi" w:hAnsiTheme="majorHAnsi" w:cstheme="majorHAnsi"/>
          <w:sz w:val="24"/>
          <w:szCs w:val="24"/>
          <w:lang w:eastAsia="pl-PL"/>
        </w:rPr>
        <w:t xml:space="preserve"> </w:t>
      </w:r>
      <w:r w:rsidR="00A9508E" w:rsidRPr="00A4166C">
        <w:rPr>
          <w:rFonts w:asciiTheme="majorHAnsi" w:hAnsiTheme="majorHAnsi" w:cstheme="majorHAnsi"/>
          <w:sz w:val="24"/>
          <w:szCs w:val="24"/>
          <w:lang w:eastAsia="pl-PL"/>
        </w:rPr>
        <w:t>(przesłank</w:t>
      </w:r>
      <w:r w:rsidR="00A17706" w:rsidRPr="00A4166C">
        <w:rPr>
          <w:rFonts w:asciiTheme="majorHAnsi" w:hAnsiTheme="majorHAnsi" w:cstheme="majorHAnsi"/>
          <w:sz w:val="24"/>
          <w:szCs w:val="24"/>
          <w:lang w:eastAsia="pl-PL"/>
        </w:rPr>
        <w:t>i fakultatywne)</w:t>
      </w:r>
      <w:r w:rsidR="006862BC" w:rsidRPr="00A4166C">
        <w:rPr>
          <w:rFonts w:asciiTheme="majorHAnsi" w:hAnsiTheme="majorHAnsi" w:cstheme="majorHAnsi"/>
          <w:sz w:val="24"/>
          <w:szCs w:val="24"/>
          <w:lang w:eastAsia="pl-PL"/>
        </w:rPr>
        <w:t>:</w:t>
      </w:r>
    </w:p>
    <w:p w14:paraId="386BE274" w14:textId="25CE6A7D" w:rsidR="00F879EB" w:rsidRPr="00AD43CB" w:rsidRDefault="006E6B1F"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4) Pzp </w:t>
      </w:r>
      <w:r w:rsidR="00AD43CB" w:rsidRPr="00AD43CB">
        <w:rPr>
          <w:rFonts w:asciiTheme="majorHAnsi" w:hAnsiTheme="majorHAnsi" w:cstheme="majorHAnsi"/>
          <w:sz w:val="24"/>
          <w:szCs w:val="24"/>
          <w:lang w:eastAsia="pl-PL"/>
        </w:rPr>
        <w:t xml:space="preserve">- </w:t>
      </w:r>
      <w:r w:rsidR="00A35918" w:rsidRPr="00AD43CB">
        <w:rPr>
          <w:rFonts w:asciiTheme="majorHAnsi" w:hAnsiTheme="majorHAnsi" w:cstheme="majorHAnsi"/>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4833955" w14:textId="42B1D489" w:rsidR="006862BC"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8) Pzp - </w:t>
      </w:r>
      <w:r w:rsidR="00A35918" w:rsidRPr="00AD43CB">
        <w:rPr>
          <w:rFonts w:asciiTheme="majorHAnsi" w:hAnsiTheme="majorHAnsi" w:cstheme="majorHAnsi"/>
          <w:sz w:val="24"/>
          <w:szCs w:val="24"/>
        </w:rPr>
        <w:t xml:space="preserve">który w wyniku zamierzonego działania lub rażącego niedbalstwa wprowadził zamawiającego w błąd przy przedstawianiu informacji, że nie podlega wykluczeniu, spełnia warunki udziału w postępowaniu lub kryteria selekcji, co mogło mieć istotny wpływ </w:t>
      </w:r>
      <w:r w:rsidR="00A35918" w:rsidRPr="00AD43CB">
        <w:rPr>
          <w:rFonts w:asciiTheme="majorHAnsi" w:hAnsiTheme="majorHAnsi" w:cstheme="majorHAnsi"/>
          <w:sz w:val="24"/>
          <w:szCs w:val="24"/>
        </w:rPr>
        <w:lastRenderedPageBreak/>
        <w:t>na decyzje podejmowane przez zamawiającego w postępowaniu o udzielenie zamówienia, lub który zataił te informacje lub nie jest w stanie przedstawić wymaganych podmiotowych środków dowodowych</w:t>
      </w:r>
      <w:r w:rsidR="006862BC" w:rsidRPr="00AD43CB">
        <w:rPr>
          <w:rFonts w:asciiTheme="majorHAnsi" w:hAnsiTheme="majorHAnsi" w:cstheme="majorHAnsi"/>
          <w:sz w:val="24"/>
          <w:szCs w:val="24"/>
          <w:lang w:eastAsia="pl-PL"/>
        </w:rPr>
        <w:t>,</w:t>
      </w:r>
    </w:p>
    <w:p w14:paraId="015B2CB6" w14:textId="5476C391" w:rsidR="00F22AF8"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9) Pzp -  </w:t>
      </w:r>
      <w:r w:rsidR="00A35918" w:rsidRPr="00AD43CB">
        <w:rPr>
          <w:rFonts w:asciiTheme="majorHAnsi" w:hAnsiTheme="majorHAnsi" w:cstheme="majorHAnsi"/>
          <w:sz w:val="24"/>
          <w:szCs w:val="24"/>
          <w:lang w:eastAsia="pl-PL"/>
        </w:rPr>
        <w:t>k</w:t>
      </w:r>
      <w:r w:rsidR="00A35918" w:rsidRPr="00AD43CB">
        <w:rPr>
          <w:rFonts w:asciiTheme="majorHAnsi" w:hAnsiTheme="majorHAnsi" w:cstheme="majorHAnsi"/>
          <w:sz w:val="24"/>
          <w:szCs w:val="24"/>
        </w:rPr>
        <w:t>tóry bezprawnie wpływał lub próbował wpływać na czynności zamawiającego lub próbował pozyskać lub pozyskał informacje poufne, mogące dać mu przewagę w postępowaniu o udzielenie zamówienia</w:t>
      </w:r>
    </w:p>
    <w:p w14:paraId="1B109E8C" w14:textId="6C59CEBC" w:rsidR="006862BC"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10) Pzp - </w:t>
      </w:r>
      <w:r w:rsidR="00AD43CB" w:rsidRPr="00AD43CB">
        <w:rPr>
          <w:rFonts w:asciiTheme="majorHAnsi" w:hAnsiTheme="majorHAnsi" w:cstheme="majorHAnsi"/>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AD43CB">
        <w:rPr>
          <w:rFonts w:asciiTheme="majorHAnsi" w:hAnsiTheme="majorHAnsi" w:cstheme="majorHAnsi"/>
          <w:sz w:val="24"/>
          <w:szCs w:val="24"/>
          <w:lang w:eastAsia="pl-PL"/>
        </w:rPr>
        <w:t>.</w:t>
      </w:r>
    </w:p>
    <w:p w14:paraId="798BA642" w14:textId="77777777" w:rsidR="00721172" w:rsidRPr="00AD43CB" w:rsidRDefault="00721172" w:rsidP="00721172">
      <w:pPr>
        <w:pStyle w:val="Akapitzlist"/>
        <w:ind w:left="1985"/>
        <w:jc w:val="both"/>
        <w:rPr>
          <w:rFonts w:asciiTheme="majorHAnsi" w:hAnsiTheme="majorHAnsi" w:cstheme="majorHAnsi"/>
          <w:sz w:val="24"/>
          <w:szCs w:val="24"/>
          <w:lang w:eastAsia="pl-PL"/>
        </w:rPr>
      </w:pPr>
    </w:p>
    <w:p w14:paraId="22270F7B" w14:textId="0C519DCC" w:rsidR="00B4785A" w:rsidRPr="00AD43CB" w:rsidRDefault="00B4785A" w:rsidP="00C15100">
      <w:pPr>
        <w:pStyle w:val="Akapitzlist"/>
        <w:numPr>
          <w:ilvl w:val="1"/>
          <w:numId w:val="5"/>
        </w:numPr>
        <w:ind w:hanging="654"/>
        <w:jc w:val="both"/>
        <w:rPr>
          <w:rFonts w:asciiTheme="majorHAnsi" w:hAnsiTheme="majorHAnsi" w:cstheme="majorHAnsi"/>
          <w:sz w:val="24"/>
          <w:szCs w:val="24"/>
          <w:lang w:eastAsia="pl-PL"/>
        </w:rPr>
      </w:pPr>
      <w:bookmarkStart w:id="9" w:name="_Hlk62455871"/>
      <w:bookmarkStart w:id="10" w:name="_Hlk63939799"/>
      <w:r w:rsidRPr="00AD43CB">
        <w:rPr>
          <w:rFonts w:asciiTheme="majorHAnsi" w:hAnsiTheme="majorHAnsi" w:cstheme="majorHAnsi"/>
          <w:sz w:val="24"/>
          <w:szCs w:val="24"/>
          <w:lang w:eastAsia="pl-PL"/>
        </w:rPr>
        <w:t>Wykonawca nie podlega wykluczeniu w okolicznościach określonych w</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108 ust.</w:t>
      </w:r>
      <w:r w:rsidR="00C54F3D"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 1</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2</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i 5</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lub 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109 ust.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w:t>
      </w:r>
      <w:r w:rsidR="00721172" w:rsidRPr="00AD43CB">
        <w:rPr>
          <w:rFonts w:asciiTheme="majorHAnsi" w:hAnsiTheme="majorHAnsi" w:cstheme="majorHAnsi"/>
          <w:sz w:val="24"/>
          <w:szCs w:val="24"/>
          <w:lang w:eastAsia="pl-PL"/>
        </w:rPr>
        <w:t xml:space="preserve"> </w:t>
      </w:r>
      <w:r w:rsidR="00F879EB" w:rsidRPr="00AD43CB">
        <w:rPr>
          <w:rFonts w:asciiTheme="majorHAnsi" w:hAnsiTheme="majorHAnsi" w:cstheme="majorHAnsi"/>
          <w:sz w:val="24"/>
          <w:szCs w:val="24"/>
          <w:lang w:eastAsia="pl-PL"/>
        </w:rPr>
        <w:t xml:space="preserve">4), </w:t>
      </w:r>
      <w:r w:rsidR="00721172" w:rsidRPr="00AD43CB">
        <w:rPr>
          <w:rFonts w:asciiTheme="majorHAnsi" w:hAnsiTheme="majorHAnsi" w:cstheme="majorHAnsi"/>
          <w:sz w:val="24"/>
          <w:szCs w:val="24"/>
          <w:lang w:eastAsia="pl-PL"/>
        </w:rPr>
        <w:t>8</w:t>
      </w:r>
      <w:r w:rsidRPr="00AD43CB">
        <w:rPr>
          <w:rFonts w:asciiTheme="majorHAnsi" w:hAnsiTheme="majorHAnsi" w:cstheme="majorHAnsi"/>
          <w:sz w:val="24"/>
          <w:szCs w:val="24"/>
          <w:lang w:eastAsia="pl-PL"/>
        </w:rPr>
        <w:t>‒10</w:t>
      </w:r>
      <w:r w:rsidR="00721172" w:rsidRPr="00AD43CB">
        <w:rPr>
          <w:rFonts w:asciiTheme="majorHAnsi" w:hAnsiTheme="majorHAnsi" w:cstheme="majorHAnsi"/>
          <w:sz w:val="24"/>
          <w:szCs w:val="24"/>
          <w:lang w:eastAsia="pl-PL"/>
        </w:rPr>
        <w:t>) ustawy Pzp</w:t>
      </w:r>
      <w:r w:rsidRPr="00AD43CB">
        <w:rPr>
          <w:rFonts w:asciiTheme="majorHAnsi" w:hAnsiTheme="majorHAnsi" w:cstheme="majorHAnsi"/>
          <w:sz w:val="24"/>
          <w:szCs w:val="24"/>
          <w:lang w:eastAsia="pl-PL"/>
        </w:rPr>
        <w:t>, jeżeli udowodni zamawiającemu, że spełnił</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łącznie następujące przesłanki</w:t>
      </w:r>
      <w:bookmarkEnd w:id="9"/>
      <w:r w:rsidRPr="00AD43CB">
        <w:rPr>
          <w:rFonts w:asciiTheme="majorHAnsi" w:hAnsiTheme="majorHAnsi" w:cstheme="majorHAnsi"/>
          <w:sz w:val="24"/>
          <w:szCs w:val="24"/>
          <w:lang w:eastAsia="pl-PL"/>
        </w:rPr>
        <w:t>:</w:t>
      </w:r>
    </w:p>
    <w:p w14:paraId="75F21A5E" w14:textId="77777777"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AD43CB"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zerwał wszelkie powiązania z osobami lub podmiotami odpowiedzialnymi za nieprawidłowe postępowanie wykonawcy,</w:t>
      </w:r>
    </w:p>
    <w:p w14:paraId="0DE19B6E" w14:textId="77777777" w:rsidR="00721172" w:rsidRPr="00AD43CB"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zreorganizował personel,</w:t>
      </w:r>
    </w:p>
    <w:p w14:paraId="37C5471F" w14:textId="77777777" w:rsidR="00721172" w:rsidRPr="00AD43CB"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wdrożył system sprawozdawczości i kontroli,</w:t>
      </w:r>
    </w:p>
    <w:p w14:paraId="7D2321CB" w14:textId="77777777" w:rsidR="00721172" w:rsidRPr="00A4166C"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utworzył struktury audytu</w:t>
      </w:r>
      <w:r w:rsidRPr="00A4166C">
        <w:rPr>
          <w:rFonts w:asciiTheme="majorHAnsi" w:hAnsiTheme="majorHAnsi" w:cstheme="majorHAnsi"/>
          <w:sz w:val="24"/>
          <w:szCs w:val="24"/>
          <w:lang w:eastAsia="pl-PL"/>
        </w:rPr>
        <w:t xml:space="preserve"> wewnętrznego do monitorowania przestrzegania przepisów, wewnętrznych regulacji lub standardów,</w:t>
      </w:r>
    </w:p>
    <w:p w14:paraId="2D67E610" w14:textId="0102E868" w:rsidR="00721172" w:rsidRPr="00A4166C" w:rsidRDefault="00721172" w:rsidP="00C15100">
      <w:pPr>
        <w:pStyle w:val="Akapitzlist"/>
        <w:numPr>
          <w:ilvl w:val="0"/>
          <w:numId w:val="10"/>
        </w:numPr>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wprowadził wewnętrzne regulacje dotyczące odpowiedzialności i odszkodowań za nieprzestrzeganie przepisów, wewnętrznych regulacji lub standardów.</w:t>
      </w:r>
    </w:p>
    <w:bookmarkEnd w:id="10"/>
    <w:p w14:paraId="679A9261" w14:textId="77777777" w:rsidR="00721172" w:rsidRPr="006B5FD1" w:rsidRDefault="00721172" w:rsidP="00721172">
      <w:pPr>
        <w:pStyle w:val="Akapitzlist"/>
        <w:ind w:left="2345"/>
        <w:jc w:val="both"/>
        <w:rPr>
          <w:rFonts w:asciiTheme="majorHAnsi" w:hAnsiTheme="majorHAnsi" w:cstheme="majorHAnsi"/>
          <w:sz w:val="24"/>
          <w:szCs w:val="24"/>
          <w:lang w:eastAsia="pl-PL"/>
        </w:rPr>
      </w:pPr>
    </w:p>
    <w:p w14:paraId="734DC1BF" w14:textId="087A3197" w:rsidR="00721172" w:rsidRPr="006B5FD1" w:rsidRDefault="00721172" w:rsidP="00C15100">
      <w:pPr>
        <w:pStyle w:val="Akapitzlist"/>
        <w:numPr>
          <w:ilvl w:val="1"/>
          <w:numId w:val="5"/>
        </w:numPr>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ocenia, czy podjęte przez wykonawcę czynności, o których mowa w pkt 7.</w:t>
      </w:r>
      <w:r w:rsidR="00D82B58" w:rsidRPr="006B5FD1">
        <w:rPr>
          <w:rFonts w:asciiTheme="majorHAnsi" w:hAnsiTheme="majorHAnsi" w:cstheme="majorHAnsi"/>
          <w:sz w:val="24"/>
          <w:szCs w:val="24"/>
          <w:lang w:eastAsia="pl-PL"/>
        </w:rPr>
        <w:t>3</w:t>
      </w:r>
      <w:r w:rsidRPr="006B5FD1">
        <w:rPr>
          <w:rFonts w:asciiTheme="majorHAnsi" w:hAnsiTheme="majorHAnsi" w:cstheme="majorHAnsi"/>
          <w:sz w:val="24"/>
          <w:szCs w:val="24"/>
          <w:lang w:eastAsia="pl-PL"/>
        </w:rPr>
        <w:t>., są wystarczające do wykazania jego rzetelności, uwzględniając wagę i szczególne okoliczności czynu wykonawcy. Jeżeli podjęte przez wykonawcę czynności, o których mowa w pkt 7.</w:t>
      </w:r>
      <w:r w:rsidR="00D82B58" w:rsidRPr="006B5FD1">
        <w:rPr>
          <w:rFonts w:asciiTheme="majorHAnsi" w:hAnsiTheme="majorHAnsi" w:cstheme="majorHAnsi"/>
          <w:sz w:val="24"/>
          <w:szCs w:val="24"/>
          <w:lang w:eastAsia="pl-PL"/>
        </w:rPr>
        <w:t>3</w:t>
      </w:r>
      <w:r w:rsidRPr="006B5FD1">
        <w:rPr>
          <w:rFonts w:asciiTheme="majorHAnsi" w:hAnsiTheme="majorHAnsi" w:cstheme="majorHAnsi"/>
          <w:sz w:val="24"/>
          <w:szCs w:val="24"/>
          <w:lang w:eastAsia="pl-PL"/>
        </w:rPr>
        <w:t>., nie są wystarczające do wykazania jego rzetelności, zamawiający wyklucza wykona</w:t>
      </w:r>
      <w:r w:rsidR="0010716C" w:rsidRPr="006B5FD1">
        <w:rPr>
          <w:rFonts w:asciiTheme="majorHAnsi" w:hAnsiTheme="majorHAnsi" w:cstheme="majorHAnsi"/>
          <w:sz w:val="24"/>
          <w:szCs w:val="24"/>
          <w:lang w:eastAsia="pl-PL"/>
        </w:rPr>
        <w:t>wcę</w:t>
      </w:r>
      <w:r w:rsidR="002A1444" w:rsidRPr="006B5FD1">
        <w:rPr>
          <w:rFonts w:asciiTheme="majorHAnsi" w:hAnsiTheme="majorHAnsi" w:cstheme="majorHAnsi"/>
          <w:sz w:val="24"/>
          <w:szCs w:val="24"/>
          <w:lang w:eastAsia="pl-PL"/>
        </w:rPr>
        <w:t>.</w:t>
      </w:r>
    </w:p>
    <w:p w14:paraId="2BA718B5" w14:textId="77777777" w:rsidR="00A31EFD" w:rsidRPr="006B5FD1" w:rsidRDefault="00A31EFD" w:rsidP="00A31EFD">
      <w:pPr>
        <w:pStyle w:val="Akapitzlist"/>
        <w:ind w:left="1134"/>
        <w:jc w:val="both"/>
        <w:rPr>
          <w:rFonts w:asciiTheme="majorHAnsi" w:hAnsiTheme="majorHAnsi" w:cstheme="majorHAnsi"/>
          <w:sz w:val="24"/>
          <w:szCs w:val="24"/>
          <w:lang w:eastAsia="pl-PL"/>
        </w:rPr>
      </w:pPr>
    </w:p>
    <w:p w14:paraId="7E717FCA" w14:textId="345CC99D" w:rsidR="00A31EFD" w:rsidRPr="00A4166C" w:rsidRDefault="00A31EFD" w:rsidP="00C15100">
      <w:pPr>
        <w:pStyle w:val="Akapitzlist"/>
        <w:numPr>
          <w:ilvl w:val="1"/>
          <w:numId w:val="5"/>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rPr>
        <w:lastRenderedPageBreak/>
        <w:t>J</w:t>
      </w:r>
      <w:r w:rsidRPr="00A4166C">
        <w:rPr>
          <w:rFonts w:asciiTheme="majorHAnsi" w:hAnsiTheme="majorHAnsi" w:cstheme="majorHAnsi"/>
          <w:sz w:val="24"/>
          <w:szCs w:val="24"/>
          <w:lang w:eastAsia="pl-PL"/>
        </w:rPr>
        <w:t xml:space="preserve">eżeli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polega na zdolnościach lub sytuacji podmiotów udostępniających zasoby   </w:t>
      </w:r>
      <w:r w:rsidR="00D96273"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amawiający   zbada,   czy   nie   zachodzą   wobec   tego   podmiotu   podstawy wykluczenia, które zostały przewidziane względem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w:t>
      </w:r>
    </w:p>
    <w:p w14:paraId="63405EEB" w14:textId="77777777" w:rsidR="00A31EFD" w:rsidRPr="00A4166C" w:rsidRDefault="00A31EFD" w:rsidP="00A31EFD">
      <w:pPr>
        <w:pStyle w:val="Akapitzlist"/>
        <w:rPr>
          <w:rFonts w:asciiTheme="majorHAnsi" w:hAnsiTheme="majorHAnsi" w:cstheme="majorHAnsi"/>
          <w:sz w:val="24"/>
          <w:szCs w:val="24"/>
          <w:lang w:eastAsia="pl-PL"/>
        </w:rPr>
      </w:pPr>
    </w:p>
    <w:p w14:paraId="26C53047" w14:textId="30357B9A" w:rsidR="00A31EFD" w:rsidRPr="00A4166C" w:rsidRDefault="00A31EFD" w:rsidP="00C15100">
      <w:pPr>
        <w:pStyle w:val="Akapitzlist"/>
        <w:numPr>
          <w:ilvl w:val="1"/>
          <w:numId w:val="5"/>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wspólnego   ubiegania   się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o   udzielenie   zamówienia zamawiający </w:t>
      </w:r>
      <w:r w:rsidR="00397DFA"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bada, czy nie zachodzą podstawy wykluczenia wobec każdego z tych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ykonawców.</w:t>
      </w:r>
    </w:p>
    <w:p w14:paraId="2F479086" w14:textId="77777777" w:rsidR="00A9508E" w:rsidRPr="006B5FD1" w:rsidRDefault="00A9508E" w:rsidP="00A9508E">
      <w:pPr>
        <w:pStyle w:val="Akapitzlist"/>
        <w:rPr>
          <w:rFonts w:asciiTheme="majorHAnsi" w:hAnsiTheme="majorHAnsi" w:cstheme="majorHAnsi"/>
          <w:sz w:val="24"/>
          <w:szCs w:val="24"/>
          <w:lang w:eastAsia="pl-PL"/>
        </w:rPr>
      </w:pPr>
    </w:p>
    <w:p w14:paraId="0CDDAD21" w14:textId="493E271D" w:rsidR="00A9508E" w:rsidRPr="006B5FD1" w:rsidRDefault="00A9508E" w:rsidP="00C15100">
      <w:pPr>
        <w:pStyle w:val="Akapitzlist"/>
        <w:numPr>
          <w:ilvl w:val="1"/>
          <w:numId w:val="5"/>
        </w:numPr>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związku  z  tym,  iż  wartość  zamówienia  nie  przekracza  wyrażonej  w  złotych równowartości kwoty dla dostaw 10 000 000 euro przesłanka wykluczenia, o której mowa w art. 108 ust. 2 Pzp w niniejszym postępowaniu nie występuje.</w:t>
      </w:r>
    </w:p>
    <w:p w14:paraId="4F0394DF" w14:textId="053D5D53" w:rsidR="00986E66" w:rsidRPr="006B5FD1" w:rsidRDefault="00986E66" w:rsidP="004A595B">
      <w:pPr>
        <w:pStyle w:val="Nagwek1"/>
        <w:numPr>
          <w:ilvl w:val="0"/>
          <w:numId w:val="30"/>
        </w:numPr>
        <w:tabs>
          <w:tab w:val="left" w:pos="426"/>
        </w:tabs>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Wykonawcy</w:t>
      </w:r>
      <w:r w:rsidR="00A34559" w:rsidRPr="006B5FD1">
        <w:rPr>
          <w:rFonts w:cstheme="majorHAnsi"/>
          <w:b/>
          <w:bCs/>
          <w:color w:val="auto"/>
          <w:sz w:val="24"/>
          <w:szCs w:val="24"/>
        </w:rPr>
        <w:t xml:space="preserve"> i podwykonawcy</w:t>
      </w:r>
      <w:r w:rsidR="005A2D5A" w:rsidRPr="006B5FD1">
        <w:rPr>
          <w:rFonts w:cstheme="majorHAnsi"/>
          <w:b/>
          <w:bCs/>
          <w:color w:val="auto"/>
          <w:sz w:val="24"/>
          <w:szCs w:val="24"/>
        </w:rPr>
        <w:t>, udostępnienie zasobów</w:t>
      </w:r>
    </w:p>
    <w:p w14:paraId="53CE7278" w14:textId="40F45ED1" w:rsidR="00986E66" w:rsidRPr="00A4166C" w:rsidRDefault="00986E66" w:rsidP="003D3CF3">
      <w:pPr>
        <w:pStyle w:val="Akapitzlist"/>
        <w:numPr>
          <w:ilvl w:val="1"/>
          <w:numId w:val="11"/>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 udzielenie zamówienia mogą ubiegać się wykonawcy, którzy:</w:t>
      </w:r>
    </w:p>
    <w:p w14:paraId="320A5337" w14:textId="77777777" w:rsidR="00986E66" w:rsidRPr="00A4166C" w:rsidRDefault="00986E66" w:rsidP="003D3CF3">
      <w:pPr>
        <w:pStyle w:val="Akapitzlist"/>
        <w:numPr>
          <w:ilvl w:val="2"/>
          <w:numId w:val="11"/>
        </w:numPr>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nie podlegają wykluczeniu,</w:t>
      </w:r>
    </w:p>
    <w:p w14:paraId="512734DA" w14:textId="44A8BE92" w:rsidR="00986E66" w:rsidRPr="00A4166C" w:rsidRDefault="00986E66" w:rsidP="003D3CF3">
      <w:pPr>
        <w:pStyle w:val="Akapitzlist"/>
        <w:numPr>
          <w:ilvl w:val="2"/>
          <w:numId w:val="11"/>
        </w:numPr>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spełniają warunki udziału w postępowaniu, określone przez zamawiającego.</w:t>
      </w:r>
    </w:p>
    <w:p w14:paraId="1E0BD63F" w14:textId="77777777" w:rsidR="00D82B58" w:rsidRPr="00A4166C" w:rsidRDefault="00D82B58" w:rsidP="00D82B58">
      <w:pPr>
        <w:pStyle w:val="Akapitzlist"/>
        <w:ind w:left="1843"/>
        <w:jc w:val="both"/>
        <w:rPr>
          <w:rFonts w:asciiTheme="majorHAnsi" w:hAnsiTheme="majorHAnsi" w:cstheme="majorHAnsi"/>
          <w:sz w:val="24"/>
          <w:szCs w:val="24"/>
          <w:lang w:eastAsia="pl-PL"/>
        </w:rPr>
      </w:pPr>
    </w:p>
    <w:p w14:paraId="38EE2F4F" w14:textId="7DB43BDB" w:rsidR="00986E66" w:rsidRPr="00A4166C" w:rsidRDefault="00986E66" w:rsidP="003D3CF3">
      <w:pPr>
        <w:pStyle w:val="Akapitzlist"/>
        <w:numPr>
          <w:ilvl w:val="1"/>
          <w:numId w:val="11"/>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Wykonawcy mogą wspólnie ubiegać się o udzielenie zamówienia</w:t>
      </w:r>
      <w:r w:rsidR="00B16A74" w:rsidRPr="00A4166C">
        <w:rPr>
          <w:rFonts w:asciiTheme="majorHAnsi" w:hAnsiTheme="majorHAnsi" w:cstheme="majorHAnsi"/>
          <w:sz w:val="24"/>
          <w:szCs w:val="24"/>
          <w:lang w:eastAsia="pl-PL"/>
        </w:rPr>
        <w:t xml:space="preserve"> (np. konsorcjum wykonawców, spółki cywilne).</w:t>
      </w:r>
      <w:r w:rsidR="005A0885" w:rsidRPr="00A4166C">
        <w:rPr>
          <w:rFonts w:asciiTheme="majorHAnsi" w:hAnsiTheme="majorHAnsi" w:cstheme="majorHAnsi"/>
          <w:sz w:val="18"/>
          <w:szCs w:val="18"/>
        </w:rPr>
        <w:t xml:space="preserve"> </w:t>
      </w:r>
      <w:r w:rsidR="005A0885" w:rsidRPr="00A4166C">
        <w:rPr>
          <w:rFonts w:asciiTheme="majorHAnsi" w:hAnsiTheme="majorHAnsi" w:cstheme="majorHAnsi"/>
          <w:sz w:val="24"/>
          <w:szCs w:val="24"/>
          <w:lang w:eastAsia="pl-PL"/>
        </w:rPr>
        <w:t>Zamawiający nie wymaga od wykonawców wspólnie ubiegających się o udzielenie zamówienia posiadania określonej formy prawnej w celu złożenia oferty.</w:t>
      </w:r>
    </w:p>
    <w:p w14:paraId="3BFD6B8A" w14:textId="77777777" w:rsidR="004E0922" w:rsidRPr="00A4166C" w:rsidRDefault="004E0922" w:rsidP="004E0922">
      <w:pPr>
        <w:pStyle w:val="Akapitzlist"/>
        <w:ind w:left="1080"/>
        <w:jc w:val="both"/>
        <w:rPr>
          <w:rFonts w:asciiTheme="majorHAnsi" w:hAnsiTheme="majorHAnsi" w:cstheme="majorHAnsi"/>
          <w:sz w:val="24"/>
          <w:szCs w:val="24"/>
          <w:lang w:eastAsia="pl-PL"/>
        </w:rPr>
      </w:pPr>
    </w:p>
    <w:p w14:paraId="2804A7A6" w14:textId="7282FDE9" w:rsidR="00416550" w:rsidRPr="00A4166C" w:rsidRDefault="00986E66" w:rsidP="003D3CF3">
      <w:pPr>
        <w:pStyle w:val="Akapitzlist"/>
        <w:numPr>
          <w:ilvl w:val="1"/>
          <w:numId w:val="11"/>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o którym mowa w </w:t>
      </w:r>
      <w:r w:rsidR="00CE0E07" w:rsidRPr="00A4166C">
        <w:rPr>
          <w:rFonts w:asciiTheme="majorHAnsi" w:hAnsiTheme="majorHAnsi" w:cstheme="majorHAnsi"/>
          <w:sz w:val="24"/>
          <w:szCs w:val="24"/>
          <w:lang w:eastAsia="pl-PL"/>
        </w:rPr>
        <w:t xml:space="preserve">pkt 8.2. </w:t>
      </w:r>
      <w:r w:rsidRPr="00A4166C">
        <w:rPr>
          <w:rFonts w:asciiTheme="majorHAnsi" w:hAnsiTheme="majorHAnsi" w:cstheme="majorHAnsi"/>
          <w:sz w:val="24"/>
          <w:szCs w:val="24"/>
          <w:lang w:eastAsia="pl-PL"/>
        </w:rPr>
        <w:t xml:space="preserve"> wykonawcy ustanawiają pełnomocnika do reprezentowania ich w postępowaniu o</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udzielenie zamówienia albo do reprezentowania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postępowaniu i</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zawarcia umowy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sprawie zamówienia publiczneg</w:t>
      </w:r>
      <w:r w:rsidR="00CE0E07" w:rsidRPr="00A4166C">
        <w:rPr>
          <w:rFonts w:asciiTheme="majorHAnsi" w:hAnsiTheme="majorHAnsi" w:cstheme="majorHAnsi"/>
          <w:sz w:val="24"/>
          <w:szCs w:val="24"/>
          <w:lang w:eastAsia="pl-PL"/>
        </w:rPr>
        <w:t>o.</w:t>
      </w:r>
      <w:r w:rsidR="00416550" w:rsidRPr="00A4166C">
        <w:rPr>
          <w:rFonts w:asciiTheme="majorHAnsi" w:hAnsiTheme="majorHAnsi" w:cstheme="majorHAnsi"/>
          <w:sz w:val="24"/>
          <w:szCs w:val="24"/>
          <w:lang w:eastAsia="pl-PL"/>
        </w:rPr>
        <w:t xml:space="preserve"> Wszelka korespondencja prowadzona będzie wyłącznie z </w:t>
      </w:r>
      <w:r w:rsidR="0017350E" w:rsidRPr="00A4166C">
        <w:rPr>
          <w:rFonts w:asciiTheme="majorHAnsi" w:hAnsiTheme="majorHAnsi" w:cstheme="majorHAnsi"/>
          <w:sz w:val="24"/>
          <w:szCs w:val="24"/>
          <w:lang w:eastAsia="pl-PL"/>
        </w:rPr>
        <w:t>p</w:t>
      </w:r>
      <w:r w:rsidR="00416550" w:rsidRPr="00A4166C">
        <w:rPr>
          <w:rFonts w:asciiTheme="majorHAnsi" w:hAnsiTheme="majorHAnsi" w:cstheme="majorHAnsi"/>
          <w:sz w:val="24"/>
          <w:szCs w:val="24"/>
          <w:lang w:eastAsia="pl-PL"/>
        </w:rPr>
        <w:t xml:space="preserve">ełnomocnikiem ze skutkiem dla wszystkich </w:t>
      </w:r>
      <w:r w:rsidR="00F109E6" w:rsidRPr="00A4166C">
        <w:rPr>
          <w:rFonts w:asciiTheme="majorHAnsi" w:hAnsiTheme="majorHAnsi" w:cstheme="majorHAnsi"/>
          <w:sz w:val="24"/>
          <w:szCs w:val="24"/>
          <w:lang w:eastAsia="pl-PL"/>
        </w:rPr>
        <w:t>w</w:t>
      </w:r>
      <w:r w:rsidR="00416550" w:rsidRPr="00A4166C">
        <w:rPr>
          <w:rFonts w:asciiTheme="majorHAnsi" w:hAnsiTheme="majorHAnsi" w:cstheme="majorHAnsi"/>
          <w:sz w:val="24"/>
          <w:szCs w:val="24"/>
          <w:lang w:eastAsia="pl-PL"/>
        </w:rPr>
        <w:t>ykonawców wspólnie ubiegających się o zamówienie.</w:t>
      </w:r>
    </w:p>
    <w:p w14:paraId="35C62F5D" w14:textId="77777777" w:rsidR="0064442F" w:rsidRPr="00D83443" w:rsidRDefault="0064442F" w:rsidP="0064442F">
      <w:pPr>
        <w:pStyle w:val="Akapitzlist"/>
        <w:rPr>
          <w:rFonts w:asciiTheme="majorHAnsi" w:hAnsiTheme="majorHAnsi" w:cstheme="majorHAnsi"/>
          <w:sz w:val="24"/>
          <w:szCs w:val="24"/>
          <w:highlight w:val="yellow"/>
          <w:lang w:eastAsia="pl-PL"/>
        </w:rPr>
      </w:pPr>
    </w:p>
    <w:p w14:paraId="2351C441" w14:textId="708C4918" w:rsidR="00AD43CB" w:rsidRDefault="00AD43CB" w:rsidP="00AD43CB">
      <w:pPr>
        <w:pStyle w:val="Akapitzlist"/>
        <w:numPr>
          <w:ilvl w:val="1"/>
          <w:numId w:val="11"/>
        </w:numPr>
        <w:ind w:hanging="513"/>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Żaden z wykonawców wspólnie ubiegających się o udzielenie zamówienia nie może podlegać wykluczeniu z postępowania</w:t>
      </w:r>
      <w:r>
        <w:rPr>
          <w:rFonts w:asciiTheme="majorHAnsi" w:hAnsiTheme="majorHAnsi" w:cstheme="majorHAnsi"/>
          <w:sz w:val="24"/>
          <w:szCs w:val="24"/>
          <w:lang w:eastAsia="pl-PL"/>
        </w:rPr>
        <w:t>.</w:t>
      </w:r>
    </w:p>
    <w:p w14:paraId="12E2B4AD" w14:textId="77777777" w:rsidR="00AD43CB" w:rsidRPr="00AD43CB" w:rsidRDefault="00AD43CB" w:rsidP="00AD43CB">
      <w:pPr>
        <w:pStyle w:val="Akapitzlist"/>
        <w:rPr>
          <w:rFonts w:asciiTheme="majorHAnsi" w:hAnsiTheme="majorHAnsi" w:cstheme="majorHAnsi"/>
          <w:sz w:val="24"/>
          <w:szCs w:val="24"/>
          <w:lang w:eastAsia="pl-PL"/>
        </w:rPr>
      </w:pPr>
    </w:p>
    <w:p w14:paraId="001716B5" w14:textId="77777777" w:rsidR="00AD43CB" w:rsidRPr="00E4446F" w:rsidRDefault="00AD43CB" w:rsidP="00AD43CB">
      <w:pPr>
        <w:pStyle w:val="Akapitzlist"/>
        <w:numPr>
          <w:ilvl w:val="1"/>
          <w:numId w:val="11"/>
        </w:numPr>
        <w:ind w:hanging="513"/>
        <w:jc w:val="both"/>
        <w:rPr>
          <w:rFonts w:asciiTheme="majorHAnsi" w:hAnsiTheme="majorHAnsi" w:cstheme="majorHAnsi"/>
          <w:sz w:val="24"/>
          <w:szCs w:val="24"/>
          <w:lang w:eastAsia="pl-PL"/>
        </w:rPr>
      </w:pPr>
      <w:bookmarkStart w:id="11" w:name="_Hlk70488391"/>
      <w:r w:rsidRPr="00E4446F">
        <w:rPr>
          <w:rFonts w:asciiTheme="majorHAnsi" w:hAnsiTheme="majorHAnsi" w:cstheme="maj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11"/>
    <w:p w14:paraId="4C6637ED" w14:textId="77777777" w:rsidR="00AD43CB" w:rsidRPr="00AD43CB" w:rsidRDefault="00AD43CB" w:rsidP="00AD43CB">
      <w:pPr>
        <w:pStyle w:val="Akapitzlist"/>
        <w:rPr>
          <w:rFonts w:asciiTheme="majorHAnsi" w:hAnsiTheme="majorHAnsi" w:cstheme="majorHAnsi"/>
          <w:sz w:val="24"/>
          <w:szCs w:val="24"/>
          <w:lang w:eastAsia="pl-PL"/>
        </w:rPr>
      </w:pPr>
    </w:p>
    <w:p w14:paraId="5FF986F6" w14:textId="25CD01E7" w:rsidR="00571DE6" w:rsidRPr="00A4166C" w:rsidRDefault="00571DE6" w:rsidP="003D3CF3">
      <w:pPr>
        <w:pStyle w:val="Akapitzlist"/>
        <w:numPr>
          <w:ilvl w:val="1"/>
          <w:numId w:val="11"/>
        </w:numPr>
        <w:ind w:hanging="513"/>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może powierzyć wykonanie części zamówienia podwykonawcy.</w:t>
      </w:r>
    </w:p>
    <w:p w14:paraId="5184DBB6" w14:textId="77777777" w:rsidR="00571DE6" w:rsidRPr="00A4166C" w:rsidRDefault="00571DE6" w:rsidP="00571DE6">
      <w:pPr>
        <w:pStyle w:val="Akapitzlist"/>
        <w:rPr>
          <w:rFonts w:asciiTheme="majorHAnsi" w:hAnsiTheme="majorHAnsi" w:cstheme="majorHAnsi"/>
          <w:sz w:val="24"/>
          <w:szCs w:val="24"/>
          <w:lang w:eastAsia="pl-PL"/>
        </w:rPr>
      </w:pPr>
    </w:p>
    <w:p w14:paraId="3BE822A8" w14:textId="00179AD8" w:rsidR="00571DE6" w:rsidRPr="00A4166C" w:rsidRDefault="00571DE6" w:rsidP="003D3CF3">
      <w:pPr>
        <w:pStyle w:val="Akapitzlist"/>
        <w:numPr>
          <w:ilvl w:val="1"/>
          <w:numId w:val="11"/>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Zamawiający żąda wskazania przez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ykonawcę w ofercie części zamówienia, których wykonanie zamierza powierzyć podwykonawcom, oraz podania nazw ewentualnych podwykonawców, jeżeli są już znani.</w:t>
      </w:r>
    </w:p>
    <w:p w14:paraId="538654CE" w14:textId="77777777" w:rsidR="00571DE6" w:rsidRPr="00A4166C" w:rsidRDefault="00571DE6" w:rsidP="00571DE6">
      <w:pPr>
        <w:pStyle w:val="Akapitzlist"/>
        <w:ind w:left="1080"/>
        <w:jc w:val="both"/>
        <w:rPr>
          <w:rFonts w:asciiTheme="majorHAnsi" w:hAnsiTheme="majorHAnsi" w:cstheme="majorHAnsi"/>
          <w:sz w:val="24"/>
          <w:szCs w:val="24"/>
          <w:lang w:eastAsia="pl-PL"/>
        </w:rPr>
      </w:pPr>
    </w:p>
    <w:p w14:paraId="1D7F3015" w14:textId="3C245750" w:rsidR="00571DE6" w:rsidRDefault="00571DE6" w:rsidP="003D3CF3">
      <w:pPr>
        <w:pStyle w:val="Akapitzlist"/>
        <w:numPr>
          <w:ilvl w:val="1"/>
          <w:numId w:val="11"/>
        </w:numPr>
        <w:ind w:hanging="513"/>
        <w:jc w:val="both"/>
        <w:rPr>
          <w:rFonts w:asciiTheme="majorHAnsi" w:hAnsiTheme="majorHAnsi" w:cstheme="majorHAnsi"/>
          <w:sz w:val="24"/>
          <w:szCs w:val="24"/>
          <w:lang w:eastAsia="pl-PL"/>
        </w:rPr>
      </w:pPr>
      <w:bookmarkStart w:id="12" w:name="_Hlk70488272"/>
      <w:r w:rsidRPr="00A4166C">
        <w:rPr>
          <w:rFonts w:asciiTheme="majorHAnsi" w:hAnsiTheme="majorHAnsi" w:cstheme="majorHAnsi"/>
          <w:sz w:val="24"/>
          <w:szCs w:val="24"/>
          <w:lang w:eastAsia="pl-PL"/>
        </w:rPr>
        <w:lastRenderedPageBreak/>
        <w:t xml:space="preserve">Powierzenie wykonania części zamówienia podwykonawcom nie zwalnia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z odpowiedzialności za należyte wykonanie tego zamówienia.</w:t>
      </w:r>
    </w:p>
    <w:p w14:paraId="19D0702D" w14:textId="77777777" w:rsidR="00AD43CB" w:rsidRPr="00AD43CB" w:rsidRDefault="00AD43CB" w:rsidP="00AD43CB">
      <w:pPr>
        <w:pStyle w:val="Akapitzlist"/>
        <w:rPr>
          <w:rFonts w:asciiTheme="majorHAnsi" w:hAnsiTheme="majorHAnsi" w:cstheme="majorHAnsi"/>
          <w:sz w:val="24"/>
          <w:szCs w:val="24"/>
          <w:lang w:eastAsia="pl-PL"/>
        </w:rPr>
      </w:pPr>
    </w:p>
    <w:p w14:paraId="0E918F68" w14:textId="421BD096" w:rsidR="00453818" w:rsidRPr="00A4166C" w:rsidRDefault="00453818" w:rsidP="003D3CF3">
      <w:pPr>
        <w:pStyle w:val="Akapitzlist"/>
        <w:numPr>
          <w:ilvl w:val="1"/>
          <w:numId w:val="11"/>
        </w:numPr>
        <w:spacing w:after="0" w:line="264" w:lineRule="auto"/>
        <w:ind w:hanging="513"/>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który polega na zdolnościach lub sytuacji podmiotów udostępniających zasoby,  składa   wraz   z   ofertą</w:t>
      </w:r>
      <w:r w:rsidR="00266E79"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ykonawcę   z   podmiotami udostępniającymi zasoby gwarantuje rzeczywisty dostęp do tych zasobów oraz określa w szczególności: </w:t>
      </w:r>
    </w:p>
    <w:p w14:paraId="01374866" w14:textId="77777777" w:rsidR="00453818" w:rsidRPr="00A4166C" w:rsidRDefault="00453818" w:rsidP="003D3CF3">
      <w:pPr>
        <w:pStyle w:val="Akapitzlist"/>
        <w:numPr>
          <w:ilvl w:val="2"/>
          <w:numId w:val="11"/>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 zakres dostępnych wykonawcy zasobów podmiotu udostępniającego zasoby,</w:t>
      </w:r>
    </w:p>
    <w:p w14:paraId="40E12CB3" w14:textId="7FB6373E" w:rsidR="00453818" w:rsidRDefault="00453818" w:rsidP="003D3CF3">
      <w:pPr>
        <w:pStyle w:val="Akapitzlist"/>
        <w:numPr>
          <w:ilvl w:val="2"/>
          <w:numId w:val="11"/>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sposób i okres udostępnienia wykonawcy i wykorzystania przez niego zasobów podmiotu udostępniającego te zasoby przy wykonywaniu zamówienia,</w:t>
      </w:r>
    </w:p>
    <w:p w14:paraId="675B7726" w14:textId="77777777" w:rsidR="009C71AD" w:rsidRPr="00E4446F" w:rsidRDefault="009C71AD" w:rsidP="009C71AD">
      <w:pPr>
        <w:pStyle w:val="Akapitzlist"/>
        <w:numPr>
          <w:ilvl w:val="2"/>
          <w:numId w:val="11"/>
        </w:numPr>
        <w:spacing w:after="0" w:line="264" w:lineRule="auto"/>
        <w:ind w:left="1843"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3AF6C838" w14:textId="77777777" w:rsidR="009C71AD" w:rsidRPr="00E4446F" w:rsidRDefault="009C71AD" w:rsidP="009C71AD">
      <w:pPr>
        <w:pStyle w:val="Akapitzlist"/>
        <w:spacing w:after="0" w:line="264" w:lineRule="auto"/>
        <w:ind w:left="1843"/>
        <w:jc w:val="both"/>
        <w:rPr>
          <w:rFonts w:asciiTheme="majorHAnsi" w:hAnsiTheme="majorHAnsi" w:cstheme="majorHAnsi"/>
          <w:bCs/>
          <w:sz w:val="24"/>
          <w:szCs w:val="24"/>
          <w:lang w:eastAsia="pl-PL"/>
        </w:rPr>
      </w:pPr>
    </w:p>
    <w:p w14:paraId="6D3512BC" w14:textId="77777777" w:rsidR="00453818" w:rsidRPr="00A4166C" w:rsidRDefault="00453818" w:rsidP="003D3CF3">
      <w:pPr>
        <w:pStyle w:val="Akapitzlist"/>
        <w:numPr>
          <w:ilvl w:val="1"/>
          <w:numId w:val="11"/>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7EA327B" w14:textId="77777777" w:rsidR="006D4549" w:rsidRPr="00A4166C" w:rsidRDefault="006D4549" w:rsidP="006D4549">
      <w:pPr>
        <w:pStyle w:val="Akapitzlist"/>
        <w:rPr>
          <w:rFonts w:asciiTheme="majorHAnsi" w:hAnsiTheme="majorHAnsi" w:cstheme="majorHAnsi"/>
          <w:bCs/>
          <w:sz w:val="24"/>
          <w:szCs w:val="24"/>
          <w:lang w:eastAsia="pl-PL"/>
        </w:rPr>
      </w:pPr>
    </w:p>
    <w:p w14:paraId="57780B8F" w14:textId="77777777" w:rsidR="009C71AD" w:rsidRPr="00E4446F" w:rsidRDefault="009C71AD" w:rsidP="009C71AD">
      <w:pPr>
        <w:pStyle w:val="Akapitzlist"/>
        <w:numPr>
          <w:ilvl w:val="1"/>
          <w:numId w:val="11"/>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6AB2A4FA" w14:textId="77777777" w:rsidR="009C71AD" w:rsidRPr="009C71AD" w:rsidRDefault="009C71AD" w:rsidP="009C71AD">
      <w:pPr>
        <w:pStyle w:val="Akapitzlist"/>
        <w:rPr>
          <w:rFonts w:asciiTheme="majorHAnsi" w:hAnsiTheme="majorHAnsi" w:cstheme="majorHAnsi"/>
          <w:sz w:val="24"/>
          <w:szCs w:val="24"/>
          <w:lang w:eastAsia="pl-PL"/>
        </w:rPr>
      </w:pPr>
    </w:p>
    <w:p w14:paraId="24F17320" w14:textId="7D7EF9C9" w:rsidR="00635EC6" w:rsidRPr="00635EC6" w:rsidRDefault="00635EC6" w:rsidP="00635EC6">
      <w:pPr>
        <w:pStyle w:val="Akapitzlist"/>
        <w:numPr>
          <w:ilvl w:val="1"/>
          <w:numId w:val="11"/>
        </w:numPr>
        <w:ind w:hanging="654"/>
        <w:jc w:val="both"/>
        <w:rPr>
          <w:rFonts w:asciiTheme="majorHAnsi" w:hAnsiTheme="majorHAnsi" w:cstheme="majorHAnsi"/>
          <w:sz w:val="24"/>
          <w:szCs w:val="24"/>
          <w:lang w:eastAsia="pl-PL"/>
        </w:rPr>
      </w:pPr>
      <w:r w:rsidRPr="00635EC6">
        <w:rPr>
          <w:rFonts w:asciiTheme="majorHAnsi" w:hAnsiTheme="majorHAnsi" w:cstheme="majorHAnsi"/>
          <w:sz w:val="24"/>
          <w:szCs w:val="24"/>
          <w:lang w:eastAsia="pl-PL"/>
        </w:rPr>
        <w:t>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54B48490" w14:textId="77777777" w:rsidR="00635EC6" w:rsidRPr="00635EC6" w:rsidRDefault="00635EC6" w:rsidP="00635EC6">
      <w:pPr>
        <w:pStyle w:val="Akapitzlist"/>
        <w:rPr>
          <w:rFonts w:asciiTheme="majorHAnsi" w:hAnsiTheme="majorHAnsi" w:cstheme="majorHAnsi"/>
          <w:bCs/>
          <w:sz w:val="24"/>
          <w:szCs w:val="24"/>
          <w:lang w:eastAsia="pl-PL"/>
        </w:rPr>
      </w:pPr>
    </w:p>
    <w:p w14:paraId="05C6DCDD" w14:textId="4D22FF73" w:rsidR="00635EC6" w:rsidRPr="00E4446F" w:rsidRDefault="00635EC6" w:rsidP="00635EC6">
      <w:pPr>
        <w:pStyle w:val="Akapitzlist"/>
        <w:numPr>
          <w:ilvl w:val="1"/>
          <w:numId w:val="11"/>
        </w:numPr>
        <w:ind w:hanging="654"/>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lastRenderedPageBreak/>
        <w:t>W przypadkach, o których mowa w pkt 8.7. wykonawca na żądanie zamawiającego przedstawia oświadczenie, o którym mowa w art. 125 ust. 1 Pzp lub podmiotowe środki dowodowe dotyczące podwykonawcy.</w:t>
      </w:r>
    </w:p>
    <w:p w14:paraId="253565E7" w14:textId="77777777" w:rsidR="00635EC6" w:rsidRPr="00635EC6" w:rsidRDefault="00635EC6" w:rsidP="00635EC6">
      <w:pPr>
        <w:pStyle w:val="Akapitzlist"/>
        <w:ind w:left="1080" w:hanging="654"/>
        <w:rPr>
          <w:rFonts w:asciiTheme="majorHAnsi" w:hAnsiTheme="majorHAnsi" w:cstheme="majorHAnsi"/>
          <w:bCs/>
          <w:sz w:val="24"/>
          <w:szCs w:val="24"/>
          <w:lang w:eastAsia="pl-PL"/>
        </w:rPr>
      </w:pPr>
    </w:p>
    <w:p w14:paraId="088D96F4" w14:textId="77777777" w:rsidR="009C71AD" w:rsidRPr="00E4446F" w:rsidRDefault="009C71AD" w:rsidP="009C71AD">
      <w:pPr>
        <w:pStyle w:val="Akapitzlist"/>
        <w:numPr>
          <w:ilvl w:val="1"/>
          <w:numId w:val="11"/>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9279FC8" w14:textId="77777777" w:rsidR="009C71AD" w:rsidRPr="009C71AD" w:rsidRDefault="009C71AD" w:rsidP="009C71AD">
      <w:pPr>
        <w:pStyle w:val="Akapitzlist"/>
        <w:rPr>
          <w:rFonts w:asciiTheme="majorHAnsi" w:hAnsiTheme="majorHAnsi" w:cstheme="majorHAnsi"/>
          <w:bCs/>
          <w:sz w:val="24"/>
          <w:szCs w:val="24"/>
          <w:lang w:eastAsia="pl-PL"/>
        </w:rPr>
      </w:pPr>
    </w:p>
    <w:p w14:paraId="3EF318AC" w14:textId="33A0076F" w:rsidR="006D4549" w:rsidRPr="00A4166C" w:rsidRDefault="006D4549" w:rsidP="00635EC6">
      <w:pPr>
        <w:pStyle w:val="Akapitzlist"/>
        <w:numPr>
          <w:ilvl w:val="1"/>
          <w:numId w:val="11"/>
        </w:numPr>
        <w:spacing w:after="0" w:line="264" w:lineRule="auto"/>
        <w:ind w:hanging="654"/>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bookmarkEnd w:id="12"/>
    <w:p w14:paraId="5F9006C8" w14:textId="2D896359" w:rsidR="00B14BC6" w:rsidRPr="00A4166C" w:rsidRDefault="00B14BC6" w:rsidP="004A595B">
      <w:pPr>
        <w:pStyle w:val="Nagwek1"/>
        <w:numPr>
          <w:ilvl w:val="0"/>
          <w:numId w:val="29"/>
        </w:numPr>
        <w:spacing w:after="120" w:line="264" w:lineRule="auto"/>
        <w:ind w:left="567" w:hanging="567"/>
        <w:jc w:val="both"/>
        <w:rPr>
          <w:rFonts w:cstheme="majorHAnsi"/>
          <w:b/>
          <w:bCs/>
          <w:color w:val="auto"/>
          <w:sz w:val="24"/>
          <w:szCs w:val="24"/>
        </w:rPr>
      </w:pPr>
      <w:r w:rsidRPr="00A4166C">
        <w:rPr>
          <w:rFonts w:cstheme="majorHAnsi"/>
          <w:b/>
          <w:bCs/>
          <w:color w:val="auto"/>
          <w:sz w:val="24"/>
          <w:szCs w:val="24"/>
        </w:rPr>
        <w:t xml:space="preserve">Informacja o </w:t>
      </w:r>
      <w:r w:rsidR="00AF4BEA" w:rsidRPr="00A4166C">
        <w:rPr>
          <w:rFonts w:cstheme="majorHAnsi"/>
          <w:b/>
          <w:bCs/>
          <w:color w:val="auto"/>
          <w:sz w:val="24"/>
          <w:szCs w:val="24"/>
        </w:rPr>
        <w:t xml:space="preserve">przedmiotowych i </w:t>
      </w:r>
      <w:r w:rsidRPr="00A4166C">
        <w:rPr>
          <w:rFonts w:cstheme="majorHAnsi"/>
          <w:b/>
          <w:bCs/>
          <w:color w:val="auto"/>
          <w:sz w:val="24"/>
          <w:szCs w:val="24"/>
        </w:rPr>
        <w:t>podmiotowych środkach dowodowych</w:t>
      </w:r>
      <w:r w:rsidR="00B3108F" w:rsidRPr="00A4166C">
        <w:rPr>
          <w:rFonts w:cstheme="majorHAnsi"/>
          <w:b/>
          <w:bCs/>
          <w:color w:val="auto"/>
          <w:sz w:val="24"/>
          <w:szCs w:val="24"/>
        </w:rPr>
        <w:t xml:space="preserve">, innych  dokumentach </w:t>
      </w:r>
      <w:r w:rsidR="00F22AF8" w:rsidRPr="00A4166C">
        <w:rPr>
          <w:rFonts w:cstheme="majorHAnsi"/>
          <w:b/>
          <w:bCs/>
          <w:color w:val="auto"/>
          <w:sz w:val="24"/>
          <w:szCs w:val="24"/>
        </w:rPr>
        <w:t xml:space="preserve"> oraz dokument</w:t>
      </w:r>
      <w:r w:rsidR="00B3108F" w:rsidRPr="00A4166C">
        <w:rPr>
          <w:rFonts w:cstheme="majorHAnsi"/>
          <w:b/>
          <w:bCs/>
          <w:color w:val="auto"/>
          <w:sz w:val="24"/>
          <w:szCs w:val="24"/>
        </w:rPr>
        <w:t>ach</w:t>
      </w:r>
      <w:r w:rsidR="00F22AF8" w:rsidRPr="00A4166C">
        <w:rPr>
          <w:rFonts w:cstheme="majorHAnsi"/>
          <w:b/>
          <w:bCs/>
          <w:color w:val="auto"/>
          <w:sz w:val="24"/>
          <w:szCs w:val="24"/>
        </w:rPr>
        <w:t xml:space="preserve">, </w:t>
      </w:r>
      <w:r w:rsidR="00B4236C" w:rsidRPr="00A4166C">
        <w:rPr>
          <w:rFonts w:cstheme="majorHAnsi"/>
          <w:b/>
          <w:bCs/>
          <w:color w:val="auto"/>
          <w:sz w:val="24"/>
          <w:szCs w:val="24"/>
        </w:rPr>
        <w:t>jakie</w:t>
      </w:r>
      <w:r w:rsidR="00F22AF8" w:rsidRPr="00A4166C">
        <w:rPr>
          <w:rFonts w:cstheme="majorHAnsi"/>
          <w:b/>
          <w:bCs/>
          <w:color w:val="auto"/>
          <w:sz w:val="24"/>
          <w:szCs w:val="24"/>
        </w:rPr>
        <w:t xml:space="preserve"> należy złożyć wraz z ofertą</w:t>
      </w:r>
    </w:p>
    <w:p w14:paraId="236EBADB" w14:textId="1A3DFF08" w:rsidR="00115660" w:rsidRPr="00A4166C" w:rsidRDefault="00115660" w:rsidP="00115660">
      <w:pPr>
        <w:pStyle w:val="Akapitzlist"/>
        <w:numPr>
          <w:ilvl w:val="1"/>
          <w:numId w:val="12"/>
        </w:numPr>
        <w:spacing w:after="0"/>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nie wymaga od wykonawców przedłożenia przedmiotowych środków dowodowych.</w:t>
      </w:r>
    </w:p>
    <w:p w14:paraId="6A031828" w14:textId="77777777" w:rsidR="00115660" w:rsidRPr="00A4166C" w:rsidRDefault="00115660" w:rsidP="00115660">
      <w:pPr>
        <w:pStyle w:val="Akapitzlist"/>
        <w:spacing w:before="120"/>
        <w:ind w:left="1134"/>
        <w:jc w:val="both"/>
        <w:rPr>
          <w:rFonts w:asciiTheme="majorHAnsi" w:hAnsiTheme="majorHAnsi" w:cstheme="majorHAnsi"/>
          <w:sz w:val="24"/>
          <w:szCs w:val="24"/>
          <w:lang w:eastAsia="pl-PL"/>
        </w:rPr>
      </w:pPr>
    </w:p>
    <w:p w14:paraId="13C2A401" w14:textId="3B6C99AD" w:rsidR="00115660" w:rsidRPr="00A4166C" w:rsidRDefault="00115660" w:rsidP="00115660">
      <w:pPr>
        <w:pStyle w:val="Akapitzlist"/>
        <w:numPr>
          <w:ilvl w:val="1"/>
          <w:numId w:val="12"/>
        </w:numPr>
        <w:spacing w:before="120"/>
        <w:ind w:left="1134" w:hanging="567"/>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W celu spełnienia warunków udziału w postępowaniu i </w:t>
      </w:r>
      <w:r w:rsidR="00D527EB" w:rsidRPr="003A5779">
        <w:rPr>
          <w:rFonts w:asciiTheme="majorHAnsi" w:hAnsiTheme="majorHAnsi" w:cstheme="majorHAnsi"/>
          <w:sz w:val="24"/>
          <w:szCs w:val="24"/>
          <w:lang w:eastAsia="pl-PL"/>
        </w:rPr>
        <w:t>wykazan</w:t>
      </w:r>
      <w:r w:rsidR="008D1D01" w:rsidRPr="003A5779">
        <w:rPr>
          <w:rFonts w:asciiTheme="majorHAnsi" w:hAnsiTheme="majorHAnsi" w:cstheme="majorHAnsi"/>
          <w:sz w:val="24"/>
          <w:szCs w:val="24"/>
          <w:lang w:eastAsia="pl-PL"/>
        </w:rPr>
        <w:t xml:space="preserve">ia </w:t>
      </w:r>
      <w:r w:rsidRPr="003A5779">
        <w:rPr>
          <w:rFonts w:asciiTheme="majorHAnsi" w:hAnsiTheme="majorHAnsi" w:cstheme="majorHAnsi"/>
          <w:sz w:val="24"/>
          <w:szCs w:val="24"/>
          <w:lang w:eastAsia="pl-PL"/>
        </w:rPr>
        <w:t>braku podstaw wykluczenia, zamawiający wezwie wykonawcę, którego oferta została najwyżej</w:t>
      </w:r>
      <w:r w:rsidRPr="00A4166C">
        <w:rPr>
          <w:rFonts w:asciiTheme="majorHAnsi" w:hAnsiTheme="majorHAnsi" w:cstheme="majorHAnsi"/>
          <w:sz w:val="24"/>
          <w:szCs w:val="24"/>
          <w:lang w:eastAsia="pl-PL"/>
        </w:rPr>
        <w:t xml:space="preserve"> oceniona, do złożenia w wyznaczonym terminie, nie krótszym niż 10 dni od dnia wezwania, następujących podmiotowych środków dowodowych aktualnych na dzień złożenia podmiotowych środków dowodowych:</w:t>
      </w:r>
    </w:p>
    <w:p w14:paraId="2D1A7C4D" w14:textId="1CB89417" w:rsidR="00115660" w:rsidRPr="00A4166C" w:rsidRDefault="002C202F" w:rsidP="00115660">
      <w:pPr>
        <w:pStyle w:val="Akapitzlist"/>
        <w:numPr>
          <w:ilvl w:val="2"/>
          <w:numId w:val="12"/>
        </w:numPr>
        <w:spacing w:before="120"/>
        <w:ind w:left="1985" w:hanging="851"/>
        <w:jc w:val="both"/>
        <w:rPr>
          <w:rFonts w:asciiTheme="majorHAnsi" w:hAnsiTheme="majorHAnsi" w:cstheme="majorHAnsi"/>
          <w:sz w:val="24"/>
          <w:szCs w:val="24"/>
          <w:lang w:eastAsia="pl-PL"/>
        </w:rPr>
      </w:pPr>
      <w:r w:rsidRPr="00A4166C">
        <w:rPr>
          <w:rFonts w:asciiTheme="majorHAnsi" w:hAnsiTheme="majorHAnsi" w:cstheme="majorHAnsi"/>
          <w:bCs/>
          <w:sz w:val="24"/>
          <w:szCs w:val="24"/>
          <w:lang w:eastAsia="pl-PL"/>
        </w:rPr>
        <w:t>s</w:t>
      </w:r>
      <w:r w:rsidR="00115660" w:rsidRPr="00A4166C">
        <w:rPr>
          <w:rFonts w:asciiTheme="majorHAnsi" w:hAnsiTheme="majorHAnsi" w:cstheme="majorHAnsi"/>
          <w:bCs/>
          <w:sz w:val="24"/>
          <w:szCs w:val="24"/>
          <w:lang w:eastAsia="pl-PL"/>
        </w:rPr>
        <w:t>pełnienie warunków udziału w postępowaniu – w zakresie opisanym w Rozdziale 6:</w:t>
      </w:r>
    </w:p>
    <w:p w14:paraId="6C1F69D1" w14:textId="511B0BF5" w:rsidR="00115660" w:rsidRDefault="00115660" w:rsidP="004A595B">
      <w:pPr>
        <w:pStyle w:val="Akapitzlist"/>
        <w:numPr>
          <w:ilvl w:val="0"/>
          <w:numId w:val="38"/>
        </w:numPr>
        <w:ind w:left="2410" w:hanging="425"/>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warunek z pkt 6.1.2. - koncesji na prowadzenie działalności gospodarczej w zakresie obrotu energia elektryczną, wydanej przez Prezesa Urzędu Regulacji Energetyki zgodnie z ustawą z dnia 10 kwietnia 1997 roku – Prawo energetyczne,</w:t>
      </w:r>
    </w:p>
    <w:p w14:paraId="15A6850E" w14:textId="3D827E19" w:rsidR="009C71AD" w:rsidRDefault="009C71AD" w:rsidP="004A595B">
      <w:pPr>
        <w:pStyle w:val="Akapitzlist"/>
        <w:numPr>
          <w:ilvl w:val="0"/>
          <w:numId w:val="38"/>
        </w:numPr>
        <w:ind w:left="2410" w:hanging="425"/>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 xml:space="preserve">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w:t>
      </w:r>
      <w:r w:rsidRPr="00E4446F">
        <w:rPr>
          <w:rFonts w:asciiTheme="majorHAnsi" w:hAnsiTheme="majorHAnsi" w:cstheme="majorHAnsi"/>
          <w:sz w:val="24"/>
          <w:szCs w:val="24"/>
          <w:lang w:eastAsia="pl-PL"/>
        </w:rPr>
        <w:lastRenderedPageBreak/>
        <w:t xml:space="preserve">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w:t>
      </w:r>
      <w:r w:rsidRPr="0058064B">
        <w:rPr>
          <w:rFonts w:asciiTheme="majorHAnsi" w:hAnsiTheme="majorHAnsi" w:cstheme="majorHAnsi"/>
          <w:sz w:val="24"/>
          <w:szCs w:val="24"/>
          <w:lang w:eastAsia="pl-PL"/>
        </w:rPr>
        <w:t>ostatnich 3 miesięcy przed   upływem</w:t>
      </w:r>
      <w:r w:rsidRPr="00E4446F">
        <w:rPr>
          <w:rFonts w:asciiTheme="majorHAnsi" w:hAnsiTheme="majorHAnsi" w:cstheme="majorHAnsi"/>
          <w:sz w:val="24"/>
          <w:szCs w:val="24"/>
          <w:lang w:eastAsia="pl-PL"/>
        </w:rPr>
        <w:t xml:space="preserve">   terminu   składania   ofert -    oświadczenie wg wzoru stanowiącego załącznik Nr 5 do SWZ</w:t>
      </w:r>
      <w:r>
        <w:rPr>
          <w:rFonts w:asciiTheme="majorHAnsi" w:hAnsiTheme="majorHAnsi" w:cstheme="majorHAnsi"/>
          <w:sz w:val="24"/>
          <w:szCs w:val="24"/>
          <w:lang w:eastAsia="pl-PL"/>
        </w:rPr>
        <w:t>.</w:t>
      </w:r>
    </w:p>
    <w:p w14:paraId="522C5D32" w14:textId="77777777" w:rsidR="009C71AD" w:rsidRPr="00A4166C" w:rsidRDefault="009C71AD" w:rsidP="009C71AD">
      <w:pPr>
        <w:pStyle w:val="Akapitzlist"/>
        <w:ind w:left="2410"/>
        <w:jc w:val="both"/>
        <w:rPr>
          <w:rFonts w:asciiTheme="majorHAnsi" w:hAnsiTheme="majorHAnsi" w:cstheme="majorHAnsi"/>
          <w:sz w:val="24"/>
          <w:szCs w:val="24"/>
          <w:lang w:eastAsia="pl-PL"/>
        </w:rPr>
      </w:pPr>
    </w:p>
    <w:p w14:paraId="4684A5D7" w14:textId="141FDD66" w:rsidR="00115660" w:rsidRPr="00A4166C" w:rsidRDefault="002C202F" w:rsidP="00115660">
      <w:pPr>
        <w:pStyle w:val="Akapitzlist"/>
        <w:numPr>
          <w:ilvl w:val="2"/>
          <w:numId w:val="12"/>
        </w:numPr>
        <w:spacing w:before="120"/>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w:t>
      </w:r>
      <w:r w:rsidR="00115660" w:rsidRPr="00A4166C">
        <w:rPr>
          <w:rFonts w:asciiTheme="majorHAnsi" w:hAnsiTheme="majorHAnsi" w:cstheme="majorHAnsi"/>
          <w:sz w:val="24"/>
          <w:szCs w:val="24"/>
          <w:lang w:eastAsia="pl-PL"/>
        </w:rPr>
        <w:t>rak podstaw  wykluczenia – w zakresie opisanym w Rozdziale 7:</w:t>
      </w:r>
    </w:p>
    <w:p w14:paraId="69DAF575" w14:textId="77777777" w:rsidR="00115660" w:rsidRPr="00A4166C" w:rsidRDefault="00115660" w:rsidP="004A595B">
      <w:pPr>
        <w:pStyle w:val="Akapitzlist"/>
        <w:numPr>
          <w:ilvl w:val="0"/>
          <w:numId w:val="39"/>
        </w:numPr>
        <w:spacing w:before="12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informacji z Krajowego Rejestru Karnego w zakresie: </w:t>
      </w:r>
    </w:p>
    <w:p w14:paraId="100766DE" w14:textId="77777777" w:rsidR="00115660" w:rsidRPr="00A4166C" w:rsidRDefault="00115660" w:rsidP="004A595B">
      <w:pPr>
        <w:pStyle w:val="Akapitzlist"/>
        <w:numPr>
          <w:ilvl w:val="0"/>
          <w:numId w:val="37"/>
        </w:numPr>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1 i 2 Pzp,</w:t>
      </w:r>
    </w:p>
    <w:p w14:paraId="07021291" w14:textId="77777777" w:rsidR="00115660" w:rsidRPr="00A4166C" w:rsidRDefault="00115660" w:rsidP="004A595B">
      <w:pPr>
        <w:pStyle w:val="Akapitzlist"/>
        <w:numPr>
          <w:ilvl w:val="0"/>
          <w:numId w:val="37"/>
        </w:numPr>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dotyczącej orzeczenia zakazu ubiegania się o zamówienie publiczne tytułem środka karnego,</w:t>
      </w:r>
    </w:p>
    <w:p w14:paraId="758EF5D3" w14:textId="77777777" w:rsidR="00115660" w:rsidRPr="00A4166C" w:rsidRDefault="00115660" w:rsidP="00115660">
      <w:pPr>
        <w:pStyle w:val="Akapitzlist"/>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sporządzonej nie wcześniej niż 6 miesięcy przed jej złożeniem;</w:t>
      </w:r>
    </w:p>
    <w:p w14:paraId="0879A5DA" w14:textId="6EB463C2" w:rsidR="00115660" w:rsidRPr="00A4166C" w:rsidRDefault="00115660" w:rsidP="004A595B">
      <w:pPr>
        <w:pStyle w:val="Akapitzlist"/>
        <w:numPr>
          <w:ilvl w:val="0"/>
          <w:numId w:val="39"/>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załącznik nr </w:t>
      </w:r>
      <w:r w:rsidR="00044627">
        <w:rPr>
          <w:rFonts w:asciiTheme="majorHAnsi" w:hAnsiTheme="majorHAnsi" w:cstheme="majorHAnsi"/>
          <w:sz w:val="24"/>
          <w:szCs w:val="24"/>
          <w:lang w:eastAsia="pl-PL"/>
        </w:rPr>
        <w:t>6</w:t>
      </w:r>
      <w:r w:rsidRPr="00A4166C">
        <w:rPr>
          <w:rFonts w:asciiTheme="majorHAnsi" w:hAnsiTheme="majorHAnsi" w:cstheme="majorHAnsi"/>
          <w:sz w:val="24"/>
          <w:szCs w:val="24"/>
          <w:lang w:eastAsia="pl-PL"/>
        </w:rPr>
        <w:t xml:space="preserve"> do SWZ,</w:t>
      </w:r>
    </w:p>
    <w:p w14:paraId="3DDC5BF6" w14:textId="77777777" w:rsidR="00115660" w:rsidRPr="00A4166C" w:rsidRDefault="00115660" w:rsidP="004A595B">
      <w:pPr>
        <w:pStyle w:val="Akapitzlist"/>
        <w:numPr>
          <w:ilvl w:val="0"/>
          <w:numId w:val="39"/>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521E549E" w:rsidR="00115660" w:rsidRPr="00A4166C" w:rsidRDefault="00115660" w:rsidP="004A595B">
      <w:pPr>
        <w:pStyle w:val="Akapitzlist"/>
        <w:numPr>
          <w:ilvl w:val="0"/>
          <w:numId w:val="39"/>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oświadczenia  wykonawcy o aktualności informacji zawartych w  JEDZ, w   zakresie   podstaw   wykluczenia   z   postępowania   (</w:t>
      </w:r>
      <w:r w:rsidR="00BA0A52" w:rsidRPr="00A4166C">
        <w:rPr>
          <w:rFonts w:asciiTheme="majorHAnsi" w:hAnsiTheme="majorHAnsi" w:cstheme="majorHAnsi"/>
          <w:sz w:val="24"/>
          <w:szCs w:val="24"/>
          <w:lang w:eastAsia="pl-PL"/>
        </w:rPr>
        <w:t>wg wzoru stanowiącego Z</w:t>
      </w:r>
      <w:r w:rsidRPr="00A4166C">
        <w:rPr>
          <w:rFonts w:asciiTheme="majorHAnsi" w:hAnsiTheme="majorHAnsi" w:cstheme="majorHAnsi"/>
          <w:sz w:val="24"/>
          <w:szCs w:val="24"/>
          <w:lang w:eastAsia="pl-PL"/>
        </w:rPr>
        <w:t xml:space="preserve">ałącznik   nr </w:t>
      </w:r>
      <w:r w:rsidR="00044627">
        <w:rPr>
          <w:rFonts w:asciiTheme="majorHAnsi" w:hAnsiTheme="majorHAnsi" w:cstheme="majorHAnsi"/>
          <w:sz w:val="24"/>
          <w:szCs w:val="24"/>
          <w:lang w:eastAsia="pl-PL"/>
        </w:rPr>
        <w:t>7</w:t>
      </w:r>
      <w:r w:rsidRPr="00A4166C">
        <w:rPr>
          <w:rFonts w:asciiTheme="majorHAnsi" w:hAnsiTheme="majorHAnsi" w:cstheme="majorHAnsi"/>
          <w:sz w:val="24"/>
          <w:szCs w:val="24"/>
          <w:lang w:eastAsia="pl-PL"/>
        </w:rPr>
        <w:t xml:space="preserve"> do SWZ), o których mowa w:</w:t>
      </w:r>
    </w:p>
    <w:p w14:paraId="0110ECFE"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3 Pzp,</w:t>
      </w:r>
    </w:p>
    <w:p w14:paraId="01608B38"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dotyczących orzeczenia zakazu ubiegania się o zamówienie publiczne tytułem środka zapobiegawczego,</w:t>
      </w:r>
    </w:p>
    <w:p w14:paraId="6FC986A2"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5 Pzp, dotyczących zawarcia z innymi Wykonawcami porozumienia mającego na celu zakłócenie konkurencji,</w:t>
      </w:r>
    </w:p>
    <w:p w14:paraId="213EEF66"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6 Pzp,</w:t>
      </w:r>
    </w:p>
    <w:p w14:paraId="0672CEA3" w14:textId="62D7442D"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art. 109 ust. 1 pkt  8–10) </w:t>
      </w:r>
      <w:r w:rsidR="00254C07" w:rsidRPr="00A4166C">
        <w:rPr>
          <w:rFonts w:asciiTheme="majorHAnsi" w:hAnsiTheme="majorHAnsi" w:cstheme="majorHAnsi"/>
          <w:sz w:val="24"/>
          <w:szCs w:val="24"/>
          <w:lang w:eastAsia="pl-PL"/>
        </w:rPr>
        <w:t>Pzp</w:t>
      </w:r>
      <w:r w:rsidRPr="00A4166C">
        <w:rPr>
          <w:rFonts w:asciiTheme="majorHAnsi" w:hAnsiTheme="majorHAnsi" w:cstheme="majorHAnsi"/>
          <w:sz w:val="24"/>
          <w:szCs w:val="24"/>
          <w:lang w:eastAsia="pl-PL"/>
        </w:rPr>
        <w:t>.</w:t>
      </w:r>
    </w:p>
    <w:p w14:paraId="0B8EFDA9" w14:textId="7D6DE7A0" w:rsidR="00115660" w:rsidRPr="00455594" w:rsidRDefault="00115660" w:rsidP="00115660">
      <w:pPr>
        <w:pStyle w:val="Akapitzlist"/>
        <w:spacing w:before="120" w:line="264" w:lineRule="auto"/>
        <w:ind w:left="1134"/>
        <w:jc w:val="both"/>
        <w:rPr>
          <w:rFonts w:asciiTheme="majorHAnsi" w:hAnsiTheme="majorHAnsi" w:cstheme="majorHAnsi"/>
          <w:sz w:val="24"/>
          <w:szCs w:val="24"/>
          <w:highlight w:val="yellow"/>
          <w:lang w:eastAsia="pl-PL"/>
        </w:rPr>
      </w:pPr>
    </w:p>
    <w:p w14:paraId="7C497F0F" w14:textId="227FCCB0" w:rsidR="00085AFB" w:rsidRPr="00A4166C" w:rsidRDefault="00085AFB" w:rsidP="00085AFB">
      <w:pPr>
        <w:pStyle w:val="Akapitzlist"/>
        <w:numPr>
          <w:ilvl w:val="1"/>
          <w:numId w:val="12"/>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wykonawców wspólnie ubiegających się o udzielenie zamówienia podmiotowe środki dowodowe, wymienione w pkt 9.2.2. a-d) SWZ (tj. na potwierdzenie braku podstaw wykluczenia), na wezwanie zamawiającego, składa </w:t>
      </w:r>
      <w:r w:rsidRPr="00A4166C">
        <w:rPr>
          <w:rFonts w:asciiTheme="majorHAnsi" w:hAnsiTheme="majorHAnsi" w:cstheme="majorHAnsi"/>
          <w:sz w:val="24"/>
          <w:szCs w:val="24"/>
          <w:lang w:eastAsia="pl-PL"/>
        </w:rPr>
        <w:lastRenderedPageBreak/>
        <w:t>każdy z wykonawców występujących wspólnie, natomiast podmiotowe środki dowodowe na potwierdzenie spełnienia warunków udziału, o których mowa w pkt 9.2.1. pkt a</w:t>
      </w:r>
      <w:r w:rsidR="009C71AD">
        <w:rPr>
          <w:rFonts w:asciiTheme="majorHAnsi" w:hAnsiTheme="majorHAnsi" w:cstheme="majorHAnsi"/>
          <w:sz w:val="24"/>
          <w:szCs w:val="24"/>
          <w:lang w:eastAsia="pl-PL"/>
        </w:rPr>
        <w:t>-b</w:t>
      </w:r>
      <w:r w:rsidRPr="00A4166C">
        <w:rPr>
          <w:rFonts w:asciiTheme="majorHAnsi" w:hAnsiTheme="majorHAnsi" w:cstheme="majorHAnsi"/>
          <w:sz w:val="24"/>
          <w:szCs w:val="24"/>
          <w:lang w:eastAsia="pl-PL"/>
        </w:rPr>
        <w:t>) SWZ, składa wykonawca na wezwanie zamawiającego, w zakresie w jakim wykazuje spełnienie warunków udziału w postępowaniu.</w:t>
      </w:r>
    </w:p>
    <w:p w14:paraId="787800E4" w14:textId="2A9C6101" w:rsidR="00085AFB" w:rsidRPr="00455594" w:rsidRDefault="00085AFB" w:rsidP="00847C92">
      <w:pPr>
        <w:pStyle w:val="Akapitzlist"/>
        <w:spacing w:before="120" w:line="264" w:lineRule="auto"/>
        <w:ind w:left="1134"/>
        <w:jc w:val="both"/>
        <w:rPr>
          <w:rFonts w:asciiTheme="majorHAnsi" w:hAnsiTheme="majorHAnsi" w:cstheme="majorHAnsi"/>
          <w:sz w:val="24"/>
          <w:szCs w:val="24"/>
          <w:highlight w:val="yellow"/>
          <w:lang w:eastAsia="pl-PL"/>
        </w:rPr>
      </w:pPr>
    </w:p>
    <w:p w14:paraId="352A14BC" w14:textId="408AFFBB" w:rsidR="00D518E4" w:rsidRPr="003A5779" w:rsidRDefault="00434155" w:rsidP="00400979">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 przypadku podwykonawc</w:t>
      </w:r>
      <w:r w:rsidR="006E1E83" w:rsidRPr="003A5779">
        <w:rPr>
          <w:rFonts w:asciiTheme="majorHAnsi" w:hAnsiTheme="majorHAnsi" w:cstheme="majorHAnsi"/>
          <w:sz w:val="24"/>
          <w:szCs w:val="24"/>
          <w:lang w:eastAsia="pl-PL"/>
        </w:rPr>
        <w:t xml:space="preserve">y </w:t>
      </w:r>
      <w:r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niebędącego podmiotem udostępniającym zasoby na zasadach </w:t>
      </w:r>
      <w:r w:rsidR="00D518E4" w:rsidRPr="003A5779">
        <w:rPr>
          <w:rFonts w:asciiTheme="majorHAnsi" w:hAnsiTheme="majorHAnsi" w:cstheme="majorHAnsi"/>
          <w:sz w:val="24"/>
          <w:szCs w:val="24"/>
          <w:lang w:eastAsia="pl-PL"/>
        </w:rPr>
        <w:t xml:space="preserve"> art. 118 P</w:t>
      </w:r>
      <w:r w:rsidR="00AB038D" w:rsidRPr="003A5779">
        <w:rPr>
          <w:rFonts w:asciiTheme="majorHAnsi" w:hAnsiTheme="majorHAnsi" w:cstheme="majorHAnsi"/>
          <w:sz w:val="24"/>
          <w:szCs w:val="24"/>
          <w:lang w:eastAsia="pl-PL"/>
        </w:rPr>
        <w:t>zp,</w:t>
      </w:r>
      <w:r w:rsidR="00D518E4"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zamawiający nie będzie żądał złożenia podmiotowych środków dowodowych na potwierdzenie </w:t>
      </w:r>
      <w:r w:rsidR="007A1468" w:rsidRPr="003A5779">
        <w:rPr>
          <w:rFonts w:asciiTheme="majorHAnsi" w:hAnsiTheme="majorHAnsi" w:cstheme="majorHAnsi"/>
          <w:sz w:val="24"/>
          <w:szCs w:val="24"/>
          <w:lang w:eastAsia="pl-PL"/>
        </w:rPr>
        <w:t>braku podstaw wykluczenia</w:t>
      </w:r>
      <w:r w:rsidR="006E1E83" w:rsidRPr="003A5779">
        <w:rPr>
          <w:rFonts w:asciiTheme="majorHAnsi" w:hAnsiTheme="majorHAnsi" w:cstheme="majorHAnsi"/>
          <w:sz w:val="24"/>
          <w:szCs w:val="24"/>
          <w:lang w:eastAsia="pl-PL"/>
        </w:rPr>
        <w:t>, o których mowa w pkt 9.2.</w:t>
      </w:r>
      <w:r w:rsidR="007A1468" w:rsidRPr="003A5779">
        <w:rPr>
          <w:rFonts w:asciiTheme="majorHAnsi" w:hAnsiTheme="majorHAnsi" w:cstheme="majorHAnsi"/>
          <w:sz w:val="24"/>
          <w:szCs w:val="24"/>
          <w:lang w:eastAsia="pl-PL"/>
        </w:rPr>
        <w:t>2</w:t>
      </w:r>
      <w:r w:rsidR="006E1E83" w:rsidRPr="003A5779">
        <w:rPr>
          <w:rFonts w:asciiTheme="majorHAnsi" w:hAnsiTheme="majorHAnsi" w:cstheme="majorHAnsi"/>
          <w:sz w:val="24"/>
          <w:szCs w:val="24"/>
          <w:lang w:eastAsia="pl-PL"/>
        </w:rPr>
        <w:t>. pkt a</w:t>
      </w:r>
      <w:r w:rsidR="005153D9" w:rsidRPr="003A5779">
        <w:rPr>
          <w:rFonts w:asciiTheme="majorHAnsi" w:hAnsiTheme="majorHAnsi" w:cstheme="majorHAnsi"/>
          <w:sz w:val="24"/>
          <w:szCs w:val="24"/>
          <w:lang w:eastAsia="pl-PL"/>
        </w:rPr>
        <w:t xml:space="preserve"> </w:t>
      </w:r>
      <w:r w:rsidR="00A937F4" w:rsidRPr="003A5779">
        <w:rPr>
          <w:rFonts w:asciiTheme="majorHAnsi" w:hAnsiTheme="majorHAnsi" w:cstheme="majorHAnsi"/>
          <w:sz w:val="24"/>
          <w:szCs w:val="24"/>
          <w:lang w:eastAsia="pl-PL"/>
        </w:rPr>
        <w:t>-</w:t>
      </w:r>
      <w:r w:rsidR="00DD0EB0" w:rsidRPr="003A5779">
        <w:rPr>
          <w:rFonts w:asciiTheme="majorHAnsi" w:hAnsiTheme="majorHAnsi" w:cstheme="majorHAnsi"/>
          <w:sz w:val="24"/>
          <w:szCs w:val="24"/>
          <w:lang w:eastAsia="pl-PL"/>
        </w:rPr>
        <w:t>d</w:t>
      </w:r>
      <w:r w:rsidR="006E1E83" w:rsidRPr="003A5779">
        <w:rPr>
          <w:rFonts w:asciiTheme="majorHAnsi" w:hAnsiTheme="majorHAnsi" w:cstheme="majorHAnsi"/>
          <w:sz w:val="24"/>
          <w:szCs w:val="24"/>
          <w:lang w:eastAsia="pl-PL"/>
        </w:rPr>
        <w:t>)</w:t>
      </w:r>
      <w:r w:rsidR="00DD0EB0" w:rsidRPr="003A5779">
        <w:rPr>
          <w:rFonts w:asciiTheme="majorHAnsi" w:hAnsiTheme="majorHAnsi" w:cstheme="majorHAnsi"/>
          <w:sz w:val="24"/>
          <w:szCs w:val="24"/>
          <w:lang w:eastAsia="pl-PL"/>
        </w:rPr>
        <w:t>.</w:t>
      </w:r>
    </w:p>
    <w:p w14:paraId="358DF52A" w14:textId="77777777" w:rsidR="00D518E4" w:rsidRPr="005A3944" w:rsidRDefault="00D518E4" w:rsidP="00D518E4">
      <w:pPr>
        <w:pStyle w:val="Akapitzlist"/>
        <w:rPr>
          <w:rFonts w:asciiTheme="majorHAnsi" w:hAnsiTheme="majorHAnsi" w:cstheme="majorHAnsi"/>
          <w:strike/>
          <w:sz w:val="24"/>
          <w:szCs w:val="24"/>
          <w:lang w:eastAsia="pl-PL"/>
        </w:rPr>
      </w:pPr>
    </w:p>
    <w:p w14:paraId="2254A1DB" w14:textId="6AC94E58" w:rsidR="005A07C2" w:rsidRPr="006B5FD1" w:rsidRDefault="00F22AF8" w:rsidP="003D3CF3">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wzywa do złożenia podmiotowych środków dowodowych</w:t>
      </w:r>
      <w:r w:rsidR="002A1444" w:rsidRPr="006B5FD1">
        <w:rPr>
          <w:rFonts w:asciiTheme="majorHAnsi" w:hAnsiTheme="majorHAnsi" w:cstheme="majorHAnsi"/>
          <w:sz w:val="24"/>
          <w:szCs w:val="24"/>
          <w:lang w:eastAsia="pl-PL"/>
        </w:rPr>
        <w:t xml:space="preserve"> </w:t>
      </w:r>
      <w:r w:rsidR="00664EB5" w:rsidRPr="006B5FD1">
        <w:rPr>
          <w:rFonts w:asciiTheme="majorHAnsi" w:hAnsiTheme="majorHAnsi" w:cstheme="majorHAnsi"/>
          <w:sz w:val="24"/>
          <w:szCs w:val="24"/>
          <w:lang w:eastAsia="pl-PL"/>
        </w:rPr>
        <w:t xml:space="preserve">oraz innych dokumentów lub oświadczeń, jakich może żądać zamawiający od wykonawcy, </w:t>
      </w:r>
      <w:r w:rsidRPr="006B5FD1">
        <w:rPr>
          <w:rFonts w:asciiTheme="majorHAnsi" w:hAnsiTheme="majorHAnsi" w:cstheme="majorHAnsi"/>
          <w:sz w:val="24"/>
          <w:szCs w:val="24"/>
          <w:lang w:eastAsia="pl-PL"/>
        </w:rPr>
        <w:t>jeżeli  może  je  uzyskać  za  pomocą  bezpłatnych  i</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ogólnodostępnych  baz  danych,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szczególności rejestrów publicznych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rozumieniu ustawy z</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dnia 17</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lutego 2005</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informatyzacji  działalności  podmiotów  realizujących  zadania  publiczne,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ile wykonawca  wskazał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oświadczeniu,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którym  mowa  w</w:t>
      </w:r>
      <w:r w:rsidR="008B63B0"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art.</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125</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ust.</w:t>
      </w:r>
      <w:r w:rsidR="00F84DC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w:t>
      </w:r>
      <w:r w:rsidR="009916F4" w:rsidRPr="006B5FD1">
        <w:rPr>
          <w:rFonts w:asciiTheme="majorHAnsi" w:hAnsiTheme="majorHAnsi" w:cstheme="majorHAnsi"/>
          <w:sz w:val="24"/>
          <w:szCs w:val="24"/>
          <w:lang w:eastAsia="pl-PL"/>
        </w:rPr>
        <w:t xml:space="preserve"> ustawy Pzp</w:t>
      </w:r>
      <w:r w:rsidR="0091444B" w:rsidRPr="006B5FD1">
        <w:rPr>
          <w:rFonts w:asciiTheme="majorHAnsi" w:hAnsiTheme="majorHAnsi" w:cstheme="majorHAnsi"/>
          <w:sz w:val="24"/>
          <w:szCs w:val="24"/>
          <w:lang w:eastAsia="pl-PL"/>
        </w:rPr>
        <w:t xml:space="preserve"> (oświadczenie JEDZ)</w:t>
      </w:r>
      <w:r w:rsidRPr="006B5FD1">
        <w:rPr>
          <w:rFonts w:asciiTheme="majorHAnsi" w:hAnsiTheme="majorHAnsi" w:cstheme="majorHAnsi"/>
          <w:sz w:val="24"/>
          <w:szCs w:val="24"/>
          <w:lang w:eastAsia="pl-PL"/>
        </w:rPr>
        <w:t>, dane umożliwiające dostęp do tych środków</w:t>
      </w:r>
      <w:r w:rsidR="00E239A4" w:rsidRPr="006B5FD1">
        <w:rPr>
          <w:rFonts w:asciiTheme="majorHAnsi" w:hAnsiTheme="majorHAnsi" w:cstheme="majorHAnsi"/>
          <w:sz w:val="24"/>
          <w:szCs w:val="24"/>
          <w:lang w:eastAsia="pl-PL"/>
        </w:rPr>
        <w:t>.</w:t>
      </w:r>
      <w:r w:rsidR="0091444B" w:rsidRPr="006B5FD1">
        <w:rPr>
          <w:rFonts w:asciiTheme="majorHAnsi" w:hAnsiTheme="majorHAnsi" w:cstheme="majorHAnsi"/>
          <w:sz w:val="24"/>
          <w:szCs w:val="24"/>
        </w:rPr>
        <w:t xml:space="preserve"> </w:t>
      </w:r>
      <w:r w:rsidR="0091444B" w:rsidRPr="006B5FD1">
        <w:rPr>
          <w:rFonts w:asciiTheme="majorHAnsi" w:hAnsiTheme="majorHAnsi" w:cstheme="majorHAnsi"/>
          <w:sz w:val="24"/>
          <w:szCs w:val="24"/>
          <w:lang w:eastAsia="pl-PL"/>
        </w:rPr>
        <w:t>Podmiotowym   środkiem   dowodowym   jest   oświadczenie,   którego   treść odpowiada zakresowi oświadczenia, o którym mowa w art. 125 ust. 1 ustawy Pzp (JEDZ)</w:t>
      </w:r>
      <w:r w:rsidR="00BD6880" w:rsidRPr="006B5FD1">
        <w:rPr>
          <w:rFonts w:asciiTheme="majorHAnsi" w:hAnsiTheme="majorHAnsi" w:cstheme="majorHAnsi"/>
          <w:sz w:val="24"/>
          <w:szCs w:val="24"/>
          <w:lang w:eastAsia="pl-PL"/>
        </w:rPr>
        <w:t>.</w:t>
      </w:r>
    </w:p>
    <w:p w14:paraId="5B8E1DC7" w14:textId="77777777" w:rsidR="009A2D74" w:rsidRPr="006B5FD1" w:rsidRDefault="009A2D74" w:rsidP="009A2D74">
      <w:pPr>
        <w:pStyle w:val="Akapitzlist"/>
        <w:rPr>
          <w:rFonts w:asciiTheme="majorHAnsi" w:hAnsiTheme="majorHAnsi" w:cstheme="majorHAnsi"/>
          <w:sz w:val="24"/>
          <w:szCs w:val="24"/>
          <w:lang w:eastAsia="pl-PL"/>
        </w:rPr>
      </w:pPr>
    </w:p>
    <w:p w14:paraId="28DFBBCF" w14:textId="209533EA" w:rsidR="002012F3" w:rsidRPr="006B5FD1" w:rsidRDefault="002012F3" w:rsidP="003D3CF3">
      <w:pPr>
        <w:pStyle w:val="Akapitzlist"/>
        <w:numPr>
          <w:ilvl w:val="1"/>
          <w:numId w:val="12"/>
        </w:numPr>
        <w:spacing w:before="120"/>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nie  jest  zobowiązany  do  złożenia  podmiotowych  środków dowodowych, które zamawiający posiada, jeżeli wykonawca wskaże te środki oraz potwierdzi ich prawidłowość i aktualność.</w:t>
      </w:r>
    </w:p>
    <w:p w14:paraId="2A34AB59" w14:textId="77777777" w:rsidR="002012F3" w:rsidRPr="006B5FD1" w:rsidRDefault="002012F3" w:rsidP="00B9639D">
      <w:pPr>
        <w:pStyle w:val="Akapitzlist"/>
        <w:jc w:val="both"/>
        <w:rPr>
          <w:rFonts w:asciiTheme="majorHAnsi" w:hAnsiTheme="majorHAnsi" w:cstheme="majorHAnsi"/>
          <w:sz w:val="24"/>
          <w:szCs w:val="24"/>
          <w:lang w:eastAsia="pl-PL"/>
        </w:rPr>
      </w:pPr>
    </w:p>
    <w:p w14:paraId="4DEA3BCD" w14:textId="47591A22" w:rsidR="0091444B" w:rsidRPr="006B5FD1" w:rsidRDefault="0091444B" w:rsidP="003D3CF3">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Jeżeli   zachodzą   uzasadnione   podstawy   do   uznania,   że   złożone   uprzednio podmiotowe środki dowodowe nie są już aktualne, </w:t>
      </w:r>
      <w:r w:rsidR="006A316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może w każdym czasie   wezwać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ykonawcę   lub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ykonawców   do   złożenia   wszystkich   lub niektórych   podmiotowych   środków   dowodowych,   aktualnych   na   dzień   ich złożenia.</w:t>
      </w:r>
    </w:p>
    <w:p w14:paraId="4DA6BDBB" w14:textId="77777777" w:rsidR="00115660" w:rsidRPr="006B5FD1" w:rsidRDefault="00115660" w:rsidP="00115660">
      <w:pPr>
        <w:pStyle w:val="Akapitzlist"/>
        <w:rPr>
          <w:rFonts w:asciiTheme="majorHAnsi" w:hAnsiTheme="majorHAnsi" w:cstheme="majorHAnsi"/>
          <w:sz w:val="24"/>
          <w:szCs w:val="24"/>
          <w:lang w:eastAsia="pl-PL"/>
        </w:rPr>
      </w:pPr>
    </w:p>
    <w:p w14:paraId="0557BD90" w14:textId="1106C9D1" w:rsidR="00A37032" w:rsidRPr="00A4166C" w:rsidRDefault="0046017A" w:rsidP="003D3CF3">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może zastrzec </w:t>
      </w:r>
      <w:r w:rsidR="005A07C2" w:rsidRPr="00A4166C">
        <w:rPr>
          <w:rFonts w:asciiTheme="majorHAnsi" w:hAnsiTheme="majorHAnsi" w:cstheme="majorHAnsi"/>
          <w:sz w:val="24"/>
          <w:szCs w:val="24"/>
          <w:lang w:eastAsia="pl-PL"/>
        </w:rPr>
        <w:t xml:space="preserve"> tajemni</w:t>
      </w:r>
      <w:r w:rsidRPr="00A4166C">
        <w:rPr>
          <w:rFonts w:asciiTheme="majorHAnsi" w:hAnsiTheme="majorHAnsi" w:cstheme="majorHAnsi"/>
          <w:sz w:val="24"/>
          <w:szCs w:val="24"/>
          <w:lang w:eastAsia="pl-PL"/>
        </w:rPr>
        <w:t xml:space="preserve">cę </w:t>
      </w:r>
      <w:r w:rsidR="005A07C2" w:rsidRPr="00A4166C">
        <w:rPr>
          <w:rFonts w:asciiTheme="majorHAnsi" w:hAnsiTheme="majorHAnsi" w:cstheme="maj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A4166C">
        <w:rPr>
          <w:rFonts w:asciiTheme="majorHAnsi" w:hAnsiTheme="majorHAnsi" w:cstheme="majorHAnsi"/>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Pr>
          <w:rFonts w:asciiTheme="majorHAnsi" w:hAnsiTheme="majorHAnsi" w:cstheme="majorHAnsi"/>
          <w:sz w:val="24"/>
          <w:szCs w:val="24"/>
          <w:lang w:eastAsia="pl-PL"/>
        </w:rPr>
        <w:t xml:space="preserve">, </w:t>
      </w:r>
      <w:r w:rsidR="00E54086" w:rsidRPr="00A4166C">
        <w:rPr>
          <w:rFonts w:asciiTheme="majorHAnsi" w:hAnsiTheme="majorHAnsi" w:cstheme="majorHAnsi"/>
          <w:sz w:val="24"/>
          <w:szCs w:val="24"/>
          <w:lang w:eastAsia="pl-PL"/>
        </w:rPr>
        <w:t>wykonawca, w celu utrzymania w poufności tych informacji, przekazuje je w wydzielonym i odpowiednio oznaczonym pliku.</w:t>
      </w:r>
    </w:p>
    <w:p w14:paraId="35EC227E" w14:textId="77777777" w:rsidR="005F3146" w:rsidRPr="006B5FD1" w:rsidRDefault="005F3146" w:rsidP="00E37AA6">
      <w:pPr>
        <w:pStyle w:val="Akapitzlist"/>
        <w:spacing w:line="264" w:lineRule="auto"/>
        <w:jc w:val="both"/>
        <w:rPr>
          <w:rFonts w:asciiTheme="majorHAnsi" w:hAnsiTheme="majorHAnsi" w:cstheme="majorHAnsi"/>
          <w:sz w:val="24"/>
          <w:szCs w:val="24"/>
          <w:lang w:eastAsia="pl-PL"/>
        </w:rPr>
      </w:pPr>
    </w:p>
    <w:p w14:paraId="152B66A8" w14:textId="68196860" w:rsidR="00BD6880" w:rsidRPr="00A4166C" w:rsidRDefault="00BD6880" w:rsidP="003D3CF3">
      <w:pPr>
        <w:pStyle w:val="Akapitzlist"/>
        <w:numPr>
          <w:ilvl w:val="1"/>
          <w:numId w:val="12"/>
        </w:numPr>
        <w:spacing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lastRenderedPageBreak/>
        <w:t>Jeżeli wykonawca ma siedzibę lub miejsce zamieszkania poza granicami Rzeczypospolitej Polskiej</w:t>
      </w:r>
      <w:r w:rsidR="00F26CF7" w:rsidRPr="00A4166C">
        <w:rPr>
          <w:rFonts w:asciiTheme="majorHAnsi" w:hAnsiTheme="majorHAnsi" w:cstheme="majorHAnsi"/>
          <w:sz w:val="24"/>
          <w:szCs w:val="24"/>
          <w:lang w:eastAsia="pl-PL"/>
        </w:rPr>
        <w:t xml:space="preserve"> zamiast:</w:t>
      </w:r>
    </w:p>
    <w:p w14:paraId="61E43F8F" w14:textId="66F243ED" w:rsidR="00BD6880" w:rsidRPr="00A4166C" w:rsidRDefault="00930C98" w:rsidP="003D3CF3">
      <w:pPr>
        <w:pStyle w:val="Akapitzlist"/>
        <w:numPr>
          <w:ilvl w:val="2"/>
          <w:numId w:val="12"/>
        </w:numPr>
        <w:spacing w:line="264"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i</w:t>
      </w:r>
      <w:r w:rsidR="005E08BE" w:rsidRPr="00A4166C">
        <w:rPr>
          <w:rFonts w:asciiTheme="majorHAnsi" w:hAnsiTheme="majorHAnsi" w:cstheme="majorHAnsi"/>
          <w:sz w:val="24"/>
          <w:szCs w:val="24"/>
          <w:lang w:eastAsia="pl-PL"/>
        </w:rPr>
        <w:t>nformacji  z Krajowego  Rejestru  Karnego, o której mowa w</w:t>
      </w:r>
      <w:r w:rsidR="001C1F5C" w:rsidRPr="00A4166C">
        <w:rPr>
          <w:rFonts w:asciiTheme="majorHAnsi" w:hAnsiTheme="majorHAnsi" w:cstheme="majorHAnsi"/>
          <w:sz w:val="24"/>
          <w:szCs w:val="24"/>
          <w:lang w:eastAsia="pl-PL"/>
        </w:rPr>
        <w:t xml:space="preserve"> </w:t>
      </w:r>
      <w:proofErr w:type="spellStart"/>
      <w:r w:rsidR="001C1F5C" w:rsidRPr="00A4166C">
        <w:rPr>
          <w:rFonts w:asciiTheme="majorHAnsi" w:hAnsiTheme="majorHAnsi" w:cstheme="majorHAnsi"/>
          <w:sz w:val="24"/>
          <w:szCs w:val="24"/>
          <w:lang w:eastAsia="pl-PL"/>
        </w:rPr>
        <w:t>ppkt</w:t>
      </w:r>
      <w:proofErr w:type="spellEnd"/>
      <w:r w:rsidR="001C1F5C" w:rsidRPr="00A4166C">
        <w:rPr>
          <w:rFonts w:asciiTheme="majorHAnsi" w:hAnsiTheme="majorHAnsi" w:cstheme="majorHAnsi"/>
          <w:sz w:val="24"/>
          <w:szCs w:val="24"/>
          <w:lang w:eastAsia="pl-PL"/>
        </w:rPr>
        <w:t xml:space="preserve"> 9.2.2.</w:t>
      </w:r>
      <w:r w:rsidR="005E08BE"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lit. a) </w:t>
      </w:r>
      <w:r w:rsidR="00462475" w:rsidRPr="00A4166C">
        <w:rPr>
          <w:rFonts w:asciiTheme="majorHAnsi" w:hAnsiTheme="majorHAnsi" w:cstheme="majorHAnsi"/>
          <w:sz w:val="24"/>
          <w:szCs w:val="24"/>
          <w:lang w:eastAsia="pl-PL"/>
        </w:rPr>
        <w:t>–</w:t>
      </w:r>
      <w:r w:rsidR="00920589" w:rsidRPr="00A4166C">
        <w:rPr>
          <w:rFonts w:asciiTheme="majorHAnsi" w:hAnsiTheme="majorHAnsi" w:cstheme="majorHAnsi"/>
          <w:sz w:val="24"/>
          <w:szCs w:val="24"/>
          <w:lang w:eastAsia="pl-PL"/>
        </w:rPr>
        <w:t xml:space="preserve"> </w:t>
      </w:r>
      <w:r w:rsidR="00462475"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00920589" w:rsidRPr="00A4166C">
        <w:rPr>
          <w:rFonts w:asciiTheme="majorHAnsi" w:hAnsiTheme="majorHAnsi" w:cstheme="majorHAnsi"/>
          <w:sz w:val="24"/>
          <w:szCs w:val="24"/>
          <w:lang w:eastAsia="pl-PL"/>
        </w:rPr>
        <w:t>ppkt</w:t>
      </w:r>
      <w:proofErr w:type="spellEnd"/>
      <w:r w:rsidR="00920589" w:rsidRPr="00A4166C">
        <w:rPr>
          <w:rFonts w:asciiTheme="majorHAnsi" w:hAnsiTheme="majorHAnsi" w:cstheme="majorHAnsi"/>
          <w:sz w:val="24"/>
          <w:szCs w:val="24"/>
          <w:lang w:eastAsia="pl-PL"/>
        </w:rPr>
        <w:t xml:space="preserve"> 9.2.2. lit. a) – dokument powinien być wystawiony nie wcześniej niż 6 miesięcy przed jego złożeniem,</w:t>
      </w:r>
    </w:p>
    <w:p w14:paraId="42669D86" w14:textId="21C79D27" w:rsidR="00FE2696" w:rsidRPr="00A4166C" w:rsidRDefault="00930C98" w:rsidP="003D3CF3">
      <w:pPr>
        <w:pStyle w:val="Akapitzlist"/>
        <w:numPr>
          <w:ilvl w:val="2"/>
          <w:numId w:val="12"/>
        </w:numPr>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w:t>
      </w:r>
      <w:r w:rsidR="00125F98" w:rsidRPr="00A4166C">
        <w:rPr>
          <w:rFonts w:asciiTheme="majorHAnsi" w:hAnsiTheme="majorHAnsi" w:cstheme="majorHAnsi"/>
          <w:sz w:val="24"/>
          <w:szCs w:val="24"/>
          <w:lang w:eastAsia="pl-PL"/>
        </w:rPr>
        <w:t>dpisu lub informacji z Krajowego Rejestru Sądowego lub z Centralnej Ewidencji i Informacji o Działalności Gospodarczej</w:t>
      </w:r>
      <w:r w:rsidR="00FE2696" w:rsidRPr="00A4166C">
        <w:rPr>
          <w:rFonts w:asciiTheme="majorHAnsi" w:hAnsiTheme="majorHAnsi" w:cstheme="majorHAnsi"/>
          <w:sz w:val="24"/>
          <w:szCs w:val="24"/>
          <w:lang w:eastAsia="pl-PL"/>
        </w:rPr>
        <w:t>, o który</w:t>
      </w:r>
      <w:r w:rsidR="00125F98" w:rsidRPr="00A4166C">
        <w:rPr>
          <w:rFonts w:asciiTheme="majorHAnsi" w:hAnsiTheme="majorHAnsi" w:cstheme="majorHAnsi"/>
          <w:sz w:val="24"/>
          <w:szCs w:val="24"/>
          <w:lang w:eastAsia="pl-PL"/>
        </w:rPr>
        <w:t>ch</w:t>
      </w:r>
      <w:r w:rsidR="00FE2696" w:rsidRPr="00A4166C">
        <w:rPr>
          <w:rFonts w:asciiTheme="majorHAnsi" w:hAnsiTheme="majorHAnsi" w:cstheme="majorHAnsi"/>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A4166C">
        <w:rPr>
          <w:rFonts w:asciiTheme="majorHAnsi" w:hAnsiTheme="majorHAnsi" w:cstheme="majorHAnsi"/>
          <w:sz w:val="24"/>
          <w:szCs w:val="24"/>
          <w:lang w:eastAsia="pl-PL"/>
        </w:rPr>
        <w:t>,</w:t>
      </w:r>
      <w:r w:rsidR="00FE2696" w:rsidRPr="00A4166C">
        <w:rPr>
          <w:rFonts w:asciiTheme="majorHAnsi" w:hAnsiTheme="majorHAnsi" w:cstheme="maj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7E831454" w:rsidR="005E08BE" w:rsidRPr="00A4166C" w:rsidRDefault="00930C98" w:rsidP="003D3CF3">
      <w:pPr>
        <w:pStyle w:val="Akapitzlist"/>
        <w:numPr>
          <w:ilvl w:val="2"/>
          <w:numId w:val="12"/>
        </w:numPr>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j</w:t>
      </w:r>
      <w:r w:rsidR="005E08BE" w:rsidRPr="00A4166C">
        <w:rPr>
          <w:rFonts w:asciiTheme="majorHAnsi" w:hAnsiTheme="majorHAnsi" w:cstheme="majorHAnsi"/>
          <w:sz w:val="24"/>
          <w:szCs w:val="24"/>
          <w:lang w:eastAsia="pl-PL"/>
        </w:rPr>
        <w:t xml:space="preserve">eżeli w kraju, w którym wykonawca ma siedzibę lub miejsce zamieszkania, nie wydaje się dokumentów, o których mowa w </w:t>
      </w:r>
      <w:r w:rsidR="00D36F5E" w:rsidRPr="00A4166C">
        <w:rPr>
          <w:rFonts w:asciiTheme="majorHAnsi" w:hAnsiTheme="majorHAnsi" w:cstheme="majorHAnsi"/>
          <w:sz w:val="24"/>
          <w:szCs w:val="24"/>
          <w:lang w:eastAsia="pl-PL"/>
        </w:rPr>
        <w:t>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w:t>
      </w:r>
      <w:r w:rsidR="00125F98"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125F98" w:rsidRPr="00A4166C">
        <w:rPr>
          <w:rFonts w:asciiTheme="majorHAnsi" w:hAnsiTheme="majorHAnsi" w:cstheme="majorHAnsi"/>
          <w:sz w:val="24"/>
          <w:szCs w:val="24"/>
          <w:lang w:eastAsia="pl-PL"/>
        </w:rPr>
        <w:t>.2.</w:t>
      </w:r>
      <w:r w:rsidR="005E08BE" w:rsidRPr="00A4166C">
        <w:rPr>
          <w:rFonts w:asciiTheme="majorHAnsi" w:hAnsiTheme="majorHAnsi" w:cstheme="majorHAnsi"/>
          <w:sz w:val="24"/>
          <w:szCs w:val="24"/>
          <w:lang w:eastAsia="pl-PL"/>
        </w:rPr>
        <w:t>, lub gdy dokumenty te nie odnoszą się do wszystkich przypadków, o których mowa w art. 108 ust. 1 pkt 1, 2 i 4</w:t>
      </w:r>
      <w:r w:rsidR="00FE2696" w:rsidRPr="00A4166C">
        <w:rPr>
          <w:rFonts w:asciiTheme="majorHAnsi" w:hAnsiTheme="majorHAnsi" w:cstheme="majorHAnsi"/>
          <w:sz w:val="24"/>
          <w:szCs w:val="24"/>
          <w:lang w:eastAsia="pl-PL"/>
        </w:rPr>
        <w:t xml:space="preserve"> </w:t>
      </w:r>
      <w:r w:rsidR="005E08BE" w:rsidRPr="00A4166C">
        <w:rPr>
          <w:rFonts w:asciiTheme="majorHAnsi" w:hAnsiTheme="majorHAnsi" w:cstheme="majorHAnsi"/>
          <w:sz w:val="24"/>
          <w:szCs w:val="24"/>
          <w:lang w:eastAsia="pl-PL"/>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A4166C">
        <w:rPr>
          <w:rFonts w:asciiTheme="majorHAnsi" w:hAnsiTheme="majorHAnsi" w:cstheme="majorHAnsi"/>
          <w:sz w:val="24"/>
          <w:szCs w:val="24"/>
          <w:lang w:eastAsia="pl-PL"/>
        </w:rPr>
        <w:t>y</w:t>
      </w:r>
      <w:r w:rsidR="005E08BE" w:rsidRPr="00A4166C">
        <w:rPr>
          <w:rFonts w:asciiTheme="majorHAnsi" w:hAnsiTheme="majorHAnsi" w:cstheme="majorHAnsi"/>
          <w:sz w:val="24"/>
          <w:szCs w:val="24"/>
          <w:lang w:eastAsia="pl-PL"/>
        </w:rPr>
        <w:t xml:space="preserve"> powin</w:t>
      </w:r>
      <w:r w:rsidR="00D36F5E" w:rsidRPr="00A4166C">
        <w:rPr>
          <w:rFonts w:asciiTheme="majorHAnsi" w:hAnsiTheme="majorHAnsi" w:cstheme="majorHAnsi"/>
          <w:sz w:val="24"/>
          <w:szCs w:val="24"/>
          <w:lang w:eastAsia="pl-PL"/>
        </w:rPr>
        <w:t>ny</w:t>
      </w:r>
      <w:r w:rsidR="005E08BE" w:rsidRPr="00A4166C">
        <w:rPr>
          <w:rFonts w:asciiTheme="majorHAnsi" w:hAnsiTheme="majorHAnsi" w:cstheme="majorHAnsi"/>
          <w:sz w:val="24"/>
          <w:szCs w:val="24"/>
          <w:lang w:eastAsia="pl-PL"/>
        </w:rPr>
        <w:t xml:space="preserve"> być wystawion</w:t>
      </w:r>
      <w:r w:rsidR="00D36F5E" w:rsidRPr="00A4166C">
        <w:rPr>
          <w:rFonts w:asciiTheme="majorHAnsi" w:hAnsiTheme="majorHAnsi" w:cstheme="majorHAnsi"/>
          <w:sz w:val="24"/>
          <w:szCs w:val="24"/>
          <w:lang w:eastAsia="pl-PL"/>
        </w:rPr>
        <w:t>e</w:t>
      </w:r>
      <w:r w:rsidR="005E08BE" w:rsidRPr="00A4166C">
        <w:rPr>
          <w:rFonts w:asciiTheme="majorHAnsi" w:hAnsiTheme="majorHAnsi" w:cstheme="majorHAnsi"/>
          <w:sz w:val="24"/>
          <w:szCs w:val="24"/>
          <w:lang w:eastAsia="pl-PL"/>
        </w:rPr>
        <w:t xml:space="preserve"> </w:t>
      </w:r>
      <w:r w:rsidR="00D36F5E" w:rsidRPr="00A4166C">
        <w:rPr>
          <w:rFonts w:asciiTheme="majorHAnsi" w:hAnsiTheme="majorHAnsi" w:cstheme="majorHAnsi"/>
          <w:sz w:val="24"/>
          <w:szCs w:val="24"/>
          <w:lang w:eastAsia="pl-PL"/>
        </w:rPr>
        <w:t xml:space="preserve">analogicznie jak dla dokumentów wymienionych w </w:t>
      </w:r>
      <w:proofErr w:type="spellStart"/>
      <w:r w:rsidR="00D36F5E" w:rsidRPr="00A4166C">
        <w:rPr>
          <w:rFonts w:asciiTheme="majorHAnsi" w:hAnsiTheme="majorHAnsi" w:cstheme="majorHAnsi"/>
          <w:sz w:val="24"/>
          <w:szCs w:val="24"/>
          <w:lang w:eastAsia="pl-PL"/>
        </w:rPr>
        <w:t>ppkt</w:t>
      </w:r>
      <w:proofErr w:type="spellEnd"/>
      <w:r w:rsidR="00D36F5E" w:rsidRPr="00A4166C">
        <w:rPr>
          <w:rFonts w:asciiTheme="majorHAnsi" w:hAnsiTheme="majorHAnsi" w:cstheme="majorHAnsi"/>
          <w:sz w:val="24"/>
          <w:szCs w:val="24"/>
          <w:lang w:eastAsia="pl-PL"/>
        </w:rPr>
        <w:t xml:space="preserve">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.2</w:t>
      </w:r>
      <w:r w:rsidR="00C1615B" w:rsidRPr="00A4166C">
        <w:rPr>
          <w:rFonts w:asciiTheme="majorHAnsi" w:hAnsiTheme="majorHAnsi" w:cstheme="majorHAnsi"/>
          <w:sz w:val="24"/>
          <w:szCs w:val="24"/>
          <w:lang w:eastAsia="pl-PL"/>
        </w:rPr>
        <w:t>.</w:t>
      </w:r>
    </w:p>
    <w:p w14:paraId="1A7DE581" w14:textId="77777777" w:rsidR="00920589" w:rsidRPr="006B5FD1" w:rsidRDefault="00920589" w:rsidP="00920589">
      <w:pPr>
        <w:pStyle w:val="Akapitzlist"/>
        <w:ind w:left="1843"/>
        <w:jc w:val="both"/>
        <w:rPr>
          <w:rFonts w:asciiTheme="majorHAnsi" w:hAnsiTheme="majorHAnsi" w:cstheme="majorHAnsi"/>
          <w:sz w:val="24"/>
          <w:szCs w:val="24"/>
          <w:lang w:eastAsia="pl-PL"/>
        </w:rPr>
      </w:pPr>
    </w:p>
    <w:p w14:paraId="4DEDDF4D" w14:textId="10F0E784" w:rsidR="00B74D4B" w:rsidRPr="003A5779" w:rsidRDefault="00847C92" w:rsidP="003D3CF3">
      <w:pPr>
        <w:pStyle w:val="Akapitzlist"/>
        <w:numPr>
          <w:ilvl w:val="1"/>
          <w:numId w:val="12"/>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wraz z ofertą składa oświadczenie o niepodleganiu wykluczeniu, spełnianiu warunków udziału w </w:t>
      </w:r>
      <w:r w:rsidRPr="003A5779">
        <w:rPr>
          <w:rFonts w:asciiTheme="majorHAnsi" w:hAnsiTheme="majorHAnsi" w:cstheme="majorHAnsi"/>
          <w:sz w:val="24"/>
          <w:szCs w:val="24"/>
          <w:lang w:eastAsia="pl-PL"/>
        </w:rPr>
        <w:t xml:space="preserve">postępowaniu  w zakresie wskazanym przez zamawiającego w  Rozdziale 6 i 7  SWZ – </w:t>
      </w:r>
      <w:r w:rsidR="00D527EB" w:rsidRPr="003A5779">
        <w:rPr>
          <w:rFonts w:asciiTheme="majorHAnsi" w:hAnsiTheme="majorHAnsi" w:cstheme="majorHAnsi"/>
          <w:sz w:val="24"/>
          <w:szCs w:val="24"/>
          <w:lang w:eastAsia="pl-PL"/>
        </w:rPr>
        <w:t xml:space="preserve">zaleca się skorzystanie ze wzoru stanowiącego Załącznik </w:t>
      </w:r>
      <w:r w:rsidRPr="003A5779">
        <w:rPr>
          <w:rFonts w:asciiTheme="majorHAnsi" w:hAnsiTheme="majorHAnsi" w:cstheme="majorHAnsi"/>
          <w:sz w:val="24"/>
          <w:szCs w:val="24"/>
          <w:lang w:eastAsia="pl-PL"/>
        </w:rPr>
        <w:t xml:space="preserve">nr 4 do SWZ (zgodnie z art. 125 ust. 1 ustawy Pzp </w:t>
      </w:r>
      <w:r w:rsidR="007D710D" w:rsidRPr="003A5779">
        <w:rPr>
          <w:rFonts w:asciiTheme="majorHAnsi" w:hAnsiTheme="majorHAnsi" w:cstheme="majorHAnsi"/>
          <w:sz w:val="24"/>
          <w:szCs w:val="24"/>
          <w:lang w:eastAsia="pl-PL"/>
        </w:rPr>
        <w:t>–</w:t>
      </w:r>
      <w:r w:rsidRPr="003A5779">
        <w:rPr>
          <w:rFonts w:asciiTheme="majorHAnsi" w:hAnsiTheme="majorHAnsi" w:cstheme="majorHAnsi"/>
          <w:sz w:val="24"/>
          <w:szCs w:val="24"/>
          <w:lang w:eastAsia="pl-PL"/>
        </w:rPr>
        <w:t xml:space="preserve"> JEDZ</w:t>
      </w:r>
      <w:r w:rsidR="007D710D" w:rsidRPr="003A5779">
        <w:rPr>
          <w:rFonts w:asciiTheme="majorHAnsi" w:hAnsiTheme="majorHAnsi" w:cstheme="majorHAnsi"/>
          <w:sz w:val="24"/>
          <w:szCs w:val="24"/>
          <w:lang w:eastAsia="pl-PL"/>
        </w:rPr>
        <w:t>).</w:t>
      </w:r>
    </w:p>
    <w:p w14:paraId="2D6776B7" w14:textId="77777777" w:rsidR="00735064" w:rsidRPr="006B5FD1" w:rsidRDefault="00735064" w:rsidP="00735064">
      <w:pPr>
        <w:pStyle w:val="Akapitzlist"/>
        <w:ind w:left="1134"/>
        <w:jc w:val="both"/>
        <w:rPr>
          <w:rFonts w:asciiTheme="majorHAnsi" w:hAnsiTheme="majorHAnsi" w:cstheme="majorHAnsi"/>
          <w:sz w:val="24"/>
          <w:szCs w:val="24"/>
          <w:lang w:eastAsia="pl-PL"/>
        </w:rPr>
      </w:pPr>
    </w:p>
    <w:p w14:paraId="250E9CAC" w14:textId="510E4E12" w:rsidR="00847C92" w:rsidRPr="00854A6D" w:rsidRDefault="00847C92" w:rsidP="00847C92">
      <w:pPr>
        <w:pStyle w:val="Akapitzlist"/>
        <w:numPr>
          <w:ilvl w:val="1"/>
          <w:numId w:val="12"/>
        </w:numPr>
        <w:spacing w:before="120"/>
        <w:ind w:left="1134" w:hanging="708"/>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JEDZ sporządza odrębnie:</w:t>
      </w:r>
    </w:p>
    <w:p w14:paraId="3C9D26DC" w14:textId="2587A6CC" w:rsidR="00847C92" w:rsidRPr="00854A6D" w:rsidRDefault="00847C92" w:rsidP="00847C92">
      <w:pPr>
        <w:pStyle w:val="Akapitzlist"/>
        <w:numPr>
          <w:ilvl w:val="2"/>
          <w:numId w:val="12"/>
        </w:numPr>
        <w:spacing w:before="120"/>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wykonawca/każdy spośród wykonawców wspólnie ubiegających się o udzielenie zamówienia</w:t>
      </w:r>
      <w:r w:rsidR="005153D9">
        <w:rPr>
          <w:rFonts w:asciiTheme="majorHAnsi" w:hAnsiTheme="majorHAnsi" w:cstheme="majorHAnsi"/>
          <w:sz w:val="24"/>
          <w:szCs w:val="24"/>
          <w:lang w:eastAsia="pl-PL"/>
        </w:rPr>
        <w:t xml:space="preserve">, </w:t>
      </w:r>
    </w:p>
    <w:p w14:paraId="52FCE749" w14:textId="77777777" w:rsidR="005153D9" w:rsidRDefault="007D710D" w:rsidP="007D710D">
      <w:pPr>
        <w:pStyle w:val="Akapitzlist"/>
        <w:numPr>
          <w:ilvl w:val="2"/>
          <w:numId w:val="12"/>
        </w:numPr>
        <w:spacing w:before="120"/>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lastRenderedPageBreak/>
        <w:t>podwykonawcy wskazani przez wykonawców, którym wykonawca zamierza powierzyć wykonanie części zamówienia</w:t>
      </w:r>
      <w:r w:rsidR="005153D9">
        <w:rPr>
          <w:rFonts w:asciiTheme="majorHAnsi" w:hAnsiTheme="majorHAnsi" w:cstheme="majorHAnsi"/>
          <w:sz w:val="24"/>
          <w:szCs w:val="24"/>
          <w:lang w:eastAsia="pl-PL"/>
        </w:rPr>
        <w:t>,</w:t>
      </w:r>
    </w:p>
    <w:p w14:paraId="11AB3531" w14:textId="4C52A62B" w:rsidR="00A9761E" w:rsidRPr="003A5779" w:rsidRDefault="003A5779" w:rsidP="003A5779">
      <w:pPr>
        <w:spacing w:before="120"/>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 przedmiotowe oświadczenie składa wykonawca wraz z ofertą.</w:t>
      </w:r>
    </w:p>
    <w:p w14:paraId="6DF8D596" w14:textId="2CC03660" w:rsidR="00315094" w:rsidRPr="00A4166C" w:rsidRDefault="004F7271" w:rsidP="003D3CF3">
      <w:pPr>
        <w:pStyle w:val="Akapitzlist"/>
        <w:numPr>
          <w:ilvl w:val="1"/>
          <w:numId w:val="12"/>
        </w:numPr>
        <w:spacing w:before="120"/>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który polega na zdolnościach lub sytuacji podmiotów udostępniających zasoby,  składa   wraz   z   ofertą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ałącznik nr</w:t>
      </w:r>
      <w:r w:rsidR="00992554" w:rsidRPr="00A4166C">
        <w:rPr>
          <w:rFonts w:asciiTheme="majorHAnsi" w:hAnsiTheme="majorHAnsi" w:cstheme="majorHAnsi"/>
          <w:sz w:val="24"/>
          <w:szCs w:val="24"/>
          <w:lang w:eastAsia="pl-PL"/>
        </w:rPr>
        <w:t xml:space="preserve"> </w:t>
      </w:r>
      <w:r w:rsidR="00266D42" w:rsidRPr="00A4166C">
        <w:rPr>
          <w:rFonts w:asciiTheme="majorHAnsi" w:hAnsiTheme="majorHAnsi" w:cstheme="majorHAnsi"/>
          <w:sz w:val="24"/>
          <w:szCs w:val="24"/>
          <w:lang w:eastAsia="pl-PL"/>
        </w:rPr>
        <w:t xml:space="preserve"> </w:t>
      </w:r>
      <w:r w:rsidR="00044627">
        <w:rPr>
          <w:rFonts w:asciiTheme="majorHAnsi" w:hAnsiTheme="majorHAnsi" w:cstheme="majorHAnsi"/>
          <w:sz w:val="24"/>
          <w:szCs w:val="24"/>
          <w:lang w:eastAsia="pl-PL"/>
        </w:rPr>
        <w:t>8</w:t>
      </w:r>
      <w:r w:rsidR="0041194B"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  do   SWZ),   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realizując   zamówienie,   będzie   dysponował niezbędnymi zasobami tych podmiotów. </w:t>
      </w:r>
    </w:p>
    <w:p w14:paraId="2CE786DC" w14:textId="77777777" w:rsidR="001347ED" w:rsidRPr="00A4166C" w:rsidRDefault="001347ED" w:rsidP="001347ED">
      <w:pPr>
        <w:pStyle w:val="Akapitzlist"/>
        <w:rPr>
          <w:rFonts w:asciiTheme="majorHAnsi" w:hAnsiTheme="majorHAnsi" w:cstheme="majorHAnsi"/>
          <w:sz w:val="24"/>
          <w:szCs w:val="24"/>
          <w:lang w:eastAsia="pl-PL"/>
        </w:rPr>
      </w:pPr>
    </w:p>
    <w:p w14:paraId="446F600B" w14:textId="1F018CCA" w:rsidR="004F7271" w:rsidRPr="00A4166C" w:rsidRDefault="004F7271" w:rsidP="003D3CF3">
      <w:pPr>
        <w:pStyle w:val="Akapitzlist"/>
        <w:numPr>
          <w:ilvl w:val="1"/>
          <w:numId w:val="12"/>
        </w:numPr>
        <w:spacing w:before="120"/>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w:t>
      </w:r>
      <w:r w:rsidR="00315094"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odniesieniu   do   warunków   dotyczących   kwalifikacji   zawodowych   lub doświadczenia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mogą polegać   na   zdolnościach   tych   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którzy   wykonają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do realizacji których te zdolności są wymagane. W takim przypadku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wspólnie ubiegający się o udzielenie zamówienia dołączają do oferty oświadczenie</w:t>
      </w:r>
      <w:r w:rsidR="00315094"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 xml:space="preserve">ałącznik </w:t>
      </w:r>
      <w:r w:rsidR="00F66316" w:rsidRPr="00A4166C">
        <w:rPr>
          <w:rFonts w:asciiTheme="majorHAnsi" w:hAnsiTheme="majorHAnsi" w:cstheme="majorHAnsi"/>
          <w:sz w:val="24"/>
          <w:szCs w:val="24"/>
          <w:lang w:eastAsia="pl-PL"/>
        </w:rPr>
        <w:t xml:space="preserve">nr </w:t>
      </w:r>
      <w:r w:rsidR="00044627">
        <w:rPr>
          <w:rFonts w:asciiTheme="majorHAnsi" w:hAnsiTheme="majorHAnsi" w:cstheme="majorHAnsi"/>
          <w:sz w:val="24"/>
          <w:szCs w:val="24"/>
          <w:lang w:eastAsia="pl-PL"/>
        </w:rPr>
        <w:t>9</w:t>
      </w:r>
      <w:r w:rsidR="00F66316"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do SWZ).</w:t>
      </w:r>
    </w:p>
    <w:p w14:paraId="7FC46959" w14:textId="77777777" w:rsidR="004F7271" w:rsidRPr="006B5FD1" w:rsidRDefault="004F7271" w:rsidP="004F7271">
      <w:pPr>
        <w:pStyle w:val="Akapitzlist"/>
        <w:rPr>
          <w:rFonts w:asciiTheme="majorHAnsi" w:hAnsiTheme="majorHAnsi" w:cstheme="majorHAnsi"/>
          <w:sz w:val="24"/>
          <w:szCs w:val="24"/>
          <w:lang w:eastAsia="pl-PL"/>
        </w:rPr>
      </w:pPr>
    </w:p>
    <w:p w14:paraId="24AA6F38" w14:textId="03AC7BCD" w:rsidR="00427FC1" w:rsidRPr="003A5779" w:rsidRDefault="00427FC1" w:rsidP="00427FC1">
      <w:pPr>
        <w:pStyle w:val="Akapitzlist"/>
        <w:numPr>
          <w:ilvl w:val="1"/>
          <w:numId w:val="12"/>
        </w:numPr>
        <w:spacing w:before="120"/>
        <w:ind w:left="1134" w:hanging="708"/>
        <w:jc w:val="both"/>
        <w:rPr>
          <w:rFonts w:asciiTheme="majorHAnsi" w:hAnsiTheme="majorHAnsi" w:cstheme="majorHAnsi"/>
          <w:b/>
          <w:bCs/>
          <w:sz w:val="24"/>
          <w:szCs w:val="24"/>
          <w:lang w:eastAsia="pl-PL"/>
        </w:rPr>
      </w:pPr>
      <w:bookmarkStart w:id="13" w:name="_Hlk68178097"/>
      <w:r w:rsidRPr="003A5779">
        <w:rPr>
          <w:rFonts w:asciiTheme="majorHAnsi" w:hAnsiTheme="majorHAnsi" w:cstheme="majorHAnsi"/>
          <w:b/>
          <w:bCs/>
          <w:sz w:val="24"/>
          <w:szCs w:val="24"/>
          <w:lang w:eastAsia="pl-PL"/>
        </w:rPr>
        <w:t xml:space="preserve">Wraz z </w:t>
      </w:r>
      <w:r w:rsidR="00D527EB" w:rsidRPr="003A5779">
        <w:rPr>
          <w:rFonts w:asciiTheme="majorHAnsi" w:hAnsiTheme="majorHAnsi" w:cstheme="majorHAnsi"/>
          <w:b/>
          <w:bCs/>
          <w:sz w:val="24"/>
          <w:szCs w:val="24"/>
          <w:lang w:eastAsia="pl-PL"/>
        </w:rPr>
        <w:t xml:space="preserve"> </w:t>
      </w:r>
      <w:r w:rsidR="005153D9" w:rsidRPr="003A5779">
        <w:rPr>
          <w:rFonts w:asciiTheme="majorHAnsi" w:hAnsiTheme="majorHAnsi" w:cstheme="majorHAnsi"/>
          <w:b/>
          <w:bCs/>
          <w:sz w:val="24"/>
          <w:szCs w:val="24"/>
          <w:lang w:eastAsia="pl-PL"/>
        </w:rPr>
        <w:t xml:space="preserve">wypełnionym </w:t>
      </w:r>
      <w:r w:rsidR="00D527EB" w:rsidRPr="003A5779">
        <w:rPr>
          <w:rFonts w:asciiTheme="majorHAnsi" w:hAnsiTheme="majorHAnsi" w:cstheme="majorHAnsi"/>
          <w:b/>
          <w:bCs/>
          <w:sz w:val="24"/>
          <w:szCs w:val="24"/>
          <w:lang w:eastAsia="pl-PL"/>
        </w:rPr>
        <w:t xml:space="preserve">formularzem oferty, którego wzór stanowi załącznik nr 3 do SWZ </w:t>
      </w:r>
      <w:r w:rsidRPr="003A5779">
        <w:rPr>
          <w:rFonts w:asciiTheme="majorHAnsi" w:hAnsiTheme="majorHAnsi" w:cstheme="majorHAnsi"/>
          <w:b/>
          <w:bCs/>
          <w:sz w:val="24"/>
          <w:szCs w:val="24"/>
          <w:lang w:eastAsia="pl-PL"/>
        </w:rPr>
        <w:t>wykonawca składa:</w:t>
      </w:r>
    </w:p>
    <w:p w14:paraId="3183BA90" w14:textId="3A179788" w:rsidR="00A00B80" w:rsidRPr="003A5779" w:rsidRDefault="00A00B80" w:rsidP="003D3CF3">
      <w:pPr>
        <w:pStyle w:val="Akapitzlist"/>
        <w:numPr>
          <w:ilvl w:val="2"/>
          <w:numId w:val="12"/>
        </w:numPr>
        <w:ind w:left="1985" w:hanging="851"/>
        <w:jc w:val="both"/>
        <w:rPr>
          <w:rFonts w:asciiTheme="majorHAnsi" w:hAnsiTheme="majorHAnsi" w:cstheme="majorHAnsi"/>
          <w:strike/>
          <w:sz w:val="24"/>
          <w:szCs w:val="24"/>
          <w:lang w:eastAsia="pl-PL"/>
        </w:rPr>
      </w:pPr>
      <w:r w:rsidRPr="003A5779">
        <w:rPr>
          <w:rFonts w:asciiTheme="majorHAnsi" w:hAnsiTheme="majorHAnsi" w:cstheme="majorHAnsi"/>
          <w:sz w:val="24"/>
          <w:szCs w:val="24"/>
          <w:lang w:eastAsia="pl-PL"/>
        </w:rPr>
        <w:t>oświadczenie o niepodleganiu wykluczeniu oraz spełnieniu warunków w postępowaniu w zakresie wskazanym w Rozdziale 6 i 7 SWZ (JEDZ)</w:t>
      </w:r>
      <w:r w:rsidR="003A5779" w:rsidRPr="003A5779">
        <w:rPr>
          <w:rFonts w:asciiTheme="majorHAnsi" w:hAnsiTheme="majorHAnsi" w:cstheme="majorHAnsi"/>
          <w:sz w:val="24"/>
          <w:szCs w:val="24"/>
          <w:lang w:eastAsia="pl-PL"/>
        </w:rPr>
        <w:t xml:space="preserve">, </w:t>
      </w:r>
    </w:p>
    <w:p w14:paraId="758D0876" w14:textId="15EA285C" w:rsidR="00DE23FB" w:rsidRPr="003A5779" w:rsidRDefault="00430B48" w:rsidP="003D3CF3">
      <w:pPr>
        <w:pStyle w:val="Akapitzlist"/>
        <w:numPr>
          <w:ilvl w:val="2"/>
          <w:numId w:val="12"/>
        </w:numPr>
        <w:ind w:left="1985" w:hanging="851"/>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zobowiązanie podmiotu do oddania do dyspozycji wykonawcy niezbędnych zasobów </w:t>
      </w:r>
      <w:r w:rsidR="00DE23FB" w:rsidRPr="003A5779">
        <w:rPr>
          <w:rFonts w:asciiTheme="majorHAnsi" w:hAnsiTheme="majorHAnsi" w:cstheme="majorHAnsi"/>
          <w:sz w:val="24"/>
          <w:szCs w:val="24"/>
          <w:lang w:eastAsia="pl-PL"/>
        </w:rPr>
        <w:t xml:space="preserve">- wg wzoru stanowiącego załącznik nr </w:t>
      </w:r>
      <w:r w:rsidR="00044627">
        <w:rPr>
          <w:rFonts w:asciiTheme="majorHAnsi" w:hAnsiTheme="majorHAnsi" w:cstheme="majorHAnsi"/>
          <w:sz w:val="24"/>
          <w:szCs w:val="24"/>
          <w:lang w:eastAsia="pl-PL"/>
        </w:rPr>
        <w:t>8</w:t>
      </w:r>
      <w:r w:rsidR="00DE23FB" w:rsidRPr="003A5779">
        <w:rPr>
          <w:rFonts w:asciiTheme="majorHAnsi" w:hAnsiTheme="majorHAnsi" w:cstheme="majorHAnsi"/>
          <w:sz w:val="24"/>
          <w:szCs w:val="24"/>
          <w:lang w:eastAsia="pl-PL"/>
        </w:rPr>
        <w:t xml:space="preserve"> do SWZ</w:t>
      </w:r>
      <w:r w:rsidR="00992554" w:rsidRPr="003A5779">
        <w:rPr>
          <w:rFonts w:asciiTheme="majorHAnsi" w:hAnsiTheme="majorHAnsi" w:cstheme="majorHAnsi"/>
          <w:sz w:val="24"/>
          <w:szCs w:val="24"/>
          <w:lang w:eastAsia="pl-PL"/>
        </w:rPr>
        <w:t xml:space="preserve"> (jeżeli dotyczy)</w:t>
      </w:r>
      <w:r w:rsidR="00DE23FB" w:rsidRPr="003A5779">
        <w:rPr>
          <w:rFonts w:asciiTheme="majorHAnsi" w:hAnsiTheme="majorHAnsi" w:cstheme="majorHAnsi"/>
          <w:sz w:val="24"/>
          <w:szCs w:val="24"/>
          <w:lang w:eastAsia="pl-PL"/>
        </w:rPr>
        <w:t>,</w:t>
      </w:r>
    </w:p>
    <w:p w14:paraId="47C76AF8" w14:textId="4B6C0AC0" w:rsidR="001840D8" w:rsidRPr="00A4166C" w:rsidRDefault="001840D8" w:rsidP="003D3CF3">
      <w:pPr>
        <w:pStyle w:val="Akapitzlist"/>
        <w:numPr>
          <w:ilvl w:val="2"/>
          <w:numId w:val="12"/>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oświadczenie, 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 wg wzoru stanowiącego załącznik nr </w:t>
      </w:r>
      <w:r w:rsidR="00044627">
        <w:rPr>
          <w:rFonts w:asciiTheme="majorHAnsi" w:hAnsiTheme="majorHAnsi" w:cstheme="majorHAnsi"/>
          <w:sz w:val="24"/>
          <w:szCs w:val="24"/>
          <w:lang w:eastAsia="pl-PL"/>
        </w:rPr>
        <w:t>9</w:t>
      </w:r>
      <w:r w:rsidR="00D877CA"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do SWZ</w:t>
      </w:r>
      <w:r w:rsidR="00992554" w:rsidRPr="00A4166C">
        <w:rPr>
          <w:rFonts w:asciiTheme="majorHAnsi" w:hAnsiTheme="majorHAnsi" w:cstheme="majorHAnsi"/>
          <w:sz w:val="24"/>
          <w:szCs w:val="24"/>
          <w:lang w:eastAsia="pl-PL"/>
        </w:rPr>
        <w:t xml:space="preserve"> (jeżeli dotyczy)</w:t>
      </w:r>
      <w:r w:rsidRPr="00A4166C">
        <w:rPr>
          <w:rFonts w:asciiTheme="majorHAnsi" w:hAnsiTheme="majorHAnsi" w:cstheme="majorHAnsi"/>
          <w:sz w:val="24"/>
          <w:szCs w:val="24"/>
          <w:lang w:eastAsia="pl-PL"/>
        </w:rPr>
        <w:t>,</w:t>
      </w:r>
    </w:p>
    <w:p w14:paraId="407C16BD" w14:textId="20A7C388" w:rsidR="000330DF" w:rsidRPr="00A4166C" w:rsidRDefault="000330DF" w:rsidP="003D3CF3">
      <w:pPr>
        <w:pStyle w:val="Akapitzlist"/>
        <w:numPr>
          <w:ilvl w:val="2"/>
          <w:numId w:val="12"/>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pełnomocnictwo lub inny dokument potwierdzający umocowanie do reprezentowania wykonawcy</w:t>
      </w:r>
      <w:r w:rsidR="00306EF6" w:rsidRPr="00A4166C">
        <w:rPr>
          <w:rFonts w:asciiTheme="majorHAnsi" w:hAnsiTheme="majorHAnsi" w:cstheme="majorHAnsi"/>
          <w:sz w:val="24"/>
          <w:szCs w:val="24"/>
          <w:lang w:eastAsia="pl-PL"/>
        </w:rPr>
        <w:t xml:space="preserve"> – w przypadku gdy umocowanie osob</w:t>
      </w:r>
      <w:r w:rsidR="001840D8" w:rsidRPr="00A4166C">
        <w:rPr>
          <w:rFonts w:asciiTheme="majorHAnsi" w:hAnsiTheme="majorHAnsi" w:cstheme="majorHAnsi"/>
          <w:sz w:val="24"/>
          <w:szCs w:val="24"/>
          <w:lang w:eastAsia="pl-PL"/>
        </w:rPr>
        <w:t>y</w:t>
      </w:r>
      <w:r w:rsidR="00306EF6" w:rsidRPr="00A4166C">
        <w:rPr>
          <w:rFonts w:asciiTheme="majorHAnsi" w:hAnsiTheme="majorHAnsi" w:cstheme="majorHAnsi"/>
          <w:sz w:val="24"/>
          <w:szCs w:val="24"/>
          <w:lang w:eastAsia="pl-PL"/>
        </w:rPr>
        <w:t xml:space="preserve">  nie wynika z   dokumentów   rejestrowych   (KRS,   </w:t>
      </w:r>
      <w:proofErr w:type="spellStart"/>
      <w:r w:rsidR="00306EF6" w:rsidRPr="00A4166C">
        <w:rPr>
          <w:rFonts w:asciiTheme="majorHAnsi" w:hAnsiTheme="majorHAnsi" w:cstheme="majorHAnsi"/>
          <w:sz w:val="24"/>
          <w:szCs w:val="24"/>
          <w:lang w:eastAsia="pl-PL"/>
        </w:rPr>
        <w:t>CEiDG</w:t>
      </w:r>
      <w:proofErr w:type="spellEnd"/>
      <w:r w:rsidR="00306EF6" w:rsidRPr="00A4166C">
        <w:rPr>
          <w:rFonts w:asciiTheme="majorHAnsi" w:hAnsiTheme="majorHAnsi" w:cstheme="majorHAnsi"/>
          <w:sz w:val="24"/>
          <w:szCs w:val="24"/>
          <w:lang w:eastAsia="pl-PL"/>
        </w:rPr>
        <w:t xml:space="preserve">   lub innego właściwego rejestru). </w:t>
      </w:r>
      <w:r w:rsidRPr="00A4166C">
        <w:rPr>
          <w:rFonts w:asciiTheme="majorHAnsi" w:hAnsiTheme="majorHAnsi" w:cstheme="majorHAnsi"/>
          <w:sz w:val="24"/>
          <w:szCs w:val="24"/>
          <w:lang w:eastAsia="pl-PL"/>
        </w:rPr>
        <w:t>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7C616501" w14:textId="7BBC06D1" w:rsidR="001B6450" w:rsidRPr="00E93157" w:rsidRDefault="00AE300B" w:rsidP="00A01710">
      <w:pPr>
        <w:pStyle w:val="Akapitzlist"/>
        <w:numPr>
          <w:ilvl w:val="2"/>
          <w:numId w:val="12"/>
        </w:numPr>
        <w:ind w:left="1985" w:hanging="851"/>
        <w:jc w:val="both"/>
        <w:rPr>
          <w:rFonts w:asciiTheme="majorHAnsi" w:hAnsiTheme="majorHAnsi" w:cstheme="majorHAnsi"/>
          <w:color w:val="000000" w:themeColor="text1"/>
          <w:sz w:val="24"/>
          <w:szCs w:val="24"/>
          <w:lang w:eastAsia="pl-PL"/>
        </w:rPr>
      </w:pPr>
      <w:r w:rsidRPr="00E93157">
        <w:rPr>
          <w:rFonts w:asciiTheme="majorHAnsi" w:hAnsiTheme="majorHAnsi" w:cstheme="majorHAnsi"/>
          <w:color w:val="000000" w:themeColor="text1"/>
          <w:sz w:val="24"/>
          <w:szCs w:val="24"/>
          <w:lang w:eastAsia="pl-PL"/>
        </w:rPr>
        <w:t>o</w:t>
      </w:r>
      <w:r w:rsidR="001B6450" w:rsidRPr="00E93157">
        <w:rPr>
          <w:rFonts w:asciiTheme="majorHAnsi" w:hAnsiTheme="majorHAnsi" w:cstheme="majorHAnsi"/>
          <w:color w:val="000000" w:themeColor="text1"/>
          <w:sz w:val="24"/>
          <w:szCs w:val="24"/>
          <w:lang w:eastAsia="pl-PL"/>
        </w:rPr>
        <w:t xml:space="preserve">dpis lub informację z Krajowego Rejestru Sądowego, Centralnej Ewidencji i Informacji o Działalności Gospodarczej lub innego właściwego rejestru </w:t>
      </w:r>
      <w:r w:rsidR="001B6450" w:rsidRPr="00E93157">
        <w:rPr>
          <w:rFonts w:asciiTheme="majorHAnsi" w:hAnsiTheme="majorHAnsi" w:cstheme="majorHAnsi"/>
          <w:color w:val="000000" w:themeColor="text1"/>
          <w:sz w:val="24"/>
          <w:szCs w:val="24"/>
          <w:lang w:eastAsia="pl-PL"/>
        </w:rPr>
        <w:lastRenderedPageBreak/>
        <w:t>(jeżeli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t>
      </w:r>
      <w:r w:rsidR="00427FC1" w:rsidRPr="00E93157">
        <w:rPr>
          <w:rFonts w:asciiTheme="majorHAnsi" w:hAnsiTheme="majorHAnsi" w:cstheme="majorHAnsi"/>
          <w:color w:val="000000" w:themeColor="text1"/>
          <w:sz w:val="24"/>
          <w:szCs w:val="24"/>
          <w:lang w:eastAsia="pl-PL"/>
        </w:rPr>
        <w:t xml:space="preserve">Wykonawca nie jest zobowiązany do złożenia dokumentów, o których mowa w </w:t>
      </w:r>
      <w:r w:rsidR="00585939" w:rsidRPr="00E93157">
        <w:rPr>
          <w:rFonts w:asciiTheme="majorHAnsi" w:hAnsiTheme="majorHAnsi" w:cstheme="majorHAnsi"/>
          <w:color w:val="000000" w:themeColor="text1"/>
          <w:sz w:val="24"/>
          <w:szCs w:val="24"/>
          <w:lang w:eastAsia="pl-PL"/>
        </w:rPr>
        <w:t>niniejszym punkcie</w:t>
      </w:r>
      <w:r w:rsidR="00427FC1" w:rsidRPr="00E93157">
        <w:rPr>
          <w:rFonts w:asciiTheme="majorHAnsi" w:hAnsiTheme="majorHAnsi" w:cstheme="majorHAnsi"/>
          <w:color w:val="000000" w:themeColor="text1"/>
          <w:sz w:val="24"/>
          <w:szCs w:val="24"/>
          <w:lang w:eastAsia="pl-PL"/>
        </w:rPr>
        <w:t>, jeżeli zamawiający może je uzyskać za pomocą bezpłatnych i ogólnodostępnych baz danych, o ile wykonawca wskazał dane umożliwiające dostęp do tych dokumentów)</w:t>
      </w:r>
      <w:r w:rsidR="00C9534B" w:rsidRPr="00E93157">
        <w:rPr>
          <w:rFonts w:asciiTheme="majorHAnsi" w:hAnsiTheme="majorHAnsi" w:cstheme="majorHAnsi"/>
          <w:color w:val="000000" w:themeColor="text1"/>
          <w:sz w:val="24"/>
          <w:szCs w:val="24"/>
          <w:lang w:eastAsia="pl-PL"/>
        </w:rPr>
        <w:t>,</w:t>
      </w:r>
    </w:p>
    <w:p w14:paraId="5C2EF323" w14:textId="7CBC3602" w:rsidR="00957674" w:rsidRPr="00A4166C" w:rsidRDefault="006313E8" w:rsidP="003D3CF3">
      <w:pPr>
        <w:pStyle w:val="Akapitzlist"/>
        <w:numPr>
          <w:ilvl w:val="2"/>
          <w:numId w:val="12"/>
        </w:numPr>
        <w:spacing w:before="120"/>
        <w:ind w:left="1985" w:hanging="851"/>
        <w:jc w:val="both"/>
        <w:rPr>
          <w:rFonts w:asciiTheme="majorHAnsi" w:hAnsiTheme="majorHAnsi" w:cstheme="majorHAnsi"/>
          <w:sz w:val="24"/>
          <w:szCs w:val="24"/>
        </w:rPr>
      </w:pPr>
      <w:r w:rsidRPr="00A4166C">
        <w:rPr>
          <w:rFonts w:asciiTheme="majorHAnsi" w:hAnsiTheme="majorHAnsi" w:cstheme="majorHAnsi"/>
          <w:sz w:val="24"/>
          <w:szCs w:val="24"/>
          <w:lang w:eastAsia="pl-PL"/>
        </w:rPr>
        <w:t>z</w:t>
      </w:r>
      <w:r w:rsidR="00957674" w:rsidRPr="00A4166C">
        <w:rPr>
          <w:rFonts w:asciiTheme="majorHAnsi" w:hAnsiTheme="majorHAnsi" w:cstheme="majorHAnsi"/>
          <w:sz w:val="24"/>
          <w:szCs w:val="24"/>
          <w:lang w:eastAsia="pl-PL"/>
        </w:rPr>
        <w:t xml:space="preserve">astrzeżenie tajemnicy przedsiębiorstwa </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jeżeli dotyczy</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 xml:space="preserve">. </w:t>
      </w:r>
    </w:p>
    <w:bookmarkEnd w:id="13"/>
    <w:p w14:paraId="326D25B6" w14:textId="4B1B2499" w:rsidR="005A6E6B" w:rsidRPr="00A4166C" w:rsidRDefault="005A6E6B" w:rsidP="004A595B">
      <w:pPr>
        <w:pStyle w:val="Nagwek1"/>
        <w:numPr>
          <w:ilvl w:val="0"/>
          <w:numId w:val="29"/>
        </w:numPr>
        <w:spacing w:after="120" w:line="264" w:lineRule="auto"/>
        <w:ind w:left="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B14BC6"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o</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p>
    <w:p w14:paraId="09452947" w14:textId="6329CDC6" w:rsidR="00EE786E" w:rsidRPr="006B5FD1" w:rsidRDefault="00E74DC6" w:rsidP="003D3CF3">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Postępowanie prowadzone jest w języku polskim w formie elektronicznej</w:t>
      </w:r>
      <w:r w:rsidR="00EE786E" w:rsidRPr="006B5FD1">
        <w:rPr>
          <w:rFonts w:asciiTheme="majorHAnsi" w:hAnsiTheme="majorHAnsi" w:cstheme="majorHAnsi"/>
          <w:sz w:val="24"/>
          <w:szCs w:val="24"/>
          <w:lang w:eastAsia="pl-PL"/>
        </w:rPr>
        <w:t>.</w:t>
      </w:r>
    </w:p>
    <w:p w14:paraId="55C8176B" w14:textId="77777777" w:rsidR="00EE786E" w:rsidRPr="006B5FD1" w:rsidRDefault="00EE786E" w:rsidP="00EE786E">
      <w:pPr>
        <w:pStyle w:val="Akapitzlist"/>
        <w:spacing w:before="240" w:after="120" w:line="264" w:lineRule="auto"/>
        <w:ind w:left="1134"/>
        <w:jc w:val="both"/>
        <w:rPr>
          <w:rFonts w:asciiTheme="majorHAnsi" w:hAnsiTheme="majorHAnsi" w:cstheme="majorHAnsi"/>
          <w:sz w:val="24"/>
          <w:szCs w:val="24"/>
          <w:lang w:eastAsia="pl-PL"/>
        </w:rPr>
      </w:pPr>
    </w:p>
    <w:p w14:paraId="7D21580E" w14:textId="489ED4BE" w:rsidR="00EE786E" w:rsidRPr="006B5FD1" w:rsidRDefault="00EE786E" w:rsidP="00EE786E">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w:t>
      </w:r>
      <w:r w:rsidR="0044494C">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 xml:space="preserve">latformy pod adresem </w:t>
      </w:r>
      <w:hyperlink r:id="rId20" w:history="1">
        <w:r w:rsidR="00DB6EBE" w:rsidRPr="00714D9B">
          <w:rPr>
            <w:rStyle w:val="Hipercze"/>
            <w:rFonts w:asciiTheme="majorHAnsi" w:hAnsiTheme="majorHAnsi" w:cstheme="majorHAnsi"/>
            <w:sz w:val="24"/>
            <w:szCs w:val="24"/>
          </w:rPr>
          <w:t>https://platformazakupowa.pl/transakcja/568178</w:t>
        </w:r>
      </w:hyperlink>
    </w:p>
    <w:p w14:paraId="78ABB383" w14:textId="77777777" w:rsidR="00EE786E" w:rsidRPr="006B5FD1" w:rsidRDefault="00EE786E" w:rsidP="00EE786E">
      <w:pPr>
        <w:pStyle w:val="Akapitzlist"/>
        <w:rPr>
          <w:rFonts w:asciiTheme="majorHAnsi" w:hAnsiTheme="majorHAnsi" w:cstheme="majorHAnsi"/>
          <w:sz w:val="24"/>
          <w:szCs w:val="24"/>
          <w:lang w:eastAsia="pl-PL"/>
        </w:rPr>
      </w:pPr>
    </w:p>
    <w:p w14:paraId="3791304F" w14:textId="40B4242C" w:rsidR="00EE786E" w:rsidRPr="006B5FD1" w:rsidRDefault="00EE786E" w:rsidP="00EE786E">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Informacje o wymaganiach technicznych i organizacyjnych sporządzania, wysyłania i odbierania korespondencji elektronicznej:</w:t>
      </w:r>
    </w:p>
    <w:p w14:paraId="17FB43FF" w14:textId="1C12D4F6"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1D6C3F18" w14:textId="221B7235"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5CBD2AB3" w14:textId="4AC8582D"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w</w:t>
      </w:r>
      <w:r w:rsidR="00EE786E" w:rsidRPr="00EE786E">
        <w:rPr>
          <w:rFonts w:asciiTheme="majorHAnsi" w:hAnsiTheme="majorHAnsi" w:cstheme="majorHAnsi"/>
          <w:sz w:val="24"/>
          <w:szCs w:val="24"/>
          <w:lang w:eastAsia="pl-PL"/>
        </w:rPr>
        <w:t>ykonawca jako podmiot profesjonalny ma obowiązek sprawdzania komunikatów i wiadomości bezpośrednio na platformie zakupowej przesłanych przez zamawiającego, gdyż system powiadomień może ulec awarii lub powiadomienie może trafić do folderu SPAM.</w:t>
      </w:r>
    </w:p>
    <w:p w14:paraId="2A03B3B2" w14:textId="598977AF"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bookmarkStart w:id="14" w:name="_Hlk86318369"/>
      <w:r>
        <w:rPr>
          <w:rFonts w:asciiTheme="majorHAnsi" w:hAnsiTheme="majorHAnsi" w:cstheme="majorHAnsi"/>
          <w:sz w:val="24"/>
          <w:szCs w:val="24"/>
          <w:lang w:eastAsia="pl-PL"/>
        </w:rPr>
        <w:lastRenderedPageBreak/>
        <w:t>z</w:t>
      </w:r>
      <w:r w:rsidR="00EE786E" w:rsidRPr="00EE786E">
        <w:rPr>
          <w:rFonts w:asciiTheme="majorHAnsi" w:hAnsiTheme="majorHAnsi" w:cstheme="majorHAnsi"/>
          <w:sz w:val="24"/>
          <w:szCs w:val="24"/>
          <w:lang w:eastAsia="pl-PL"/>
        </w:rPr>
        <w:t>amawiający, zgodnie z rozporządzeniem Prezesa Rady Ministrów z dnia 3</w:t>
      </w:r>
      <w:r w:rsidR="00124A9D">
        <w:rPr>
          <w:rFonts w:asciiTheme="majorHAnsi" w:hAnsiTheme="majorHAnsi" w:cstheme="majorHAnsi"/>
          <w:sz w:val="24"/>
          <w:szCs w:val="24"/>
          <w:lang w:eastAsia="pl-PL"/>
        </w:rPr>
        <w:t>0</w:t>
      </w:r>
      <w:r w:rsidR="00EE786E" w:rsidRPr="00EE786E">
        <w:rPr>
          <w:rFonts w:asciiTheme="majorHAnsi" w:hAnsiTheme="majorHAnsi" w:cstheme="majorHAnsi"/>
          <w:sz w:val="24"/>
          <w:szCs w:val="24"/>
          <w:lang w:eastAsia="pl-PL"/>
        </w:rPr>
        <w:t xml:space="preserve"> grudnia 2020 r. w sprawie sposobu sporządzania i przekazywania informacji oraz wymagań technicznych dla dokumentów elektronicznych oraz środków komunikacji elektronicznej w postępowaniu o udzielenie zamówienia publicznego lub konkursie</w:t>
      </w:r>
      <w:r w:rsidR="00E0669C">
        <w:rPr>
          <w:rFonts w:asciiTheme="majorHAnsi" w:hAnsiTheme="majorHAnsi" w:cstheme="majorHAnsi"/>
          <w:sz w:val="24"/>
          <w:szCs w:val="24"/>
          <w:lang w:eastAsia="pl-PL"/>
        </w:rPr>
        <w:t xml:space="preserve">, </w:t>
      </w:r>
      <w:r w:rsidR="00EE786E" w:rsidRPr="00EE786E">
        <w:rPr>
          <w:rFonts w:asciiTheme="majorHAnsi" w:hAnsiTheme="majorHAnsi" w:cstheme="majorHAnsi"/>
          <w:sz w:val="24"/>
          <w:szCs w:val="24"/>
          <w:lang w:eastAsia="pl-PL"/>
        </w:rPr>
        <w:t>określa niezbędne wymagania sprzętowo - aplikacyjne umożliwiające pracę na platformie zakupowej tj.:</w:t>
      </w:r>
    </w:p>
    <w:bookmarkEnd w:id="14"/>
    <w:p w14:paraId="6B116B69" w14:textId="25172A2D"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 xml:space="preserve">stały dostęp do sieci Internet o gwarantowanej przepustowości nie mniejszej niż 512 </w:t>
      </w:r>
      <w:proofErr w:type="spellStart"/>
      <w:r w:rsidRPr="00EE786E">
        <w:rPr>
          <w:rFonts w:asciiTheme="majorHAnsi" w:hAnsiTheme="majorHAnsi" w:cstheme="majorHAnsi"/>
          <w:sz w:val="24"/>
          <w:szCs w:val="24"/>
          <w:lang w:eastAsia="pl-PL"/>
        </w:rPr>
        <w:t>kb</w:t>
      </w:r>
      <w:proofErr w:type="spellEnd"/>
      <w:r w:rsidRPr="00EE786E">
        <w:rPr>
          <w:rFonts w:asciiTheme="majorHAnsi" w:hAnsiTheme="majorHAnsi" w:cstheme="majorHAnsi"/>
          <w:sz w:val="24"/>
          <w:szCs w:val="24"/>
          <w:lang w:eastAsia="pl-PL"/>
        </w:rPr>
        <w:t>/s,</w:t>
      </w:r>
    </w:p>
    <w:p w14:paraId="16527A62" w14:textId="3C75B537"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752DAFFB" w14:textId="356E2F53"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zainstalowana dowolna przeglądarka internetowa, w przypadku Internet Explorer minimalnie wersja 10 0.,</w:t>
      </w:r>
    </w:p>
    <w:p w14:paraId="74C51ABB" w14:textId="2AC5898A"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włączona obsługa JavaScript,</w:t>
      </w:r>
    </w:p>
    <w:p w14:paraId="489F5D29" w14:textId="6B6A9910"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 xml:space="preserve">zainstalowany program Adobe </w:t>
      </w:r>
      <w:proofErr w:type="spellStart"/>
      <w:r w:rsidRPr="00EE786E">
        <w:rPr>
          <w:rFonts w:asciiTheme="majorHAnsi" w:hAnsiTheme="majorHAnsi" w:cstheme="majorHAnsi"/>
          <w:sz w:val="24"/>
          <w:szCs w:val="24"/>
          <w:lang w:eastAsia="pl-PL"/>
        </w:rPr>
        <w:t>Acrobat</w:t>
      </w:r>
      <w:proofErr w:type="spellEnd"/>
      <w:r w:rsidRPr="00EE786E">
        <w:rPr>
          <w:rFonts w:asciiTheme="majorHAnsi" w:hAnsiTheme="majorHAnsi" w:cstheme="majorHAnsi"/>
          <w:sz w:val="24"/>
          <w:szCs w:val="24"/>
          <w:lang w:eastAsia="pl-PL"/>
        </w:rPr>
        <w:t xml:space="preserve"> Reader lub inny obsługujący</w:t>
      </w:r>
      <w:r w:rsidR="00B03D1A">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format plików .pdf,</w:t>
      </w:r>
    </w:p>
    <w:p w14:paraId="24C5D705" w14:textId="0D549394" w:rsidR="00EE786E" w:rsidRPr="00EE786E" w:rsidRDefault="00CC1CDD"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s</w:t>
      </w:r>
      <w:r w:rsidR="00EE786E" w:rsidRPr="00EE786E">
        <w:rPr>
          <w:rFonts w:asciiTheme="majorHAnsi" w:hAnsiTheme="majorHAnsi" w:cstheme="majorHAnsi"/>
          <w:sz w:val="24"/>
          <w:szCs w:val="24"/>
          <w:lang w:eastAsia="pl-PL"/>
        </w:rPr>
        <w:t xml:space="preserve">zyfrowanie na </w:t>
      </w:r>
      <w:r w:rsidR="0044494C">
        <w:rPr>
          <w:rFonts w:asciiTheme="majorHAnsi" w:hAnsiTheme="majorHAnsi" w:cstheme="majorHAnsi"/>
          <w:sz w:val="24"/>
          <w:szCs w:val="24"/>
          <w:lang w:eastAsia="pl-PL"/>
        </w:rPr>
        <w:t>Platformie</w:t>
      </w:r>
      <w:r w:rsidR="00EE786E" w:rsidRPr="00EE786E">
        <w:rPr>
          <w:rFonts w:asciiTheme="majorHAnsi" w:hAnsiTheme="majorHAnsi" w:cstheme="majorHAnsi"/>
          <w:sz w:val="24"/>
          <w:szCs w:val="24"/>
          <w:lang w:eastAsia="pl-PL"/>
        </w:rPr>
        <w:t xml:space="preserve"> odbywa się za pomocą protokołu TLS 1.3.</w:t>
      </w:r>
      <w:r w:rsidR="00B03D1A">
        <w:rPr>
          <w:rFonts w:asciiTheme="majorHAnsi" w:hAnsiTheme="majorHAnsi" w:cstheme="majorHAnsi"/>
          <w:sz w:val="24"/>
          <w:szCs w:val="24"/>
          <w:lang w:eastAsia="pl-PL"/>
        </w:rPr>
        <w:t>,</w:t>
      </w:r>
    </w:p>
    <w:p w14:paraId="54D6AE96" w14:textId="377D89C7" w:rsidR="00EE786E" w:rsidRPr="00EE786E" w:rsidRDefault="00CC1CDD"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00EE786E" w:rsidRPr="00EE786E">
        <w:rPr>
          <w:rFonts w:asciiTheme="majorHAnsi" w:hAnsiTheme="majorHAnsi" w:cstheme="majorHAnsi"/>
          <w:sz w:val="24"/>
          <w:szCs w:val="24"/>
          <w:lang w:eastAsia="pl-PL"/>
        </w:rPr>
        <w:t>znaczenie czasu odbioru danych przez platformę zakupową stanowi datę oraz dokładny czas (</w:t>
      </w:r>
      <w:proofErr w:type="spellStart"/>
      <w:r w:rsidR="00EE786E" w:rsidRPr="00EE786E">
        <w:rPr>
          <w:rFonts w:asciiTheme="majorHAnsi" w:hAnsiTheme="majorHAnsi" w:cstheme="majorHAnsi"/>
          <w:sz w:val="24"/>
          <w:szCs w:val="24"/>
          <w:lang w:eastAsia="pl-PL"/>
        </w:rPr>
        <w:t>hh:mm:ss</w:t>
      </w:r>
      <w:proofErr w:type="spellEnd"/>
      <w:r w:rsidR="00EE786E" w:rsidRPr="00EE786E">
        <w:rPr>
          <w:rFonts w:asciiTheme="majorHAnsi" w:hAnsiTheme="majorHAnsi" w:cstheme="majorHAnsi"/>
          <w:sz w:val="24"/>
          <w:szCs w:val="24"/>
          <w:lang w:eastAsia="pl-PL"/>
        </w:rPr>
        <w:t>) generowany wg czasu lokalnego serwera synchronizowanego z zegarem Głównego Urzędu Miar.</w:t>
      </w:r>
    </w:p>
    <w:p w14:paraId="4AF48D2E" w14:textId="4E04A8CC" w:rsidR="00EE786E" w:rsidRPr="00EE786E" w:rsidRDefault="00DB64AE" w:rsidP="009C29B2">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p</w:t>
      </w:r>
      <w:r w:rsidR="00EE786E" w:rsidRPr="00EE786E">
        <w:rPr>
          <w:rFonts w:asciiTheme="majorHAnsi" w:hAnsiTheme="majorHAnsi" w:cstheme="majorHAnsi"/>
          <w:sz w:val="24"/>
          <w:szCs w:val="24"/>
          <w:lang w:eastAsia="pl-PL"/>
        </w:rPr>
        <w:t>rzyjmuje się, że wykonawca, przystępując do niniejszego postępowania o udzielenie zamówienia publicznego:</w:t>
      </w:r>
    </w:p>
    <w:p w14:paraId="22D8EBA3" w14:textId="07750D85" w:rsidR="00EE786E" w:rsidRPr="00EE786E" w:rsidRDefault="00EE786E" w:rsidP="004A595B">
      <w:pPr>
        <w:pStyle w:val="Akapitzlist"/>
        <w:numPr>
          <w:ilvl w:val="0"/>
          <w:numId w:val="42"/>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 xml:space="preserve">akceptuje warunki korzystania z </w:t>
      </w:r>
      <w:r w:rsidR="0044494C">
        <w:rPr>
          <w:rFonts w:asciiTheme="majorHAnsi" w:hAnsiTheme="majorHAnsi" w:cstheme="majorHAnsi"/>
          <w:sz w:val="24"/>
          <w:szCs w:val="24"/>
          <w:lang w:eastAsia="pl-PL"/>
        </w:rPr>
        <w:t xml:space="preserve">Platformy </w:t>
      </w:r>
      <w:r w:rsidRPr="00EE786E">
        <w:rPr>
          <w:rFonts w:asciiTheme="majorHAnsi" w:hAnsiTheme="majorHAnsi" w:cstheme="majorHAnsi"/>
          <w:sz w:val="24"/>
          <w:szCs w:val="24"/>
          <w:lang w:eastAsia="pl-PL"/>
        </w:rPr>
        <w:t xml:space="preserve"> określone w Regulaminie zamieszczonym na stronie internetowej https://platformazakupowa.pl/strona/1-regulamin oraz uznaje go za wiążący,</w:t>
      </w:r>
    </w:p>
    <w:p w14:paraId="76D4A274" w14:textId="661B5DF3" w:rsidR="00EE786E" w:rsidRPr="00EE786E" w:rsidRDefault="00EE786E" w:rsidP="004A595B">
      <w:pPr>
        <w:pStyle w:val="Akapitzlist"/>
        <w:numPr>
          <w:ilvl w:val="0"/>
          <w:numId w:val="42"/>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zapoznał i stosuje się do Instrukcji składania ofert/wniosków dostępnej pod linkiem https://platformazakupowa.pl/strona/45-instrukcje.</w:t>
      </w:r>
    </w:p>
    <w:p w14:paraId="56693EF7" w14:textId="7BD65588" w:rsidR="00EE786E" w:rsidRPr="00EE786E" w:rsidRDefault="00DB64AE" w:rsidP="009C29B2">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 xml:space="preserve">amawiający nie ponosi odpowiedzialności za złożenie oferty w sposób niezgodny z Instrukcją korzystania z </w:t>
      </w:r>
      <w:r w:rsidR="0044494C">
        <w:rPr>
          <w:rFonts w:asciiTheme="majorHAnsi" w:hAnsiTheme="majorHAnsi" w:cstheme="majorHAnsi"/>
          <w:sz w:val="24"/>
          <w:szCs w:val="24"/>
          <w:lang w:eastAsia="pl-PL"/>
        </w:rPr>
        <w:t>Platformy</w:t>
      </w:r>
      <w:r w:rsidR="00EE786E" w:rsidRPr="00EE786E">
        <w:rPr>
          <w:rFonts w:asciiTheme="majorHAnsi" w:hAnsiTheme="majorHAnsi" w:cstheme="majorHAnsi"/>
          <w:sz w:val="24"/>
          <w:szCs w:val="24"/>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0ECDFB54" w14:textId="77777777" w:rsidR="001E20F7" w:rsidRPr="006B5FD1" w:rsidRDefault="001E20F7" w:rsidP="00B9639D">
      <w:pPr>
        <w:pStyle w:val="Akapitzlist"/>
        <w:spacing w:before="240" w:after="120" w:line="264" w:lineRule="auto"/>
        <w:ind w:left="1843"/>
        <w:jc w:val="both"/>
        <w:rPr>
          <w:rFonts w:asciiTheme="majorHAnsi" w:hAnsiTheme="majorHAnsi" w:cstheme="majorHAnsi"/>
          <w:sz w:val="24"/>
          <w:szCs w:val="24"/>
          <w:lang w:eastAsia="pl-PL"/>
        </w:rPr>
      </w:pPr>
    </w:p>
    <w:p w14:paraId="23EC798A" w14:textId="05888972" w:rsidR="00A363F7" w:rsidRPr="006B5FD1" w:rsidRDefault="00E74DC6"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informuje, że instrukcje korzystania z </w:t>
      </w:r>
      <w:r w:rsidR="0044494C" w:rsidRPr="0044494C">
        <w:rPr>
          <w:rFonts w:asciiTheme="majorHAnsi" w:hAnsiTheme="majorHAnsi" w:cstheme="majorHAnsi"/>
          <w:sz w:val="24"/>
          <w:szCs w:val="24"/>
        </w:rPr>
        <w:t xml:space="preserve">Platformy </w:t>
      </w:r>
      <w:r w:rsidRPr="006B5FD1">
        <w:rPr>
          <w:rFonts w:asciiTheme="majorHAnsi" w:hAnsiTheme="majorHAnsi" w:cstheme="maj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1" w:history="1">
        <w:r w:rsidR="0044494C" w:rsidRPr="003953F1">
          <w:rPr>
            <w:rStyle w:val="Hipercze"/>
            <w:rFonts w:asciiTheme="majorHAnsi" w:hAnsiTheme="majorHAnsi" w:cstheme="majorHAnsi"/>
            <w:color w:val="auto"/>
            <w:sz w:val="24"/>
            <w:szCs w:val="24"/>
            <w:u w:val="none"/>
            <w:lang w:eastAsia="pl-PL"/>
          </w:rPr>
          <w:t>Platformy</w:t>
        </w:r>
      </w:hyperlink>
      <w:r w:rsidRPr="006B5FD1">
        <w:rPr>
          <w:rFonts w:asciiTheme="majorHAnsi" w:hAnsiTheme="majorHAnsi" w:cstheme="majorHAnsi"/>
          <w:sz w:val="24"/>
          <w:szCs w:val="24"/>
          <w:lang w:eastAsia="pl-PL"/>
        </w:rPr>
        <w:t xml:space="preserve"> znajdują się w zakładce „Instrukcje dla Wykonawców" na stronie internetowej pod adresem: </w:t>
      </w:r>
      <w:hyperlink r:id="rId22" w:history="1">
        <w:r w:rsidRPr="006B5FD1">
          <w:rPr>
            <w:rStyle w:val="Hipercze"/>
            <w:rFonts w:asciiTheme="majorHAnsi" w:hAnsiTheme="majorHAnsi" w:cstheme="majorHAnsi"/>
            <w:color w:val="auto"/>
            <w:sz w:val="24"/>
            <w:szCs w:val="24"/>
            <w:lang w:eastAsia="pl-PL"/>
          </w:rPr>
          <w:t>https://platformazakupowa.pl/strona/45-instrukcje</w:t>
        </w:r>
      </w:hyperlink>
      <w:r w:rsidR="00A363F7" w:rsidRPr="006B5FD1">
        <w:rPr>
          <w:rFonts w:asciiTheme="majorHAnsi" w:hAnsiTheme="majorHAnsi" w:cstheme="majorHAnsi"/>
          <w:sz w:val="24"/>
          <w:szCs w:val="24"/>
          <w:lang w:eastAsia="pl-PL"/>
        </w:rPr>
        <w:t xml:space="preserve">  </w:t>
      </w:r>
    </w:p>
    <w:p w14:paraId="533C658D"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5FC451C9" w14:textId="1842FF9F"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rekomenduje wykorzystanie formatów: .pdf .</w:t>
      </w:r>
      <w:proofErr w:type="spellStart"/>
      <w:r w:rsidRPr="006B5FD1">
        <w:rPr>
          <w:rFonts w:asciiTheme="majorHAnsi" w:hAnsiTheme="majorHAnsi" w:cstheme="majorHAnsi"/>
          <w:sz w:val="24"/>
          <w:szCs w:val="24"/>
          <w:lang w:eastAsia="pl-PL"/>
        </w:rPr>
        <w:t>doc</w:t>
      </w:r>
      <w:proofErr w:type="spellEnd"/>
      <w:r w:rsidRPr="006B5FD1">
        <w:rPr>
          <w:rFonts w:asciiTheme="majorHAnsi" w:hAnsiTheme="majorHAnsi" w:cstheme="majorHAnsi"/>
          <w:sz w:val="24"/>
          <w:szCs w:val="24"/>
          <w:lang w:eastAsia="pl-PL"/>
        </w:rPr>
        <w:t xml:space="preserve"> .xls .jpg (.</w:t>
      </w:r>
      <w:proofErr w:type="spellStart"/>
      <w:r w:rsidRPr="006B5FD1">
        <w:rPr>
          <w:rFonts w:asciiTheme="majorHAnsi" w:hAnsiTheme="majorHAnsi" w:cstheme="majorHAnsi"/>
          <w:sz w:val="24"/>
          <w:szCs w:val="24"/>
          <w:lang w:eastAsia="pl-PL"/>
        </w:rPr>
        <w:t>jpeg</w:t>
      </w:r>
      <w:proofErr w:type="spellEnd"/>
      <w:r w:rsidRPr="006B5FD1">
        <w:rPr>
          <w:rFonts w:asciiTheme="majorHAnsi" w:hAnsiTheme="majorHAnsi" w:cstheme="majorHAnsi"/>
          <w:sz w:val="24"/>
          <w:szCs w:val="24"/>
          <w:lang w:eastAsia="pl-PL"/>
        </w:rPr>
        <w:t>) ze szczególnym wskazaniem na .pdf</w:t>
      </w:r>
    </w:p>
    <w:p w14:paraId="26A6FED1"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17BC1F47" w14:textId="207A90A3"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celu ewentualnej kompresji danych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amawiający rekomenduje wykorzystanie jednego z formatów: .zip, .7Z.</w:t>
      </w:r>
    </w:p>
    <w:p w14:paraId="6596909A"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3B5B1004" w14:textId="65414408"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6B5FD1">
        <w:rPr>
          <w:rFonts w:asciiTheme="majorHAnsi" w:hAnsiTheme="majorHAnsi" w:cstheme="majorHAnsi"/>
          <w:sz w:val="24"/>
          <w:szCs w:val="24"/>
          <w:lang w:eastAsia="pl-PL"/>
        </w:rPr>
        <w:t>PAdES</w:t>
      </w:r>
      <w:proofErr w:type="spellEnd"/>
      <w:r w:rsidRPr="006B5FD1">
        <w:rPr>
          <w:rFonts w:asciiTheme="majorHAnsi" w:hAnsiTheme="majorHAnsi" w:cstheme="majorHAnsi"/>
          <w:sz w:val="24"/>
          <w:szCs w:val="24"/>
          <w:lang w:eastAsia="pl-PL"/>
        </w:rPr>
        <w:t>. </w:t>
      </w:r>
    </w:p>
    <w:p w14:paraId="72E27582"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2F8232F6" w14:textId="34D13787"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Pliki w innych formatach niż PDF zaleca się opatrzyć zewnętrznym podpisem </w:t>
      </w:r>
      <w:proofErr w:type="spellStart"/>
      <w:r w:rsidRPr="006B5FD1">
        <w:rPr>
          <w:rFonts w:asciiTheme="majorHAnsi" w:hAnsiTheme="majorHAnsi" w:cstheme="majorHAnsi"/>
          <w:sz w:val="24"/>
          <w:szCs w:val="24"/>
          <w:lang w:eastAsia="pl-PL"/>
        </w:rPr>
        <w:t>XAdES</w:t>
      </w:r>
      <w:proofErr w:type="spellEnd"/>
      <w:r w:rsidRPr="006B5FD1">
        <w:rPr>
          <w:rFonts w:asciiTheme="majorHAnsi" w:hAnsiTheme="majorHAnsi" w:cstheme="majorHAnsi"/>
          <w:sz w:val="24"/>
          <w:szCs w:val="24"/>
          <w:lang w:eastAsia="pl-PL"/>
        </w:rPr>
        <w:t>. Wykonawca powinien pamiętać, aby plik z podpisem przekazywać łącznie z dokumentem podpisywanym.</w:t>
      </w:r>
    </w:p>
    <w:p w14:paraId="18CAC70A" w14:textId="77777777" w:rsidR="001E20F7" w:rsidRPr="006B5FD1" w:rsidRDefault="001E20F7" w:rsidP="0046017A">
      <w:pPr>
        <w:pStyle w:val="Akapitzlist"/>
        <w:spacing w:before="240" w:after="120" w:line="264" w:lineRule="auto"/>
        <w:ind w:left="1134" w:hanging="708"/>
        <w:jc w:val="both"/>
        <w:rPr>
          <w:rFonts w:asciiTheme="majorHAnsi" w:hAnsiTheme="majorHAnsi" w:cstheme="majorHAnsi"/>
          <w:sz w:val="24"/>
          <w:szCs w:val="24"/>
          <w:lang w:eastAsia="pl-PL"/>
        </w:rPr>
      </w:pPr>
    </w:p>
    <w:p w14:paraId="23445BD6" w14:textId="6F8E4CB8"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53DEBA49"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1083E8E7" w14:textId="27BA42EC"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Podczas podpisywania plików zaleca się stosowanie algorytmu skrótu SHA2 zamiast SHA1.  </w:t>
      </w:r>
    </w:p>
    <w:p w14:paraId="136181C1"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2F8A9653" w14:textId="21440DEC"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Jeśli wykonawca pakuje dokumenty np. w plik ZIP zalecamy wcześniejsze podpisanie każdego ze skompresowanych plików. </w:t>
      </w:r>
    </w:p>
    <w:p w14:paraId="4AD6E123" w14:textId="77777777" w:rsidR="001E20F7" w:rsidRPr="006B5FD1" w:rsidRDefault="001E20F7" w:rsidP="0046017A">
      <w:pPr>
        <w:pStyle w:val="Akapitzlist"/>
        <w:spacing w:before="240" w:after="120" w:line="264" w:lineRule="auto"/>
        <w:ind w:left="1134" w:hanging="708"/>
        <w:jc w:val="both"/>
        <w:rPr>
          <w:rFonts w:asciiTheme="majorHAnsi" w:hAnsiTheme="majorHAnsi" w:cstheme="majorHAnsi"/>
          <w:sz w:val="24"/>
          <w:szCs w:val="24"/>
          <w:lang w:eastAsia="pl-PL"/>
        </w:rPr>
      </w:pPr>
    </w:p>
    <w:p w14:paraId="2EBF4A43" w14:textId="7676EDC3" w:rsidR="00A363F7" w:rsidRPr="006B5FD1" w:rsidRDefault="001E20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w:t>
      </w:r>
      <w:r w:rsidR="00A363F7" w:rsidRPr="006B5FD1">
        <w:rPr>
          <w:rFonts w:asciiTheme="majorHAnsi" w:hAnsiTheme="majorHAnsi" w:cstheme="majorHAnsi"/>
          <w:sz w:val="24"/>
          <w:szCs w:val="24"/>
          <w:lang w:eastAsia="pl-PL"/>
        </w:rPr>
        <w:t xml:space="preserve">amawiający zaleca aby </w:t>
      </w:r>
      <w:r w:rsidR="00A363F7" w:rsidRPr="006B5FD1">
        <w:rPr>
          <w:rFonts w:asciiTheme="majorHAnsi" w:hAnsiTheme="majorHAnsi" w:cstheme="majorHAnsi"/>
          <w:sz w:val="24"/>
          <w:szCs w:val="24"/>
          <w:u w:val="single"/>
          <w:lang w:eastAsia="pl-PL"/>
        </w:rPr>
        <w:t>nie</w:t>
      </w:r>
      <w:r w:rsidR="00A363F7" w:rsidRPr="006B5FD1">
        <w:rPr>
          <w:rFonts w:asciiTheme="majorHAnsi" w:hAnsiTheme="majorHAnsi" w:cstheme="maj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5D4ECE8B" w14:textId="77777777" w:rsidR="0070278A" w:rsidRPr="006B5FD1" w:rsidRDefault="0070278A" w:rsidP="0070278A">
      <w:pPr>
        <w:pStyle w:val="Akapitzlist"/>
        <w:rPr>
          <w:rFonts w:asciiTheme="majorHAnsi" w:hAnsiTheme="majorHAnsi" w:cstheme="majorHAnsi"/>
          <w:sz w:val="24"/>
          <w:szCs w:val="24"/>
          <w:lang w:eastAsia="pl-PL"/>
        </w:rPr>
      </w:pPr>
    </w:p>
    <w:p w14:paraId="476B040D" w14:textId="77777777" w:rsidR="0070278A" w:rsidRPr="006B5FD1" w:rsidRDefault="0070278A" w:rsidP="00E46745">
      <w:pPr>
        <w:pStyle w:val="Akapitzlist"/>
        <w:numPr>
          <w:ilvl w:val="1"/>
          <w:numId w:val="13"/>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204C7CBA" w14:textId="3E50E882" w:rsidR="005A6E6B" w:rsidRPr="006B5FD1" w:rsidRDefault="005A6E6B" w:rsidP="004A595B">
      <w:pPr>
        <w:pStyle w:val="Nagwek1"/>
        <w:numPr>
          <w:ilvl w:val="0"/>
          <w:numId w:val="29"/>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Wskazanie osób uprawnionych do komunikowania się z wykonawcami</w:t>
      </w:r>
    </w:p>
    <w:p w14:paraId="40F48D08" w14:textId="1B3C5EFD" w:rsidR="00E74DC6" w:rsidRPr="006B5FD1" w:rsidRDefault="00E74DC6" w:rsidP="003D3CF3">
      <w:pPr>
        <w:pStyle w:val="Akapitzlist"/>
        <w:numPr>
          <w:ilvl w:val="1"/>
          <w:numId w:val="14"/>
        </w:numPr>
        <w:spacing w:before="240" w:after="120" w:line="264" w:lineRule="auto"/>
        <w:ind w:left="1276" w:hanging="850"/>
        <w:jc w:val="both"/>
        <w:rPr>
          <w:rFonts w:asciiTheme="majorHAnsi" w:hAnsiTheme="majorHAnsi" w:cstheme="majorHAnsi"/>
          <w:sz w:val="24"/>
          <w:szCs w:val="24"/>
          <w:lang w:eastAsia="pl-PL"/>
        </w:rPr>
      </w:pPr>
      <w:bookmarkStart w:id="15" w:name="_Hlk61950254"/>
      <w:r w:rsidRPr="006B5FD1">
        <w:rPr>
          <w:rFonts w:asciiTheme="majorHAnsi" w:hAnsiTheme="majorHAnsi" w:cstheme="majorHAnsi"/>
          <w:sz w:val="24"/>
          <w:szCs w:val="24"/>
          <w:lang w:eastAsia="pl-PL"/>
        </w:rPr>
        <w:t xml:space="preserve">Ze strony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osoby uprawnione do kontaktu:</w:t>
      </w:r>
    </w:p>
    <w:p w14:paraId="0FA7FFD5" w14:textId="2AB4423B" w:rsidR="00FC2295" w:rsidRPr="00FC2295" w:rsidRDefault="00FC2295" w:rsidP="003D3CF3">
      <w:pPr>
        <w:pStyle w:val="Akapitzlist"/>
        <w:numPr>
          <w:ilvl w:val="2"/>
          <w:numId w:val="14"/>
        </w:numPr>
        <w:spacing w:before="240" w:after="120" w:line="264" w:lineRule="auto"/>
        <w:ind w:left="2127"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Dominika </w:t>
      </w:r>
      <w:r w:rsidRPr="00FC2295">
        <w:rPr>
          <w:rFonts w:asciiTheme="majorHAnsi" w:hAnsiTheme="majorHAnsi" w:cstheme="majorHAnsi"/>
          <w:sz w:val="24"/>
          <w:szCs w:val="24"/>
          <w:lang w:eastAsia="pl-PL"/>
        </w:rPr>
        <w:t xml:space="preserve">Błażejak, nr tel. 61 624 74 68 </w:t>
      </w:r>
    </w:p>
    <w:p w14:paraId="68CBEB78" w14:textId="5D7C9689" w:rsidR="00E74DC6" w:rsidRPr="00FC2295" w:rsidRDefault="00E74DC6" w:rsidP="003D3CF3">
      <w:pPr>
        <w:pStyle w:val="Akapitzlist"/>
        <w:numPr>
          <w:ilvl w:val="2"/>
          <w:numId w:val="14"/>
        </w:numPr>
        <w:spacing w:before="240" w:after="120" w:line="264" w:lineRule="auto"/>
        <w:ind w:left="2127" w:hanging="851"/>
        <w:jc w:val="both"/>
        <w:rPr>
          <w:rFonts w:asciiTheme="majorHAnsi" w:hAnsiTheme="majorHAnsi" w:cstheme="majorHAnsi"/>
          <w:sz w:val="24"/>
          <w:szCs w:val="24"/>
          <w:lang w:eastAsia="pl-PL"/>
        </w:rPr>
      </w:pPr>
      <w:r w:rsidRPr="00FC2295">
        <w:rPr>
          <w:rFonts w:asciiTheme="majorHAnsi" w:hAnsiTheme="majorHAnsi" w:cstheme="majorHAnsi"/>
          <w:sz w:val="24"/>
          <w:szCs w:val="24"/>
          <w:lang w:eastAsia="pl-PL"/>
        </w:rPr>
        <w:t>Aleksandra Adamska,</w:t>
      </w:r>
      <w:r w:rsidR="00C86DC3" w:rsidRPr="00FC2295">
        <w:rPr>
          <w:rFonts w:asciiTheme="majorHAnsi" w:hAnsiTheme="majorHAnsi" w:cstheme="majorHAnsi"/>
          <w:sz w:val="24"/>
          <w:szCs w:val="24"/>
          <w:lang w:eastAsia="pl-PL"/>
        </w:rPr>
        <w:t xml:space="preserve"> nr</w:t>
      </w:r>
      <w:r w:rsidRPr="00FC2295">
        <w:rPr>
          <w:rFonts w:asciiTheme="majorHAnsi" w:hAnsiTheme="majorHAnsi" w:cstheme="majorHAnsi"/>
          <w:sz w:val="24"/>
          <w:szCs w:val="24"/>
          <w:lang w:eastAsia="pl-PL"/>
        </w:rPr>
        <w:t xml:space="preserve"> tel. </w:t>
      </w:r>
      <w:r w:rsidR="003C4C2A" w:rsidRPr="00FC2295">
        <w:rPr>
          <w:rFonts w:asciiTheme="majorHAnsi" w:hAnsiTheme="majorHAnsi" w:cstheme="majorHAnsi"/>
          <w:sz w:val="24"/>
          <w:szCs w:val="24"/>
          <w:lang w:eastAsia="pl-PL"/>
        </w:rPr>
        <w:t>61 624 74 68</w:t>
      </w:r>
      <w:r w:rsidR="00C86DC3" w:rsidRPr="00FC2295">
        <w:rPr>
          <w:rFonts w:asciiTheme="majorHAnsi" w:hAnsiTheme="majorHAnsi" w:cstheme="majorHAnsi"/>
          <w:sz w:val="24"/>
          <w:szCs w:val="24"/>
          <w:lang w:eastAsia="pl-PL"/>
        </w:rPr>
        <w:t>.</w:t>
      </w:r>
    </w:p>
    <w:p w14:paraId="57A6AD96" w14:textId="77777777" w:rsidR="00C86DC3" w:rsidRPr="006B5FD1" w:rsidRDefault="00C86DC3" w:rsidP="00C86DC3">
      <w:pPr>
        <w:pStyle w:val="Akapitzlist"/>
        <w:spacing w:before="240" w:after="120" w:line="264" w:lineRule="auto"/>
        <w:ind w:left="2127"/>
        <w:jc w:val="both"/>
        <w:rPr>
          <w:rFonts w:asciiTheme="majorHAnsi" w:hAnsiTheme="majorHAnsi" w:cstheme="majorHAnsi"/>
          <w:sz w:val="24"/>
          <w:szCs w:val="24"/>
          <w:lang w:eastAsia="pl-PL"/>
        </w:rPr>
      </w:pPr>
    </w:p>
    <w:p w14:paraId="36F21B20" w14:textId="409C55E5" w:rsidR="00C86DC3" w:rsidRPr="006B5FD1" w:rsidRDefault="00C86DC3" w:rsidP="00C86DC3">
      <w:pPr>
        <w:pStyle w:val="Akapitzlist"/>
        <w:numPr>
          <w:ilvl w:val="1"/>
          <w:numId w:val="14"/>
        </w:numPr>
        <w:spacing w:before="240" w:after="120" w:line="264" w:lineRule="auto"/>
        <w:ind w:left="1276" w:hanging="850"/>
        <w:jc w:val="both"/>
        <w:rPr>
          <w:rFonts w:asciiTheme="majorHAnsi" w:hAnsiTheme="majorHAnsi" w:cstheme="majorHAnsi"/>
          <w:sz w:val="24"/>
          <w:szCs w:val="24"/>
          <w:lang w:eastAsia="pl-PL"/>
        </w:rPr>
      </w:pPr>
      <w:bookmarkStart w:id="16" w:name="_Hlk86160883"/>
      <w:r w:rsidRPr="00EE786E">
        <w:rPr>
          <w:rFonts w:asciiTheme="majorHAnsi" w:hAnsiTheme="majorHAnsi" w:cstheme="majorHAnsi"/>
          <w:sz w:val="24"/>
          <w:szCs w:val="24"/>
          <w:lang w:eastAsia="pl-PL"/>
        </w:rPr>
        <w:lastRenderedPageBreak/>
        <w:t xml:space="preserve">W sytuacjach awaryjnych, np. w przypadku awarii platformy zakupowej, zamawiający dopuszcza również możliwość komunikowania się z wykonawcami za pośrednictwem poczty </w:t>
      </w:r>
      <w:r w:rsidRPr="00FC2295">
        <w:rPr>
          <w:rFonts w:asciiTheme="majorHAnsi" w:hAnsiTheme="majorHAnsi" w:cstheme="majorHAnsi"/>
          <w:sz w:val="24"/>
          <w:szCs w:val="24"/>
          <w:lang w:eastAsia="pl-PL"/>
        </w:rPr>
        <w:t xml:space="preserve">elektronicznej: </w:t>
      </w:r>
      <w:hyperlink r:id="rId23" w:history="1">
        <w:r w:rsidR="00FC2295" w:rsidRPr="00FC2295">
          <w:rPr>
            <w:rStyle w:val="Hipercze"/>
            <w:rFonts w:asciiTheme="majorHAnsi" w:hAnsiTheme="majorHAnsi" w:cstheme="majorHAnsi"/>
            <w:sz w:val="24"/>
            <w:szCs w:val="24"/>
            <w:lang w:eastAsia="pl-PL"/>
          </w:rPr>
          <w:t>przetargi@enmedia.org.pl</w:t>
        </w:r>
      </w:hyperlink>
      <w:r w:rsidRPr="006B5FD1">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16"/>
      <w:r w:rsidRPr="00EE786E">
        <w:rPr>
          <w:rFonts w:asciiTheme="majorHAnsi" w:hAnsiTheme="majorHAnsi" w:cstheme="majorHAnsi"/>
          <w:sz w:val="24"/>
          <w:szCs w:val="24"/>
          <w:lang w:eastAsia="pl-PL"/>
        </w:rPr>
        <w:t>.</w:t>
      </w:r>
    </w:p>
    <w:bookmarkEnd w:id="15"/>
    <w:p w14:paraId="0592D99F" w14:textId="4241F5C8" w:rsidR="000D5189" w:rsidRPr="006B5FD1" w:rsidRDefault="0000264A" w:rsidP="004A595B">
      <w:pPr>
        <w:pStyle w:val="Nagwek1"/>
        <w:numPr>
          <w:ilvl w:val="0"/>
          <w:numId w:val="29"/>
        </w:numPr>
        <w:spacing w:after="120" w:line="264" w:lineRule="auto"/>
        <w:ind w:left="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Wyjaśnienia treści SWZ</w:t>
      </w:r>
    </w:p>
    <w:p w14:paraId="5CC9E2D3" w14:textId="20326981" w:rsidR="0000264A"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może zwrócić się do zamawiającego z wnioskiem o wyjaśnienie  treści SWZ.</w:t>
      </w:r>
    </w:p>
    <w:p w14:paraId="49064CA9" w14:textId="77777777" w:rsidR="004C6DD4" w:rsidRPr="006B5FD1" w:rsidRDefault="004C6DD4" w:rsidP="004C6DD4">
      <w:pPr>
        <w:pStyle w:val="Akapitzlist"/>
        <w:spacing w:before="240" w:after="120" w:line="264" w:lineRule="auto"/>
        <w:ind w:left="1134"/>
        <w:jc w:val="both"/>
        <w:rPr>
          <w:rFonts w:asciiTheme="majorHAnsi" w:hAnsiTheme="majorHAnsi" w:cstheme="majorHAnsi"/>
          <w:sz w:val="24"/>
          <w:szCs w:val="24"/>
          <w:lang w:eastAsia="pl-PL"/>
        </w:rPr>
      </w:pPr>
    </w:p>
    <w:p w14:paraId="2148F2E8" w14:textId="535A0681" w:rsidR="0000264A" w:rsidRPr="006B5FD1" w:rsidRDefault="008C20F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udzieli wyjaśnień niezwłocznie, jednak nie później niż na 6 dni przed upływem terminu składania ofert (udostępniając je na stronie internetowej prowadzonego postępowania), pod warunkiem że wniosek o wyjaśnienie treści SWZ wpłynął do zamawiającego nie później niż na 14 dni przed upływem terminu składania ofert.</w:t>
      </w:r>
    </w:p>
    <w:p w14:paraId="62F356FE" w14:textId="77777777" w:rsidR="0000264A" w:rsidRPr="006B5FD1" w:rsidRDefault="0000264A" w:rsidP="00B9639D">
      <w:pPr>
        <w:pStyle w:val="Akapitzlist"/>
        <w:jc w:val="both"/>
        <w:rPr>
          <w:rFonts w:asciiTheme="majorHAnsi" w:hAnsiTheme="majorHAnsi" w:cstheme="majorHAnsi"/>
          <w:sz w:val="24"/>
          <w:szCs w:val="24"/>
          <w:lang w:eastAsia="pl-PL"/>
        </w:rPr>
      </w:pPr>
    </w:p>
    <w:p w14:paraId="17BE09BF" w14:textId="2375E7E3" w:rsidR="0000264A" w:rsidRPr="006B5FD1"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zamawiający nie udzieli wyjaśnień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przedłuża termin składania  ofert o czas niezbędny do zapoznania się wszystkich zainteresowanych wykonawców z wyjaśnieniami niezbędnymi do należytego przygotowania i złożenia  oferty.</w:t>
      </w:r>
    </w:p>
    <w:p w14:paraId="7088AA38" w14:textId="77777777" w:rsidR="0000264A" w:rsidRPr="006B5FD1" w:rsidRDefault="0000264A" w:rsidP="00B9639D">
      <w:pPr>
        <w:pStyle w:val="Akapitzlist"/>
        <w:jc w:val="both"/>
        <w:rPr>
          <w:rFonts w:asciiTheme="majorHAnsi" w:hAnsiTheme="majorHAnsi" w:cstheme="majorHAnsi"/>
          <w:sz w:val="24"/>
          <w:szCs w:val="24"/>
          <w:lang w:eastAsia="pl-PL"/>
        </w:rPr>
      </w:pPr>
    </w:p>
    <w:p w14:paraId="320D1BC4" w14:textId="2BD1AB47" w:rsidR="0000264A" w:rsidRPr="006B5FD1"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wniosek o wyjaśnienie treści SWZ nie wpłynął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zamawiający nie ma obowiązku udzielania wyjaśnień SWZ oraz obowiązku przedłużenia terminu składania ofert.</w:t>
      </w:r>
    </w:p>
    <w:p w14:paraId="3BEEF77C" w14:textId="77777777" w:rsidR="0000264A" w:rsidRPr="006B5FD1" w:rsidRDefault="0000264A" w:rsidP="00B9639D">
      <w:pPr>
        <w:pStyle w:val="Akapitzlist"/>
        <w:jc w:val="both"/>
        <w:rPr>
          <w:rFonts w:asciiTheme="majorHAnsi" w:hAnsiTheme="majorHAnsi" w:cstheme="majorHAnsi"/>
          <w:sz w:val="24"/>
          <w:szCs w:val="24"/>
          <w:lang w:eastAsia="pl-PL"/>
        </w:rPr>
      </w:pPr>
    </w:p>
    <w:p w14:paraId="0DE69BCA" w14:textId="171F5FCD" w:rsidR="0000264A" w:rsidRPr="00A4166C"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składania ofert, o których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nie wpływa na </w:t>
      </w:r>
      <w:r w:rsidRPr="00A4166C">
        <w:rPr>
          <w:rFonts w:asciiTheme="majorHAnsi" w:hAnsiTheme="majorHAnsi" w:cstheme="majorHAnsi"/>
          <w:sz w:val="24"/>
          <w:szCs w:val="24"/>
          <w:lang w:eastAsia="pl-PL"/>
        </w:rPr>
        <w:t xml:space="preserve">bieg terminu składania wniosku o wyjaśnienie treści SWZ. </w:t>
      </w:r>
    </w:p>
    <w:p w14:paraId="0737B9B8" w14:textId="19027614" w:rsidR="00F35EB9" w:rsidRPr="00A4166C" w:rsidRDefault="005A6E6B" w:rsidP="004A595B">
      <w:pPr>
        <w:pStyle w:val="Nagwek1"/>
        <w:numPr>
          <w:ilvl w:val="0"/>
          <w:numId w:val="28"/>
        </w:numPr>
        <w:spacing w:after="120" w:line="264" w:lineRule="auto"/>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sposobu przygotowania oferty</w:t>
      </w:r>
      <w:r w:rsidR="00BA265A" w:rsidRPr="00A4166C">
        <w:rPr>
          <w:rFonts w:eastAsia="Times New Roman" w:cstheme="majorHAnsi"/>
          <w:b/>
          <w:bCs/>
          <w:color w:val="auto"/>
          <w:sz w:val="24"/>
          <w:szCs w:val="24"/>
          <w:lang w:eastAsia="pl-PL"/>
        </w:rPr>
        <w:t xml:space="preserve"> oraz pozostałych dokumentów składanych w postępowaniu</w:t>
      </w:r>
    </w:p>
    <w:p w14:paraId="44794779" w14:textId="65F5F638" w:rsidR="00AD5661" w:rsidRPr="006B5FD1" w:rsidRDefault="00B42270"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postępowaniu o udzielenie zamówienia ofertę, oświadczenie, o którym mowa w art. 125 ust. 1 ustawy Pzp, składa się, pod rygorem nieważności, w formie elektronicznej</w:t>
      </w:r>
      <w:r w:rsidR="00F5305B" w:rsidRPr="006B5FD1">
        <w:rPr>
          <w:rFonts w:asciiTheme="majorHAnsi" w:hAnsiTheme="majorHAnsi" w:cstheme="majorHAnsi"/>
          <w:sz w:val="24"/>
          <w:szCs w:val="24"/>
          <w:lang w:eastAsia="pl-PL"/>
        </w:rPr>
        <w:t>.</w:t>
      </w:r>
    </w:p>
    <w:p w14:paraId="27F3AB78" w14:textId="77777777" w:rsidR="00F5305B" w:rsidRPr="006B5FD1" w:rsidRDefault="00F5305B" w:rsidP="00F5305B">
      <w:pPr>
        <w:pStyle w:val="Akapitzlist"/>
        <w:spacing w:before="240" w:after="120" w:line="264" w:lineRule="auto"/>
        <w:ind w:left="1134"/>
        <w:jc w:val="both"/>
        <w:rPr>
          <w:rFonts w:asciiTheme="majorHAnsi" w:hAnsiTheme="majorHAnsi" w:cstheme="majorHAnsi"/>
          <w:sz w:val="24"/>
          <w:szCs w:val="24"/>
          <w:lang w:eastAsia="pl-PL"/>
        </w:rPr>
      </w:pPr>
    </w:p>
    <w:p w14:paraId="40043777" w14:textId="0FDA9690" w:rsidR="00726504" w:rsidRPr="006B5FD1" w:rsidRDefault="003A596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Oferty, oświadczenia, o których mowa w art. 125 ust. 1 ustawy, podmiotowe środki dowodowe, w tym oświadczenie, o którym mowa w art. 117 ust. 4 (dotyczy wykonawców wspólnie ubiegających się o udzielenie zamówienia) ustawy Pzp, </w:t>
      </w:r>
      <w:r w:rsidR="00FD3F8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pełnomocnictwo, sporządza się w postaci elektronicznej, w formatach danych określonych w przepisach wydanych na podstawie art. 18 ustawy z dnia 17 lutego 2005 r. o informatyzacji działalności podmiotów realizujących zadania publiczne.</w:t>
      </w:r>
    </w:p>
    <w:p w14:paraId="7CD09FCD" w14:textId="77777777" w:rsidR="00726504" w:rsidRPr="006B5FD1" w:rsidRDefault="00726504" w:rsidP="00726504">
      <w:pPr>
        <w:pStyle w:val="Akapitzlist"/>
        <w:rPr>
          <w:rFonts w:asciiTheme="majorHAnsi" w:hAnsiTheme="majorHAnsi" w:cstheme="majorHAnsi"/>
          <w:sz w:val="24"/>
          <w:szCs w:val="24"/>
          <w:lang w:eastAsia="pl-PL"/>
        </w:rPr>
      </w:pPr>
    </w:p>
    <w:p w14:paraId="31363AEA" w14:textId="3A19662C" w:rsidR="003A596D" w:rsidRPr="006B5FD1" w:rsidRDefault="003A596D" w:rsidP="00C15100">
      <w:pPr>
        <w:pStyle w:val="Akapitzlist"/>
        <w:numPr>
          <w:ilvl w:val="1"/>
          <w:numId w:val="6"/>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lastRenderedPageBreak/>
        <w:t>Informacje, oświadczenia lub dokumenty, inne niż określone w ust. 13.</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B03D1A" w:rsidRPr="00B03D1A">
        <w:rPr>
          <w:rFonts w:asciiTheme="majorHAnsi" w:hAnsiTheme="majorHAnsi" w:cstheme="majorHAnsi"/>
          <w:sz w:val="24"/>
          <w:szCs w:val="24"/>
        </w:rPr>
        <w:t>platformy zakupowej.</w:t>
      </w:r>
    </w:p>
    <w:p w14:paraId="5C666309" w14:textId="77777777" w:rsidR="0096042B" w:rsidRPr="006B5FD1" w:rsidRDefault="0096042B" w:rsidP="0096042B">
      <w:pPr>
        <w:pStyle w:val="Akapitzlist"/>
        <w:rPr>
          <w:rFonts w:asciiTheme="majorHAnsi" w:hAnsiTheme="majorHAnsi" w:cstheme="majorHAnsi"/>
          <w:sz w:val="24"/>
          <w:szCs w:val="24"/>
          <w:lang w:eastAsia="pl-PL"/>
        </w:rPr>
      </w:pPr>
    </w:p>
    <w:p w14:paraId="30D407A0" w14:textId="2F93E809"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w:t>
      </w:r>
      <w:r w:rsidR="008C20FA"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51354E4B" w14:textId="77777777" w:rsidR="003842DD" w:rsidRPr="006B5FD1" w:rsidRDefault="003842DD" w:rsidP="003842DD">
      <w:pPr>
        <w:pStyle w:val="Akapitzlist"/>
        <w:rPr>
          <w:rFonts w:asciiTheme="majorHAnsi" w:hAnsiTheme="majorHAnsi" w:cstheme="majorHAnsi"/>
          <w:sz w:val="24"/>
          <w:szCs w:val="24"/>
          <w:lang w:eastAsia="pl-PL"/>
        </w:rPr>
      </w:pPr>
    </w:p>
    <w:p w14:paraId="0509682E" w14:textId="1C25BF28"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4EE6F19" w14:textId="77777777" w:rsidR="003842DD" w:rsidRPr="006B5FD1" w:rsidRDefault="003842DD" w:rsidP="003842DD">
      <w:pPr>
        <w:pStyle w:val="Akapitzlist"/>
        <w:rPr>
          <w:rFonts w:asciiTheme="majorHAnsi" w:hAnsiTheme="majorHAnsi" w:cstheme="majorHAnsi"/>
          <w:sz w:val="24"/>
          <w:szCs w:val="24"/>
          <w:lang w:eastAsia="pl-PL"/>
        </w:rPr>
      </w:pPr>
    </w:p>
    <w:p w14:paraId="5A28E95F" w14:textId="77777777"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o którym mowa w pkt 13.5. dokonuje w przypadku:</w:t>
      </w:r>
    </w:p>
    <w:p w14:paraId="6E8DD2CD"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może dokonać również notariusz. </w:t>
      </w:r>
    </w:p>
    <w:p w14:paraId="64CF23B1" w14:textId="77777777" w:rsidR="003842DD" w:rsidRPr="006B5FD1" w:rsidRDefault="003842DD" w:rsidP="003842DD">
      <w:pPr>
        <w:pStyle w:val="Akapitzlist"/>
        <w:spacing w:before="240" w:after="120" w:line="264" w:lineRule="auto"/>
        <w:ind w:left="1985"/>
        <w:jc w:val="both"/>
        <w:rPr>
          <w:rFonts w:asciiTheme="majorHAnsi" w:hAnsiTheme="majorHAnsi" w:cstheme="majorHAnsi"/>
          <w:sz w:val="24"/>
          <w:szCs w:val="24"/>
          <w:lang w:eastAsia="pl-PL"/>
        </w:rPr>
      </w:pPr>
    </w:p>
    <w:p w14:paraId="05A89D3F" w14:textId="62007832"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trike/>
          <w:sz w:val="24"/>
          <w:szCs w:val="24"/>
          <w:lang w:eastAsia="pl-PL"/>
        </w:rPr>
      </w:pPr>
      <w:r w:rsidRPr="006B5FD1">
        <w:rPr>
          <w:rFonts w:asciiTheme="majorHAnsi" w:hAnsiTheme="majorHAnsi" w:cstheme="majorHAnsi"/>
          <w:sz w:val="24"/>
          <w:szCs w:val="24"/>
          <w:lang w:eastAsia="pl-PL"/>
        </w:rPr>
        <w:t>Podmiotowe środki dowodowe, w tym oświadczenie, o którym mowa w art. 117 ust. 4 (dot. wykonawców wspólnie ubiegających się o udzielenie zamówienia) ustawy Pzp, oraz pełnomocnictwo przekazuje się w postaci elektronicznej i opatruje kwalifikowanym podpisem elektronicznym</w:t>
      </w:r>
      <w:r w:rsidR="00F5305B" w:rsidRPr="006B5FD1">
        <w:rPr>
          <w:rFonts w:asciiTheme="majorHAnsi" w:hAnsiTheme="majorHAnsi" w:cstheme="majorHAnsi"/>
          <w:sz w:val="24"/>
          <w:szCs w:val="24"/>
          <w:lang w:eastAsia="pl-PL"/>
        </w:rPr>
        <w:t>.</w:t>
      </w:r>
    </w:p>
    <w:p w14:paraId="56214C59" w14:textId="77777777" w:rsidR="00F5305B" w:rsidRPr="006B5FD1" w:rsidRDefault="00F5305B" w:rsidP="00F5305B">
      <w:pPr>
        <w:pStyle w:val="Akapitzlist"/>
        <w:spacing w:before="240" w:after="120" w:line="264" w:lineRule="auto"/>
        <w:ind w:left="1134"/>
        <w:jc w:val="both"/>
        <w:rPr>
          <w:rFonts w:asciiTheme="majorHAnsi" w:hAnsiTheme="majorHAnsi" w:cstheme="majorHAnsi"/>
          <w:strike/>
          <w:sz w:val="24"/>
          <w:szCs w:val="24"/>
          <w:lang w:eastAsia="pl-PL"/>
        </w:rPr>
      </w:pPr>
    </w:p>
    <w:p w14:paraId="30A53BC0" w14:textId="429B5ED8"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podmiotowe środki dowodowe, w tym oświadczenie, o którym mowa w art. 117 ust. 4 (dotyczy wykonawców wspólnie ubiegających się o udzielenie zamówienia) ustawy Pzp</w:t>
      </w:r>
      <w:r w:rsidR="00127A7E">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4DF201A0" w14:textId="77777777" w:rsidR="003842DD" w:rsidRPr="006B5FD1" w:rsidRDefault="003842DD" w:rsidP="003842DD">
      <w:pPr>
        <w:pStyle w:val="Akapitzlist"/>
        <w:rPr>
          <w:rFonts w:asciiTheme="majorHAnsi" w:hAnsiTheme="majorHAnsi" w:cstheme="majorHAnsi"/>
          <w:strike/>
          <w:sz w:val="24"/>
          <w:szCs w:val="24"/>
          <w:lang w:eastAsia="pl-PL"/>
        </w:rPr>
      </w:pPr>
    </w:p>
    <w:p w14:paraId="58353EE6" w14:textId="77777777"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o którym mowa w pkt 13.8., dokonuje w przypadku: </w:t>
      </w:r>
    </w:p>
    <w:p w14:paraId="0DBAED5A"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7AF778D" w14:textId="5D925C82" w:rsidR="000F6DF3" w:rsidRPr="006B5FD1" w:rsidRDefault="000F6DF3" w:rsidP="000F6DF3">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zobowiązania podmiotu udostępniającego zasoby – odpowiednio wykonawca lub wykonawca wspólnie ubiegający się o udzielenie zamówienia,</w:t>
      </w:r>
    </w:p>
    <w:p w14:paraId="57304978" w14:textId="6E9BBD06"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pełnomocnictwa – mocodawca.</w:t>
      </w:r>
    </w:p>
    <w:p w14:paraId="727F6E23"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może dokonać również notariusz.</w:t>
      </w:r>
    </w:p>
    <w:p w14:paraId="7C518D61" w14:textId="6F4BDA32" w:rsidR="003842DD" w:rsidRPr="006B5FD1" w:rsidRDefault="003842DD" w:rsidP="003842DD">
      <w:pPr>
        <w:pStyle w:val="Akapitzlist"/>
        <w:spacing w:before="240" w:after="120" w:line="264" w:lineRule="auto"/>
        <w:ind w:left="1134"/>
        <w:jc w:val="both"/>
        <w:rPr>
          <w:rFonts w:asciiTheme="majorHAnsi" w:hAnsiTheme="majorHAnsi" w:cstheme="majorHAnsi"/>
          <w:sz w:val="24"/>
          <w:szCs w:val="24"/>
          <w:lang w:eastAsia="pl-PL"/>
        </w:rPr>
      </w:pPr>
    </w:p>
    <w:p w14:paraId="328A3153" w14:textId="3C004FCA" w:rsidR="003D3B96" w:rsidRPr="006B5FD1" w:rsidRDefault="003D3B96"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Oferta powinna być:</w:t>
      </w:r>
    </w:p>
    <w:p w14:paraId="3817F21D" w14:textId="32C6B4B3" w:rsidR="00F65587" w:rsidRPr="006B5FD1" w:rsidRDefault="00606A60"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s</w:t>
      </w:r>
      <w:r w:rsidR="00B255F0" w:rsidRPr="006B5FD1">
        <w:rPr>
          <w:rFonts w:asciiTheme="majorHAnsi" w:hAnsiTheme="majorHAnsi" w:cstheme="majorHAnsi"/>
          <w:sz w:val="24"/>
          <w:szCs w:val="24"/>
          <w:lang w:eastAsia="pl-PL"/>
        </w:rPr>
        <w:t xml:space="preserve">porządzona </w:t>
      </w:r>
      <w:r w:rsidR="00F65587" w:rsidRPr="006B5FD1">
        <w:rPr>
          <w:rFonts w:asciiTheme="majorHAnsi" w:hAnsiTheme="majorHAnsi" w:cstheme="majorHAnsi"/>
          <w:sz w:val="24"/>
          <w:szCs w:val="24"/>
          <w:lang w:eastAsia="pl-PL"/>
        </w:rPr>
        <w:t>w języku polskim,</w:t>
      </w:r>
    </w:p>
    <w:p w14:paraId="09B00F6A" w14:textId="4213E89A" w:rsidR="00F65587" w:rsidRPr="006B5FD1" w:rsidRDefault="00F65587"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złożona przy użyciu środków komunikacji elektronicznej tzn. za pośrednictwem </w:t>
      </w:r>
      <w:r w:rsidR="00B03D1A" w:rsidRPr="00B03D1A">
        <w:rPr>
          <w:rFonts w:asciiTheme="majorHAnsi" w:hAnsiTheme="majorHAnsi" w:cstheme="majorHAnsi"/>
          <w:sz w:val="24"/>
          <w:szCs w:val="24"/>
        </w:rPr>
        <w:t>platformy zakupowej,</w:t>
      </w:r>
      <w:r w:rsidR="00B03D1A" w:rsidRPr="00B03D1A">
        <w:rPr>
          <w:sz w:val="24"/>
          <w:szCs w:val="24"/>
        </w:rPr>
        <w:t xml:space="preserve"> </w:t>
      </w:r>
      <w:r w:rsidR="007026DA" w:rsidRPr="00B03D1A">
        <w:rPr>
          <w:sz w:val="28"/>
          <w:szCs w:val="28"/>
        </w:rPr>
        <w:t xml:space="preserve"> </w:t>
      </w:r>
    </w:p>
    <w:p w14:paraId="424C16EC" w14:textId="4397FBE2" w:rsidR="00F65587" w:rsidRPr="006B5FD1" w:rsidRDefault="00F65587"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podpisana kwalifikowanym podpisem elektronicznym przez osobę/osoby upoważnioną/upoważnione</w:t>
      </w:r>
      <w:r w:rsidR="00A675BC" w:rsidRPr="006B5FD1">
        <w:rPr>
          <w:rFonts w:asciiTheme="majorHAnsi" w:hAnsiTheme="majorHAnsi" w:cstheme="majorHAnsi"/>
          <w:sz w:val="24"/>
          <w:szCs w:val="24"/>
          <w:lang w:eastAsia="pl-PL"/>
        </w:rPr>
        <w:t>.</w:t>
      </w:r>
    </w:p>
    <w:p w14:paraId="2E7A599C" w14:textId="77777777" w:rsidR="00A675BC" w:rsidRPr="006B5FD1" w:rsidRDefault="00A675BC" w:rsidP="00B9639D">
      <w:pPr>
        <w:pStyle w:val="Akapitzlist"/>
        <w:spacing w:before="240" w:after="120" w:line="264" w:lineRule="auto"/>
        <w:ind w:left="1985"/>
        <w:jc w:val="both"/>
        <w:rPr>
          <w:rFonts w:asciiTheme="majorHAnsi" w:hAnsiTheme="majorHAnsi" w:cstheme="majorHAnsi"/>
          <w:sz w:val="24"/>
          <w:szCs w:val="24"/>
          <w:lang w:eastAsia="pl-PL"/>
        </w:rPr>
      </w:pPr>
    </w:p>
    <w:p w14:paraId="1FEC3000" w14:textId="1FD0EFAD"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6B5FD1">
        <w:rPr>
          <w:rFonts w:asciiTheme="majorHAnsi" w:hAnsiTheme="majorHAnsi" w:cstheme="majorHAnsi"/>
          <w:sz w:val="24"/>
          <w:szCs w:val="24"/>
          <w:lang w:eastAsia="pl-PL"/>
        </w:rPr>
        <w:t>eIDAS</w:t>
      </w:r>
      <w:proofErr w:type="spellEnd"/>
      <w:r w:rsidRPr="006B5FD1">
        <w:rPr>
          <w:rFonts w:asciiTheme="majorHAnsi" w:hAnsiTheme="majorHAnsi" w:cstheme="majorHAnsi"/>
          <w:sz w:val="24"/>
          <w:szCs w:val="24"/>
          <w:lang w:eastAsia="pl-PL"/>
        </w:rPr>
        <w:t>) (UE) nr 910/2014 - od 1 lipca 2016 roku”.</w:t>
      </w:r>
    </w:p>
    <w:p w14:paraId="2D877666" w14:textId="77777777" w:rsidR="001E20F7" w:rsidRPr="006B5FD1" w:rsidRDefault="001E20F7" w:rsidP="00B9639D">
      <w:pPr>
        <w:pStyle w:val="Akapitzlist"/>
        <w:spacing w:before="240" w:after="120" w:line="264" w:lineRule="auto"/>
        <w:ind w:left="1134"/>
        <w:jc w:val="both"/>
        <w:rPr>
          <w:rFonts w:asciiTheme="majorHAnsi" w:hAnsiTheme="majorHAnsi" w:cstheme="majorHAnsi"/>
          <w:sz w:val="24"/>
          <w:szCs w:val="24"/>
          <w:lang w:eastAsia="pl-PL"/>
        </w:rPr>
      </w:pPr>
    </w:p>
    <w:p w14:paraId="42FA22A7" w14:textId="68537975"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wykorzystania formatu podpisu </w:t>
      </w:r>
      <w:proofErr w:type="spellStart"/>
      <w:r w:rsidRPr="006B5FD1">
        <w:rPr>
          <w:rFonts w:asciiTheme="majorHAnsi" w:hAnsiTheme="majorHAnsi" w:cstheme="majorHAnsi"/>
          <w:sz w:val="24"/>
          <w:szCs w:val="24"/>
          <w:lang w:eastAsia="pl-PL"/>
        </w:rPr>
        <w:t>XAdES</w:t>
      </w:r>
      <w:proofErr w:type="spellEnd"/>
      <w:r w:rsidRPr="006B5FD1">
        <w:rPr>
          <w:rFonts w:asciiTheme="majorHAnsi" w:hAnsiTheme="majorHAnsi" w:cstheme="majorHAnsi"/>
          <w:sz w:val="24"/>
          <w:szCs w:val="24"/>
          <w:lang w:eastAsia="pl-PL"/>
        </w:rPr>
        <w:t xml:space="preserve"> zewnętrzny</w:t>
      </w:r>
      <w:r w:rsidR="008869AB" w:rsidRPr="006B5FD1">
        <w:rPr>
          <w:rFonts w:asciiTheme="majorHAnsi" w:hAnsiTheme="majorHAnsi" w:cstheme="majorHAnsi"/>
          <w:sz w:val="24"/>
          <w:szCs w:val="24"/>
          <w:lang w:eastAsia="pl-PL"/>
        </w:rPr>
        <w:t>, z</w:t>
      </w:r>
      <w:r w:rsidRPr="006B5FD1">
        <w:rPr>
          <w:rFonts w:asciiTheme="majorHAnsi" w:hAnsiTheme="majorHAnsi" w:cstheme="majorHAnsi"/>
          <w:sz w:val="24"/>
          <w:szCs w:val="24"/>
          <w:lang w:eastAsia="pl-PL"/>
        </w:rPr>
        <w:t xml:space="preserve">amawiający wymaga dołączenia odpowiedniej ilości plików tj. podpisywanych plików z danymi oraz plików </w:t>
      </w:r>
      <w:r w:rsidR="007026DA">
        <w:rPr>
          <w:rFonts w:asciiTheme="majorHAnsi" w:hAnsiTheme="majorHAnsi" w:cstheme="majorHAnsi"/>
          <w:sz w:val="24"/>
          <w:szCs w:val="24"/>
          <w:lang w:eastAsia="pl-PL"/>
        </w:rPr>
        <w:t xml:space="preserve">podpisu w formacie </w:t>
      </w:r>
      <w:proofErr w:type="spellStart"/>
      <w:r w:rsidRPr="006B5FD1">
        <w:rPr>
          <w:rFonts w:asciiTheme="majorHAnsi" w:hAnsiTheme="majorHAnsi" w:cstheme="majorHAnsi"/>
          <w:sz w:val="24"/>
          <w:szCs w:val="24"/>
          <w:lang w:eastAsia="pl-PL"/>
        </w:rPr>
        <w:t>XAdES</w:t>
      </w:r>
      <w:proofErr w:type="spellEnd"/>
      <w:r w:rsidRPr="006B5FD1">
        <w:rPr>
          <w:rFonts w:asciiTheme="majorHAnsi" w:hAnsiTheme="majorHAnsi" w:cstheme="majorHAnsi"/>
          <w:sz w:val="24"/>
          <w:szCs w:val="24"/>
          <w:lang w:eastAsia="pl-PL"/>
        </w:rPr>
        <w:t>.</w:t>
      </w:r>
    </w:p>
    <w:p w14:paraId="048D2C8A" w14:textId="77777777" w:rsidR="001E20F7" w:rsidRPr="006B5FD1" w:rsidRDefault="001E20F7" w:rsidP="00B9639D">
      <w:pPr>
        <w:pStyle w:val="Akapitzlist"/>
        <w:jc w:val="both"/>
        <w:rPr>
          <w:rFonts w:asciiTheme="majorHAnsi" w:hAnsiTheme="majorHAnsi" w:cstheme="majorHAnsi"/>
          <w:sz w:val="24"/>
          <w:szCs w:val="24"/>
          <w:lang w:eastAsia="pl-PL"/>
        </w:rPr>
      </w:pPr>
    </w:p>
    <w:p w14:paraId="1110326B" w14:textId="19B2FC2E"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Na </w:t>
      </w:r>
      <w:r w:rsidR="003953F1">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latformie w formularzu składania oferty znajduje się miejsce wyznaczone do dołączenia części oferty stanowiącej tajemnicę przedsiębiorstwa</w:t>
      </w:r>
      <w:r w:rsidR="00A13F6A" w:rsidRPr="006B5FD1">
        <w:rPr>
          <w:rFonts w:asciiTheme="majorHAnsi" w:hAnsiTheme="majorHAnsi" w:cstheme="majorHAnsi"/>
          <w:sz w:val="24"/>
          <w:szCs w:val="24"/>
          <w:lang w:eastAsia="pl-PL"/>
        </w:rPr>
        <w:t xml:space="preserve"> w rozumieniu przepisów ustawy dnia 16 kwietnia 1993 r. o zwalczaniu nieuczciwej konkurencji</w:t>
      </w:r>
      <w:r w:rsidRPr="006B5FD1">
        <w:rPr>
          <w:rFonts w:asciiTheme="majorHAnsi" w:hAnsiTheme="majorHAnsi" w:cstheme="majorHAnsi"/>
          <w:sz w:val="24"/>
          <w:szCs w:val="24"/>
          <w:lang w:eastAsia="pl-PL"/>
        </w:rPr>
        <w:t>.</w:t>
      </w:r>
    </w:p>
    <w:p w14:paraId="4EE70D8F" w14:textId="77777777" w:rsidR="001E20F7" w:rsidRPr="006B5FD1" w:rsidRDefault="001E20F7" w:rsidP="00B9639D">
      <w:pPr>
        <w:pStyle w:val="Akapitzlist"/>
        <w:jc w:val="both"/>
        <w:rPr>
          <w:rFonts w:asciiTheme="majorHAnsi" w:hAnsiTheme="majorHAnsi" w:cstheme="majorHAnsi"/>
          <w:sz w:val="24"/>
          <w:szCs w:val="24"/>
          <w:lang w:eastAsia="pl-PL"/>
        </w:rPr>
      </w:pPr>
    </w:p>
    <w:p w14:paraId="620DCAC0" w14:textId="3B001709" w:rsidR="00F65587" w:rsidRPr="006B5FD1" w:rsidRDefault="00F65587" w:rsidP="00C15100">
      <w:pPr>
        <w:pStyle w:val="Akapitzlist"/>
        <w:numPr>
          <w:ilvl w:val="1"/>
          <w:numId w:val="6"/>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lastRenderedPageBreak/>
        <w:t xml:space="preserve">Wykonawca, za pośrednictwem </w:t>
      </w:r>
      <w:r w:rsidR="007026DA" w:rsidRPr="0044494C">
        <w:rPr>
          <w:rFonts w:asciiTheme="majorHAnsi" w:hAnsiTheme="majorHAnsi" w:cstheme="majorHAnsi"/>
          <w:sz w:val="24"/>
          <w:szCs w:val="24"/>
        </w:rPr>
        <w:t>platformy</w:t>
      </w:r>
      <w:r w:rsidR="0044494C" w:rsidRPr="0044494C">
        <w:rPr>
          <w:rFonts w:asciiTheme="majorHAnsi" w:hAnsiTheme="majorHAnsi" w:cstheme="majorHAnsi"/>
          <w:sz w:val="24"/>
          <w:szCs w:val="24"/>
        </w:rPr>
        <w:t xml:space="preserve"> zakupowej</w:t>
      </w:r>
      <w:r w:rsidR="007026DA">
        <w:t xml:space="preserve"> </w:t>
      </w:r>
      <w:r w:rsidRPr="006B5FD1">
        <w:rPr>
          <w:rFonts w:asciiTheme="majorHAnsi" w:hAnsiTheme="majorHAnsi" w:cstheme="majorHAnsi"/>
          <w:sz w:val="24"/>
          <w:szCs w:val="24"/>
          <w:lang w:eastAsia="pl-PL"/>
        </w:rPr>
        <w:t xml:space="preserve"> może przed upływem terminu do składania ofert wycofać ofertę. Sposób dokonywania wycofania oferty zamieszczono w instrukcji zamieszczonej na stronie internetowej pod adresem: </w:t>
      </w:r>
      <w:hyperlink r:id="rId24" w:history="1">
        <w:r w:rsidRPr="006B5FD1">
          <w:rPr>
            <w:rStyle w:val="Hipercze"/>
            <w:rFonts w:asciiTheme="majorHAnsi" w:hAnsiTheme="majorHAnsi" w:cstheme="majorHAnsi"/>
            <w:color w:val="auto"/>
            <w:sz w:val="24"/>
            <w:szCs w:val="24"/>
            <w:lang w:eastAsia="pl-PL"/>
          </w:rPr>
          <w:t>https://platformazakupowa.pl/strona/45-instrukcje</w:t>
        </w:r>
      </w:hyperlink>
    </w:p>
    <w:p w14:paraId="0B87BBFC" w14:textId="77777777" w:rsidR="001E20F7" w:rsidRPr="006B5FD1" w:rsidRDefault="001E20F7" w:rsidP="00B9639D">
      <w:pPr>
        <w:pStyle w:val="Akapitzlist"/>
        <w:jc w:val="both"/>
        <w:rPr>
          <w:rFonts w:asciiTheme="majorHAnsi" w:hAnsiTheme="majorHAnsi" w:cstheme="majorHAnsi"/>
          <w:sz w:val="24"/>
          <w:szCs w:val="24"/>
          <w:lang w:eastAsia="pl-PL"/>
        </w:rPr>
      </w:pPr>
    </w:p>
    <w:p w14:paraId="46281A3E" w14:textId="70E46DC8"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Każdy z wykonawców może złożyć tylko jedną ofertę. Złożenie większej liczby ofert lub oferty zawierającej propozycje wariantowe podlegać będzie odrzuceniu.</w:t>
      </w:r>
    </w:p>
    <w:p w14:paraId="310D9A04" w14:textId="77777777" w:rsidR="001E20F7" w:rsidRPr="006B5FD1" w:rsidRDefault="001E20F7" w:rsidP="00B9639D">
      <w:pPr>
        <w:pStyle w:val="Akapitzlist"/>
        <w:jc w:val="both"/>
        <w:rPr>
          <w:rFonts w:asciiTheme="majorHAnsi" w:hAnsiTheme="majorHAnsi" w:cstheme="majorHAnsi"/>
          <w:sz w:val="24"/>
          <w:szCs w:val="24"/>
          <w:lang w:eastAsia="pl-PL"/>
        </w:rPr>
      </w:pPr>
    </w:p>
    <w:p w14:paraId="4F915D76" w14:textId="1DF3722B"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Dokumenty i oświadczenia składane przez wykonawcę powinny być w języku polskim</w:t>
      </w:r>
      <w:r w:rsidR="00C67C59" w:rsidRPr="006B5FD1">
        <w:rPr>
          <w:rFonts w:asciiTheme="majorHAnsi" w:hAnsiTheme="majorHAnsi" w:cstheme="majorHAnsi"/>
          <w:sz w:val="24"/>
          <w:szCs w:val="24"/>
          <w:lang w:eastAsia="pl-PL"/>
        </w:rPr>
        <w:t>.</w:t>
      </w:r>
      <w:r w:rsidR="000B5F60" w:rsidRPr="006B5FD1">
        <w:rPr>
          <w:rFonts w:asciiTheme="majorHAnsi" w:hAnsiTheme="majorHAnsi" w:cstheme="majorHAnsi"/>
          <w:sz w:val="24"/>
          <w:szCs w:val="24"/>
          <w:lang w:eastAsia="pl-PL"/>
        </w:rPr>
        <w:t xml:space="preserve"> Jeżeli podmiotowe środki dowodowe</w:t>
      </w:r>
      <w:r w:rsidR="00127A7E">
        <w:rPr>
          <w:rFonts w:asciiTheme="majorHAnsi" w:hAnsiTheme="majorHAnsi" w:cstheme="majorHAnsi"/>
          <w:sz w:val="24"/>
          <w:szCs w:val="24"/>
          <w:lang w:eastAsia="pl-PL"/>
        </w:rPr>
        <w:t xml:space="preserve"> </w:t>
      </w:r>
      <w:r w:rsidR="000B5F60" w:rsidRPr="006B5FD1">
        <w:rPr>
          <w:rFonts w:asciiTheme="majorHAnsi" w:hAnsiTheme="majorHAnsi" w:cstheme="majorHAnsi"/>
          <w:sz w:val="24"/>
          <w:szCs w:val="24"/>
          <w:lang w:eastAsia="pl-PL"/>
        </w:rPr>
        <w:t>oraz inne dokumenty lub oświadczenia, sporządzone są w języku obcym, przekazuje się wraz z tłumaczeniem na język polski.</w:t>
      </w:r>
    </w:p>
    <w:p w14:paraId="4687AA3F" w14:textId="77777777" w:rsidR="001E20F7" w:rsidRPr="006B5FD1" w:rsidRDefault="001E20F7" w:rsidP="00B9639D">
      <w:pPr>
        <w:pStyle w:val="Akapitzlist"/>
        <w:jc w:val="both"/>
        <w:rPr>
          <w:rFonts w:asciiTheme="majorHAnsi" w:hAnsiTheme="majorHAnsi" w:cstheme="majorHAnsi"/>
          <w:sz w:val="24"/>
          <w:szCs w:val="24"/>
          <w:lang w:eastAsia="pl-PL"/>
        </w:rPr>
      </w:pPr>
    </w:p>
    <w:p w14:paraId="16BB4E43" w14:textId="69932BD3"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Zgodnie z definicją dokumentu elektronicznego z art.</w:t>
      </w:r>
      <w:r w:rsidR="00C24B4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3 ust</w:t>
      </w:r>
      <w:r w:rsidR="00C24B45"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7D2A6DF" w14:textId="77777777" w:rsidR="001E20F7" w:rsidRPr="006B5FD1" w:rsidRDefault="001E20F7" w:rsidP="00B9639D">
      <w:pPr>
        <w:pStyle w:val="Akapitzlist"/>
        <w:jc w:val="both"/>
        <w:rPr>
          <w:rFonts w:asciiTheme="majorHAnsi" w:hAnsiTheme="majorHAnsi" w:cstheme="majorHAnsi"/>
          <w:sz w:val="24"/>
          <w:szCs w:val="24"/>
          <w:lang w:eastAsia="pl-PL"/>
        </w:rPr>
      </w:pPr>
    </w:p>
    <w:p w14:paraId="2AB62460" w14:textId="2533AB47" w:rsidR="00F65587" w:rsidRPr="003A5779"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Maksymalny rozmiar jednego pliku przesyłanego za pośrednictwem dedykowanych formularzy do: złożenia, wycofania oferty wynosi 150 MB natomiast przy </w:t>
      </w:r>
      <w:r w:rsidRPr="003A5779">
        <w:rPr>
          <w:rFonts w:asciiTheme="majorHAnsi" w:hAnsiTheme="majorHAnsi" w:cstheme="majorHAnsi"/>
          <w:sz w:val="24"/>
          <w:szCs w:val="24"/>
          <w:lang w:eastAsia="pl-PL"/>
        </w:rPr>
        <w:t>komunikacji wielkość pliku to maksymalnie 500 MB.</w:t>
      </w:r>
    </w:p>
    <w:p w14:paraId="5DC6F323" w14:textId="77777777" w:rsidR="00A00B80" w:rsidRPr="003A5779" w:rsidRDefault="00A00B80" w:rsidP="00A00B80">
      <w:pPr>
        <w:pStyle w:val="Akapitzlist"/>
        <w:rPr>
          <w:rFonts w:asciiTheme="majorHAnsi" w:hAnsiTheme="majorHAnsi" w:cstheme="majorHAnsi"/>
          <w:sz w:val="24"/>
          <w:szCs w:val="24"/>
          <w:lang w:eastAsia="pl-PL"/>
        </w:rPr>
      </w:pPr>
    </w:p>
    <w:p w14:paraId="7268F3E9" w14:textId="5058E150" w:rsidR="003909C9" w:rsidRDefault="00F5305B" w:rsidP="006E3571">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Wykonawca</w:t>
      </w:r>
      <w:r w:rsidR="00BA265A" w:rsidRPr="003A5779">
        <w:rPr>
          <w:rFonts w:asciiTheme="majorHAnsi" w:hAnsiTheme="majorHAnsi" w:cstheme="majorHAnsi"/>
          <w:sz w:val="24"/>
          <w:szCs w:val="24"/>
          <w:lang w:eastAsia="pl-PL"/>
        </w:rPr>
        <w:t xml:space="preserve">, </w:t>
      </w:r>
      <w:r w:rsidR="00A00B80" w:rsidRPr="003A5779">
        <w:rPr>
          <w:rFonts w:asciiTheme="majorHAnsi" w:hAnsiTheme="majorHAnsi" w:cstheme="majorHAnsi"/>
          <w:sz w:val="24"/>
          <w:szCs w:val="24"/>
          <w:lang w:eastAsia="pl-PL"/>
        </w:rPr>
        <w:t xml:space="preserve">dołącza do oferty </w:t>
      </w:r>
      <w:r w:rsidRPr="003A5779">
        <w:rPr>
          <w:rFonts w:asciiTheme="majorHAnsi" w:hAnsiTheme="majorHAnsi" w:cstheme="majorHAnsi"/>
          <w:sz w:val="24"/>
          <w:szCs w:val="24"/>
          <w:lang w:eastAsia="pl-PL"/>
        </w:rPr>
        <w:t>oświadczenie, o którym mowa w art. 125 ust. 1 Pzp, na formularzu JEDZ</w:t>
      </w:r>
      <w:r w:rsidR="00D527EB" w:rsidRPr="003A5779">
        <w:rPr>
          <w:rFonts w:asciiTheme="majorHAnsi" w:hAnsiTheme="majorHAnsi" w:cstheme="majorHAnsi"/>
          <w:sz w:val="24"/>
          <w:szCs w:val="24"/>
          <w:lang w:eastAsia="pl-PL"/>
        </w:rPr>
        <w:t xml:space="preserve">. </w:t>
      </w:r>
      <w:r w:rsidR="00053C1A" w:rsidRPr="003A5779">
        <w:rPr>
          <w:rFonts w:asciiTheme="majorHAnsi" w:hAnsiTheme="majorHAnsi" w:cstheme="majorHAnsi"/>
          <w:sz w:val="24"/>
          <w:szCs w:val="24"/>
          <w:lang w:eastAsia="pl-PL"/>
        </w:rPr>
        <w:t xml:space="preserve">Zaleca się, aby skorzystać ze wzoru stanowiącego załącznik nr 4 do SWZ. </w:t>
      </w:r>
      <w:r w:rsidR="003909C9">
        <w:rPr>
          <w:rFonts w:asciiTheme="majorHAnsi" w:hAnsiTheme="majorHAnsi" w:cstheme="majorHAnsi"/>
          <w:sz w:val="24"/>
          <w:szCs w:val="24"/>
          <w:lang w:eastAsia="pl-PL"/>
        </w:rPr>
        <w:t>Informacja dotycząca wypełnienia oświadczenia JEDZ:</w:t>
      </w:r>
    </w:p>
    <w:p w14:paraId="5A13E9AB" w14:textId="3E834655" w:rsidR="00053C1A" w:rsidRPr="003A5779" w:rsidRDefault="003909C9" w:rsidP="003909C9">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00053C1A" w:rsidRPr="003A5779">
        <w:rPr>
          <w:rFonts w:asciiTheme="majorHAnsi" w:hAnsiTheme="majorHAnsi" w:cstheme="majorHAnsi"/>
          <w:sz w:val="24"/>
          <w:szCs w:val="24"/>
          <w:lang w:eastAsia="pl-PL"/>
        </w:rPr>
        <w:t xml:space="preserve">świadczenie wypełnia się w zakresie wskazanym przez zamawiającego </w:t>
      </w:r>
      <w:r w:rsidR="001A668E">
        <w:rPr>
          <w:rFonts w:asciiTheme="majorHAnsi" w:hAnsiTheme="majorHAnsi" w:cstheme="majorHAnsi"/>
          <w:sz w:val="24"/>
          <w:szCs w:val="24"/>
          <w:lang w:eastAsia="pl-PL"/>
        </w:rPr>
        <w:t>na potwierdzenie braku podstaw wykluczenia wskazanych w art. 108 ust.</w:t>
      </w:r>
      <w:r w:rsidR="0075650A">
        <w:rPr>
          <w:rFonts w:asciiTheme="majorHAnsi" w:hAnsiTheme="majorHAnsi" w:cstheme="majorHAnsi"/>
          <w:sz w:val="24"/>
          <w:szCs w:val="24"/>
          <w:lang w:eastAsia="pl-PL"/>
        </w:rPr>
        <w:t xml:space="preserve"> </w:t>
      </w:r>
      <w:r w:rsidR="001A668E">
        <w:rPr>
          <w:rFonts w:asciiTheme="majorHAnsi" w:hAnsiTheme="majorHAnsi" w:cstheme="majorHAnsi"/>
          <w:sz w:val="24"/>
          <w:szCs w:val="24"/>
          <w:lang w:eastAsia="pl-PL"/>
        </w:rPr>
        <w:t xml:space="preserve">1 oraz 109 ust. </w:t>
      </w:r>
      <w:r w:rsidR="001A668E" w:rsidRPr="003B3267">
        <w:rPr>
          <w:rFonts w:asciiTheme="majorHAnsi" w:hAnsiTheme="majorHAnsi" w:cstheme="majorHAnsi"/>
          <w:sz w:val="24"/>
          <w:szCs w:val="24"/>
          <w:lang w:eastAsia="pl-PL"/>
        </w:rPr>
        <w:t>1 pkt 4, 8-10)</w:t>
      </w:r>
      <w:r w:rsidR="001A668E">
        <w:rPr>
          <w:rFonts w:asciiTheme="majorHAnsi" w:hAnsiTheme="majorHAnsi" w:cstheme="majorHAnsi"/>
          <w:sz w:val="24"/>
          <w:szCs w:val="24"/>
          <w:lang w:eastAsia="pl-PL"/>
        </w:rPr>
        <w:t xml:space="preserve"> Pzp</w:t>
      </w:r>
      <w:r>
        <w:rPr>
          <w:rFonts w:asciiTheme="majorHAnsi" w:hAnsiTheme="majorHAnsi" w:cstheme="majorHAnsi"/>
          <w:sz w:val="24"/>
          <w:szCs w:val="24"/>
          <w:lang w:eastAsia="pl-PL"/>
        </w:rPr>
        <w:t xml:space="preserve">, </w:t>
      </w:r>
    </w:p>
    <w:p w14:paraId="3682F761" w14:textId="23F18DEF" w:rsidR="00CF09A4" w:rsidRPr="00B8076D" w:rsidRDefault="00CF09A4" w:rsidP="007B623E">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B8076D">
        <w:rPr>
          <w:rFonts w:asciiTheme="majorHAnsi" w:hAnsiTheme="majorHAnsi" w:cstheme="majorHAnsi"/>
          <w:sz w:val="24"/>
          <w:szCs w:val="24"/>
          <w:lang w:eastAsia="pl-PL"/>
        </w:rPr>
        <w:t xml:space="preserve">w części IV JEDZ dotyczącej kryteriów kwalifikacji w zakresie spełniania warunków udziału w postępowaniu </w:t>
      </w:r>
      <w:r w:rsidR="006A0DD3" w:rsidRPr="00B8076D">
        <w:rPr>
          <w:rFonts w:asciiTheme="majorHAnsi" w:hAnsiTheme="majorHAnsi" w:cstheme="majorHAnsi"/>
          <w:sz w:val="24"/>
          <w:szCs w:val="24"/>
          <w:lang w:eastAsia="pl-PL"/>
        </w:rPr>
        <w:t xml:space="preserve">(opisanych w </w:t>
      </w:r>
      <w:r w:rsidR="00257B12">
        <w:rPr>
          <w:rFonts w:asciiTheme="majorHAnsi" w:hAnsiTheme="majorHAnsi" w:cstheme="majorHAnsi"/>
          <w:sz w:val="24"/>
          <w:szCs w:val="24"/>
          <w:lang w:eastAsia="pl-PL"/>
        </w:rPr>
        <w:t>R</w:t>
      </w:r>
      <w:r w:rsidR="006A0DD3" w:rsidRPr="00B8076D">
        <w:rPr>
          <w:rFonts w:asciiTheme="majorHAnsi" w:hAnsiTheme="majorHAnsi" w:cstheme="majorHAnsi"/>
          <w:sz w:val="24"/>
          <w:szCs w:val="24"/>
          <w:lang w:eastAsia="pl-PL"/>
        </w:rPr>
        <w:t xml:space="preserve">ozdziale 6 SWZ) </w:t>
      </w:r>
      <w:r w:rsidR="00B8076D" w:rsidRPr="00B8076D">
        <w:rPr>
          <w:rFonts w:asciiTheme="majorHAnsi" w:hAnsiTheme="majorHAnsi" w:cstheme="majorHAnsi"/>
          <w:sz w:val="24"/>
          <w:szCs w:val="24"/>
          <w:lang w:eastAsia="pl-PL"/>
        </w:rPr>
        <w:t>wypełnia jedynie sekcję α. Nie wypełnia zatem pozostałych sekcji A-D w tej Części.</w:t>
      </w:r>
    </w:p>
    <w:p w14:paraId="24BD97B1" w14:textId="10431AA3" w:rsidR="0028339C" w:rsidRPr="006B5FD1" w:rsidRDefault="00FE7603" w:rsidP="007B623E">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w:t>
      </w:r>
      <w:r w:rsidR="0028339C" w:rsidRPr="006B5FD1">
        <w:rPr>
          <w:rFonts w:asciiTheme="majorHAnsi" w:hAnsiTheme="majorHAnsi" w:cstheme="majorHAnsi"/>
          <w:sz w:val="24"/>
          <w:szCs w:val="24"/>
          <w:lang w:eastAsia="pl-PL"/>
        </w:rPr>
        <w:t xml:space="preserve">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0028339C" w:rsidRPr="006B5FD1">
        <w:rPr>
          <w:rFonts w:asciiTheme="majorHAnsi" w:hAnsiTheme="majorHAnsi" w:cstheme="majorHAnsi"/>
          <w:sz w:val="24"/>
          <w:szCs w:val="24"/>
          <w:u w:val="single"/>
          <w:lang w:eastAsia="pl-PL"/>
        </w:rPr>
        <w:t>o ile wykonawca  wskazał  w oświadczeniu,</w:t>
      </w:r>
      <w:r w:rsidR="0028339C" w:rsidRPr="006B5FD1">
        <w:rPr>
          <w:rFonts w:asciiTheme="majorHAnsi" w:hAnsiTheme="majorHAnsi" w:cstheme="majorHAnsi"/>
          <w:sz w:val="24"/>
          <w:szCs w:val="24"/>
          <w:lang w:eastAsia="pl-PL"/>
        </w:rPr>
        <w:t xml:space="preserve">  o którym  mowa  w art. 125 ust.</w:t>
      </w:r>
      <w:r w:rsidR="006C73CB" w:rsidRPr="006B5FD1">
        <w:rPr>
          <w:rFonts w:asciiTheme="majorHAnsi" w:hAnsiTheme="majorHAnsi" w:cstheme="majorHAnsi"/>
          <w:sz w:val="24"/>
          <w:szCs w:val="24"/>
          <w:lang w:eastAsia="pl-PL"/>
        </w:rPr>
        <w:t xml:space="preserve"> </w:t>
      </w:r>
      <w:r w:rsidR="0028339C" w:rsidRPr="006B5FD1">
        <w:rPr>
          <w:rFonts w:asciiTheme="majorHAnsi" w:hAnsiTheme="majorHAnsi" w:cstheme="majorHAnsi"/>
          <w:sz w:val="24"/>
          <w:szCs w:val="24"/>
          <w:lang w:eastAsia="pl-PL"/>
        </w:rPr>
        <w:t>1 ustawy Pzp (oświadczenie JEDZ), dane umożliwiające dostęp do tych środków</w:t>
      </w:r>
      <w:r w:rsidR="006C3AA5" w:rsidRPr="006B5FD1">
        <w:rPr>
          <w:rFonts w:asciiTheme="majorHAnsi" w:hAnsiTheme="majorHAnsi" w:cstheme="majorHAnsi"/>
          <w:sz w:val="24"/>
          <w:szCs w:val="24"/>
          <w:lang w:eastAsia="pl-PL"/>
        </w:rPr>
        <w:t>.</w:t>
      </w:r>
    </w:p>
    <w:p w14:paraId="61B996E3" w14:textId="4EA326B4" w:rsidR="00F5305B" w:rsidRDefault="00F5305B" w:rsidP="00887920">
      <w:pPr>
        <w:pStyle w:val="Akapitzlist"/>
        <w:spacing w:before="240" w:after="120" w:line="264" w:lineRule="auto"/>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Oświadczenie   (JEDZ)   stanowi   dowód   potwierdzający   brak   podstaw   wykluczenia,</w:t>
      </w:r>
      <w:r w:rsidR="002309B7"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spełnianie warunków udziału w postępowaniu na dzień składania ofert, tymczasowo</w:t>
      </w:r>
      <w:r w:rsidR="002309B7"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 xml:space="preserve">zastępujący wymagane przez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podmiotowe środki dowodowe</w:t>
      </w:r>
      <w:r w:rsidR="00887920">
        <w:rPr>
          <w:rFonts w:asciiTheme="majorHAnsi" w:hAnsiTheme="majorHAnsi" w:cstheme="majorHAnsi"/>
          <w:sz w:val="24"/>
          <w:szCs w:val="24"/>
          <w:lang w:eastAsia="pl-PL"/>
        </w:rPr>
        <w:t>,</w:t>
      </w:r>
    </w:p>
    <w:p w14:paraId="27AE4650" w14:textId="10017DE4" w:rsidR="00887920" w:rsidRPr="006B5FD1" w:rsidRDefault="00887920" w:rsidP="00887920">
      <w:pPr>
        <w:pStyle w:val="Akapitzlist"/>
        <w:numPr>
          <w:ilvl w:val="2"/>
          <w:numId w:val="6"/>
        </w:numPr>
        <w:spacing w:before="240" w:after="120" w:line="264" w:lineRule="auto"/>
        <w:ind w:left="1985" w:hanging="992"/>
        <w:jc w:val="both"/>
        <w:rPr>
          <w:rFonts w:asciiTheme="majorHAnsi" w:hAnsiTheme="majorHAnsi" w:cstheme="majorHAnsi"/>
          <w:sz w:val="24"/>
          <w:szCs w:val="24"/>
          <w:lang w:eastAsia="pl-PL"/>
        </w:rPr>
      </w:pPr>
      <w:r>
        <w:rPr>
          <w:rFonts w:asciiTheme="majorHAnsi" w:hAnsiTheme="majorHAnsi" w:cstheme="majorHAnsi"/>
          <w:sz w:val="24"/>
          <w:szCs w:val="24"/>
          <w:lang w:eastAsia="pl-PL"/>
        </w:rPr>
        <w:t>i</w:t>
      </w:r>
      <w:r w:rsidRPr="00887920">
        <w:rPr>
          <w:rFonts w:asciiTheme="majorHAnsi" w:hAnsiTheme="majorHAnsi" w:cstheme="majorHAnsi"/>
          <w:sz w:val="24"/>
          <w:szCs w:val="24"/>
          <w:lang w:eastAsia="pl-PL"/>
        </w:rPr>
        <w:t>nstrukcja wypełnienia JEDZ dostępna jest na</w:t>
      </w:r>
      <w:r>
        <w:rPr>
          <w:rFonts w:asciiTheme="majorHAnsi" w:hAnsiTheme="majorHAnsi" w:cstheme="majorHAnsi"/>
          <w:sz w:val="24"/>
          <w:szCs w:val="24"/>
          <w:lang w:eastAsia="pl-PL"/>
        </w:rPr>
        <w:t xml:space="preserve"> stronie</w:t>
      </w:r>
      <w:r w:rsidRPr="00887920">
        <w:rPr>
          <w:rFonts w:asciiTheme="majorHAnsi" w:hAnsiTheme="majorHAnsi" w:cstheme="majorHAnsi"/>
          <w:sz w:val="24"/>
          <w:szCs w:val="24"/>
          <w:lang w:eastAsia="pl-PL"/>
        </w:rPr>
        <w:t xml:space="preserve">: </w:t>
      </w:r>
      <w:hyperlink r:id="rId25" w:history="1">
        <w:r w:rsidRPr="008A34EF">
          <w:rPr>
            <w:rStyle w:val="Hipercze"/>
            <w:rFonts w:asciiTheme="majorHAnsi" w:hAnsiTheme="majorHAnsi" w:cstheme="majorHAnsi"/>
            <w:sz w:val="24"/>
            <w:szCs w:val="24"/>
            <w:lang w:eastAsia="pl-PL"/>
          </w:rPr>
          <w:t>https://www.uzp.gov.pl/__data/assets/pdf_file/0026/45557/Jednolity-Europejski-Dokument-Zamowienia-instrukcja-2021.01.20.pdf</w:t>
        </w:r>
      </w:hyperlink>
      <w:r>
        <w:rPr>
          <w:rFonts w:asciiTheme="majorHAnsi" w:hAnsiTheme="majorHAnsi" w:cstheme="majorHAnsi"/>
          <w:sz w:val="24"/>
          <w:szCs w:val="24"/>
          <w:lang w:eastAsia="pl-PL"/>
        </w:rPr>
        <w:t xml:space="preserve"> </w:t>
      </w:r>
    </w:p>
    <w:p w14:paraId="66064F16" w14:textId="674308DD" w:rsidR="00F65587" w:rsidRPr="006B5FD1" w:rsidRDefault="00F65587" w:rsidP="004A595B">
      <w:pPr>
        <w:pStyle w:val="Nagwek1"/>
        <w:numPr>
          <w:ilvl w:val="0"/>
          <w:numId w:val="28"/>
        </w:numPr>
        <w:tabs>
          <w:tab w:val="left" w:pos="4395"/>
        </w:tabs>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Sposób oraz termin składania ofert, termin otwarcia ofert</w:t>
      </w:r>
    </w:p>
    <w:p w14:paraId="3D04A6EF" w14:textId="56078C0F" w:rsidR="00E7491B" w:rsidRPr="00153009" w:rsidRDefault="00A831BD" w:rsidP="00C15100">
      <w:pPr>
        <w:pStyle w:val="Akapitzlist"/>
        <w:numPr>
          <w:ilvl w:val="1"/>
          <w:numId w:val="7"/>
        </w:numPr>
        <w:spacing w:after="120" w:line="264" w:lineRule="auto"/>
        <w:ind w:left="1134" w:hanging="708"/>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 xml:space="preserve">Ofertę wraz z wymaganymi dokumentami należy </w:t>
      </w:r>
      <w:r w:rsidR="004730CE" w:rsidRPr="00153009">
        <w:rPr>
          <w:rFonts w:asciiTheme="majorHAnsi" w:hAnsiTheme="majorHAnsi" w:cstheme="majorHAnsi"/>
          <w:sz w:val="24"/>
          <w:szCs w:val="24"/>
          <w:lang w:eastAsia="pl-PL"/>
        </w:rPr>
        <w:t xml:space="preserve">złożyć za pośrednictwem platformy zakupowej </w:t>
      </w:r>
      <w:r w:rsidRPr="00153009">
        <w:rPr>
          <w:rFonts w:asciiTheme="majorHAnsi" w:hAnsiTheme="majorHAnsi" w:cstheme="majorHAnsi"/>
          <w:sz w:val="24"/>
          <w:szCs w:val="24"/>
          <w:lang w:eastAsia="pl-PL"/>
        </w:rPr>
        <w:t xml:space="preserve"> pod adresem:</w:t>
      </w:r>
      <w:r w:rsidR="003C4C2A" w:rsidRPr="00153009">
        <w:rPr>
          <w:rFonts w:asciiTheme="majorHAnsi" w:hAnsiTheme="majorHAnsi" w:cstheme="majorHAnsi"/>
          <w:sz w:val="24"/>
          <w:szCs w:val="24"/>
          <w:lang w:eastAsia="pl-PL"/>
        </w:rPr>
        <w:t xml:space="preserve"> </w:t>
      </w:r>
    </w:p>
    <w:p w14:paraId="4E479FA7" w14:textId="77777777" w:rsidR="00DB6EBE" w:rsidRDefault="008541C3" w:rsidP="00E7491B">
      <w:pPr>
        <w:pStyle w:val="Akapitzlist"/>
        <w:spacing w:after="120" w:line="264" w:lineRule="auto"/>
        <w:ind w:left="1134"/>
        <w:jc w:val="both"/>
        <w:rPr>
          <w:rFonts w:asciiTheme="majorHAnsi" w:hAnsiTheme="majorHAnsi" w:cstheme="majorHAnsi"/>
          <w:sz w:val="24"/>
          <w:szCs w:val="24"/>
        </w:rPr>
      </w:pPr>
      <w:hyperlink r:id="rId26" w:history="1">
        <w:r w:rsidR="00DB6EBE" w:rsidRPr="00714D9B">
          <w:rPr>
            <w:rStyle w:val="Hipercze"/>
            <w:rFonts w:asciiTheme="majorHAnsi" w:hAnsiTheme="majorHAnsi" w:cstheme="majorHAnsi"/>
            <w:sz w:val="24"/>
            <w:szCs w:val="24"/>
          </w:rPr>
          <w:t>https://platformazakupowa.pl/transakcja/568178</w:t>
        </w:r>
      </w:hyperlink>
      <w:r w:rsidR="00DB6EBE">
        <w:rPr>
          <w:rFonts w:asciiTheme="majorHAnsi" w:hAnsiTheme="majorHAnsi" w:cstheme="majorHAnsi"/>
          <w:sz w:val="24"/>
          <w:szCs w:val="24"/>
        </w:rPr>
        <w:t xml:space="preserve"> </w:t>
      </w:r>
    </w:p>
    <w:p w14:paraId="3F9D59F9" w14:textId="25F8A110" w:rsidR="00A831BD" w:rsidRPr="00153009" w:rsidRDefault="00FF2269" w:rsidP="00E7491B">
      <w:pPr>
        <w:pStyle w:val="Akapitzlist"/>
        <w:spacing w:after="120" w:line="264" w:lineRule="auto"/>
        <w:ind w:left="1134"/>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Otwarcie ofert dokonywane jest przez odszyfrowanie i otwarcie ofert.</w:t>
      </w:r>
    </w:p>
    <w:p w14:paraId="56E988CD" w14:textId="77777777" w:rsidR="001E20F7" w:rsidRPr="00153009" w:rsidRDefault="001E20F7" w:rsidP="00B9639D">
      <w:pPr>
        <w:pStyle w:val="Akapitzlist"/>
        <w:spacing w:before="240" w:after="120" w:line="264" w:lineRule="auto"/>
        <w:ind w:left="1134" w:hanging="708"/>
        <w:jc w:val="both"/>
        <w:rPr>
          <w:rFonts w:asciiTheme="majorHAnsi" w:hAnsiTheme="majorHAnsi" w:cstheme="majorHAnsi"/>
          <w:sz w:val="24"/>
          <w:szCs w:val="24"/>
          <w:lang w:eastAsia="pl-PL"/>
        </w:rPr>
      </w:pPr>
    </w:p>
    <w:p w14:paraId="3FCBF881" w14:textId="1DB47674" w:rsidR="00A0639F" w:rsidRPr="003A5779" w:rsidRDefault="00A0639F"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składania ofert</w:t>
      </w:r>
      <w:r w:rsidR="005F2A22" w:rsidRPr="003A5779">
        <w:rPr>
          <w:rFonts w:asciiTheme="majorHAnsi" w:hAnsiTheme="majorHAnsi" w:cstheme="majorHAnsi"/>
          <w:sz w:val="24"/>
          <w:szCs w:val="24"/>
          <w:lang w:eastAsia="pl-PL"/>
        </w:rPr>
        <w:t xml:space="preserve"> do dnia</w:t>
      </w:r>
      <w:r w:rsidRPr="003A5779">
        <w:rPr>
          <w:rFonts w:asciiTheme="majorHAnsi" w:hAnsiTheme="majorHAnsi" w:cstheme="majorHAnsi"/>
          <w:sz w:val="24"/>
          <w:szCs w:val="24"/>
          <w:lang w:eastAsia="pl-PL"/>
        </w:rPr>
        <w:t>:</w:t>
      </w:r>
      <w:r w:rsidR="00675777" w:rsidRPr="003A5779">
        <w:rPr>
          <w:rFonts w:asciiTheme="majorHAnsi" w:hAnsiTheme="majorHAnsi" w:cstheme="majorHAnsi"/>
          <w:sz w:val="24"/>
          <w:szCs w:val="24"/>
          <w:lang w:eastAsia="pl-PL"/>
        </w:rPr>
        <w:t xml:space="preserve"> </w:t>
      </w:r>
      <w:r w:rsidR="005B09FB" w:rsidRPr="003A5779">
        <w:rPr>
          <w:rFonts w:asciiTheme="majorHAnsi" w:hAnsiTheme="majorHAnsi" w:cstheme="majorHAnsi"/>
          <w:sz w:val="24"/>
          <w:szCs w:val="24"/>
          <w:lang w:eastAsia="pl-PL"/>
        </w:rPr>
        <w:t xml:space="preserve"> </w:t>
      </w:r>
      <w:r w:rsidR="00FC2295" w:rsidRPr="000B370F">
        <w:rPr>
          <w:rFonts w:asciiTheme="majorHAnsi" w:hAnsiTheme="majorHAnsi" w:cstheme="majorHAnsi"/>
          <w:strike/>
          <w:color w:val="000000" w:themeColor="text1"/>
          <w:sz w:val="24"/>
          <w:szCs w:val="24"/>
          <w:lang w:eastAsia="pl-PL"/>
        </w:rPr>
        <w:t>11.03.2022</w:t>
      </w:r>
      <w:r w:rsidR="00585939" w:rsidRPr="000B370F">
        <w:rPr>
          <w:rFonts w:asciiTheme="majorHAnsi" w:hAnsiTheme="majorHAnsi" w:cstheme="majorHAnsi"/>
          <w:strike/>
          <w:color w:val="000000" w:themeColor="text1"/>
          <w:sz w:val="24"/>
          <w:szCs w:val="24"/>
          <w:lang w:eastAsia="pl-PL"/>
        </w:rPr>
        <w:t xml:space="preserve"> r</w:t>
      </w:r>
      <w:r w:rsidR="00585939" w:rsidRPr="000B370F">
        <w:rPr>
          <w:rFonts w:asciiTheme="majorHAnsi" w:hAnsiTheme="majorHAnsi" w:cstheme="majorHAnsi"/>
          <w:color w:val="000000" w:themeColor="text1"/>
          <w:sz w:val="24"/>
          <w:szCs w:val="24"/>
          <w:lang w:eastAsia="pl-PL"/>
        </w:rPr>
        <w:t>.</w:t>
      </w:r>
      <w:r w:rsidR="005B09FB" w:rsidRPr="003A5779">
        <w:rPr>
          <w:rFonts w:asciiTheme="majorHAnsi" w:hAnsiTheme="majorHAnsi" w:cstheme="majorHAnsi"/>
          <w:sz w:val="24"/>
          <w:szCs w:val="24"/>
          <w:lang w:eastAsia="pl-PL"/>
        </w:rPr>
        <w:t xml:space="preserve"> </w:t>
      </w:r>
      <w:r w:rsidR="000B370F" w:rsidRPr="000B370F">
        <w:rPr>
          <w:rFonts w:asciiTheme="majorHAnsi" w:hAnsiTheme="majorHAnsi" w:cstheme="majorHAnsi"/>
          <w:color w:val="FF0000"/>
          <w:sz w:val="24"/>
          <w:szCs w:val="24"/>
          <w:lang w:eastAsia="pl-PL"/>
        </w:rPr>
        <w:t>18.03.2022 r</w:t>
      </w:r>
      <w:r w:rsidR="000B370F">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 xml:space="preserve">godz. </w:t>
      </w:r>
      <w:r w:rsidR="00FC2295">
        <w:rPr>
          <w:rFonts w:asciiTheme="majorHAnsi" w:hAnsiTheme="majorHAnsi" w:cstheme="majorHAnsi"/>
          <w:sz w:val="24"/>
          <w:szCs w:val="24"/>
          <w:lang w:eastAsia="pl-PL"/>
        </w:rPr>
        <w:t>11.00</w:t>
      </w:r>
    </w:p>
    <w:p w14:paraId="03EDF34F" w14:textId="77777777" w:rsidR="00A0639F" w:rsidRPr="003A5779" w:rsidRDefault="00A0639F" w:rsidP="00A0639F">
      <w:pPr>
        <w:pStyle w:val="Akapitzlist"/>
        <w:rPr>
          <w:rFonts w:asciiTheme="majorHAnsi" w:hAnsiTheme="majorHAnsi" w:cstheme="majorHAnsi"/>
          <w:sz w:val="24"/>
          <w:szCs w:val="24"/>
          <w:lang w:eastAsia="pl-PL"/>
        </w:rPr>
      </w:pPr>
    </w:p>
    <w:p w14:paraId="1407A267" w14:textId="2E199554" w:rsidR="00A0639F" w:rsidRPr="003A5779" w:rsidRDefault="00A0639F"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otwarcia ofert:</w:t>
      </w:r>
      <w:r w:rsidR="005F2A22" w:rsidRPr="003A5779">
        <w:rPr>
          <w:rFonts w:asciiTheme="majorHAnsi" w:hAnsiTheme="majorHAnsi" w:cstheme="majorHAnsi"/>
          <w:sz w:val="24"/>
          <w:szCs w:val="24"/>
          <w:lang w:eastAsia="pl-PL"/>
        </w:rPr>
        <w:t xml:space="preserve"> </w:t>
      </w:r>
      <w:r w:rsidR="00FC2295" w:rsidRPr="000B370F">
        <w:rPr>
          <w:rFonts w:asciiTheme="majorHAnsi" w:hAnsiTheme="majorHAnsi" w:cstheme="majorHAnsi"/>
          <w:strike/>
          <w:sz w:val="24"/>
          <w:szCs w:val="24"/>
          <w:lang w:eastAsia="pl-PL"/>
        </w:rPr>
        <w:t>11.03.2022</w:t>
      </w:r>
      <w:r w:rsidR="00585939" w:rsidRPr="000B370F">
        <w:rPr>
          <w:rFonts w:asciiTheme="majorHAnsi" w:hAnsiTheme="majorHAnsi" w:cstheme="majorHAnsi"/>
          <w:strike/>
          <w:sz w:val="24"/>
          <w:szCs w:val="24"/>
          <w:lang w:eastAsia="pl-PL"/>
        </w:rPr>
        <w:t xml:space="preserve"> r</w:t>
      </w:r>
      <w:r w:rsidR="00585939" w:rsidRPr="003A5779">
        <w:rPr>
          <w:rFonts w:asciiTheme="majorHAnsi" w:hAnsiTheme="majorHAnsi" w:cstheme="majorHAnsi"/>
          <w:sz w:val="24"/>
          <w:szCs w:val="24"/>
          <w:lang w:eastAsia="pl-PL"/>
        </w:rPr>
        <w:t>.</w:t>
      </w:r>
      <w:r w:rsidR="005B09FB" w:rsidRPr="003A5779">
        <w:rPr>
          <w:rFonts w:asciiTheme="majorHAnsi" w:hAnsiTheme="majorHAnsi" w:cstheme="majorHAnsi"/>
          <w:sz w:val="24"/>
          <w:szCs w:val="24"/>
          <w:lang w:eastAsia="pl-PL"/>
        </w:rPr>
        <w:t xml:space="preserve"> </w:t>
      </w:r>
      <w:r w:rsidR="000B370F" w:rsidRPr="000B370F">
        <w:rPr>
          <w:rFonts w:asciiTheme="majorHAnsi" w:hAnsiTheme="majorHAnsi" w:cstheme="majorHAnsi"/>
          <w:color w:val="FF0000"/>
          <w:sz w:val="24"/>
          <w:szCs w:val="24"/>
          <w:lang w:eastAsia="pl-PL"/>
        </w:rPr>
        <w:t>18.03.2022 r</w:t>
      </w:r>
      <w:r w:rsidR="000B370F">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godz.</w:t>
      </w:r>
      <w:r w:rsidR="00FC2295">
        <w:rPr>
          <w:rFonts w:asciiTheme="majorHAnsi" w:hAnsiTheme="majorHAnsi" w:cstheme="majorHAnsi"/>
          <w:sz w:val="24"/>
          <w:szCs w:val="24"/>
          <w:lang w:eastAsia="pl-PL"/>
        </w:rPr>
        <w:t xml:space="preserve"> 11.15</w:t>
      </w:r>
    </w:p>
    <w:p w14:paraId="0F093C71" w14:textId="77777777" w:rsidR="00A0639F" w:rsidRPr="006B5FD1" w:rsidRDefault="00A0639F" w:rsidP="00A0639F">
      <w:pPr>
        <w:pStyle w:val="Akapitzlist"/>
        <w:rPr>
          <w:rFonts w:asciiTheme="majorHAnsi" w:hAnsiTheme="majorHAnsi" w:cstheme="majorHAnsi"/>
          <w:sz w:val="24"/>
          <w:szCs w:val="24"/>
          <w:lang w:eastAsia="pl-PL"/>
        </w:rPr>
      </w:pPr>
    </w:p>
    <w:p w14:paraId="129171E3" w14:textId="6134C08E"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 oferty należy dołączyć wszystkie wymagane w SWZ dokumenty.</w:t>
      </w:r>
    </w:p>
    <w:p w14:paraId="4E37CF89" w14:textId="77777777" w:rsidR="001E20F7" w:rsidRPr="006B5FD1" w:rsidRDefault="001E20F7" w:rsidP="00B9639D">
      <w:pPr>
        <w:pStyle w:val="Akapitzlist"/>
        <w:jc w:val="both"/>
        <w:rPr>
          <w:rFonts w:asciiTheme="majorHAnsi" w:hAnsiTheme="majorHAnsi" w:cstheme="majorHAnsi"/>
          <w:sz w:val="24"/>
          <w:szCs w:val="24"/>
          <w:lang w:eastAsia="pl-PL"/>
        </w:rPr>
      </w:pPr>
    </w:p>
    <w:p w14:paraId="70CACF6E" w14:textId="7DDDEE86"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 wypełnieniu Formularza składania oferty lub wniosku i dołączenia  wszystkich wymaganych załączników należy kliknąć przycisk „Przejdź do podsumowania”.</w:t>
      </w:r>
    </w:p>
    <w:p w14:paraId="1A779093" w14:textId="77777777" w:rsidR="001E20F7" w:rsidRPr="006B5FD1" w:rsidRDefault="001E20F7" w:rsidP="00B9639D">
      <w:pPr>
        <w:pStyle w:val="Akapitzlist"/>
        <w:jc w:val="both"/>
        <w:rPr>
          <w:rFonts w:asciiTheme="majorHAnsi" w:hAnsiTheme="majorHAnsi" w:cstheme="majorHAnsi"/>
          <w:sz w:val="24"/>
          <w:szCs w:val="24"/>
          <w:lang w:eastAsia="pl-PL"/>
        </w:rPr>
      </w:pPr>
    </w:p>
    <w:p w14:paraId="0BC003F1" w14:textId="02812E3B"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1423DB1A" w14:textId="77777777" w:rsidR="001E20F7" w:rsidRPr="006B5FD1" w:rsidRDefault="001E20F7" w:rsidP="00B9639D">
      <w:pPr>
        <w:pStyle w:val="Akapitzlist"/>
        <w:jc w:val="both"/>
        <w:rPr>
          <w:rFonts w:asciiTheme="majorHAnsi" w:hAnsiTheme="majorHAnsi" w:cstheme="majorHAnsi"/>
          <w:sz w:val="24"/>
          <w:szCs w:val="24"/>
          <w:lang w:eastAsia="pl-PL"/>
        </w:rPr>
      </w:pPr>
    </w:p>
    <w:p w14:paraId="6063F86F" w14:textId="61743C02" w:rsidR="00A831BD" w:rsidRPr="006B5FD1" w:rsidRDefault="00A831BD" w:rsidP="00C15100">
      <w:pPr>
        <w:pStyle w:val="Akapitzlist"/>
        <w:numPr>
          <w:ilvl w:val="1"/>
          <w:numId w:val="7"/>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 xml:space="preserve">Szczegółowa instrukcja dla </w:t>
      </w:r>
      <w:r w:rsidR="005F3EF6"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ykonawców dotycząca złożenia, wycofania oferty znajduje się na stronie internetowej pod adresem:  </w:t>
      </w:r>
      <w:hyperlink r:id="rId27" w:history="1">
        <w:r w:rsidRPr="006B5FD1">
          <w:rPr>
            <w:rStyle w:val="Hipercze"/>
            <w:rFonts w:asciiTheme="majorHAnsi" w:hAnsiTheme="majorHAnsi" w:cstheme="majorHAnsi"/>
            <w:sz w:val="24"/>
            <w:szCs w:val="24"/>
            <w:lang w:eastAsia="pl-PL"/>
          </w:rPr>
          <w:t>https://platformazakupowa.pl/strona/45-instrukcje</w:t>
        </w:r>
      </w:hyperlink>
      <w:r w:rsidR="00E7491B" w:rsidRPr="006B5FD1">
        <w:rPr>
          <w:rStyle w:val="Hipercze"/>
          <w:rFonts w:asciiTheme="majorHAnsi" w:hAnsiTheme="majorHAnsi" w:cstheme="majorHAnsi"/>
          <w:color w:val="auto"/>
          <w:sz w:val="24"/>
          <w:szCs w:val="24"/>
          <w:lang w:eastAsia="pl-PL"/>
        </w:rPr>
        <w:t xml:space="preserve"> </w:t>
      </w:r>
    </w:p>
    <w:p w14:paraId="58ADEF27" w14:textId="77777777" w:rsidR="001E20F7" w:rsidRPr="006B5FD1" w:rsidRDefault="001E20F7" w:rsidP="00B9639D">
      <w:pPr>
        <w:pStyle w:val="Akapitzlist"/>
        <w:jc w:val="both"/>
        <w:rPr>
          <w:rFonts w:asciiTheme="majorHAnsi" w:hAnsiTheme="majorHAnsi" w:cstheme="majorHAnsi"/>
          <w:sz w:val="24"/>
          <w:szCs w:val="24"/>
          <w:lang w:eastAsia="pl-PL"/>
        </w:rPr>
      </w:pPr>
    </w:p>
    <w:p w14:paraId="33E64802" w14:textId="6CBA31A5" w:rsidR="001E20F7"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Otwarcie ofert następuje niezwłocznie po upływie terminu składania ofert, nie później niż następnego dnia po dniu, w którym upłynął termin składania ofert</w:t>
      </w:r>
      <w:r w:rsidR="00A0639F" w:rsidRPr="006B5FD1">
        <w:rPr>
          <w:rFonts w:asciiTheme="majorHAnsi" w:hAnsiTheme="majorHAnsi" w:cstheme="majorHAnsi"/>
          <w:sz w:val="24"/>
          <w:szCs w:val="24"/>
          <w:lang w:eastAsia="pl-PL"/>
        </w:rPr>
        <w:t>.</w:t>
      </w:r>
    </w:p>
    <w:p w14:paraId="748F8A75" w14:textId="77777777" w:rsidR="00A0639F" w:rsidRPr="006B5FD1" w:rsidRDefault="00A0639F" w:rsidP="00A0639F">
      <w:pPr>
        <w:pStyle w:val="Akapitzlist"/>
        <w:rPr>
          <w:rFonts w:asciiTheme="majorHAnsi" w:hAnsiTheme="majorHAnsi" w:cstheme="majorHAnsi"/>
          <w:sz w:val="24"/>
          <w:szCs w:val="24"/>
          <w:lang w:eastAsia="pl-PL"/>
        </w:rPr>
      </w:pPr>
    </w:p>
    <w:p w14:paraId="63E530F1" w14:textId="3AFF0B4D"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0B47E4A" w14:textId="77777777" w:rsidR="001E20F7" w:rsidRPr="006B5FD1" w:rsidRDefault="001E20F7" w:rsidP="00B9639D">
      <w:pPr>
        <w:pStyle w:val="Akapitzlist"/>
        <w:jc w:val="both"/>
        <w:rPr>
          <w:rFonts w:asciiTheme="majorHAnsi" w:hAnsiTheme="majorHAnsi" w:cstheme="majorHAnsi"/>
          <w:sz w:val="24"/>
          <w:szCs w:val="24"/>
          <w:lang w:eastAsia="pl-PL"/>
        </w:rPr>
      </w:pPr>
    </w:p>
    <w:p w14:paraId="6A9380DD" w14:textId="63ED79B0"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poinformuje o zmianie terminu otwarcia ofert na stronie internetowej prowadzonego postępowania.</w:t>
      </w:r>
    </w:p>
    <w:p w14:paraId="2862524B" w14:textId="77777777" w:rsidR="001E20F7" w:rsidRPr="006B5FD1" w:rsidRDefault="001E20F7" w:rsidP="00B9639D">
      <w:pPr>
        <w:pStyle w:val="Akapitzlist"/>
        <w:spacing w:before="240" w:after="120" w:line="264" w:lineRule="auto"/>
        <w:ind w:left="1134"/>
        <w:jc w:val="both"/>
        <w:rPr>
          <w:rFonts w:asciiTheme="majorHAnsi" w:hAnsiTheme="majorHAnsi" w:cstheme="majorHAnsi"/>
          <w:sz w:val="24"/>
          <w:szCs w:val="24"/>
          <w:lang w:eastAsia="pl-PL"/>
        </w:rPr>
      </w:pPr>
    </w:p>
    <w:p w14:paraId="37C38D08" w14:textId="5EFBDCAA"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Zamawiający, najpóźniej przed otwarciem ofert, udostępnia na stronie internetowej prowadzonego postępowania informację o kwocie, jaką zamierza przeznaczyć na sfinansowanie zamówienia.</w:t>
      </w:r>
    </w:p>
    <w:p w14:paraId="51F51D99" w14:textId="77777777" w:rsidR="001E20F7" w:rsidRPr="006B5FD1" w:rsidRDefault="001E20F7" w:rsidP="00B9639D">
      <w:pPr>
        <w:pStyle w:val="Akapitzlist"/>
        <w:jc w:val="both"/>
        <w:rPr>
          <w:rFonts w:asciiTheme="majorHAnsi" w:hAnsiTheme="majorHAnsi" w:cstheme="majorHAnsi"/>
          <w:sz w:val="24"/>
          <w:szCs w:val="24"/>
          <w:lang w:eastAsia="pl-PL"/>
        </w:rPr>
      </w:pPr>
    </w:p>
    <w:p w14:paraId="64063137" w14:textId="59B2D26D"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niezwłocznie po otwarciu ofert, udostępnia na stronie internetowej prowadzonego postępowania informacje o:</w:t>
      </w:r>
    </w:p>
    <w:p w14:paraId="55108A62" w14:textId="5E0A9703"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nazwach albo imionach i nazwiskach oraz siedzibach lub miejscach prowadzonej działalności gospodarczej albo miejscach zamieszkania wykonawców, których oferty zostały otwarte</w:t>
      </w:r>
      <w:r w:rsidR="00CF44C5" w:rsidRPr="006B5FD1">
        <w:rPr>
          <w:rFonts w:asciiTheme="majorHAnsi" w:hAnsiTheme="majorHAnsi" w:cstheme="majorHAnsi"/>
          <w:sz w:val="24"/>
          <w:szCs w:val="24"/>
          <w:lang w:eastAsia="pl-PL"/>
        </w:rPr>
        <w:t>,</w:t>
      </w:r>
    </w:p>
    <w:p w14:paraId="7699A4D8" w14:textId="0C59B186"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cenach zawartych w ofertach</w:t>
      </w:r>
      <w:r w:rsidR="00CF44C5" w:rsidRPr="006B5FD1">
        <w:rPr>
          <w:rFonts w:asciiTheme="majorHAnsi" w:hAnsiTheme="majorHAnsi" w:cstheme="majorHAnsi"/>
          <w:sz w:val="24"/>
          <w:szCs w:val="24"/>
          <w:lang w:eastAsia="pl-PL"/>
        </w:rPr>
        <w:t>,</w:t>
      </w:r>
    </w:p>
    <w:p w14:paraId="7F55EB1A" w14:textId="4B558B1D"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zostanie opublikowana na stronie postępowania na</w:t>
      </w:r>
      <w:hyperlink r:id="rId28" w:history="1">
        <w:r w:rsidRPr="000875D7">
          <w:rPr>
            <w:rStyle w:val="Hipercze"/>
            <w:rFonts w:asciiTheme="majorHAnsi" w:hAnsiTheme="majorHAnsi" w:cstheme="majorHAnsi"/>
            <w:color w:val="auto"/>
            <w:sz w:val="24"/>
            <w:szCs w:val="24"/>
            <w:u w:val="none"/>
            <w:lang w:eastAsia="pl-PL"/>
          </w:rPr>
          <w:t xml:space="preserve"> </w:t>
        </w:r>
        <w:r w:rsidR="000875D7" w:rsidRPr="000875D7">
          <w:rPr>
            <w:rStyle w:val="Hipercze"/>
            <w:rFonts w:asciiTheme="majorHAnsi" w:hAnsiTheme="majorHAnsi" w:cstheme="majorHAnsi"/>
            <w:color w:val="auto"/>
            <w:sz w:val="24"/>
            <w:szCs w:val="24"/>
            <w:u w:val="none"/>
            <w:lang w:eastAsia="pl-PL"/>
          </w:rPr>
          <w:t>platformie</w:t>
        </w:r>
      </w:hyperlink>
      <w:r w:rsidR="000875D7" w:rsidRPr="000875D7">
        <w:rPr>
          <w:rStyle w:val="Hipercze"/>
          <w:rFonts w:asciiTheme="majorHAnsi" w:hAnsiTheme="majorHAnsi" w:cstheme="majorHAnsi"/>
          <w:color w:val="auto"/>
          <w:sz w:val="24"/>
          <w:szCs w:val="24"/>
          <w:u w:val="none"/>
          <w:lang w:eastAsia="pl-PL"/>
        </w:rPr>
        <w:t xml:space="preserve"> zakupowej </w:t>
      </w:r>
      <w:r w:rsidRPr="000875D7">
        <w:rPr>
          <w:rFonts w:asciiTheme="majorHAnsi" w:hAnsiTheme="majorHAnsi" w:cstheme="majorHAnsi"/>
          <w:sz w:val="24"/>
          <w:szCs w:val="24"/>
          <w:lang w:eastAsia="pl-PL"/>
        </w:rPr>
        <w:t xml:space="preserve"> w</w:t>
      </w:r>
      <w:r w:rsidRPr="006B5FD1">
        <w:rPr>
          <w:rFonts w:asciiTheme="majorHAnsi" w:hAnsiTheme="majorHAnsi" w:cstheme="majorHAnsi"/>
          <w:sz w:val="24"/>
          <w:szCs w:val="24"/>
          <w:lang w:eastAsia="pl-PL"/>
        </w:rPr>
        <w:t xml:space="preserve"> sekcji ,,Komunikaty”</w:t>
      </w:r>
      <w:r w:rsidR="00312851" w:rsidRPr="006B5FD1">
        <w:rPr>
          <w:rFonts w:asciiTheme="majorHAnsi" w:hAnsiTheme="majorHAnsi" w:cstheme="majorHAnsi"/>
          <w:sz w:val="24"/>
          <w:szCs w:val="24"/>
          <w:lang w:eastAsia="pl-PL"/>
        </w:rPr>
        <w:t>.</w:t>
      </w:r>
    </w:p>
    <w:p w14:paraId="63050B43" w14:textId="77777777" w:rsidR="001E20F7" w:rsidRPr="006B5FD1" w:rsidRDefault="001E20F7" w:rsidP="00B9639D">
      <w:pPr>
        <w:pStyle w:val="Akapitzlist"/>
        <w:spacing w:before="240" w:after="120" w:line="264" w:lineRule="auto"/>
        <w:ind w:left="2127"/>
        <w:jc w:val="both"/>
        <w:rPr>
          <w:rFonts w:asciiTheme="majorHAnsi" w:hAnsiTheme="majorHAnsi" w:cstheme="majorHAnsi"/>
          <w:sz w:val="24"/>
          <w:szCs w:val="24"/>
          <w:lang w:eastAsia="pl-PL"/>
        </w:rPr>
      </w:pPr>
    </w:p>
    <w:p w14:paraId="20781727" w14:textId="2CDBC6A5"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Zgodnie z </w:t>
      </w:r>
      <w:r w:rsidR="00A675BC" w:rsidRPr="006B5FD1">
        <w:rPr>
          <w:rFonts w:asciiTheme="majorHAnsi" w:hAnsiTheme="majorHAnsi" w:cstheme="majorHAnsi"/>
          <w:sz w:val="24"/>
          <w:szCs w:val="24"/>
          <w:lang w:eastAsia="pl-PL"/>
        </w:rPr>
        <w:t>ustawą Pzp</w:t>
      </w:r>
      <w:r w:rsidRPr="006B5FD1">
        <w:rPr>
          <w:rFonts w:asciiTheme="majorHAnsi" w:hAnsiTheme="majorHAnsi" w:cstheme="majorHAnsi"/>
          <w:sz w:val="24"/>
          <w:szCs w:val="24"/>
          <w:lang w:eastAsia="pl-PL"/>
        </w:rPr>
        <w:t xml:space="preserve">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amawiający nie ma obowiązku przeprowadzania sesji otwarcia ofert w sposób jawny z udziałem wykonawców lub transmitowania sesji otwarcia za pośrednictwem elektronicznych narzędzi do przekazu wideo on-line</w:t>
      </w:r>
      <w:r w:rsidR="00A65DB3"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a ma jedynie takie uprawnienie.</w:t>
      </w:r>
    </w:p>
    <w:p w14:paraId="235546FE" w14:textId="77777777" w:rsidR="001E20F7" w:rsidRPr="006B5FD1" w:rsidRDefault="001E20F7" w:rsidP="00B9639D">
      <w:pPr>
        <w:pStyle w:val="Akapitzlist"/>
        <w:jc w:val="both"/>
        <w:rPr>
          <w:rFonts w:asciiTheme="majorHAnsi" w:hAnsiTheme="majorHAnsi" w:cstheme="majorHAnsi"/>
          <w:sz w:val="24"/>
          <w:szCs w:val="24"/>
          <w:lang w:eastAsia="pl-PL"/>
        </w:rPr>
      </w:pPr>
    </w:p>
    <w:p w14:paraId="2E9E78B2" w14:textId="7A9504DF" w:rsidR="005C6BCA" w:rsidRDefault="005C6BCA" w:rsidP="00C15100">
      <w:pPr>
        <w:pStyle w:val="Akapitzlist"/>
        <w:numPr>
          <w:ilvl w:val="1"/>
          <w:numId w:val="7"/>
        </w:numPr>
        <w:autoSpaceDE w:val="0"/>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Zaleca się przy sporządzaniu oferty </w:t>
      </w:r>
      <w:r w:rsidR="00A65DB3" w:rsidRPr="006B5FD1">
        <w:rPr>
          <w:rFonts w:asciiTheme="majorHAnsi" w:hAnsiTheme="majorHAnsi" w:cstheme="majorHAnsi"/>
          <w:sz w:val="24"/>
          <w:szCs w:val="24"/>
        </w:rPr>
        <w:t xml:space="preserve">ze </w:t>
      </w:r>
      <w:r w:rsidRPr="006B5FD1">
        <w:rPr>
          <w:rFonts w:asciiTheme="majorHAnsi" w:hAnsiTheme="majorHAnsi" w:cstheme="majorHAnsi"/>
          <w:sz w:val="24"/>
          <w:szCs w:val="24"/>
        </w:rPr>
        <w:t>skorzystani</w:t>
      </w:r>
      <w:r w:rsidR="00A65DB3" w:rsidRPr="006B5FD1">
        <w:rPr>
          <w:rFonts w:asciiTheme="majorHAnsi" w:hAnsiTheme="majorHAnsi" w:cstheme="majorHAnsi"/>
          <w:sz w:val="24"/>
          <w:szCs w:val="24"/>
        </w:rPr>
        <w:t>a</w:t>
      </w:r>
      <w:r w:rsidRPr="006B5FD1">
        <w:rPr>
          <w:rFonts w:asciiTheme="majorHAnsi" w:hAnsiTheme="majorHAnsi" w:cstheme="majorHAnsi"/>
          <w:sz w:val="24"/>
          <w:szCs w:val="24"/>
        </w:rPr>
        <w:t xml:space="preserve"> </w:t>
      </w:r>
      <w:r w:rsidR="00A65DB3" w:rsidRPr="006B5FD1">
        <w:rPr>
          <w:rFonts w:asciiTheme="majorHAnsi" w:hAnsiTheme="majorHAnsi" w:cstheme="majorHAnsi"/>
          <w:sz w:val="24"/>
          <w:szCs w:val="24"/>
        </w:rPr>
        <w:t>ze</w:t>
      </w:r>
      <w:r w:rsidRPr="006B5FD1">
        <w:rPr>
          <w:rFonts w:asciiTheme="majorHAnsi" w:hAnsiTheme="majorHAnsi" w:cstheme="majorHAnsi"/>
          <w:sz w:val="24"/>
          <w:szCs w:val="24"/>
        </w:rPr>
        <w:t> wzorów (formularz ofer</w:t>
      </w:r>
      <w:r w:rsidR="00312851" w:rsidRPr="006B5FD1">
        <w:rPr>
          <w:rFonts w:asciiTheme="majorHAnsi" w:hAnsiTheme="majorHAnsi" w:cstheme="majorHAnsi"/>
          <w:sz w:val="24"/>
          <w:szCs w:val="24"/>
        </w:rPr>
        <w:t>towy</w:t>
      </w:r>
      <w:r w:rsidRPr="006B5FD1">
        <w:rPr>
          <w:rFonts w:asciiTheme="majorHAnsi" w:hAnsiTheme="majorHAnsi" w:cstheme="majorHAnsi"/>
          <w:sz w:val="24"/>
          <w:szCs w:val="24"/>
        </w:rPr>
        <w:t xml:space="preserve">, oświadczenia) przygotowanych przez </w:t>
      </w:r>
      <w:r w:rsidR="005F3EF6" w:rsidRPr="006B5FD1">
        <w:rPr>
          <w:rFonts w:asciiTheme="majorHAnsi" w:hAnsiTheme="majorHAnsi" w:cstheme="majorHAnsi"/>
          <w:sz w:val="24"/>
          <w:szCs w:val="24"/>
        </w:rPr>
        <w:t>z</w:t>
      </w:r>
      <w:r w:rsidRPr="006B5FD1">
        <w:rPr>
          <w:rFonts w:asciiTheme="majorHAnsi" w:hAnsiTheme="majorHAnsi" w:cstheme="majorHAnsi"/>
          <w:sz w:val="24"/>
          <w:szCs w:val="24"/>
        </w:rPr>
        <w:t xml:space="preserve">amawiającego. Wykonawca może przedstawić ofertę na swoich formularzach z zastrzeżeniem, że muszą one zawierać wszystkie informacje określone przez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amawiającego w </w:t>
      </w:r>
      <w:r w:rsidR="00312851" w:rsidRPr="006B5FD1">
        <w:rPr>
          <w:rFonts w:asciiTheme="majorHAnsi" w:hAnsiTheme="majorHAnsi" w:cstheme="majorHAnsi"/>
          <w:sz w:val="24"/>
          <w:szCs w:val="24"/>
        </w:rPr>
        <w:t>SWZ.</w:t>
      </w:r>
    </w:p>
    <w:p w14:paraId="1B4CCF63" w14:textId="77777777" w:rsidR="004730CE" w:rsidRPr="004730CE" w:rsidRDefault="004730CE" w:rsidP="004730CE">
      <w:pPr>
        <w:pStyle w:val="Akapitzlist"/>
        <w:rPr>
          <w:rFonts w:asciiTheme="majorHAnsi" w:hAnsiTheme="majorHAnsi" w:cstheme="majorHAnsi"/>
          <w:sz w:val="24"/>
          <w:szCs w:val="24"/>
        </w:rPr>
      </w:pPr>
    </w:p>
    <w:p w14:paraId="5A74E654" w14:textId="66A21E61" w:rsidR="00C73E46" w:rsidRPr="006B5FD1" w:rsidRDefault="00C73E46" w:rsidP="004A595B">
      <w:pPr>
        <w:pStyle w:val="Nagwek1"/>
        <w:numPr>
          <w:ilvl w:val="0"/>
          <w:numId w:val="28"/>
        </w:numPr>
        <w:spacing w:before="0"/>
        <w:ind w:left="426"/>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związania ofertą</w:t>
      </w:r>
    </w:p>
    <w:p w14:paraId="74746878" w14:textId="77777777" w:rsidR="009D33D0" w:rsidRPr="006B5FD1" w:rsidRDefault="009D33D0" w:rsidP="0096042B">
      <w:pPr>
        <w:spacing w:after="0"/>
        <w:rPr>
          <w:rFonts w:asciiTheme="majorHAnsi" w:hAnsiTheme="majorHAnsi" w:cstheme="majorHAnsi"/>
          <w:lang w:eastAsia="pl-PL"/>
        </w:rPr>
      </w:pPr>
    </w:p>
    <w:p w14:paraId="4757DF2C" w14:textId="56456DCF" w:rsidR="004C7F1C" w:rsidRPr="006B5FD1" w:rsidRDefault="004C7F1C" w:rsidP="004A595B">
      <w:pPr>
        <w:pStyle w:val="Akapitzlist"/>
        <w:numPr>
          <w:ilvl w:val="0"/>
          <w:numId w:val="24"/>
        </w:numPr>
        <w:spacing w:after="0"/>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Wykonawca jest związany ofertą do dnia </w:t>
      </w:r>
      <w:r w:rsidR="001F1CA1">
        <w:rPr>
          <w:rFonts w:asciiTheme="majorHAnsi" w:hAnsiTheme="majorHAnsi" w:cstheme="majorHAnsi"/>
          <w:sz w:val="24"/>
          <w:szCs w:val="24"/>
          <w:lang w:eastAsia="pl-PL"/>
        </w:rPr>
        <w:t>01.05.2022</w:t>
      </w:r>
      <w:r w:rsidR="00585939">
        <w:rPr>
          <w:rFonts w:asciiTheme="majorHAnsi" w:hAnsiTheme="majorHAnsi" w:cstheme="majorHAnsi"/>
          <w:sz w:val="24"/>
          <w:szCs w:val="24"/>
          <w:lang w:eastAsia="pl-PL"/>
        </w:rPr>
        <w:t xml:space="preserve"> r. </w:t>
      </w:r>
    </w:p>
    <w:p w14:paraId="75ED4766" w14:textId="77777777" w:rsidR="00521C4D" w:rsidRPr="006B5FD1" w:rsidRDefault="00521C4D" w:rsidP="0096042B">
      <w:pPr>
        <w:pStyle w:val="Akapitzlist"/>
        <w:spacing w:after="0"/>
        <w:ind w:left="1276"/>
        <w:jc w:val="both"/>
        <w:rPr>
          <w:rFonts w:asciiTheme="majorHAnsi" w:hAnsiTheme="majorHAnsi" w:cstheme="majorHAnsi"/>
          <w:sz w:val="24"/>
          <w:szCs w:val="24"/>
          <w:lang w:eastAsia="pl-PL"/>
        </w:rPr>
      </w:pPr>
    </w:p>
    <w:p w14:paraId="4FBA99C2" w14:textId="647B070F"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wybór najkorzystniejszej oferty nie nastąpi przed upływem terminu związania   ofertą   określonego   w   dokumentach   zamówienia,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5030E3EE" w14:textId="77777777" w:rsidR="002741D5" w:rsidRPr="006B5FD1" w:rsidRDefault="002741D5" w:rsidP="002741D5">
      <w:pPr>
        <w:pStyle w:val="Akapitzlist"/>
        <w:rPr>
          <w:rFonts w:asciiTheme="majorHAnsi" w:hAnsiTheme="majorHAnsi" w:cstheme="majorHAnsi"/>
          <w:sz w:val="24"/>
          <w:szCs w:val="24"/>
          <w:lang w:eastAsia="pl-PL"/>
        </w:rPr>
      </w:pPr>
    </w:p>
    <w:p w14:paraId="100E509F" w14:textId="2AD91DD9"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związania ofertą, o którym mowa w pkt 15.2., wymaga złożenia przez  wykonawcę   pisemnego   oświadczenia   o   wyrażeniu   zgody   na   przedłużenie terminu związania ofertą.</w:t>
      </w:r>
    </w:p>
    <w:p w14:paraId="665AE92B" w14:textId="77777777" w:rsidR="00521C4D" w:rsidRPr="006B5FD1" w:rsidRDefault="00521C4D" w:rsidP="00521C4D">
      <w:pPr>
        <w:pStyle w:val="Akapitzlist"/>
        <w:ind w:left="1276"/>
        <w:jc w:val="both"/>
        <w:rPr>
          <w:rFonts w:asciiTheme="majorHAnsi" w:hAnsiTheme="majorHAnsi" w:cstheme="majorHAnsi"/>
          <w:sz w:val="24"/>
          <w:szCs w:val="24"/>
          <w:lang w:eastAsia="pl-PL"/>
        </w:rPr>
      </w:pPr>
    </w:p>
    <w:p w14:paraId="359E843E" w14:textId="48B00092"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zamawiający   żąda   wniesienia   wadium,   przedłużenie   terminu związania ofertą, o którym mowa w pkt 15.2., następuje wraz z przedłużeniem okresu ważności wadium albo, jeżeli nie jest to możliwe, z wniesieniem nowego wadium na przedłużony okres związania ofertą.</w:t>
      </w:r>
    </w:p>
    <w:p w14:paraId="1FAC6604" w14:textId="77777777" w:rsidR="00521C4D" w:rsidRPr="006B5FD1" w:rsidRDefault="00521C4D" w:rsidP="00521C4D">
      <w:pPr>
        <w:pStyle w:val="Akapitzlist"/>
        <w:rPr>
          <w:rFonts w:asciiTheme="majorHAnsi" w:hAnsiTheme="majorHAnsi" w:cstheme="majorHAnsi"/>
          <w:sz w:val="24"/>
          <w:szCs w:val="24"/>
          <w:lang w:eastAsia="pl-PL"/>
        </w:rPr>
      </w:pPr>
    </w:p>
    <w:p w14:paraId="2BE59E77" w14:textId="58E4FD0E"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46864E22" w14:textId="62D77AFD" w:rsidR="00F35EB9" w:rsidRPr="006B5FD1" w:rsidRDefault="005979E5" w:rsidP="004A595B">
      <w:pPr>
        <w:pStyle w:val="Nagwek1"/>
        <w:numPr>
          <w:ilvl w:val="0"/>
          <w:numId w:val="26"/>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w:t>
      </w:r>
      <w:r w:rsidR="00F35EB9" w:rsidRPr="006B5FD1">
        <w:rPr>
          <w:rFonts w:eastAsia="Times New Roman" w:cstheme="majorHAnsi"/>
          <w:b/>
          <w:bCs/>
          <w:color w:val="auto"/>
          <w:sz w:val="24"/>
          <w:szCs w:val="24"/>
          <w:lang w:eastAsia="pl-PL"/>
        </w:rPr>
        <w:t>posób obliczenia ceny</w:t>
      </w:r>
    </w:p>
    <w:p w14:paraId="3B812385" w14:textId="1DC5110B" w:rsidR="003228B8" w:rsidRPr="006B5FD1" w:rsidRDefault="003228B8" w:rsidP="003228B8">
      <w:pPr>
        <w:pStyle w:val="Akapitzlist"/>
        <w:numPr>
          <w:ilvl w:val="1"/>
          <w:numId w:val="16"/>
        </w:numPr>
        <w:spacing w:after="0" w:line="264" w:lineRule="auto"/>
        <w:ind w:left="1134" w:hanging="708"/>
        <w:jc w:val="both"/>
        <w:rPr>
          <w:rFonts w:asciiTheme="majorHAnsi" w:eastAsia="Calibri" w:hAnsiTheme="majorHAnsi" w:cstheme="majorHAnsi"/>
          <w:sz w:val="24"/>
          <w:szCs w:val="24"/>
          <w:u w:val="single"/>
          <w:lang w:eastAsia="pl-PL"/>
        </w:rPr>
      </w:pPr>
      <w:r w:rsidRPr="006B5FD1">
        <w:rPr>
          <w:rFonts w:asciiTheme="majorHAnsi" w:eastAsia="Calibri" w:hAnsiTheme="majorHAnsi" w:cstheme="majorHAnsi"/>
          <w:sz w:val="24"/>
          <w:szCs w:val="24"/>
          <w:lang w:val="x-none" w:eastAsia="pl-PL"/>
        </w:rPr>
        <w:t xml:space="preserve">Wykonawca uwzględniając wszystkie wymogi, o których mowa w niniejszej </w:t>
      </w:r>
      <w:r w:rsidRPr="006B5FD1">
        <w:rPr>
          <w:rFonts w:asciiTheme="majorHAnsi" w:eastAsia="Calibri" w:hAnsiTheme="majorHAnsi" w:cstheme="majorHAnsi"/>
          <w:sz w:val="24"/>
          <w:szCs w:val="24"/>
          <w:lang w:eastAsia="pl-PL"/>
        </w:rPr>
        <w:t>SWZ</w:t>
      </w:r>
      <w:r w:rsidRPr="006B5FD1">
        <w:rPr>
          <w:rFonts w:asciiTheme="majorHAnsi" w:eastAsia="Calibri" w:hAnsiTheme="majorHAnsi" w:cstheme="majorHAnsi"/>
          <w:sz w:val="24"/>
          <w:szCs w:val="24"/>
          <w:lang w:val="x-none" w:eastAsia="pl-PL"/>
        </w:rPr>
        <w:t>, powinien w cenie oferty brutto ująć wszelkie koszty i ryzyko niezbędne dla prawidłowego i pełnego wykonania przedmiotu zamówienia opisanego w </w:t>
      </w:r>
      <w:r w:rsidRPr="006B5FD1">
        <w:rPr>
          <w:rFonts w:asciiTheme="majorHAnsi" w:eastAsia="Calibri" w:hAnsiTheme="majorHAnsi" w:cstheme="majorHAnsi"/>
          <w:sz w:val="24"/>
          <w:szCs w:val="24"/>
          <w:lang w:eastAsia="pl-PL"/>
        </w:rPr>
        <w:t xml:space="preserve">Rozdziale 4 SWZ </w:t>
      </w:r>
      <w:r w:rsidRPr="006B5FD1">
        <w:rPr>
          <w:rFonts w:asciiTheme="majorHAnsi" w:eastAsia="Calibri" w:hAnsiTheme="majorHAnsi" w:cstheme="majorHAnsi"/>
          <w:sz w:val="24"/>
          <w:szCs w:val="24"/>
          <w:lang w:val="x-none" w:eastAsia="pl-PL"/>
        </w:rPr>
        <w:t xml:space="preserve"> oraz uwzględnić inne opłaty i podatki, a także ewentualne upusty i rabaty. </w:t>
      </w:r>
    </w:p>
    <w:p w14:paraId="0059EE09" w14:textId="481AD97E" w:rsidR="003228B8" w:rsidRPr="003A5779" w:rsidRDefault="003228B8" w:rsidP="003228B8">
      <w:pPr>
        <w:numPr>
          <w:ilvl w:val="1"/>
          <w:numId w:val="16"/>
        </w:numPr>
        <w:tabs>
          <w:tab w:val="left" w:pos="851"/>
        </w:tabs>
        <w:spacing w:before="240" w:after="120"/>
        <w:ind w:left="1134" w:hanging="708"/>
        <w:contextualSpacing/>
        <w:jc w:val="both"/>
        <w:rPr>
          <w:rFonts w:asciiTheme="majorHAnsi" w:eastAsia="Calibri" w:hAnsiTheme="majorHAnsi" w:cstheme="majorHAnsi"/>
          <w:sz w:val="24"/>
          <w:szCs w:val="24"/>
          <w:lang w:eastAsia="pl-PL"/>
        </w:rPr>
      </w:pPr>
      <w:r w:rsidRPr="003A5779">
        <w:rPr>
          <w:rFonts w:asciiTheme="majorHAnsi" w:eastAsia="Calibri" w:hAnsiTheme="majorHAnsi" w:cstheme="majorHAnsi"/>
          <w:sz w:val="24"/>
          <w:szCs w:val="24"/>
          <w:lang w:eastAsia="pl-PL"/>
        </w:rPr>
        <w:t xml:space="preserve">Cena oferty brutto za realizację całego zamówienia zostanie wyliczona przez </w:t>
      </w:r>
      <w:r w:rsidR="00F109E6" w:rsidRPr="003A5779">
        <w:rPr>
          <w:rFonts w:asciiTheme="majorHAnsi" w:eastAsia="Calibri" w:hAnsiTheme="majorHAnsi" w:cstheme="majorHAnsi"/>
          <w:sz w:val="24"/>
          <w:szCs w:val="24"/>
          <w:lang w:eastAsia="pl-PL"/>
        </w:rPr>
        <w:t>w</w:t>
      </w:r>
      <w:r w:rsidRPr="003A5779">
        <w:rPr>
          <w:rFonts w:asciiTheme="majorHAnsi" w:eastAsia="Calibri" w:hAnsiTheme="majorHAnsi" w:cstheme="majorHAnsi"/>
          <w:sz w:val="24"/>
          <w:szCs w:val="24"/>
          <w:lang w:eastAsia="pl-PL"/>
        </w:rPr>
        <w:t xml:space="preserve">ykonawcę na podstawie wypełnionego formularza ofertowego, </w:t>
      </w:r>
      <w:r w:rsidR="00D527EB" w:rsidRPr="003A5779">
        <w:rPr>
          <w:rFonts w:asciiTheme="majorHAnsi" w:eastAsia="Calibri" w:hAnsiTheme="majorHAnsi" w:cstheme="majorHAnsi"/>
          <w:sz w:val="24"/>
          <w:szCs w:val="24"/>
          <w:lang w:eastAsia="pl-PL"/>
        </w:rPr>
        <w:t xml:space="preserve">wg wzoru </w:t>
      </w:r>
      <w:r w:rsidRPr="003A5779">
        <w:rPr>
          <w:rFonts w:asciiTheme="majorHAnsi" w:eastAsia="Calibri" w:hAnsiTheme="majorHAnsi" w:cstheme="majorHAnsi"/>
          <w:sz w:val="24"/>
          <w:szCs w:val="24"/>
          <w:lang w:eastAsia="pl-PL"/>
        </w:rPr>
        <w:t xml:space="preserve">stanowiącego Załącznik nr 3 do SWZ. </w:t>
      </w:r>
    </w:p>
    <w:p w14:paraId="40977F7E" w14:textId="2BBB7B1D" w:rsidR="003228B8" w:rsidRPr="003228B8"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sidRPr="003A5779">
        <w:rPr>
          <w:rFonts w:asciiTheme="majorHAnsi" w:eastAsia="Calibri" w:hAnsiTheme="majorHAnsi" w:cstheme="majorHAnsi"/>
          <w:sz w:val="24"/>
          <w:szCs w:val="24"/>
          <w:lang w:eastAsia="pl-PL"/>
        </w:rPr>
        <w:t>w</w:t>
      </w:r>
      <w:r w:rsidR="003228B8" w:rsidRPr="003A5779">
        <w:rPr>
          <w:rFonts w:asciiTheme="majorHAnsi" w:eastAsia="Calibri" w:hAnsiTheme="majorHAnsi" w:cstheme="majorHAnsi"/>
          <w:sz w:val="24"/>
          <w:szCs w:val="24"/>
          <w:lang w:eastAsia="pl-PL"/>
        </w:rPr>
        <w:t xml:space="preserve"> formularzu ofertowym </w:t>
      </w:r>
      <w:r w:rsidR="00F109E6" w:rsidRPr="003A5779">
        <w:rPr>
          <w:rFonts w:asciiTheme="majorHAnsi" w:eastAsia="Calibri" w:hAnsiTheme="majorHAnsi" w:cstheme="majorHAnsi"/>
          <w:sz w:val="24"/>
          <w:szCs w:val="24"/>
          <w:lang w:eastAsia="pl-PL"/>
        </w:rPr>
        <w:t>w</w:t>
      </w:r>
      <w:r w:rsidR="003228B8" w:rsidRPr="003A5779">
        <w:rPr>
          <w:rFonts w:asciiTheme="majorHAnsi" w:eastAsia="Calibri" w:hAnsiTheme="majorHAnsi" w:cstheme="majorHAnsi"/>
          <w:sz w:val="24"/>
          <w:szCs w:val="24"/>
          <w:lang w:eastAsia="pl-PL"/>
        </w:rPr>
        <w:t>ykonawca</w:t>
      </w:r>
      <w:r w:rsidR="003228B8" w:rsidRPr="003228B8">
        <w:rPr>
          <w:rFonts w:asciiTheme="majorHAnsi" w:eastAsia="Calibri" w:hAnsiTheme="majorHAnsi" w:cstheme="majorHAnsi"/>
          <w:sz w:val="24"/>
          <w:szCs w:val="24"/>
          <w:lang w:eastAsia="pl-PL"/>
        </w:rPr>
        <w:t xml:space="preserve"> podaje cenę za energię elektryczną dla całego zamówienia (zamówienie planowane + zwiększenie)</w:t>
      </w:r>
      <w:r w:rsidR="00BC102D">
        <w:rPr>
          <w:rFonts w:asciiTheme="majorHAnsi" w:eastAsia="Calibri" w:hAnsiTheme="majorHAnsi" w:cstheme="majorHAnsi"/>
          <w:sz w:val="24"/>
          <w:szCs w:val="24"/>
          <w:lang w:eastAsia="pl-PL"/>
        </w:rPr>
        <w:t>,</w:t>
      </w:r>
    </w:p>
    <w:p w14:paraId="0F02EB7C" w14:textId="5195600A" w:rsidR="003228B8" w:rsidRPr="00C51053"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w</w:t>
      </w:r>
      <w:r w:rsidR="003228B8" w:rsidRPr="00C51053">
        <w:rPr>
          <w:rFonts w:asciiTheme="majorHAnsi" w:eastAsia="Calibri" w:hAnsiTheme="majorHAnsi" w:cstheme="majorHAnsi"/>
          <w:sz w:val="24"/>
          <w:szCs w:val="24"/>
          <w:lang w:eastAsia="pl-PL"/>
        </w:rPr>
        <w:t>ykonawca cenę jednostkową netto 1 kWh energii elektrycznej dla zamówienia skalkuluje uwzględniając wszelkie koszty i ryzyko związane z realizacją niniejszego zamówienia i zapewni stałość cen jednostkowych netto 1 kWh energii elektrycznej przez cały okres obowiązywania umowy sprzedaży zawartej na podstawie niniejszego postępowania, z uwzględnieniem zapisów w ust. 4.1., 4.</w:t>
      </w:r>
      <w:r w:rsidR="008E3D3C">
        <w:rPr>
          <w:rFonts w:asciiTheme="majorHAnsi" w:eastAsia="Calibri" w:hAnsiTheme="majorHAnsi" w:cstheme="majorHAnsi"/>
          <w:sz w:val="24"/>
          <w:szCs w:val="24"/>
          <w:lang w:eastAsia="pl-PL"/>
        </w:rPr>
        <w:t>8</w:t>
      </w:r>
      <w:r w:rsidR="003228B8" w:rsidRPr="00C51053">
        <w:rPr>
          <w:rFonts w:asciiTheme="majorHAnsi" w:eastAsia="Calibri" w:hAnsiTheme="majorHAnsi" w:cstheme="majorHAnsi"/>
          <w:sz w:val="24"/>
          <w:szCs w:val="24"/>
          <w:lang w:eastAsia="pl-PL"/>
        </w:rPr>
        <w:t>, i 4.</w:t>
      </w:r>
      <w:r w:rsidR="008E3D3C">
        <w:rPr>
          <w:rFonts w:asciiTheme="majorHAnsi" w:eastAsia="Calibri" w:hAnsiTheme="majorHAnsi" w:cstheme="majorHAnsi"/>
          <w:sz w:val="24"/>
          <w:szCs w:val="24"/>
          <w:lang w:eastAsia="pl-PL"/>
        </w:rPr>
        <w:t>9</w:t>
      </w:r>
      <w:r w:rsidR="003228B8" w:rsidRPr="00C51053">
        <w:rPr>
          <w:rFonts w:asciiTheme="majorHAnsi" w:eastAsia="Calibri" w:hAnsiTheme="majorHAnsi" w:cstheme="majorHAnsi"/>
          <w:sz w:val="24"/>
          <w:szCs w:val="24"/>
          <w:lang w:eastAsia="pl-PL"/>
        </w:rPr>
        <w:t xml:space="preserve">. SWZ, </w:t>
      </w:r>
    </w:p>
    <w:p w14:paraId="7E10B083" w14:textId="2847BD10" w:rsidR="003228B8" w:rsidRPr="003228B8"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w</w:t>
      </w:r>
      <w:r w:rsidR="003228B8" w:rsidRPr="00C51053">
        <w:rPr>
          <w:rFonts w:asciiTheme="majorHAnsi" w:eastAsia="Calibri" w:hAnsiTheme="majorHAnsi" w:cstheme="majorHAnsi"/>
          <w:sz w:val="24"/>
          <w:szCs w:val="24"/>
          <w:lang w:eastAsia="pl-PL"/>
        </w:rPr>
        <w:t>ykonawca podaje jedną cenę jednostkową za energię elektryczną dla</w:t>
      </w:r>
      <w:r w:rsidR="003228B8" w:rsidRPr="003228B8">
        <w:rPr>
          <w:rFonts w:asciiTheme="majorHAnsi" w:eastAsia="Calibri" w:hAnsiTheme="majorHAnsi" w:cstheme="majorHAnsi"/>
          <w:sz w:val="24"/>
          <w:szCs w:val="24"/>
          <w:lang w:eastAsia="pl-PL"/>
        </w:rPr>
        <w:t xml:space="preserve"> zamówienia planowanego wraz ze zwiększeniem,</w:t>
      </w:r>
    </w:p>
    <w:p w14:paraId="615081D5" w14:textId="496DE84D" w:rsidR="003228B8" w:rsidRPr="003228B8"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d</w:t>
      </w:r>
      <w:r w:rsidR="003228B8" w:rsidRPr="003228B8">
        <w:rPr>
          <w:rFonts w:asciiTheme="majorHAnsi" w:eastAsia="Calibri" w:hAnsiTheme="majorHAnsi" w:cstheme="majorHAnsi"/>
          <w:sz w:val="24"/>
          <w:szCs w:val="24"/>
          <w:lang w:eastAsia="pl-PL"/>
        </w:rPr>
        <w:t xml:space="preserve">o oceny ofert </w:t>
      </w:r>
      <w:r w:rsidR="007026DA">
        <w:rPr>
          <w:rFonts w:asciiTheme="majorHAnsi" w:eastAsia="Calibri" w:hAnsiTheme="majorHAnsi" w:cstheme="majorHAnsi"/>
          <w:sz w:val="24"/>
          <w:szCs w:val="24"/>
          <w:lang w:eastAsia="pl-PL"/>
        </w:rPr>
        <w:t>z</w:t>
      </w:r>
      <w:r w:rsidR="003228B8" w:rsidRPr="003228B8">
        <w:rPr>
          <w:rFonts w:asciiTheme="majorHAnsi" w:eastAsia="Calibri" w:hAnsiTheme="majorHAnsi" w:cstheme="majorHAnsi"/>
          <w:sz w:val="24"/>
          <w:szCs w:val="24"/>
          <w:lang w:eastAsia="pl-PL"/>
        </w:rPr>
        <w:t xml:space="preserve">amawiający przyjął jednostką miary „kWh” i w takiej jednostce wykonawca winien złożyć ofertę. W przypadku złożenia przez </w:t>
      </w:r>
      <w:r w:rsidR="00F109E6">
        <w:rPr>
          <w:rFonts w:asciiTheme="majorHAnsi" w:eastAsia="Calibri" w:hAnsiTheme="majorHAnsi" w:cstheme="majorHAnsi"/>
          <w:sz w:val="24"/>
          <w:szCs w:val="24"/>
          <w:lang w:eastAsia="pl-PL"/>
        </w:rPr>
        <w:t>w</w:t>
      </w:r>
      <w:r w:rsidR="003228B8" w:rsidRPr="003228B8">
        <w:rPr>
          <w:rFonts w:asciiTheme="majorHAnsi" w:eastAsia="Calibri" w:hAnsiTheme="majorHAnsi" w:cstheme="majorHAnsi"/>
          <w:sz w:val="24"/>
          <w:szCs w:val="24"/>
          <w:lang w:eastAsia="pl-PL"/>
        </w:rPr>
        <w:t xml:space="preserve">ykonawcę oferty wyliczonej wg jednostki miary „MWh”, </w:t>
      </w:r>
      <w:r w:rsidR="00F109E6">
        <w:rPr>
          <w:rFonts w:asciiTheme="majorHAnsi" w:eastAsia="Calibri" w:hAnsiTheme="majorHAnsi" w:cstheme="majorHAnsi"/>
          <w:sz w:val="24"/>
          <w:szCs w:val="24"/>
          <w:lang w:eastAsia="pl-PL"/>
        </w:rPr>
        <w:t>z</w:t>
      </w:r>
      <w:r w:rsidR="003228B8" w:rsidRPr="003228B8">
        <w:rPr>
          <w:rFonts w:asciiTheme="majorHAnsi" w:eastAsia="Calibri" w:hAnsiTheme="majorHAnsi" w:cstheme="majorHAnsi"/>
          <w:sz w:val="24"/>
          <w:szCs w:val="24"/>
          <w:lang w:eastAsia="pl-PL"/>
        </w:rPr>
        <w:t xml:space="preserve">amawiający zastrzega w takiej sytuacji możliwość przeliczenia wszystkich niezbędnych danych w złożonej ofercie. </w:t>
      </w:r>
    </w:p>
    <w:p w14:paraId="6891A61D" w14:textId="77777777" w:rsidR="003228B8" w:rsidRPr="003228B8" w:rsidRDefault="003228B8" w:rsidP="003228B8">
      <w:pPr>
        <w:ind w:left="720"/>
        <w:contextualSpacing/>
        <w:rPr>
          <w:rFonts w:asciiTheme="majorHAnsi" w:eastAsia="Calibri" w:hAnsiTheme="majorHAnsi" w:cstheme="majorHAnsi"/>
          <w:sz w:val="24"/>
          <w:szCs w:val="24"/>
          <w:lang w:eastAsia="pl-PL"/>
        </w:rPr>
      </w:pPr>
    </w:p>
    <w:p w14:paraId="369E894B" w14:textId="013356CA" w:rsidR="003228B8" w:rsidRPr="003228B8" w:rsidRDefault="003228B8" w:rsidP="003228B8">
      <w:pPr>
        <w:numPr>
          <w:ilvl w:val="1"/>
          <w:numId w:val="16"/>
        </w:numPr>
        <w:tabs>
          <w:tab w:val="left" w:pos="1134"/>
        </w:tabs>
        <w:spacing w:before="240" w:after="120"/>
        <w:ind w:left="1134" w:hanging="708"/>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 xml:space="preserve">Wykonawca może skorzystać z przygotowanego przez </w:t>
      </w:r>
      <w:r w:rsidR="00F109E6">
        <w:rPr>
          <w:rFonts w:asciiTheme="majorHAnsi" w:eastAsia="Calibri" w:hAnsiTheme="majorHAnsi" w:cstheme="majorHAnsi"/>
          <w:sz w:val="24"/>
          <w:szCs w:val="24"/>
          <w:lang w:eastAsia="pl-PL"/>
        </w:rPr>
        <w:t>z</w:t>
      </w:r>
      <w:r w:rsidRPr="003228B8">
        <w:rPr>
          <w:rFonts w:asciiTheme="majorHAnsi" w:eastAsia="Calibri" w:hAnsiTheme="majorHAnsi" w:cstheme="majorHAnsi"/>
          <w:sz w:val="24"/>
          <w:szCs w:val="24"/>
          <w:lang w:eastAsia="pl-PL"/>
        </w:rPr>
        <w:t xml:space="preserve">amawiającego kalkulatora stanowiącego Załącznik nr 3A do SWZ, przy czym  wyliczenia z kalkulatora nie  stanowią podstawy do jakichkolwiek roszczeń </w:t>
      </w:r>
      <w:r w:rsidR="00F109E6">
        <w:rPr>
          <w:rFonts w:asciiTheme="majorHAnsi" w:eastAsia="Calibri" w:hAnsiTheme="majorHAnsi" w:cstheme="majorHAnsi"/>
          <w:sz w:val="24"/>
          <w:szCs w:val="24"/>
          <w:lang w:eastAsia="pl-PL"/>
        </w:rPr>
        <w:t>w</w:t>
      </w:r>
      <w:r w:rsidRPr="003228B8">
        <w:rPr>
          <w:rFonts w:asciiTheme="majorHAnsi" w:eastAsia="Calibri" w:hAnsiTheme="majorHAnsi" w:cstheme="majorHAnsi"/>
          <w:sz w:val="24"/>
          <w:szCs w:val="24"/>
          <w:lang w:eastAsia="pl-PL"/>
        </w:rPr>
        <w:t xml:space="preserve">ykonawcy w stosunku do </w:t>
      </w:r>
      <w:r w:rsidR="00F109E6">
        <w:rPr>
          <w:rFonts w:asciiTheme="majorHAnsi" w:eastAsia="Calibri" w:hAnsiTheme="majorHAnsi" w:cstheme="majorHAnsi"/>
          <w:sz w:val="24"/>
          <w:szCs w:val="24"/>
          <w:lang w:eastAsia="pl-PL"/>
        </w:rPr>
        <w:t>z</w:t>
      </w:r>
      <w:r w:rsidRPr="003228B8">
        <w:rPr>
          <w:rFonts w:asciiTheme="majorHAnsi" w:eastAsia="Calibri" w:hAnsiTheme="majorHAnsi" w:cstheme="majorHAnsi"/>
          <w:sz w:val="24"/>
          <w:szCs w:val="24"/>
          <w:lang w:eastAsia="pl-PL"/>
        </w:rPr>
        <w:t>amawiającego i sam kalkulator nie stanowi załącznika do oferty.</w:t>
      </w:r>
    </w:p>
    <w:p w14:paraId="7B05C527" w14:textId="77777777" w:rsidR="003228B8" w:rsidRPr="003228B8" w:rsidRDefault="003228B8" w:rsidP="003228B8">
      <w:pPr>
        <w:tabs>
          <w:tab w:val="left" w:pos="8364"/>
        </w:tabs>
        <w:spacing w:before="240" w:after="120" w:line="264" w:lineRule="auto"/>
        <w:ind w:left="1134"/>
        <w:contextualSpacing/>
        <w:jc w:val="both"/>
        <w:rPr>
          <w:rFonts w:asciiTheme="majorHAnsi" w:eastAsia="Calibri" w:hAnsiTheme="majorHAnsi" w:cstheme="majorHAnsi"/>
          <w:sz w:val="24"/>
          <w:szCs w:val="24"/>
          <w:lang w:val="x-none" w:eastAsia="pl-PL"/>
        </w:rPr>
      </w:pPr>
    </w:p>
    <w:p w14:paraId="33CB49C2" w14:textId="5FA836A2" w:rsidR="00694440" w:rsidRPr="001F1CA1" w:rsidRDefault="00694440" w:rsidP="00694440">
      <w:pPr>
        <w:numPr>
          <w:ilvl w:val="1"/>
          <w:numId w:val="16"/>
        </w:numPr>
        <w:spacing w:after="0" w:line="264" w:lineRule="auto"/>
        <w:ind w:left="1134" w:hanging="708"/>
        <w:contextualSpacing/>
        <w:jc w:val="both"/>
        <w:rPr>
          <w:rFonts w:asciiTheme="majorHAnsi" w:eastAsia="Calibri" w:hAnsiTheme="majorHAnsi" w:cstheme="majorHAnsi"/>
          <w:sz w:val="24"/>
          <w:szCs w:val="24"/>
          <w:lang w:eastAsia="pl-PL"/>
        </w:rPr>
      </w:pPr>
      <w:r w:rsidRPr="001F1CA1">
        <w:rPr>
          <w:rFonts w:asciiTheme="majorHAnsi" w:eastAsia="Calibri" w:hAnsiTheme="majorHAnsi" w:cstheme="majorHAnsi"/>
          <w:sz w:val="24"/>
          <w:szCs w:val="24"/>
          <w:lang w:eastAsia="pl-PL"/>
        </w:rPr>
        <w:t xml:space="preserve">W związku z dynamiczną zmianą przepisów prawa podatkowego, w zakresie naliczenia podatku akcyzowego oraz od towarów i usług VAT, zamawiający do oceny ofert przyjmuje stawki podatkowe obowiązujące na dzień otwarcia ofert znane w dniu wszczęcia przedmiotowego postępowania. W przypadku rozbieżności </w:t>
      </w:r>
      <w:r w:rsidRPr="001F1CA1">
        <w:rPr>
          <w:rFonts w:asciiTheme="majorHAnsi" w:eastAsia="Calibri" w:hAnsiTheme="majorHAnsi" w:cstheme="majorHAnsi"/>
          <w:sz w:val="24"/>
          <w:szCs w:val="24"/>
          <w:lang w:eastAsia="pl-PL"/>
        </w:rPr>
        <w:lastRenderedPageBreak/>
        <w:t xml:space="preserve">stawek podatku VAT w złożonych ofertach zamawiający uprawniony będzie do poprawienia przedmiotowej stawki na zasadach podanych w zdaniu pierwszym. </w:t>
      </w:r>
    </w:p>
    <w:p w14:paraId="0BA6907F" w14:textId="77777777" w:rsidR="00694440" w:rsidRDefault="00694440" w:rsidP="00694440">
      <w:pPr>
        <w:pStyle w:val="Akapitzlist"/>
        <w:spacing w:after="0"/>
        <w:rPr>
          <w:rFonts w:asciiTheme="majorHAnsi" w:eastAsia="Calibri" w:hAnsiTheme="majorHAnsi" w:cstheme="majorHAnsi"/>
          <w:sz w:val="24"/>
          <w:szCs w:val="24"/>
          <w:lang w:eastAsia="pl-PL"/>
        </w:rPr>
      </w:pPr>
    </w:p>
    <w:p w14:paraId="2769713D" w14:textId="1805DBBB" w:rsidR="003228B8" w:rsidRPr="003228B8" w:rsidRDefault="003228B8" w:rsidP="00694440">
      <w:pPr>
        <w:numPr>
          <w:ilvl w:val="1"/>
          <w:numId w:val="16"/>
        </w:numPr>
        <w:spacing w:after="0" w:line="264" w:lineRule="auto"/>
        <w:ind w:left="1134" w:hanging="708"/>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val="x-none" w:eastAsia="pl-PL"/>
        </w:rPr>
        <w:t>Cenę oferty należy podać w walucie polskiej (liczbowo oraz słownie) z dokładnością do dwóch miejsc po przecinku, ponieważ w takiej walucie dokonywane będą rozliczenia pomiędzy zamawiającym</w:t>
      </w:r>
      <w:r w:rsidR="00F109E6">
        <w:rPr>
          <w:rFonts w:asciiTheme="majorHAnsi" w:eastAsia="Calibri" w:hAnsiTheme="majorHAnsi" w:cstheme="majorHAnsi"/>
          <w:sz w:val="24"/>
          <w:szCs w:val="24"/>
          <w:lang w:eastAsia="pl-PL"/>
        </w:rPr>
        <w:t>,</w:t>
      </w:r>
      <w:r w:rsidRPr="003228B8">
        <w:rPr>
          <w:rFonts w:asciiTheme="majorHAnsi" w:eastAsia="Calibri" w:hAnsiTheme="majorHAnsi" w:cstheme="majorHAnsi"/>
          <w:sz w:val="24"/>
          <w:szCs w:val="24"/>
          <w:lang w:val="x-none" w:eastAsia="pl-PL"/>
        </w:rPr>
        <w:t xml:space="preserve"> a wykonawcą, którego oferta uznana zostanie za najkorzystniejszą.</w:t>
      </w:r>
      <w:r w:rsidRPr="003228B8">
        <w:rPr>
          <w:rFonts w:asciiTheme="majorHAnsi" w:eastAsia="Calibri" w:hAnsiTheme="majorHAnsi" w:cstheme="majorHAnsi"/>
          <w:sz w:val="24"/>
          <w:szCs w:val="24"/>
          <w:lang w:eastAsia="pl-PL"/>
        </w:rPr>
        <w:t xml:space="preserve"> </w:t>
      </w:r>
      <w:r w:rsidRPr="003228B8">
        <w:rPr>
          <w:rFonts w:asciiTheme="majorHAnsi" w:eastAsia="Calibri" w:hAnsiTheme="majorHAnsi" w:cstheme="majorHAnsi"/>
          <w:sz w:val="24"/>
          <w:szCs w:val="24"/>
          <w:lang w:val="x-none" w:eastAsia="pl-PL"/>
        </w:rPr>
        <w:t>Cen</w:t>
      </w:r>
      <w:r w:rsidRPr="003228B8">
        <w:rPr>
          <w:rFonts w:asciiTheme="majorHAnsi" w:eastAsia="Calibri" w:hAnsiTheme="majorHAnsi" w:cstheme="majorHAnsi"/>
          <w:sz w:val="24"/>
          <w:szCs w:val="24"/>
          <w:lang w:eastAsia="pl-PL"/>
        </w:rPr>
        <w:t>a</w:t>
      </w:r>
      <w:r w:rsidRPr="003228B8">
        <w:rPr>
          <w:rFonts w:asciiTheme="majorHAnsi" w:eastAsia="Calibri" w:hAnsiTheme="majorHAnsi" w:cstheme="majorHAnsi"/>
          <w:sz w:val="24"/>
          <w:szCs w:val="24"/>
          <w:lang w:val="x-none" w:eastAsia="pl-PL"/>
        </w:rPr>
        <w:t xml:space="preserve"> brutto oferty oraz </w:t>
      </w:r>
      <w:r w:rsidRPr="003228B8">
        <w:rPr>
          <w:rFonts w:asciiTheme="majorHAnsi" w:eastAsia="Calibri" w:hAnsiTheme="majorHAnsi" w:cstheme="majorHAnsi"/>
          <w:sz w:val="24"/>
          <w:szCs w:val="24"/>
          <w:lang w:eastAsia="pl-PL"/>
        </w:rPr>
        <w:t xml:space="preserve">kwota podatku Vat, </w:t>
      </w:r>
      <w:r w:rsidRPr="003228B8">
        <w:rPr>
          <w:rFonts w:asciiTheme="majorHAnsi" w:eastAsia="Calibri" w:hAnsiTheme="majorHAnsi" w:cstheme="majorHAnsi"/>
          <w:sz w:val="24"/>
          <w:szCs w:val="24"/>
          <w:lang w:val="x-none" w:eastAsia="pl-PL"/>
        </w:rPr>
        <w:t>wartości netto</w:t>
      </w:r>
      <w:r w:rsidRPr="003228B8">
        <w:rPr>
          <w:rFonts w:asciiTheme="majorHAnsi" w:eastAsia="Calibri" w:hAnsiTheme="majorHAnsi" w:cstheme="majorHAnsi"/>
          <w:sz w:val="24"/>
          <w:szCs w:val="24"/>
          <w:lang w:eastAsia="pl-PL"/>
        </w:rPr>
        <w:t xml:space="preserve">, </w:t>
      </w:r>
      <w:r w:rsidRPr="003228B8">
        <w:rPr>
          <w:rFonts w:asciiTheme="majorHAnsi" w:eastAsia="Calibri" w:hAnsiTheme="majorHAnsi" w:cstheme="majorHAnsi"/>
          <w:sz w:val="24"/>
          <w:szCs w:val="24"/>
          <w:lang w:val="x-none" w:eastAsia="pl-PL"/>
        </w:rPr>
        <w:t>wartości brutto określone w formularzu winny być podane z dokładnością do dwóch miejsc po przecinku w złotówkach, przy zachowaniu matematycznej zasady zaokrąglania liczb</w:t>
      </w:r>
      <w:r w:rsidRPr="003228B8">
        <w:rPr>
          <w:rFonts w:asciiTheme="majorHAnsi" w:eastAsia="Calibri" w:hAnsiTheme="majorHAnsi" w:cstheme="majorHAnsi"/>
          <w:sz w:val="24"/>
          <w:szCs w:val="24"/>
          <w:lang w:eastAsia="pl-PL"/>
        </w:rPr>
        <w:t>, natomiast ceny jednostkowe netto winny być podane z dokładnością do czterech miejsc po przecinku.</w:t>
      </w:r>
    </w:p>
    <w:p w14:paraId="1D2867C0" w14:textId="1B0598BE" w:rsidR="003228B8" w:rsidRPr="003228B8" w:rsidRDefault="003228B8" w:rsidP="003228B8">
      <w:pPr>
        <w:tabs>
          <w:tab w:val="left" w:pos="2964"/>
        </w:tabs>
        <w:ind w:left="720"/>
        <w:contextualSpacing/>
        <w:jc w:val="both"/>
        <w:rPr>
          <w:rFonts w:asciiTheme="majorHAnsi" w:eastAsia="Calibri" w:hAnsiTheme="majorHAnsi" w:cstheme="majorHAnsi"/>
          <w:sz w:val="24"/>
          <w:szCs w:val="24"/>
          <w:lang w:val="x-none" w:eastAsia="pl-PL"/>
        </w:rPr>
      </w:pPr>
    </w:p>
    <w:p w14:paraId="3220E401" w14:textId="77777777" w:rsidR="003228B8" w:rsidRPr="003228B8" w:rsidRDefault="003228B8" w:rsidP="003228B8">
      <w:pPr>
        <w:numPr>
          <w:ilvl w:val="1"/>
          <w:numId w:val="16"/>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32D7B722" w14:textId="77777777" w:rsidR="003228B8" w:rsidRPr="003228B8" w:rsidRDefault="003228B8" w:rsidP="003228B8">
      <w:pPr>
        <w:ind w:left="720"/>
        <w:contextualSpacing/>
        <w:jc w:val="both"/>
        <w:rPr>
          <w:rFonts w:asciiTheme="majorHAnsi" w:eastAsia="Calibri" w:hAnsiTheme="majorHAnsi" w:cstheme="majorHAnsi"/>
          <w:sz w:val="24"/>
          <w:szCs w:val="24"/>
          <w:lang w:val="x-none" w:eastAsia="pl-PL"/>
        </w:rPr>
      </w:pPr>
    </w:p>
    <w:p w14:paraId="189952BE" w14:textId="77777777" w:rsidR="003228B8" w:rsidRPr="003228B8" w:rsidRDefault="003228B8" w:rsidP="003228B8">
      <w:pPr>
        <w:numPr>
          <w:ilvl w:val="1"/>
          <w:numId w:val="16"/>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W złożonej ofercie, wykonawca ma obowiązek:</w:t>
      </w:r>
    </w:p>
    <w:p w14:paraId="4D081020"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poinformowania  zamawiającego,  że  wybór  jego  oferty  będzie  prowadził  do powstania u zamawiającego obowiązku podatkowego,</w:t>
      </w:r>
    </w:p>
    <w:p w14:paraId="495F71F1"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nazwy (rodzaju) towaru, których dostawa lub świadczenie będą prowadziły do powstania obowiązku podatkowego;</w:t>
      </w:r>
    </w:p>
    <w:p w14:paraId="6DA30DFA"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wartości  towaru  objętego  obowiązkiem  podatkowym zamawiającego, bez kwoty podatku,</w:t>
      </w:r>
    </w:p>
    <w:p w14:paraId="235C3173"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stawki  podatku  od  towarów  i usług,  która  zgodnie  z wiedzą wykonawcy, będzie miała zastosowanie.</w:t>
      </w:r>
    </w:p>
    <w:p w14:paraId="22E1C58C" w14:textId="77777777" w:rsidR="003228B8" w:rsidRPr="003228B8" w:rsidRDefault="003228B8" w:rsidP="003228B8">
      <w:pPr>
        <w:spacing w:before="240" w:after="120" w:line="264" w:lineRule="auto"/>
        <w:ind w:left="1134"/>
        <w:contextualSpacing/>
        <w:jc w:val="both"/>
        <w:rPr>
          <w:rFonts w:asciiTheme="majorHAnsi" w:eastAsia="Calibri" w:hAnsiTheme="majorHAnsi" w:cstheme="majorHAnsi"/>
          <w:sz w:val="24"/>
          <w:szCs w:val="24"/>
          <w:lang w:val="x-none" w:eastAsia="pl-PL"/>
        </w:rPr>
      </w:pPr>
    </w:p>
    <w:p w14:paraId="4A644B40" w14:textId="77777777" w:rsidR="003228B8" w:rsidRPr="003228B8" w:rsidRDefault="003228B8" w:rsidP="003228B8">
      <w:pPr>
        <w:numPr>
          <w:ilvl w:val="1"/>
          <w:numId w:val="16"/>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p w14:paraId="0D1952A5" w14:textId="6BB1E546" w:rsidR="00F35EB9" w:rsidRPr="006B5FD1" w:rsidRDefault="005979E5" w:rsidP="004A595B">
      <w:pPr>
        <w:pStyle w:val="Nagwek1"/>
        <w:numPr>
          <w:ilvl w:val="0"/>
          <w:numId w:val="31"/>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O</w:t>
      </w:r>
      <w:r w:rsidR="00F35EB9" w:rsidRPr="006B5FD1">
        <w:rPr>
          <w:rFonts w:eastAsia="Times New Roman" w:cstheme="majorHAnsi"/>
          <w:b/>
          <w:bCs/>
          <w:color w:val="auto"/>
          <w:sz w:val="24"/>
          <w:szCs w:val="24"/>
          <w:lang w:eastAsia="pl-PL"/>
        </w:rPr>
        <w:t>pis kryteriów oceny ofert, wraz z podaniem wag tych kryteriów, i sposobu oceny ofert</w:t>
      </w:r>
      <w:r w:rsidR="008E5923" w:rsidRPr="006B5FD1">
        <w:rPr>
          <w:rFonts w:eastAsia="Times New Roman" w:cstheme="majorHAnsi"/>
          <w:b/>
          <w:bCs/>
          <w:color w:val="auto"/>
          <w:sz w:val="24"/>
          <w:szCs w:val="24"/>
          <w:lang w:eastAsia="pl-PL"/>
        </w:rPr>
        <w:t>, wybór najkorzystniejszej oferty</w:t>
      </w:r>
    </w:p>
    <w:p w14:paraId="70E6CCF9" w14:textId="34F89601" w:rsidR="00824229" w:rsidRPr="006B5FD1" w:rsidRDefault="00824229" w:rsidP="00824229">
      <w:pPr>
        <w:pStyle w:val="Akapitzlist"/>
        <w:numPr>
          <w:ilvl w:val="1"/>
          <w:numId w:val="17"/>
        </w:numPr>
        <w:tabs>
          <w:tab w:val="num" w:pos="567"/>
        </w:tabs>
        <w:spacing w:before="240" w:after="120" w:line="264" w:lineRule="auto"/>
        <w:ind w:left="1134" w:hanging="708"/>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 xml:space="preserve">Przy wyborze najkorzystniejszej oferty </w:t>
      </w:r>
      <w:r w:rsidR="00F109E6">
        <w:rPr>
          <w:rFonts w:asciiTheme="majorHAnsi" w:eastAsia="Calibri" w:hAnsiTheme="majorHAnsi" w:cstheme="majorHAnsi"/>
          <w:sz w:val="24"/>
          <w:szCs w:val="24"/>
          <w:lang w:eastAsia="pl-PL"/>
        </w:rPr>
        <w:t>za</w:t>
      </w:r>
      <w:r w:rsidRPr="006B5FD1">
        <w:rPr>
          <w:rFonts w:asciiTheme="majorHAnsi" w:eastAsia="Calibri" w:hAnsiTheme="majorHAnsi" w:cstheme="majorHAnsi"/>
          <w:sz w:val="24"/>
          <w:szCs w:val="24"/>
          <w:lang w:val="x-none" w:eastAsia="pl-PL"/>
        </w:rPr>
        <w:t xml:space="preserve">mawiający będzie się kierował kryterium ceny oferty brutto za realizację przedmiotu zamówienia obliczonej przez </w:t>
      </w:r>
      <w:r w:rsidR="00C1615B">
        <w:rPr>
          <w:rFonts w:asciiTheme="majorHAnsi" w:eastAsia="Calibri" w:hAnsiTheme="majorHAnsi" w:cstheme="majorHAnsi"/>
          <w:sz w:val="24"/>
          <w:szCs w:val="24"/>
          <w:lang w:eastAsia="pl-PL"/>
        </w:rPr>
        <w:t>wykonawcę</w:t>
      </w:r>
      <w:r w:rsidRPr="006B5FD1">
        <w:rPr>
          <w:rFonts w:asciiTheme="majorHAnsi" w:eastAsia="Calibri" w:hAnsiTheme="majorHAnsi" w:cstheme="majorHAnsi"/>
          <w:sz w:val="24"/>
          <w:szCs w:val="24"/>
          <w:lang w:val="x-none" w:eastAsia="pl-PL"/>
        </w:rPr>
        <w:t xml:space="preserve"> zgodnie zobowiązującymi przepisami prawa, zasadami określonymi w Rozdziale </w:t>
      </w:r>
      <w:r w:rsidRPr="006B5FD1">
        <w:rPr>
          <w:rFonts w:asciiTheme="majorHAnsi" w:eastAsia="Calibri" w:hAnsiTheme="majorHAnsi" w:cstheme="majorHAnsi"/>
          <w:sz w:val="24"/>
          <w:szCs w:val="24"/>
          <w:lang w:eastAsia="pl-PL"/>
        </w:rPr>
        <w:t>16</w:t>
      </w:r>
      <w:r w:rsidRPr="006B5FD1">
        <w:rPr>
          <w:rFonts w:asciiTheme="majorHAnsi" w:eastAsia="Calibri" w:hAnsiTheme="majorHAnsi" w:cstheme="majorHAnsi"/>
          <w:sz w:val="24"/>
          <w:szCs w:val="24"/>
          <w:lang w:val="x-none" w:eastAsia="pl-PL"/>
        </w:rPr>
        <w:t xml:space="preserve"> SWZ i podanej w formularzu ofertowym (wzór – </w:t>
      </w:r>
      <w:r w:rsidRPr="006B5FD1">
        <w:rPr>
          <w:rFonts w:asciiTheme="majorHAnsi" w:eastAsia="Calibri" w:hAnsiTheme="majorHAnsi" w:cstheme="majorHAnsi"/>
          <w:sz w:val="24"/>
          <w:szCs w:val="24"/>
          <w:lang w:eastAsia="pl-PL"/>
        </w:rPr>
        <w:t xml:space="preserve">wg </w:t>
      </w:r>
      <w:r w:rsidR="00946195">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ałącznika </w:t>
      </w:r>
      <w:r w:rsidRPr="006B5FD1">
        <w:rPr>
          <w:rFonts w:asciiTheme="majorHAnsi" w:eastAsia="Calibri" w:hAnsiTheme="majorHAnsi" w:cstheme="majorHAnsi"/>
          <w:sz w:val="24"/>
          <w:szCs w:val="24"/>
          <w:lang w:val="x-none" w:eastAsia="pl-PL"/>
        </w:rPr>
        <w:t xml:space="preserve"> nr </w:t>
      </w:r>
      <w:r w:rsidRPr="006B5FD1">
        <w:rPr>
          <w:rFonts w:asciiTheme="majorHAnsi" w:eastAsia="Calibri" w:hAnsiTheme="majorHAnsi" w:cstheme="majorHAnsi"/>
          <w:sz w:val="24"/>
          <w:szCs w:val="24"/>
          <w:lang w:eastAsia="pl-PL"/>
        </w:rPr>
        <w:t>3</w:t>
      </w:r>
      <w:r w:rsidRPr="006B5FD1">
        <w:rPr>
          <w:rFonts w:asciiTheme="majorHAnsi" w:eastAsia="Calibri" w:hAnsiTheme="majorHAnsi" w:cstheme="majorHAnsi"/>
          <w:sz w:val="24"/>
          <w:szCs w:val="24"/>
          <w:lang w:val="x-none" w:eastAsia="pl-PL"/>
        </w:rPr>
        <w:t xml:space="preserve"> do SWZ).</w:t>
      </w:r>
    </w:p>
    <w:tbl>
      <w:tblPr>
        <w:tblW w:w="881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8"/>
        <w:gridCol w:w="993"/>
        <w:gridCol w:w="4706"/>
        <w:gridCol w:w="2410"/>
      </w:tblGrid>
      <w:tr w:rsidR="008E3D3C" w:rsidRPr="00824229" w14:paraId="78C6750B" w14:textId="77777777" w:rsidTr="008E3D3C">
        <w:trPr>
          <w:trHeight w:val="601"/>
        </w:trPr>
        <w:tc>
          <w:tcPr>
            <w:tcW w:w="708" w:type="dxa"/>
            <w:shd w:val="clear" w:color="auto" w:fill="auto"/>
            <w:vAlign w:val="center"/>
          </w:tcPr>
          <w:p w14:paraId="61526FE1"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lastRenderedPageBreak/>
              <w:t>L.p.</w:t>
            </w:r>
          </w:p>
        </w:tc>
        <w:tc>
          <w:tcPr>
            <w:tcW w:w="993" w:type="dxa"/>
            <w:shd w:val="clear" w:color="auto" w:fill="auto"/>
            <w:vAlign w:val="center"/>
          </w:tcPr>
          <w:p w14:paraId="329AFBA8"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Kryterium</w:t>
            </w:r>
          </w:p>
        </w:tc>
        <w:tc>
          <w:tcPr>
            <w:tcW w:w="4706" w:type="dxa"/>
            <w:shd w:val="clear" w:color="auto" w:fill="auto"/>
            <w:vAlign w:val="center"/>
          </w:tcPr>
          <w:p w14:paraId="7EB52B9A"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Opis</w:t>
            </w:r>
          </w:p>
        </w:tc>
        <w:tc>
          <w:tcPr>
            <w:tcW w:w="2410" w:type="dxa"/>
            <w:vAlign w:val="center"/>
          </w:tcPr>
          <w:p w14:paraId="2393D105"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Maksymalna ilość punktów jaką może otrzymać wykonawca</w:t>
            </w:r>
          </w:p>
        </w:tc>
      </w:tr>
      <w:tr w:rsidR="008E3D3C" w:rsidRPr="00824229" w14:paraId="27C771EE" w14:textId="77777777" w:rsidTr="008E3D3C">
        <w:trPr>
          <w:trHeight w:val="50"/>
        </w:trPr>
        <w:tc>
          <w:tcPr>
            <w:tcW w:w="708" w:type="dxa"/>
            <w:shd w:val="clear" w:color="auto" w:fill="auto"/>
            <w:vAlign w:val="center"/>
          </w:tcPr>
          <w:p w14:paraId="70852B18" w14:textId="77777777"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1.</w:t>
            </w:r>
          </w:p>
        </w:tc>
        <w:tc>
          <w:tcPr>
            <w:tcW w:w="993" w:type="dxa"/>
            <w:shd w:val="clear" w:color="auto" w:fill="auto"/>
            <w:vAlign w:val="center"/>
          </w:tcPr>
          <w:p w14:paraId="3FD31A8D" w14:textId="77777777"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Cena „C”</w:t>
            </w:r>
          </w:p>
        </w:tc>
        <w:tc>
          <w:tcPr>
            <w:tcW w:w="4706" w:type="dxa"/>
            <w:shd w:val="clear" w:color="auto" w:fill="auto"/>
            <w:vAlign w:val="center"/>
          </w:tcPr>
          <w:p w14:paraId="20AE5D2E" w14:textId="0D170C60"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 xml:space="preserve">Cena oferty </w:t>
            </w:r>
            <w:r>
              <w:rPr>
                <w:rFonts w:asciiTheme="majorHAnsi" w:eastAsia="Times New Roman" w:hAnsiTheme="majorHAnsi" w:cstheme="majorHAnsi"/>
                <w:lang w:eastAsia="pl-PL"/>
              </w:rPr>
              <w:t xml:space="preserve">brutto </w:t>
            </w:r>
            <w:r w:rsidRPr="00824229">
              <w:rPr>
                <w:rFonts w:asciiTheme="majorHAnsi" w:eastAsia="Times New Roman" w:hAnsiTheme="majorHAnsi" w:cstheme="majorHAnsi"/>
                <w:lang w:eastAsia="pl-PL"/>
              </w:rPr>
              <w:t>za realizację przedmiotu zamówienia</w:t>
            </w:r>
          </w:p>
        </w:tc>
        <w:tc>
          <w:tcPr>
            <w:tcW w:w="2410" w:type="dxa"/>
            <w:vAlign w:val="center"/>
          </w:tcPr>
          <w:p w14:paraId="21ED4D9E" w14:textId="77777777"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 xml:space="preserve">             100,00</w:t>
            </w:r>
          </w:p>
        </w:tc>
      </w:tr>
    </w:tbl>
    <w:p w14:paraId="296A6E89"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 xml:space="preserve">Zamawiający za najkorzystniejszą uzna ofertę </w:t>
      </w:r>
      <w:r w:rsidRPr="00824229">
        <w:rPr>
          <w:rFonts w:asciiTheme="majorHAnsi" w:eastAsia="Calibri" w:hAnsiTheme="majorHAnsi" w:cstheme="majorHAnsi"/>
          <w:sz w:val="24"/>
          <w:szCs w:val="24"/>
          <w:lang w:eastAsia="pl-PL"/>
        </w:rPr>
        <w:t>z najniższą ceną, wśród ofert nie odrzuconych i wykonawców, którzy nie zostali wykluczeni z postępowania o udzielenie zamówienia.</w:t>
      </w:r>
    </w:p>
    <w:p w14:paraId="731F44A6"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lang w:val="x-none" w:eastAsia="pl-PL"/>
        </w:rPr>
      </w:pPr>
    </w:p>
    <w:p w14:paraId="55676E38"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Uzyskana liczba punktów w ramach kryterium zaokrąglana będzie do drugiego miejsca po przecinku - jeżeli trzecia cyfra po przecinku (i/lub następna) jest mniejsza od 5 wynik zostanie zaokrąglony w dół, a jeżeli cyfra jest równa lub większa od 5 wynik zostanie zaokrąglony w górę.  Przyznawanie ilości punktów poszczególnym ofertom odbywać się będzie wg następującej zasady:</w:t>
      </w:r>
    </w:p>
    <w:p w14:paraId="7BFC2A97" w14:textId="5FC91F3F" w:rsidR="00824229" w:rsidRPr="00824229" w:rsidRDefault="00824229" w:rsidP="00824229">
      <w:pPr>
        <w:suppressAutoHyphens/>
        <w:autoSpaceDE w:val="0"/>
        <w:spacing w:before="240" w:after="120" w:line="264" w:lineRule="auto"/>
        <w:ind w:left="2268" w:firstLine="1418"/>
        <w:jc w:val="both"/>
        <w:rPr>
          <w:rFonts w:asciiTheme="majorHAnsi" w:eastAsia="Times New Roman" w:hAnsiTheme="majorHAnsi" w:cstheme="majorHAnsi"/>
          <w:sz w:val="28"/>
          <w:szCs w:val="28"/>
          <w:vertAlign w:val="subscript"/>
          <w:lang w:eastAsia="zh-CN"/>
        </w:rPr>
      </w:pPr>
      <w:r w:rsidRPr="00824229">
        <w:rPr>
          <w:rFonts w:asciiTheme="majorHAnsi" w:eastAsia="Times New Roman" w:hAnsiTheme="majorHAnsi" w:cstheme="majorHAnsi"/>
          <w:sz w:val="28"/>
          <w:szCs w:val="28"/>
          <w:vertAlign w:val="superscript"/>
          <w:lang w:eastAsia="zh-CN"/>
        </w:rPr>
        <w:t>C =</w:t>
      </w:r>
      <w:r w:rsidRPr="00824229">
        <w:rPr>
          <w:rFonts w:asciiTheme="majorHAnsi" w:eastAsia="Times New Roman" w:hAnsiTheme="majorHAnsi" w:cstheme="majorHAnsi"/>
          <w:sz w:val="28"/>
          <w:szCs w:val="28"/>
          <w:vertAlign w:val="subscript"/>
          <w:lang w:eastAsia="zh-CN"/>
        </w:rPr>
        <w:t xml:space="preserve">   </w:t>
      </w:r>
      <w:r w:rsidRPr="006B5FD1">
        <w:rPr>
          <w:rFonts w:asciiTheme="majorHAnsi" w:eastAsia="Calibri" w:hAnsiTheme="majorHAnsi" w:cstheme="majorHAnsi"/>
          <w:noProof/>
          <w:position w:val="-8"/>
          <w:sz w:val="28"/>
          <w:szCs w:val="28"/>
          <w:lang w:eastAsia="pl-PL"/>
        </w:rPr>
        <w:drawing>
          <wp:inline distT="0" distB="0" distL="0" distR="0" wp14:anchorId="3C24F564" wp14:editId="380CD80C">
            <wp:extent cx="431800" cy="317500"/>
            <wp:effectExtent l="0" t="0" r="6350" b="635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31800" cy="317500"/>
                    </a:xfrm>
                    <a:prstGeom prst="rect">
                      <a:avLst/>
                    </a:prstGeom>
                    <a:solidFill>
                      <a:srgbClr val="FFFFFF">
                        <a:alpha val="0"/>
                      </a:srgbClr>
                    </a:solidFill>
                    <a:ln>
                      <a:noFill/>
                    </a:ln>
                  </pic:spPr>
                </pic:pic>
              </a:graphicData>
            </a:graphic>
          </wp:inline>
        </w:drawing>
      </w:r>
      <w:r w:rsidRPr="00824229">
        <w:rPr>
          <w:rFonts w:asciiTheme="majorHAnsi" w:eastAsia="Times New Roman" w:hAnsiTheme="majorHAnsi" w:cstheme="majorHAnsi"/>
          <w:sz w:val="28"/>
          <w:szCs w:val="28"/>
          <w:vertAlign w:val="subscript"/>
          <w:lang w:eastAsia="zh-CN"/>
        </w:rPr>
        <w:t xml:space="preserve">   </w:t>
      </w:r>
      <w:r w:rsidRPr="00824229">
        <w:rPr>
          <w:rFonts w:asciiTheme="majorHAnsi" w:eastAsia="Times New Roman" w:hAnsiTheme="majorHAnsi" w:cstheme="majorHAnsi"/>
          <w:sz w:val="28"/>
          <w:szCs w:val="28"/>
          <w:vertAlign w:val="superscript"/>
          <w:lang w:eastAsia="zh-CN"/>
        </w:rPr>
        <w:t>x 100 pkt</w:t>
      </w:r>
    </w:p>
    <w:p w14:paraId="13FAD14E"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gdzie:</w:t>
      </w:r>
    </w:p>
    <w:p w14:paraId="183C46ED" w14:textId="77777777" w:rsidR="00824229" w:rsidRPr="00824229" w:rsidRDefault="00824229" w:rsidP="00824229">
      <w:pPr>
        <w:spacing w:before="240" w:after="120" w:line="264" w:lineRule="auto"/>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               ilość punktów, jakie otrzyma wybrana oferta i za kryterium: „cena”,</w:t>
      </w:r>
    </w:p>
    <w:p w14:paraId="5B799E4E" w14:textId="77777777" w:rsidR="00824229" w:rsidRPr="00824229" w:rsidRDefault="00824229" w:rsidP="00824229">
      <w:pPr>
        <w:spacing w:before="240" w:after="120" w:line="264" w:lineRule="auto"/>
        <w:ind w:left="2127" w:hanging="993"/>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w:t>
      </w:r>
      <w:r w:rsidRPr="00824229">
        <w:rPr>
          <w:rFonts w:asciiTheme="majorHAnsi" w:eastAsia="Calibri" w:hAnsiTheme="majorHAnsi" w:cstheme="majorHAnsi"/>
          <w:sz w:val="24"/>
          <w:szCs w:val="24"/>
          <w:vertAlign w:val="subscript"/>
          <w:lang w:eastAsia="pl-PL"/>
        </w:rPr>
        <w:t xml:space="preserve"> of. min         </w:t>
      </w:r>
      <w:bookmarkStart w:id="17" w:name="_Hlk498447420"/>
      <w:r w:rsidRPr="00824229">
        <w:rPr>
          <w:rFonts w:asciiTheme="majorHAnsi" w:eastAsia="Calibri" w:hAnsiTheme="majorHAnsi" w:cstheme="majorHAnsi"/>
          <w:sz w:val="24"/>
          <w:szCs w:val="24"/>
          <w:lang w:eastAsia="pl-PL"/>
        </w:rPr>
        <w:t xml:space="preserve">najniższa cena  </w:t>
      </w:r>
      <w:bookmarkEnd w:id="17"/>
      <w:r w:rsidRPr="00824229">
        <w:rPr>
          <w:rFonts w:asciiTheme="majorHAnsi" w:eastAsia="Calibri" w:hAnsiTheme="majorHAnsi" w:cstheme="majorHAnsi"/>
          <w:sz w:val="24"/>
          <w:szCs w:val="24"/>
          <w:lang w:eastAsia="pl-PL"/>
        </w:rPr>
        <w:t>oferty brutto spośród ofert niepodlegających odrzuceniu i   złożonych przez wykonawców, którzy nie podlegali wykluczeniu w danym etapie badania i oceny ofert,</w:t>
      </w:r>
    </w:p>
    <w:p w14:paraId="63BAF69E" w14:textId="77777777" w:rsidR="00824229" w:rsidRPr="00824229" w:rsidRDefault="00824229" w:rsidP="00824229">
      <w:pPr>
        <w:spacing w:before="240" w:after="120" w:line="264" w:lineRule="auto"/>
        <w:ind w:left="1134"/>
        <w:contextualSpacing/>
        <w:jc w:val="both"/>
        <w:rPr>
          <w:rFonts w:asciiTheme="majorHAnsi" w:eastAsia="Calibri" w:hAnsiTheme="majorHAnsi" w:cstheme="majorHAnsi"/>
          <w:sz w:val="24"/>
          <w:szCs w:val="24"/>
          <w:lang w:eastAsia="pl-PL"/>
        </w:rPr>
      </w:pPr>
      <w:proofErr w:type="spellStart"/>
      <w:r w:rsidRPr="00824229">
        <w:rPr>
          <w:rFonts w:asciiTheme="majorHAnsi" w:eastAsia="Calibri" w:hAnsiTheme="majorHAnsi" w:cstheme="majorHAnsi"/>
          <w:sz w:val="24"/>
          <w:szCs w:val="24"/>
          <w:lang w:eastAsia="pl-PL"/>
        </w:rPr>
        <w:t>c</w:t>
      </w:r>
      <w:r w:rsidRPr="00824229">
        <w:rPr>
          <w:rFonts w:asciiTheme="majorHAnsi" w:eastAsia="Calibri" w:hAnsiTheme="majorHAnsi" w:cstheme="majorHAnsi"/>
          <w:sz w:val="24"/>
          <w:szCs w:val="24"/>
          <w:vertAlign w:val="subscript"/>
          <w:lang w:eastAsia="pl-PL"/>
        </w:rPr>
        <w:t>of</w:t>
      </w:r>
      <w:proofErr w:type="spellEnd"/>
      <w:r w:rsidRPr="00824229">
        <w:rPr>
          <w:rFonts w:asciiTheme="majorHAnsi" w:eastAsia="Calibri" w:hAnsiTheme="majorHAnsi" w:cstheme="majorHAnsi"/>
          <w:sz w:val="24"/>
          <w:szCs w:val="24"/>
          <w:vertAlign w:val="subscript"/>
          <w:lang w:eastAsia="pl-PL"/>
        </w:rPr>
        <w:t xml:space="preserve">. </w:t>
      </w:r>
      <w:proofErr w:type="spellStart"/>
      <w:r w:rsidRPr="00824229">
        <w:rPr>
          <w:rFonts w:asciiTheme="majorHAnsi" w:eastAsia="Calibri" w:hAnsiTheme="majorHAnsi" w:cstheme="majorHAnsi"/>
          <w:sz w:val="24"/>
          <w:szCs w:val="24"/>
          <w:vertAlign w:val="subscript"/>
          <w:lang w:eastAsia="pl-PL"/>
        </w:rPr>
        <w:t>bad</w:t>
      </w:r>
      <w:proofErr w:type="spellEnd"/>
      <w:r w:rsidRPr="00824229">
        <w:rPr>
          <w:rFonts w:asciiTheme="majorHAnsi" w:eastAsia="Calibri" w:hAnsiTheme="majorHAnsi" w:cstheme="majorHAnsi"/>
          <w:sz w:val="24"/>
          <w:szCs w:val="24"/>
          <w:vertAlign w:val="subscript"/>
          <w:lang w:eastAsia="pl-PL"/>
        </w:rPr>
        <w:t xml:space="preserve">           </w:t>
      </w:r>
      <w:r w:rsidRPr="00824229">
        <w:rPr>
          <w:rFonts w:asciiTheme="majorHAnsi" w:eastAsia="Calibri" w:hAnsiTheme="majorHAnsi" w:cstheme="majorHAnsi"/>
          <w:sz w:val="24"/>
          <w:szCs w:val="24"/>
          <w:lang w:eastAsia="pl-PL"/>
        </w:rPr>
        <w:t>cena brutto oferty badanej.</w:t>
      </w:r>
    </w:p>
    <w:p w14:paraId="1693F4E6"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highlight w:val="yellow"/>
          <w:lang w:val="x-none" w:eastAsia="pl-PL"/>
        </w:rPr>
      </w:pPr>
    </w:p>
    <w:p w14:paraId="4526EBCE"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Zamawiający udzieli zamówienia wykonawcy, którego oferta odpowiada wszystkim wymaganiom określonym w </w:t>
      </w:r>
      <w:r w:rsidRPr="00824229">
        <w:rPr>
          <w:rFonts w:asciiTheme="majorHAnsi" w:eastAsia="Calibri" w:hAnsiTheme="majorHAnsi" w:cstheme="majorHAnsi"/>
          <w:sz w:val="24"/>
          <w:szCs w:val="24"/>
          <w:lang w:eastAsia="pl-PL"/>
        </w:rPr>
        <w:t>u</w:t>
      </w:r>
      <w:r w:rsidRPr="00824229">
        <w:rPr>
          <w:rFonts w:asciiTheme="majorHAnsi" w:eastAsia="Calibri" w:hAnsiTheme="majorHAnsi" w:cstheme="majorHAnsi"/>
          <w:sz w:val="24"/>
          <w:szCs w:val="24"/>
          <w:lang w:val="x-none" w:eastAsia="pl-PL"/>
        </w:rPr>
        <w:t xml:space="preserve">stawie </w:t>
      </w:r>
      <w:r w:rsidRPr="00824229">
        <w:rPr>
          <w:rFonts w:asciiTheme="majorHAnsi" w:eastAsia="Calibri" w:hAnsiTheme="majorHAnsi" w:cstheme="majorHAnsi"/>
          <w:sz w:val="24"/>
          <w:szCs w:val="24"/>
          <w:lang w:eastAsia="pl-PL"/>
        </w:rPr>
        <w:t>Pzp</w:t>
      </w:r>
      <w:r w:rsidRPr="00824229">
        <w:rPr>
          <w:rFonts w:asciiTheme="majorHAnsi" w:eastAsia="Calibri" w:hAnsiTheme="majorHAnsi" w:cstheme="majorHAnsi"/>
          <w:sz w:val="24"/>
          <w:szCs w:val="24"/>
          <w:lang w:val="x-none" w:eastAsia="pl-PL"/>
        </w:rPr>
        <w:t xml:space="preserve"> oraz w niniejszej </w:t>
      </w:r>
      <w:r w:rsidRPr="00824229">
        <w:rPr>
          <w:rFonts w:asciiTheme="majorHAnsi" w:eastAsia="Calibri" w:hAnsiTheme="majorHAnsi" w:cstheme="majorHAnsi"/>
          <w:sz w:val="24"/>
          <w:szCs w:val="24"/>
          <w:lang w:eastAsia="pl-PL"/>
        </w:rPr>
        <w:t>SWZ</w:t>
      </w:r>
      <w:r w:rsidRPr="00824229">
        <w:rPr>
          <w:rFonts w:asciiTheme="majorHAnsi" w:eastAsia="Calibri" w:hAnsiTheme="majorHAnsi" w:cstheme="majorHAnsi"/>
          <w:sz w:val="24"/>
          <w:szCs w:val="24"/>
          <w:lang w:val="x-none" w:eastAsia="pl-PL"/>
        </w:rPr>
        <w:t xml:space="preserve"> i została oceniona jako najkorzystniejsza w oparciu o podane w ogłoszeniu o zamówieniu i </w:t>
      </w:r>
      <w:r w:rsidRPr="00824229">
        <w:rPr>
          <w:rFonts w:asciiTheme="majorHAnsi" w:eastAsia="Calibri" w:hAnsiTheme="majorHAnsi" w:cstheme="majorHAnsi"/>
          <w:sz w:val="24"/>
          <w:szCs w:val="24"/>
          <w:lang w:eastAsia="pl-PL"/>
        </w:rPr>
        <w:t xml:space="preserve">SWZ </w:t>
      </w:r>
      <w:r w:rsidRPr="00824229">
        <w:rPr>
          <w:rFonts w:asciiTheme="majorHAnsi" w:eastAsia="Calibri" w:hAnsiTheme="majorHAnsi" w:cstheme="majorHAnsi"/>
          <w:sz w:val="24"/>
          <w:szCs w:val="24"/>
          <w:lang w:val="x-none" w:eastAsia="pl-PL"/>
        </w:rPr>
        <w:t>kryteria wyboru.</w:t>
      </w:r>
    </w:p>
    <w:p w14:paraId="013105EC"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highlight w:val="yellow"/>
          <w:lang w:val="x-none" w:eastAsia="pl-PL"/>
        </w:rPr>
      </w:pPr>
    </w:p>
    <w:p w14:paraId="50BCD82B" w14:textId="237238F7" w:rsidR="00824229" w:rsidRPr="008E3D3C" w:rsidRDefault="00824229" w:rsidP="00824229">
      <w:pPr>
        <w:numPr>
          <w:ilvl w:val="1"/>
          <w:numId w:val="17"/>
        </w:numPr>
        <w:spacing w:after="0"/>
        <w:ind w:left="1134" w:hanging="709"/>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 xml:space="preserve">Zamawiający wybiera najkorzystniejszą ofertę w terminie związania ofertą określonym w dokumentach zamówienia. </w:t>
      </w:r>
    </w:p>
    <w:p w14:paraId="4F372033" w14:textId="77777777" w:rsidR="008E3D3C" w:rsidRDefault="008E3D3C" w:rsidP="008E3D3C">
      <w:pPr>
        <w:pStyle w:val="Akapitzlist"/>
        <w:rPr>
          <w:rFonts w:asciiTheme="majorHAnsi" w:eastAsia="Calibri" w:hAnsiTheme="majorHAnsi" w:cstheme="majorHAnsi"/>
          <w:sz w:val="24"/>
          <w:szCs w:val="24"/>
          <w:lang w:val="x-none" w:eastAsia="pl-PL"/>
        </w:rPr>
      </w:pPr>
    </w:p>
    <w:p w14:paraId="77BDD49E" w14:textId="77777777" w:rsidR="00824229" w:rsidRPr="00824229" w:rsidRDefault="00824229" w:rsidP="00824229">
      <w:pPr>
        <w:numPr>
          <w:ilvl w:val="1"/>
          <w:numId w:val="17"/>
        </w:numPr>
        <w:spacing w:after="0"/>
        <w:ind w:left="1134" w:hanging="709"/>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4892A563"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lang w:val="x-none" w:eastAsia="pl-PL"/>
        </w:rPr>
      </w:pPr>
    </w:p>
    <w:p w14:paraId="3CDFA7B3"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W przypadku braku zgody, o której mowa w ust. 17.7., zamawiający zwraca się o wyrażenie takiej zgody do kolejnego wykonawcy, którego oferta została najwyżej oceniona, chyba że zachodzą przesłanki do unieważnienia postępowania.</w:t>
      </w:r>
    </w:p>
    <w:p w14:paraId="38A01A2A" w14:textId="66F03D91" w:rsidR="00507FFB" w:rsidRPr="006B5FD1" w:rsidRDefault="005979E5" w:rsidP="004A595B">
      <w:pPr>
        <w:pStyle w:val="Nagwek1"/>
        <w:numPr>
          <w:ilvl w:val="0"/>
          <w:numId w:val="31"/>
        </w:numPr>
        <w:spacing w:after="120" w:line="264" w:lineRule="auto"/>
        <w:ind w:left="426" w:hanging="426"/>
        <w:jc w:val="both"/>
        <w:rPr>
          <w:rFonts w:cstheme="majorHAnsi"/>
          <w:b/>
          <w:bCs/>
          <w:color w:val="auto"/>
          <w:sz w:val="24"/>
          <w:szCs w:val="24"/>
        </w:rPr>
      </w:pPr>
      <w:bookmarkStart w:id="18" w:name="_Hlk63943272"/>
      <w:r w:rsidRPr="006B5FD1">
        <w:rPr>
          <w:rFonts w:eastAsia="Times New Roman" w:cstheme="majorHAnsi"/>
          <w:b/>
          <w:bCs/>
          <w:color w:val="auto"/>
          <w:sz w:val="24"/>
          <w:szCs w:val="24"/>
          <w:lang w:eastAsia="pl-PL"/>
        </w:rPr>
        <w:lastRenderedPageBreak/>
        <w:t>I</w:t>
      </w:r>
      <w:r w:rsidR="00F35EB9" w:rsidRPr="006B5FD1">
        <w:rPr>
          <w:rFonts w:cstheme="majorHAnsi"/>
          <w:b/>
          <w:bCs/>
          <w:color w:val="auto"/>
          <w:sz w:val="24"/>
          <w:szCs w:val="24"/>
        </w:rPr>
        <w:t>nformacje  dotyczące  ofert  wariantowyc</w:t>
      </w:r>
      <w:r w:rsidR="00507FFB" w:rsidRPr="006B5FD1">
        <w:rPr>
          <w:rFonts w:cstheme="majorHAnsi"/>
          <w:b/>
          <w:bCs/>
          <w:color w:val="auto"/>
          <w:sz w:val="24"/>
          <w:szCs w:val="24"/>
        </w:rPr>
        <w:t>h</w:t>
      </w:r>
    </w:p>
    <w:p w14:paraId="0CB6BCCF" w14:textId="1EF68766" w:rsidR="00507FFB" w:rsidRPr="006B5FD1" w:rsidRDefault="00507FFB" w:rsidP="00112EDF">
      <w:pPr>
        <w:spacing w:before="240" w:after="120" w:line="264" w:lineRule="auto"/>
        <w:ind w:left="567"/>
        <w:jc w:val="both"/>
        <w:rPr>
          <w:rFonts w:asciiTheme="majorHAnsi" w:hAnsiTheme="majorHAnsi" w:cstheme="majorHAnsi"/>
          <w:sz w:val="24"/>
          <w:szCs w:val="24"/>
        </w:rPr>
      </w:pPr>
      <w:bookmarkStart w:id="19" w:name="_Hlk63943285"/>
      <w:bookmarkEnd w:id="18"/>
      <w:r w:rsidRPr="006B5FD1">
        <w:rPr>
          <w:rFonts w:asciiTheme="majorHAnsi" w:hAnsiTheme="majorHAnsi" w:cstheme="majorHAnsi"/>
          <w:sz w:val="24"/>
          <w:szCs w:val="24"/>
        </w:rPr>
        <w:t xml:space="preserve">Zamawiający nie </w:t>
      </w:r>
      <w:r w:rsidR="00C51053">
        <w:rPr>
          <w:rFonts w:asciiTheme="majorHAnsi" w:hAnsiTheme="majorHAnsi" w:cstheme="majorHAnsi"/>
          <w:sz w:val="24"/>
          <w:szCs w:val="24"/>
        </w:rPr>
        <w:t>dopuszcza</w:t>
      </w:r>
      <w:r w:rsidRPr="006B5FD1">
        <w:rPr>
          <w:rFonts w:asciiTheme="majorHAnsi" w:hAnsiTheme="majorHAnsi" w:cstheme="majorHAnsi"/>
          <w:sz w:val="24"/>
          <w:szCs w:val="24"/>
        </w:rPr>
        <w:t xml:space="preserve"> składania ofert wariantowych. </w:t>
      </w:r>
    </w:p>
    <w:bookmarkEnd w:id="19"/>
    <w:p w14:paraId="27FD4770" w14:textId="470EDF20" w:rsidR="00F35EB9" w:rsidRPr="006B5FD1" w:rsidRDefault="00507FF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w:t>
      </w:r>
      <w:r w:rsidR="00F35EB9" w:rsidRPr="006B5FD1">
        <w:rPr>
          <w:rFonts w:cstheme="majorHAnsi"/>
          <w:b/>
          <w:bCs/>
          <w:color w:val="auto"/>
          <w:sz w:val="24"/>
          <w:szCs w:val="24"/>
        </w:rPr>
        <w:t>ymagania  dotyczące  wadium</w:t>
      </w:r>
    </w:p>
    <w:p w14:paraId="5A4880A3" w14:textId="3E04518E" w:rsidR="00987937" w:rsidRPr="00987937" w:rsidRDefault="00987937" w:rsidP="004A595B">
      <w:pPr>
        <w:numPr>
          <w:ilvl w:val="0"/>
          <w:numId w:val="45"/>
        </w:numPr>
        <w:spacing w:line="264" w:lineRule="auto"/>
        <w:ind w:left="1134" w:hanging="709"/>
        <w:contextualSpacing/>
        <w:jc w:val="both"/>
        <w:rPr>
          <w:rFonts w:asciiTheme="majorHAnsi" w:hAnsiTheme="majorHAnsi" w:cstheme="majorHAnsi"/>
          <w:sz w:val="24"/>
          <w:szCs w:val="24"/>
        </w:rPr>
      </w:pPr>
      <w:bookmarkStart w:id="20" w:name="_Hlk63943334"/>
      <w:r w:rsidRPr="00987937">
        <w:rPr>
          <w:rFonts w:asciiTheme="majorHAnsi" w:hAnsiTheme="majorHAnsi" w:cstheme="majorHAnsi"/>
          <w:sz w:val="24"/>
          <w:szCs w:val="24"/>
        </w:rPr>
        <w:t xml:space="preserve">Zamawiający   wymaga   od  wykonawców   wniesienia   wadium   w   wysokości </w:t>
      </w:r>
      <w:r w:rsidR="00A677EB">
        <w:rPr>
          <w:rFonts w:asciiTheme="majorHAnsi" w:hAnsiTheme="majorHAnsi" w:cstheme="majorHAnsi"/>
          <w:sz w:val="24"/>
          <w:szCs w:val="24"/>
        </w:rPr>
        <w:t>35</w:t>
      </w:r>
      <w:r w:rsidR="00AF30E2">
        <w:rPr>
          <w:rFonts w:asciiTheme="majorHAnsi" w:hAnsiTheme="majorHAnsi" w:cstheme="majorHAnsi"/>
          <w:sz w:val="24"/>
          <w:szCs w:val="24"/>
        </w:rPr>
        <w:t xml:space="preserve"> 000</w:t>
      </w:r>
      <w:r w:rsidRPr="00987937">
        <w:rPr>
          <w:rFonts w:asciiTheme="majorHAnsi" w:hAnsiTheme="majorHAnsi" w:cstheme="majorHAnsi"/>
          <w:sz w:val="24"/>
          <w:szCs w:val="24"/>
        </w:rPr>
        <w:t xml:space="preserve"> zł (słownie: </w:t>
      </w:r>
      <w:r w:rsidR="00A677EB">
        <w:rPr>
          <w:rFonts w:asciiTheme="majorHAnsi" w:hAnsiTheme="majorHAnsi" w:cstheme="majorHAnsi"/>
          <w:sz w:val="24"/>
          <w:szCs w:val="24"/>
        </w:rPr>
        <w:t>trzydzieści pięć</w:t>
      </w:r>
      <w:r w:rsidR="00AF30E2">
        <w:rPr>
          <w:rFonts w:asciiTheme="majorHAnsi" w:hAnsiTheme="majorHAnsi" w:cstheme="majorHAnsi"/>
          <w:sz w:val="24"/>
          <w:szCs w:val="24"/>
        </w:rPr>
        <w:t xml:space="preserve"> tysięcy</w:t>
      </w:r>
      <w:r w:rsidRPr="00987937">
        <w:rPr>
          <w:rFonts w:asciiTheme="majorHAnsi" w:hAnsiTheme="majorHAnsi" w:cstheme="majorHAnsi"/>
          <w:sz w:val="24"/>
          <w:szCs w:val="24"/>
        </w:rPr>
        <w:t xml:space="preserve"> 00/100).</w:t>
      </w:r>
    </w:p>
    <w:p w14:paraId="2A7BCE53" w14:textId="77777777" w:rsidR="00987937" w:rsidRPr="00987937" w:rsidRDefault="00987937" w:rsidP="00987937">
      <w:pPr>
        <w:spacing w:line="264" w:lineRule="auto"/>
        <w:ind w:left="1134"/>
        <w:contextualSpacing/>
        <w:jc w:val="both"/>
        <w:rPr>
          <w:rFonts w:asciiTheme="majorHAnsi" w:hAnsiTheme="majorHAnsi" w:cstheme="majorHAnsi"/>
          <w:sz w:val="24"/>
          <w:szCs w:val="24"/>
        </w:rPr>
      </w:pPr>
    </w:p>
    <w:p w14:paraId="6AA70936" w14:textId="77777777" w:rsidR="00987937" w:rsidRPr="00987937" w:rsidRDefault="00987937" w:rsidP="004A595B">
      <w:pPr>
        <w:numPr>
          <w:ilvl w:val="0"/>
          <w:numId w:val="45"/>
        </w:numPr>
        <w:spacing w:line="264" w:lineRule="auto"/>
        <w:ind w:left="1134" w:hanging="709"/>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Wadium wnosi się przed upływem terminu składania ofert i utrzymuje   nieprzerwanie   do   dnia   upływu   terminu   związania   ofertą, z wyjątkiem przypadków, o których mowa w art. 98 ust. 1 pkt 2 i 3 oraz ust. 2 Pzp. </w:t>
      </w:r>
    </w:p>
    <w:p w14:paraId="25194C43" w14:textId="77777777" w:rsidR="00987937" w:rsidRPr="00987937" w:rsidRDefault="00987937" w:rsidP="00987937">
      <w:pPr>
        <w:ind w:left="720"/>
        <w:contextualSpacing/>
        <w:rPr>
          <w:rFonts w:asciiTheme="majorHAnsi" w:hAnsiTheme="majorHAnsi" w:cstheme="majorHAnsi"/>
          <w:sz w:val="24"/>
          <w:szCs w:val="24"/>
        </w:rPr>
      </w:pPr>
    </w:p>
    <w:p w14:paraId="568F728A" w14:textId="77777777" w:rsidR="00987937" w:rsidRPr="00987937" w:rsidRDefault="00987937" w:rsidP="004A595B">
      <w:pPr>
        <w:numPr>
          <w:ilvl w:val="0"/>
          <w:numId w:val="45"/>
        </w:numPr>
        <w:spacing w:line="264" w:lineRule="auto"/>
        <w:ind w:left="1134" w:hanging="709"/>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Wadium może być wnoszone według wyboru  wykonawcy w jednej lub kilku następujących formach: </w:t>
      </w:r>
    </w:p>
    <w:p w14:paraId="582A0DEB"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pieniądzu,</w:t>
      </w:r>
    </w:p>
    <w:p w14:paraId="6064DEE3"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gwarancjach bankowych,</w:t>
      </w:r>
    </w:p>
    <w:p w14:paraId="18C7A799"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gwarancjach ubezpieczeniowych,</w:t>
      </w:r>
    </w:p>
    <w:p w14:paraId="3E755919" w14:textId="6A0C042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poręczeniach udzielanych przez podmioty, o których mowa w art. 6b ust. 5 pkt 2 ustawy z dnia 9 listopada 2000 r. o utworzeniu Polskiej Agencji Rozwoju Przedsiębiorczości</w:t>
      </w:r>
      <w:r>
        <w:rPr>
          <w:rFonts w:asciiTheme="majorHAnsi" w:hAnsiTheme="majorHAnsi" w:cstheme="majorHAnsi"/>
          <w:sz w:val="24"/>
          <w:szCs w:val="24"/>
        </w:rPr>
        <w:t>.</w:t>
      </w:r>
    </w:p>
    <w:p w14:paraId="36E7D69F" w14:textId="77777777" w:rsidR="00987937" w:rsidRPr="00987937" w:rsidRDefault="00987937" w:rsidP="00987937">
      <w:pPr>
        <w:spacing w:line="264" w:lineRule="auto"/>
        <w:ind w:left="1854"/>
        <w:contextualSpacing/>
        <w:jc w:val="both"/>
        <w:rPr>
          <w:rFonts w:asciiTheme="majorHAnsi" w:hAnsiTheme="majorHAnsi" w:cstheme="majorHAnsi"/>
          <w:sz w:val="24"/>
          <w:szCs w:val="24"/>
        </w:rPr>
      </w:pPr>
    </w:p>
    <w:p w14:paraId="772150A0" w14:textId="17FE898A" w:rsidR="00987937" w:rsidRPr="00987937" w:rsidRDefault="00987937" w:rsidP="004A595B">
      <w:pPr>
        <w:numPr>
          <w:ilvl w:val="1"/>
          <w:numId w:val="46"/>
        </w:numPr>
        <w:spacing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Wadium wnoszone w pieniądzu należy wpłacić przelewem na rachunek bankowy zamawiającego w </w:t>
      </w:r>
      <w:r w:rsidR="00B64726" w:rsidRPr="00B64726">
        <w:rPr>
          <w:rFonts w:asciiTheme="majorHAnsi" w:hAnsiTheme="majorHAnsi" w:cstheme="majorHAnsi"/>
          <w:sz w:val="24"/>
          <w:szCs w:val="24"/>
        </w:rPr>
        <w:t>Bank Spółdzielczy O/Oleśnica</w:t>
      </w:r>
      <w:r w:rsidRPr="00987937">
        <w:rPr>
          <w:rFonts w:asciiTheme="majorHAnsi" w:hAnsiTheme="majorHAnsi" w:cstheme="majorHAnsi"/>
          <w:sz w:val="24"/>
          <w:szCs w:val="24"/>
        </w:rPr>
        <w:t xml:space="preserve"> numer rachunku bankowego: </w:t>
      </w:r>
      <w:r w:rsidR="00646CC2" w:rsidRPr="00646CC2">
        <w:rPr>
          <w:rFonts w:asciiTheme="majorHAnsi" w:hAnsiTheme="majorHAnsi" w:cstheme="majorHAnsi"/>
          <w:sz w:val="24"/>
          <w:szCs w:val="24"/>
        </w:rPr>
        <w:t>58 9584 0008 2001 0013 0505 0001</w:t>
      </w:r>
      <w:r w:rsidR="00646CC2">
        <w:rPr>
          <w:rFonts w:asciiTheme="majorHAnsi" w:hAnsiTheme="majorHAnsi" w:cstheme="majorHAnsi"/>
          <w:sz w:val="24"/>
          <w:szCs w:val="24"/>
        </w:rPr>
        <w:t xml:space="preserve"> </w:t>
      </w:r>
      <w:r w:rsidRPr="00987937">
        <w:rPr>
          <w:rFonts w:asciiTheme="majorHAnsi" w:hAnsiTheme="majorHAnsi" w:cstheme="majorHAnsi"/>
          <w:sz w:val="24"/>
          <w:szCs w:val="24"/>
        </w:rPr>
        <w:t>z</w:t>
      </w:r>
      <w:r w:rsidR="00646CC2">
        <w:rPr>
          <w:rFonts w:asciiTheme="majorHAnsi" w:hAnsiTheme="majorHAnsi" w:cstheme="majorHAnsi"/>
          <w:sz w:val="24"/>
          <w:szCs w:val="24"/>
        </w:rPr>
        <w:t xml:space="preserve"> </w:t>
      </w:r>
      <w:r w:rsidRPr="00987937">
        <w:rPr>
          <w:rFonts w:asciiTheme="majorHAnsi" w:hAnsiTheme="majorHAnsi" w:cstheme="majorHAnsi"/>
          <w:sz w:val="24"/>
          <w:szCs w:val="24"/>
        </w:rPr>
        <w:t xml:space="preserve">adnotacją: „Wadium,  nr sprawy: </w:t>
      </w:r>
      <w:r w:rsidR="0006783D" w:rsidRPr="0006783D">
        <w:rPr>
          <w:rFonts w:asciiTheme="majorHAnsi" w:hAnsiTheme="majorHAnsi" w:cstheme="majorHAnsi"/>
          <w:sz w:val="24"/>
          <w:szCs w:val="24"/>
        </w:rPr>
        <w:t>ATOL/PP/02/2022</w:t>
      </w:r>
      <w:r w:rsidR="0006783D">
        <w:rPr>
          <w:rFonts w:asciiTheme="majorHAnsi" w:hAnsiTheme="majorHAnsi" w:cstheme="majorHAnsi"/>
          <w:sz w:val="24"/>
          <w:szCs w:val="24"/>
        </w:rPr>
        <w:t>.</w:t>
      </w:r>
      <w:r w:rsidRPr="00987937">
        <w:rPr>
          <w:rFonts w:asciiTheme="majorHAnsi" w:hAnsiTheme="majorHAnsi" w:cstheme="majorHAnsi"/>
          <w:sz w:val="24"/>
          <w:szCs w:val="24"/>
        </w:rPr>
        <w:t xml:space="preserve"> W przypadku wnoszenia wadium w pieniądzu, zamawiający uzna je za wniesione skutecznie jedynie w przypadku wpływu pieniędzy na rachunek bankowy zamawiającego przed upływem terminu składania ofert.</w:t>
      </w:r>
    </w:p>
    <w:p w14:paraId="541EF32C" w14:textId="77777777" w:rsidR="00987937" w:rsidRPr="00987937" w:rsidRDefault="00987937" w:rsidP="00987937">
      <w:pPr>
        <w:spacing w:line="264" w:lineRule="auto"/>
        <w:ind w:left="1227"/>
        <w:contextualSpacing/>
        <w:jc w:val="both"/>
        <w:rPr>
          <w:rFonts w:asciiTheme="majorHAnsi" w:hAnsiTheme="majorHAnsi" w:cstheme="majorHAnsi"/>
          <w:sz w:val="24"/>
          <w:szCs w:val="24"/>
        </w:rPr>
      </w:pPr>
    </w:p>
    <w:p w14:paraId="4263D24D" w14:textId="026F14A7" w:rsidR="00987937" w:rsidRPr="00306EA1" w:rsidRDefault="00987937" w:rsidP="004A595B">
      <w:pPr>
        <w:numPr>
          <w:ilvl w:val="1"/>
          <w:numId w:val="46"/>
        </w:numPr>
        <w:contextualSpacing/>
        <w:jc w:val="both"/>
        <w:rPr>
          <w:rFonts w:asciiTheme="majorHAnsi" w:hAnsiTheme="majorHAnsi" w:cstheme="majorHAnsi"/>
          <w:sz w:val="24"/>
          <w:szCs w:val="24"/>
        </w:rPr>
      </w:pPr>
      <w:r w:rsidRPr="00306EA1">
        <w:rPr>
          <w:rFonts w:asciiTheme="majorHAnsi" w:hAnsiTheme="majorHAnsi" w:cstheme="majorHAnsi"/>
          <w:sz w:val="24"/>
          <w:szCs w:val="24"/>
        </w:rPr>
        <w:t xml:space="preserve">Jeżeli wadium jest wnoszone w formie gwarancji lub poręczenia, o których mowa w pkt 19.3. </w:t>
      </w:r>
      <w:proofErr w:type="spellStart"/>
      <w:r w:rsidRPr="00306EA1">
        <w:rPr>
          <w:rFonts w:asciiTheme="majorHAnsi" w:hAnsiTheme="majorHAnsi" w:cstheme="majorHAnsi"/>
          <w:sz w:val="24"/>
          <w:szCs w:val="24"/>
        </w:rPr>
        <w:t>ppkt</w:t>
      </w:r>
      <w:proofErr w:type="spellEnd"/>
      <w:r w:rsidRPr="00306EA1">
        <w:rPr>
          <w:rFonts w:asciiTheme="majorHAnsi" w:hAnsiTheme="majorHAnsi" w:cstheme="majorHAnsi"/>
          <w:sz w:val="24"/>
          <w:szCs w:val="24"/>
        </w:rPr>
        <w:t xml:space="preserve"> 19.3.2.-4, wykonawca przekazuje zamawiającemu oryginał gwarancji lub poręczenia, w postaci elektronicznej. Nie jest dopuszczalne wniesienie wadium w postaci linka do gwarancji wadialnej. Dane Beneficjenta:</w:t>
      </w:r>
      <w:r w:rsidRPr="00987937">
        <w:t xml:space="preserve"> </w:t>
      </w:r>
      <w:r w:rsidR="00306EA1" w:rsidRPr="00306EA1">
        <w:rPr>
          <w:rFonts w:asciiTheme="majorHAnsi" w:hAnsiTheme="majorHAnsi" w:cstheme="majorHAnsi"/>
          <w:sz w:val="24"/>
          <w:szCs w:val="24"/>
        </w:rPr>
        <w:t>Oleśnicki Kompleks Rekreacyjny 'Atol' Sp. z o.o. ul. Brzozowa 7, 56-400 Oleśnica,</w:t>
      </w:r>
      <w:r w:rsidR="00306EA1">
        <w:rPr>
          <w:rFonts w:asciiTheme="majorHAnsi" w:hAnsiTheme="majorHAnsi" w:cstheme="majorHAnsi"/>
          <w:sz w:val="24"/>
          <w:szCs w:val="24"/>
        </w:rPr>
        <w:t xml:space="preserve"> </w:t>
      </w:r>
      <w:r w:rsidR="00306EA1" w:rsidRPr="00306EA1">
        <w:rPr>
          <w:rFonts w:asciiTheme="majorHAnsi" w:hAnsiTheme="majorHAnsi" w:cstheme="majorHAnsi"/>
          <w:sz w:val="24"/>
          <w:szCs w:val="24"/>
        </w:rPr>
        <w:t>NIP 9111905482</w:t>
      </w:r>
      <w:r w:rsidRPr="00306EA1">
        <w:rPr>
          <w:rFonts w:asciiTheme="majorHAnsi" w:hAnsiTheme="majorHAnsi" w:cstheme="majorHAnsi"/>
          <w:sz w:val="24"/>
          <w:szCs w:val="24"/>
        </w:rPr>
        <w:t xml:space="preserve">            </w:t>
      </w:r>
    </w:p>
    <w:p w14:paraId="0A879C5B" w14:textId="77777777" w:rsidR="00987937" w:rsidRPr="00987937" w:rsidRDefault="00987937" w:rsidP="00987937">
      <w:pPr>
        <w:ind w:left="1134" w:hanging="708"/>
        <w:contextualSpacing/>
        <w:rPr>
          <w:rFonts w:asciiTheme="majorHAnsi" w:hAnsiTheme="majorHAnsi" w:cstheme="majorHAnsi"/>
          <w:sz w:val="24"/>
          <w:szCs w:val="24"/>
        </w:rPr>
      </w:pPr>
    </w:p>
    <w:p w14:paraId="0F86145F" w14:textId="77777777" w:rsidR="00987937" w:rsidRPr="00987937" w:rsidRDefault="00987937" w:rsidP="004A595B">
      <w:pPr>
        <w:numPr>
          <w:ilvl w:val="1"/>
          <w:numId w:val="46"/>
        </w:numPr>
        <w:spacing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Z   treści   gwarancji   (poręczenia)   musi   jednoznacznie   wynikać   nieodwoływalne i bezwarunkowe, na każde żądanie zgłoszone przez zamawiającego, zobowiązanie gwaranta   (poręczyciela)   do   zapłaty   Zamawiającemu   pełnej   kwoty   wadium w   okolicznościach   określonych   w   art.   98   ust.   6   Pzp.   Ponadto   powinien   być wskazany   termin   obowiązywania   gwarancji   (poręczenia),   który   nie   może   być krótszy niż termin związania ofertą.</w:t>
      </w:r>
      <w:r w:rsidRPr="00987937">
        <w:rPr>
          <w:rFonts w:asciiTheme="majorHAnsi" w:hAnsiTheme="majorHAnsi" w:cstheme="majorHAnsi"/>
          <w:sz w:val="24"/>
          <w:szCs w:val="24"/>
        </w:rPr>
        <w:tab/>
      </w:r>
    </w:p>
    <w:p w14:paraId="25C834AA" w14:textId="77777777" w:rsidR="00987937" w:rsidRPr="00987937" w:rsidRDefault="00987937" w:rsidP="00987937">
      <w:pPr>
        <w:ind w:left="720"/>
        <w:contextualSpacing/>
        <w:rPr>
          <w:rFonts w:asciiTheme="majorHAnsi" w:hAnsiTheme="majorHAnsi" w:cstheme="majorHAnsi"/>
          <w:sz w:val="24"/>
          <w:szCs w:val="24"/>
        </w:rPr>
      </w:pPr>
    </w:p>
    <w:p w14:paraId="0C99216C" w14:textId="77777777" w:rsidR="00987937" w:rsidRPr="00987937" w:rsidRDefault="00987937" w:rsidP="004A595B">
      <w:pPr>
        <w:numPr>
          <w:ilvl w:val="1"/>
          <w:numId w:val="46"/>
        </w:numPr>
        <w:spacing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lastRenderedPageBreak/>
        <w:t>Zamawiający zwraca wadium niezwłocznie, nie później jednak niż w terminie 7 dni od dnia wystąpienia jednej z okoliczności:</w:t>
      </w:r>
    </w:p>
    <w:p w14:paraId="69A3E088"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upływu terminu związania ofertą,</w:t>
      </w:r>
    </w:p>
    <w:p w14:paraId="4EE9B95E"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zawarcia umowy w sprawie zamówienia publicznego,</w:t>
      </w:r>
    </w:p>
    <w:p w14:paraId="77791D91"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unieważnienia postępowania o udzielenie zamówienia, z wyjątkiem sytuacji gdy nie zostało rozstrzygnięte odwołanie na czynność unieważnienia albo nie upłynął termin do jego wniesienia.</w:t>
      </w:r>
    </w:p>
    <w:p w14:paraId="7C703C62" w14:textId="77777777" w:rsidR="00987937" w:rsidRPr="00987937" w:rsidRDefault="00987937" w:rsidP="00987937">
      <w:pPr>
        <w:spacing w:line="264" w:lineRule="auto"/>
        <w:ind w:left="1854"/>
        <w:contextualSpacing/>
        <w:jc w:val="both"/>
        <w:rPr>
          <w:rFonts w:asciiTheme="majorHAnsi" w:hAnsiTheme="majorHAnsi" w:cstheme="majorHAnsi"/>
          <w:sz w:val="24"/>
          <w:szCs w:val="24"/>
        </w:rPr>
      </w:pPr>
    </w:p>
    <w:p w14:paraId="78C96D6A" w14:textId="77777777" w:rsidR="00987937" w:rsidRPr="00987937" w:rsidRDefault="00987937" w:rsidP="004A595B">
      <w:pPr>
        <w:numPr>
          <w:ilvl w:val="1"/>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Zamawiający, niezwłocznie, nie później jednak niż w terminie 7 dni od dnia złożenia wniosku zwraca wadium wykonawcy:</w:t>
      </w:r>
    </w:p>
    <w:p w14:paraId="62777869"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który wycofał ofertę przed upływem terminu składania ofert,</w:t>
      </w:r>
    </w:p>
    <w:p w14:paraId="1C534C8F"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którego oferta została odrzucona,</w:t>
      </w:r>
    </w:p>
    <w:p w14:paraId="42ACB974"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  wyborze  najkorzystniejszej  oferty,  z wyjątkiem wykonawcy, którego oferta została wybrana jako najkorzystniejsza,</w:t>
      </w:r>
    </w:p>
    <w:p w14:paraId="7753771F"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 unieważnieniu postępowania, w przypadku gdy nie zostało rozstrzygnięte odwołanie  na  czynność  unieważnienia  albo  nie  upłynął  termin  do  jego wniesienia.</w:t>
      </w:r>
    </w:p>
    <w:p w14:paraId="068BC24C" w14:textId="129599B6" w:rsidR="00F35EB9" w:rsidRPr="006B5FD1" w:rsidRDefault="00507FF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przeprowadzenia  przez  wykonawcę  wizji  lokalnej  lub sprawdzenia przez niego dokumentów niezbędnych do realizacji zamówienia</w:t>
      </w:r>
    </w:p>
    <w:p w14:paraId="40CA09FD" w14:textId="77777777" w:rsidR="00824229" w:rsidRPr="006B5FD1" w:rsidRDefault="00824229" w:rsidP="00824229">
      <w:pPr>
        <w:pStyle w:val="Akapitzlist"/>
        <w:spacing w:before="240" w:after="120" w:line="264" w:lineRule="auto"/>
        <w:ind w:left="426"/>
        <w:jc w:val="both"/>
        <w:rPr>
          <w:rFonts w:asciiTheme="majorHAnsi" w:hAnsiTheme="majorHAnsi" w:cstheme="majorHAnsi"/>
          <w:sz w:val="24"/>
          <w:szCs w:val="24"/>
        </w:rPr>
      </w:pPr>
      <w:bookmarkStart w:id="21" w:name="_Hlk63943344"/>
      <w:bookmarkEnd w:id="20"/>
      <w:r w:rsidRPr="006B5FD1">
        <w:rPr>
          <w:rFonts w:asciiTheme="majorHAnsi" w:hAnsiTheme="majorHAnsi" w:cstheme="majorHAnsi"/>
          <w:sz w:val="24"/>
          <w:szCs w:val="24"/>
        </w:rPr>
        <w:t>Zamawiający nie przewiduje obowiązku odbycia przez wykonawcę wizji lokalnej oraz sprawdzenia przez wykonawcę dokumentów niezbędnych do realizacji zamówienia dostępnych na miejscu u zamawiającego.</w:t>
      </w:r>
    </w:p>
    <w:p w14:paraId="143E810A" w14:textId="4ABF153B" w:rsidR="00F35EB9"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2" w:name="_Hlk63943402"/>
      <w:bookmarkEnd w:id="21"/>
      <w:r w:rsidRPr="006B5FD1">
        <w:rPr>
          <w:rFonts w:cstheme="majorHAnsi"/>
          <w:b/>
          <w:bCs/>
          <w:color w:val="auto"/>
          <w:sz w:val="24"/>
          <w:szCs w:val="24"/>
        </w:rPr>
        <w:t>I</w:t>
      </w:r>
      <w:r w:rsidR="00F35EB9" w:rsidRPr="006B5FD1">
        <w:rPr>
          <w:rFonts w:cstheme="majorHAnsi"/>
          <w:b/>
          <w:bCs/>
          <w:color w:val="auto"/>
          <w:sz w:val="24"/>
          <w:szCs w:val="24"/>
        </w:rPr>
        <w:t>nformacje dotyczące walut obcych, w jakich mogą być prowadzone rozliczenia między zamawiającym a wykonawcą, jeżeli zamawiający przewiduje rozliczenia w walutach obcych</w:t>
      </w:r>
    </w:p>
    <w:p w14:paraId="1A239359" w14:textId="5AE1A80B" w:rsidR="00095CF2" w:rsidRPr="006B5FD1" w:rsidRDefault="00095CF2" w:rsidP="003D3CF3">
      <w:pPr>
        <w:pStyle w:val="Akapitzlist"/>
        <w:numPr>
          <w:ilvl w:val="1"/>
          <w:numId w:val="18"/>
        </w:numPr>
        <w:spacing w:before="240" w:after="120"/>
        <w:ind w:left="1134" w:hanging="708"/>
        <w:jc w:val="both"/>
        <w:rPr>
          <w:rFonts w:asciiTheme="majorHAnsi" w:hAnsiTheme="majorHAnsi" w:cstheme="majorHAnsi"/>
          <w:sz w:val="24"/>
          <w:szCs w:val="24"/>
        </w:rPr>
      </w:pPr>
      <w:bookmarkStart w:id="23" w:name="_Hlk63943410"/>
      <w:bookmarkEnd w:id="22"/>
      <w:r w:rsidRPr="006B5FD1">
        <w:rPr>
          <w:rFonts w:asciiTheme="majorHAnsi" w:hAnsiTheme="majorHAnsi" w:cstheme="majorHAnsi"/>
          <w:sz w:val="24"/>
          <w:szCs w:val="24"/>
        </w:rPr>
        <w:t>Zamawiający nie przewiduje rozliczenia w walutach obcych.</w:t>
      </w:r>
    </w:p>
    <w:p w14:paraId="144971E6" w14:textId="77777777" w:rsidR="001E20F7" w:rsidRPr="006B5FD1" w:rsidRDefault="001E20F7" w:rsidP="00F37803">
      <w:pPr>
        <w:pStyle w:val="Akapitzlist"/>
        <w:spacing w:before="240" w:after="120"/>
        <w:ind w:left="1134" w:hanging="708"/>
        <w:jc w:val="both"/>
        <w:rPr>
          <w:rFonts w:asciiTheme="majorHAnsi" w:hAnsiTheme="majorHAnsi" w:cstheme="majorHAnsi"/>
          <w:sz w:val="24"/>
          <w:szCs w:val="24"/>
        </w:rPr>
      </w:pPr>
    </w:p>
    <w:p w14:paraId="0185D061" w14:textId="5DBC7420" w:rsidR="0029494A" w:rsidRPr="006B5FD1" w:rsidRDefault="0029494A" w:rsidP="003D3CF3">
      <w:pPr>
        <w:pStyle w:val="Akapitzlist"/>
        <w:numPr>
          <w:ilvl w:val="1"/>
          <w:numId w:val="18"/>
        </w:numPr>
        <w:suppressAutoHyphens/>
        <w:autoSpaceDE w:val="0"/>
        <w:spacing w:before="240" w:after="12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Rozliczenia między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amawiającym i </w:t>
      </w:r>
      <w:r w:rsidR="00FE7603" w:rsidRPr="006B5FD1">
        <w:rPr>
          <w:rFonts w:asciiTheme="majorHAnsi" w:hAnsiTheme="majorHAnsi" w:cstheme="majorHAnsi"/>
          <w:sz w:val="24"/>
          <w:szCs w:val="24"/>
        </w:rPr>
        <w:t>w</w:t>
      </w:r>
      <w:r w:rsidRPr="006B5FD1">
        <w:rPr>
          <w:rFonts w:asciiTheme="majorHAnsi" w:hAnsiTheme="majorHAnsi" w:cstheme="majorHAnsi"/>
          <w:sz w:val="24"/>
          <w:szCs w:val="24"/>
        </w:rPr>
        <w:t>ykonawcą będą prowadzone wyłącznie w złotych polskich (PLN, zł).</w:t>
      </w:r>
    </w:p>
    <w:p w14:paraId="57660DF3" w14:textId="06E38217" w:rsidR="00F35EB9"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4" w:name="_Hlk63943459"/>
      <w:bookmarkEnd w:id="23"/>
      <w:r w:rsidRPr="006B5FD1">
        <w:rPr>
          <w:rFonts w:cstheme="majorHAnsi"/>
          <w:b/>
          <w:bCs/>
          <w:color w:val="auto"/>
          <w:sz w:val="24"/>
          <w:szCs w:val="24"/>
        </w:rPr>
        <w:t>I</w:t>
      </w:r>
      <w:r w:rsidR="00F35EB9" w:rsidRPr="006B5FD1">
        <w:rPr>
          <w:rFonts w:cstheme="majorHAnsi"/>
          <w:b/>
          <w:bCs/>
          <w:color w:val="auto"/>
          <w:sz w:val="24"/>
          <w:szCs w:val="24"/>
        </w:rPr>
        <w:t>nformacje  dotyczące  zwrotu  kosztów  udziału  w postępowaniu,  jeżeli zamawiający przewiduje ich zwrot</w:t>
      </w:r>
    </w:p>
    <w:p w14:paraId="702C405D" w14:textId="753B7430" w:rsidR="0029494A" w:rsidRPr="006B5FD1" w:rsidRDefault="0029494A" w:rsidP="00F37803">
      <w:pPr>
        <w:suppressAutoHyphens/>
        <w:autoSpaceDE w:val="0"/>
        <w:spacing w:before="240" w:after="120" w:line="264" w:lineRule="auto"/>
        <w:ind w:left="426"/>
        <w:jc w:val="both"/>
        <w:rPr>
          <w:rFonts w:asciiTheme="majorHAnsi" w:hAnsiTheme="majorHAnsi" w:cstheme="majorHAnsi"/>
          <w:sz w:val="24"/>
          <w:szCs w:val="24"/>
        </w:rPr>
      </w:pPr>
      <w:bookmarkStart w:id="25" w:name="_Hlk63943466"/>
      <w:bookmarkEnd w:id="24"/>
      <w:r w:rsidRPr="006B5FD1">
        <w:rPr>
          <w:rFonts w:asciiTheme="majorHAnsi" w:hAnsiTheme="majorHAnsi" w:cstheme="majorHAnsi"/>
          <w:sz w:val="24"/>
          <w:szCs w:val="24"/>
        </w:rPr>
        <w:t xml:space="preserve">Zamawiający nie przewiduje zwrotu </w:t>
      </w:r>
      <w:r w:rsidR="00095CF2" w:rsidRPr="006B5FD1">
        <w:rPr>
          <w:rFonts w:asciiTheme="majorHAnsi" w:hAnsiTheme="majorHAnsi" w:cstheme="majorHAnsi"/>
          <w:sz w:val="24"/>
          <w:szCs w:val="24"/>
        </w:rPr>
        <w:t>wy</w:t>
      </w:r>
      <w:r w:rsidRPr="006B5FD1">
        <w:rPr>
          <w:rFonts w:asciiTheme="majorHAnsi" w:hAnsiTheme="majorHAnsi" w:cstheme="majorHAnsi"/>
          <w:sz w:val="24"/>
          <w:szCs w:val="24"/>
        </w:rPr>
        <w:t>konawcom kosztów udziału w postępowaniu.</w:t>
      </w:r>
    </w:p>
    <w:bookmarkEnd w:id="25"/>
    <w:p w14:paraId="43176140" w14:textId="008673A1" w:rsidR="00F35EB9"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nformację o obowiązku osobistego wykonania przez wykonawcę kluczowych zadań</w:t>
      </w:r>
    </w:p>
    <w:p w14:paraId="0CBDA062" w14:textId="67EE6A9B" w:rsidR="005979E5" w:rsidRPr="006B5FD1" w:rsidRDefault="005979E5" w:rsidP="00F37803">
      <w:pPr>
        <w:spacing w:before="240" w:after="12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Zamawiający</w:t>
      </w:r>
      <w:r w:rsidR="00CE0E07" w:rsidRPr="006B5FD1">
        <w:rPr>
          <w:rFonts w:asciiTheme="majorHAnsi" w:hAnsiTheme="majorHAnsi" w:cstheme="majorHAnsi"/>
          <w:sz w:val="24"/>
          <w:szCs w:val="24"/>
        </w:rPr>
        <w:t xml:space="preserve"> nie</w:t>
      </w:r>
      <w:r w:rsidR="000F78E8"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zastrzega obowiąz</w:t>
      </w:r>
      <w:r w:rsidR="00CE0E07" w:rsidRPr="006B5FD1">
        <w:rPr>
          <w:rFonts w:asciiTheme="majorHAnsi" w:hAnsiTheme="majorHAnsi" w:cstheme="majorHAnsi"/>
          <w:sz w:val="24"/>
          <w:szCs w:val="24"/>
        </w:rPr>
        <w:t>ku</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osobistego wykonania przez </w:t>
      </w:r>
      <w:r w:rsidR="00F109E6">
        <w:rPr>
          <w:rFonts w:asciiTheme="majorHAnsi" w:hAnsiTheme="majorHAnsi" w:cstheme="majorHAnsi"/>
          <w:sz w:val="24"/>
          <w:szCs w:val="24"/>
        </w:rPr>
        <w:t>w</w:t>
      </w:r>
      <w:r w:rsidRPr="006B5FD1">
        <w:rPr>
          <w:rFonts w:asciiTheme="majorHAnsi" w:hAnsiTheme="majorHAnsi" w:cstheme="majorHAnsi"/>
          <w:sz w:val="24"/>
          <w:szCs w:val="24"/>
        </w:rPr>
        <w:t>ykonawcę</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kluczowych zadań</w:t>
      </w:r>
      <w:r w:rsidR="00CE0E07" w:rsidRPr="006B5FD1">
        <w:rPr>
          <w:rFonts w:asciiTheme="majorHAnsi" w:hAnsiTheme="majorHAnsi" w:cstheme="majorHAnsi"/>
          <w:sz w:val="24"/>
          <w:szCs w:val="24"/>
        </w:rPr>
        <w:t>.</w:t>
      </w:r>
    </w:p>
    <w:p w14:paraId="29868CF2" w14:textId="559243EC" w:rsidR="005A6E6B"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6" w:name="_Hlk63943485"/>
      <w:r w:rsidRPr="006B5FD1">
        <w:rPr>
          <w:rFonts w:cstheme="majorHAnsi"/>
          <w:b/>
          <w:bCs/>
          <w:color w:val="auto"/>
          <w:sz w:val="24"/>
          <w:szCs w:val="24"/>
        </w:rPr>
        <w:lastRenderedPageBreak/>
        <w:t>I</w:t>
      </w:r>
      <w:r w:rsidR="00F35EB9" w:rsidRPr="006B5FD1">
        <w:rPr>
          <w:rFonts w:cstheme="majorHAnsi"/>
          <w:b/>
          <w:bCs/>
          <w:color w:val="auto"/>
          <w:sz w:val="24"/>
          <w:szCs w:val="24"/>
        </w:rPr>
        <w:t>nformację</w:t>
      </w:r>
      <w:r w:rsidR="001F1697" w:rsidRPr="006B5FD1">
        <w:rPr>
          <w:rFonts w:cstheme="majorHAnsi"/>
          <w:b/>
          <w:bCs/>
          <w:color w:val="auto"/>
          <w:sz w:val="24"/>
          <w:szCs w:val="24"/>
        </w:rPr>
        <w:t xml:space="preserve"> </w:t>
      </w:r>
      <w:r w:rsidR="00F35EB9" w:rsidRPr="006B5FD1">
        <w:rPr>
          <w:rFonts w:cstheme="majorHAnsi"/>
          <w:b/>
          <w:bCs/>
          <w:color w:val="auto"/>
          <w:sz w:val="24"/>
          <w:szCs w:val="24"/>
        </w:rPr>
        <w:t>o przewidywanym wyborze najkorzystniejszej oferty z zastosowaniem  aukcji  elektronicznej</w:t>
      </w:r>
    </w:p>
    <w:p w14:paraId="47B40EA1" w14:textId="4D7699E9" w:rsidR="005979E5" w:rsidRPr="006B5FD1" w:rsidRDefault="005979E5" w:rsidP="00F37803">
      <w:pPr>
        <w:spacing w:before="240" w:after="120" w:line="264" w:lineRule="auto"/>
        <w:ind w:left="426"/>
        <w:jc w:val="both"/>
        <w:rPr>
          <w:rFonts w:asciiTheme="majorHAnsi" w:hAnsiTheme="majorHAnsi" w:cstheme="majorHAnsi"/>
          <w:sz w:val="24"/>
          <w:szCs w:val="24"/>
        </w:rPr>
      </w:pPr>
      <w:bookmarkStart w:id="27" w:name="_Hlk63943494"/>
      <w:bookmarkEnd w:id="26"/>
      <w:r w:rsidRPr="006B5FD1">
        <w:rPr>
          <w:rFonts w:asciiTheme="majorHAnsi" w:hAnsiTheme="majorHAnsi" w:cstheme="majorHAnsi"/>
          <w:sz w:val="24"/>
          <w:szCs w:val="24"/>
        </w:rPr>
        <w:t>Zamawiający nie przewiduje aukcji elektronicznej.</w:t>
      </w:r>
    </w:p>
    <w:p w14:paraId="29F95CD6" w14:textId="77777777" w:rsidR="005A6E6B"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8" w:name="_Hlk63943509"/>
      <w:bookmarkEnd w:id="27"/>
      <w:r w:rsidRPr="006B5FD1">
        <w:rPr>
          <w:rFonts w:cstheme="majorHAnsi"/>
          <w:b/>
          <w:bCs/>
          <w:color w:val="auto"/>
          <w:sz w:val="24"/>
          <w:szCs w:val="24"/>
        </w:rPr>
        <w:t>W</w:t>
      </w:r>
      <w:r w:rsidR="00F35EB9" w:rsidRPr="006B5FD1">
        <w:rPr>
          <w:rFonts w:cstheme="majorHAnsi"/>
          <w:b/>
          <w:bCs/>
          <w:color w:val="auto"/>
          <w:sz w:val="24"/>
          <w:szCs w:val="24"/>
        </w:rPr>
        <w:t>ymóg lub możliwość złożenia ofert w postaci katalogów elektronicznych lub dołączenia katalogów elektronicznych do oferty</w:t>
      </w:r>
      <w:r w:rsidRPr="006B5FD1">
        <w:rPr>
          <w:rFonts w:cstheme="majorHAnsi"/>
          <w:b/>
          <w:bCs/>
          <w:color w:val="auto"/>
          <w:sz w:val="24"/>
          <w:szCs w:val="24"/>
        </w:rPr>
        <w:t xml:space="preserve"> </w:t>
      </w:r>
    </w:p>
    <w:p w14:paraId="6E129BB5" w14:textId="08D2E29C" w:rsidR="004730CE" w:rsidRDefault="004730CE" w:rsidP="00F37803">
      <w:pPr>
        <w:spacing w:before="240" w:after="120" w:line="264" w:lineRule="auto"/>
        <w:ind w:left="426"/>
        <w:jc w:val="both"/>
        <w:rPr>
          <w:rFonts w:asciiTheme="majorHAnsi" w:hAnsiTheme="majorHAnsi" w:cstheme="majorHAnsi"/>
          <w:sz w:val="24"/>
          <w:szCs w:val="24"/>
        </w:rPr>
      </w:pPr>
      <w:bookmarkStart w:id="29" w:name="_Hlk63943518"/>
      <w:bookmarkEnd w:id="28"/>
      <w:r w:rsidRPr="004730CE">
        <w:rPr>
          <w:rFonts w:asciiTheme="majorHAnsi" w:hAnsiTheme="majorHAnsi" w:cstheme="majorHAnsi"/>
          <w:sz w:val="24"/>
          <w:szCs w:val="24"/>
        </w:rPr>
        <w:t>Zamawiający nie dopuszcza i nie wymaga dołączenia katalogów elektronicznych do oferty.</w:t>
      </w:r>
    </w:p>
    <w:bookmarkEnd w:id="29"/>
    <w:p w14:paraId="08F44729" w14:textId="7EEDD5DC" w:rsidR="005A6E6B"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zabezpieczenia  należytego  wykonania  umowy</w:t>
      </w:r>
    </w:p>
    <w:p w14:paraId="1BF5E62E" w14:textId="481FD9E6" w:rsidR="005979E5" w:rsidRPr="006B5FD1" w:rsidRDefault="005979E5" w:rsidP="00824229">
      <w:pPr>
        <w:tabs>
          <w:tab w:val="left" w:pos="426"/>
        </w:tabs>
        <w:spacing w:after="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w:t>
      </w:r>
      <w:r w:rsidR="00824229" w:rsidRPr="006B5FD1">
        <w:rPr>
          <w:rFonts w:asciiTheme="majorHAnsi" w:hAnsiTheme="majorHAnsi" w:cstheme="majorHAnsi"/>
          <w:sz w:val="24"/>
          <w:szCs w:val="24"/>
        </w:rPr>
        <w:t xml:space="preserve">nie </w:t>
      </w:r>
      <w:r w:rsidRPr="006B5FD1">
        <w:rPr>
          <w:rFonts w:asciiTheme="majorHAnsi" w:hAnsiTheme="majorHAnsi" w:cstheme="majorHAnsi"/>
          <w:sz w:val="24"/>
          <w:szCs w:val="24"/>
        </w:rPr>
        <w:t>przewiduje  zabezpieczenia należytego wykonania umowy</w:t>
      </w:r>
      <w:r w:rsidR="00507FFB" w:rsidRPr="006B5FD1">
        <w:rPr>
          <w:rFonts w:asciiTheme="majorHAnsi" w:hAnsiTheme="majorHAnsi" w:cstheme="majorHAnsi"/>
          <w:sz w:val="24"/>
          <w:szCs w:val="24"/>
        </w:rPr>
        <w:t>.</w:t>
      </w:r>
    </w:p>
    <w:p w14:paraId="39D584DF" w14:textId="6F2469F5" w:rsidR="00EB0A64" w:rsidRPr="006B5FD1" w:rsidRDefault="00EB0A64" w:rsidP="003D3CF3">
      <w:pPr>
        <w:pStyle w:val="Nagwek1"/>
        <w:numPr>
          <w:ilvl w:val="0"/>
          <w:numId w:val="19"/>
        </w:numPr>
        <w:spacing w:after="120" w:line="264" w:lineRule="auto"/>
        <w:jc w:val="both"/>
        <w:rPr>
          <w:rFonts w:eastAsia="Times New Roman" w:cstheme="majorHAnsi"/>
          <w:b/>
          <w:bCs/>
          <w:color w:val="auto"/>
          <w:sz w:val="24"/>
          <w:szCs w:val="24"/>
          <w:lang w:eastAsia="pl-PL"/>
        </w:rPr>
      </w:pPr>
      <w:bookmarkStart w:id="30" w:name="_Hlk63943533"/>
      <w:r w:rsidRPr="006B5FD1">
        <w:rPr>
          <w:rFonts w:eastAsia="Times New Roman" w:cstheme="majorHAnsi"/>
          <w:b/>
          <w:bCs/>
          <w:color w:val="auto"/>
          <w:sz w:val="24"/>
          <w:szCs w:val="24"/>
          <w:lang w:eastAsia="pl-PL"/>
        </w:rPr>
        <w:t>Umowa ramowa</w:t>
      </w:r>
    </w:p>
    <w:p w14:paraId="6301D6E2" w14:textId="57D9FE0E" w:rsidR="00571DE6" w:rsidRPr="006B5FD1" w:rsidRDefault="00571DE6" w:rsidP="00571DE6">
      <w:pPr>
        <w:ind w:left="567" w:hanging="141"/>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zawarcia umowy ramowej.</w:t>
      </w:r>
    </w:p>
    <w:p w14:paraId="6001B6CE" w14:textId="77777777" w:rsidR="00EB0A64" w:rsidRPr="006B5FD1" w:rsidRDefault="00EB0A64" w:rsidP="003D3CF3">
      <w:pPr>
        <w:pStyle w:val="Nagwek1"/>
        <w:numPr>
          <w:ilvl w:val="0"/>
          <w:numId w:val="19"/>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Warunek ubiegania się o zamówienie wyłącznie wykonawców mających zakładu  pracy  chronionej,  spółdzielnie  socjalne  oraz  inni  wykonawcy na podstawie art. 94 ust. 1 ustawy Pzp</w:t>
      </w:r>
    </w:p>
    <w:p w14:paraId="3CCEEDAE" w14:textId="77777777" w:rsidR="00EB0A64" w:rsidRPr="006B5FD1" w:rsidRDefault="00EB0A64" w:rsidP="00EB0A64">
      <w:pPr>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         Zamawiający nie zastrzega powyższego warunku.</w:t>
      </w:r>
    </w:p>
    <w:p w14:paraId="6980F4D0" w14:textId="534AF837" w:rsidR="00EB0A64" w:rsidRPr="006B5FD1" w:rsidRDefault="008B290D" w:rsidP="003D3CF3">
      <w:pPr>
        <w:pStyle w:val="Nagwek1"/>
        <w:numPr>
          <w:ilvl w:val="0"/>
          <w:numId w:val="19"/>
        </w:numPr>
        <w:spacing w:before="120"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 xml:space="preserve">Wymagania w zakresie </w:t>
      </w:r>
      <w:r w:rsidR="00EB0A64" w:rsidRPr="006B5FD1">
        <w:rPr>
          <w:rFonts w:eastAsia="Times New Roman" w:cstheme="majorHAnsi"/>
          <w:b/>
          <w:bCs/>
          <w:color w:val="auto"/>
          <w:sz w:val="24"/>
          <w:szCs w:val="24"/>
          <w:lang w:eastAsia="pl-PL"/>
        </w:rPr>
        <w:t xml:space="preserve"> art. 96 ust. 2 pkt 2 P</w:t>
      </w:r>
      <w:r w:rsidR="00AB038D" w:rsidRPr="006B5FD1">
        <w:rPr>
          <w:rFonts w:eastAsia="Times New Roman" w:cstheme="majorHAnsi"/>
          <w:b/>
          <w:bCs/>
          <w:color w:val="auto"/>
          <w:sz w:val="24"/>
          <w:szCs w:val="24"/>
          <w:lang w:eastAsia="pl-PL"/>
        </w:rPr>
        <w:t>zp</w:t>
      </w:r>
    </w:p>
    <w:p w14:paraId="7E2139EE" w14:textId="569ECDE7" w:rsidR="008B290D" w:rsidRPr="006B5FD1" w:rsidRDefault="008B290D" w:rsidP="00BD3F7E">
      <w:pPr>
        <w:spacing w:before="120" w:after="120" w:line="264" w:lineRule="auto"/>
        <w:ind w:left="426"/>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wymagań wynikających z zapisu art. 96 ust. 2 pkt 2 Pzp.</w:t>
      </w:r>
    </w:p>
    <w:p w14:paraId="02691683" w14:textId="701EC902" w:rsidR="003C6D50" w:rsidRPr="006B5FD1" w:rsidRDefault="003C6D50" w:rsidP="00C1615B">
      <w:pPr>
        <w:pStyle w:val="Nagwek1"/>
        <w:numPr>
          <w:ilvl w:val="0"/>
          <w:numId w:val="19"/>
        </w:numPr>
        <w:spacing w:before="120" w:after="120" w:line="264" w:lineRule="auto"/>
        <w:jc w:val="both"/>
        <w:rPr>
          <w:rFonts w:cstheme="majorHAnsi"/>
          <w:b/>
          <w:bCs/>
          <w:color w:val="auto"/>
          <w:sz w:val="24"/>
          <w:szCs w:val="24"/>
        </w:rPr>
      </w:pPr>
      <w:r w:rsidRPr="006B5FD1">
        <w:rPr>
          <w:rFonts w:cstheme="majorHAnsi"/>
          <w:b/>
          <w:bCs/>
          <w:color w:val="auto"/>
          <w:sz w:val="24"/>
          <w:szCs w:val="24"/>
        </w:rPr>
        <w:t>Zamówienia, o których mowa w art. 214 ust. 1 pkt 8)</w:t>
      </w:r>
    </w:p>
    <w:p w14:paraId="7E8BCFDE" w14:textId="64722777" w:rsidR="003C6D50" w:rsidRPr="006B5FD1" w:rsidRDefault="003C6D50" w:rsidP="00BD3F7E">
      <w:pPr>
        <w:spacing w:before="120" w:after="120" w:line="264" w:lineRule="auto"/>
        <w:ind w:left="426"/>
        <w:jc w:val="both"/>
        <w:rPr>
          <w:rFonts w:asciiTheme="majorHAnsi" w:hAnsiTheme="majorHAnsi" w:cstheme="majorHAnsi"/>
          <w:sz w:val="24"/>
          <w:szCs w:val="24"/>
        </w:rPr>
      </w:pPr>
      <w:bookmarkStart w:id="31" w:name="_Hlk63943541"/>
      <w:bookmarkEnd w:id="30"/>
      <w:r w:rsidRPr="006B5FD1">
        <w:rPr>
          <w:rFonts w:asciiTheme="majorHAnsi" w:hAnsiTheme="majorHAnsi" w:cstheme="majorHAnsi"/>
          <w:sz w:val="24"/>
          <w:szCs w:val="24"/>
        </w:rPr>
        <w:t>Zamawiający nie przewiduje udzielenia zamówień, o których mowa w art. 214 ust. 1 pkt 8) ustawy Pzp.</w:t>
      </w:r>
    </w:p>
    <w:bookmarkEnd w:id="31"/>
    <w:p w14:paraId="508A1CB9" w14:textId="52EA526E" w:rsidR="00A34559" w:rsidRPr="006B5FD1" w:rsidRDefault="00A34559" w:rsidP="004A595B">
      <w:pPr>
        <w:pStyle w:val="Nagwek1"/>
        <w:numPr>
          <w:ilvl w:val="0"/>
          <w:numId w:val="32"/>
        </w:numPr>
        <w:spacing w:before="120" w:line="264" w:lineRule="auto"/>
        <w:jc w:val="both"/>
        <w:rPr>
          <w:rFonts w:cstheme="majorHAnsi"/>
          <w:b/>
          <w:bCs/>
          <w:color w:val="auto"/>
          <w:sz w:val="24"/>
          <w:szCs w:val="24"/>
        </w:rPr>
      </w:pPr>
      <w:r w:rsidRPr="006B5FD1">
        <w:rPr>
          <w:rFonts w:cstheme="majorHAnsi"/>
          <w:b/>
          <w:bCs/>
          <w:color w:val="auto"/>
          <w:sz w:val="24"/>
          <w:szCs w:val="24"/>
        </w:rPr>
        <w:t>Projektowane postanowienia umowy w sprawie zamówienia publicznego, które zostaną wprowadzone do treści tej umowy</w:t>
      </w:r>
    </w:p>
    <w:p w14:paraId="18606283" w14:textId="47122CB3" w:rsidR="00A34559" w:rsidRPr="006B5FD1" w:rsidRDefault="008B290D" w:rsidP="004A595B">
      <w:pPr>
        <w:pStyle w:val="Akapitzlist"/>
        <w:numPr>
          <w:ilvl w:val="0"/>
          <w:numId w:val="25"/>
        </w:numPr>
        <w:spacing w:before="120" w:after="0"/>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Projektowane </w:t>
      </w:r>
      <w:r w:rsidR="00A34559" w:rsidRPr="006B5FD1">
        <w:rPr>
          <w:rFonts w:asciiTheme="majorHAnsi" w:hAnsiTheme="majorHAnsi" w:cstheme="majorHAnsi"/>
          <w:sz w:val="24"/>
          <w:szCs w:val="24"/>
        </w:rPr>
        <w:t xml:space="preserve"> postanowienia, które zostaną wprowadzone do treści zawieranej umowy są zawarte w projektowanych postanowieniach  umowy  stanowiącym załącznik nr </w:t>
      </w:r>
      <w:r w:rsidR="00824229" w:rsidRPr="006B5FD1">
        <w:rPr>
          <w:rFonts w:asciiTheme="majorHAnsi" w:hAnsiTheme="majorHAnsi" w:cstheme="majorHAnsi"/>
          <w:sz w:val="24"/>
          <w:szCs w:val="24"/>
        </w:rPr>
        <w:t xml:space="preserve">2 </w:t>
      </w:r>
      <w:r w:rsidR="00A34559" w:rsidRPr="006B5FD1">
        <w:rPr>
          <w:rFonts w:asciiTheme="majorHAnsi" w:hAnsiTheme="majorHAnsi" w:cstheme="majorHAnsi"/>
          <w:sz w:val="24"/>
          <w:szCs w:val="24"/>
        </w:rPr>
        <w:t>do SWZ.</w:t>
      </w:r>
    </w:p>
    <w:p w14:paraId="75D4231A" w14:textId="77777777" w:rsidR="008B290D" w:rsidRPr="006B5FD1" w:rsidRDefault="008B290D" w:rsidP="008B290D">
      <w:pPr>
        <w:pStyle w:val="Akapitzlist"/>
        <w:spacing w:after="0"/>
        <w:ind w:left="1146"/>
        <w:jc w:val="both"/>
        <w:rPr>
          <w:rFonts w:asciiTheme="majorHAnsi" w:hAnsiTheme="majorHAnsi" w:cstheme="majorHAnsi"/>
          <w:sz w:val="24"/>
          <w:szCs w:val="24"/>
        </w:rPr>
      </w:pPr>
    </w:p>
    <w:p w14:paraId="683C66E9" w14:textId="6827FB16" w:rsidR="00882C31" w:rsidRPr="006B5FD1" w:rsidRDefault="00485539" w:rsidP="004A595B">
      <w:pPr>
        <w:pStyle w:val="Akapitzlist"/>
        <w:numPr>
          <w:ilvl w:val="0"/>
          <w:numId w:val="25"/>
        </w:numPr>
        <w:spacing w:after="0"/>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przewiduje możliwość dokonania zamian w umowie na zasadach określonych w projekcie umowy stanowiącym załącznik </w:t>
      </w:r>
      <w:r w:rsidR="002C3432" w:rsidRPr="006B5FD1">
        <w:rPr>
          <w:rFonts w:asciiTheme="majorHAnsi" w:hAnsiTheme="majorHAnsi" w:cstheme="majorHAnsi"/>
          <w:sz w:val="24"/>
          <w:szCs w:val="24"/>
        </w:rPr>
        <w:t>n</w:t>
      </w:r>
      <w:r w:rsidRPr="006B5FD1">
        <w:rPr>
          <w:rFonts w:asciiTheme="majorHAnsi" w:hAnsiTheme="majorHAnsi" w:cstheme="majorHAnsi"/>
          <w:sz w:val="24"/>
          <w:szCs w:val="24"/>
        </w:rPr>
        <w:t xml:space="preserve">r </w:t>
      </w:r>
      <w:r w:rsidR="00824229" w:rsidRPr="006B5FD1">
        <w:rPr>
          <w:rFonts w:asciiTheme="majorHAnsi" w:hAnsiTheme="majorHAnsi" w:cstheme="majorHAnsi"/>
          <w:sz w:val="24"/>
          <w:szCs w:val="24"/>
        </w:rPr>
        <w:t>2</w:t>
      </w:r>
      <w:r w:rsidR="00F66316"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 do SWZ.</w:t>
      </w:r>
    </w:p>
    <w:p w14:paraId="6B3C110E" w14:textId="134914D1" w:rsidR="005979E5" w:rsidRPr="006B5FD1" w:rsidRDefault="005979E5" w:rsidP="004A595B">
      <w:pPr>
        <w:pStyle w:val="Nagwek1"/>
        <w:numPr>
          <w:ilvl w:val="0"/>
          <w:numId w:val="32"/>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Informacje o formalnościach, jakie muszą zostać dopełnione po wyborze oferty w celu zawarcia umowy w sprawie zamówienia publicznego</w:t>
      </w:r>
    </w:p>
    <w:p w14:paraId="7F48C05D" w14:textId="4B645E83" w:rsidR="00095CF2" w:rsidRPr="006B5FD1" w:rsidRDefault="003B0EDB" w:rsidP="004A595B">
      <w:pPr>
        <w:pStyle w:val="Akapitzlist"/>
        <w:numPr>
          <w:ilvl w:val="1"/>
          <w:numId w:val="22"/>
        </w:numPr>
        <w:spacing w:after="0"/>
        <w:ind w:left="993" w:hanging="567"/>
        <w:jc w:val="both"/>
        <w:rPr>
          <w:rFonts w:asciiTheme="majorHAnsi" w:hAnsiTheme="majorHAnsi" w:cstheme="majorHAnsi"/>
          <w:sz w:val="24"/>
          <w:szCs w:val="24"/>
          <w:lang w:eastAsia="pl-PL"/>
        </w:rPr>
      </w:pPr>
      <w:bookmarkStart w:id="32" w:name="_Hlk62207040"/>
      <w:r w:rsidRPr="006B5FD1">
        <w:rPr>
          <w:rFonts w:asciiTheme="majorHAnsi" w:hAnsiTheme="majorHAnsi" w:cstheme="majorHAnsi"/>
          <w:sz w:val="24"/>
          <w:szCs w:val="24"/>
          <w:lang w:eastAsia="pl-PL"/>
        </w:rPr>
        <w:t>Niezwłocznie po wyborze najkorzystniejszej oferty zamawiający informuje równocześnie wykonawców, którzy złożyli oferty, o:</w:t>
      </w:r>
    </w:p>
    <w:bookmarkEnd w:id="32"/>
    <w:p w14:paraId="0D8CA900" w14:textId="1E55D19A" w:rsidR="003B0EDB" w:rsidRPr="006B5FD1" w:rsidRDefault="003B0EDB" w:rsidP="004A595B">
      <w:pPr>
        <w:pStyle w:val="Akapitzlist"/>
        <w:numPr>
          <w:ilvl w:val="2"/>
          <w:numId w:val="22"/>
        </w:numPr>
        <w:spacing w:after="0"/>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wyborze najkorzystniejszej oferty, podając nazwę albo imię i nazwisko, siedzibę albo miejsce zamieszkania, jeżeli jest miejscem wykonywania działalności wykonawcy, którego ofertę wybrano, oraz nazwy albo imiona i </w:t>
      </w:r>
      <w:r w:rsidRPr="006B5FD1">
        <w:rPr>
          <w:rFonts w:asciiTheme="majorHAnsi" w:hAnsiTheme="majorHAnsi" w:cstheme="majorHAnsi"/>
          <w:sz w:val="24"/>
          <w:szCs w:val="24"/>
          <w:lang w:eastAsia="pl-PL"/>
        </w:rPr>
        <w:lastRenderedPageBreak/>
        <w:t>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6B5FD1" w:rsidRDefault="002F6019" w:rsidP="004A595B">
      <w:pPr>
        <w:pStyle w:val="Akapitzlist"/>
        <w:numPr>
          <w:ilvl w:val="2"/>
          <w:numId w:val="22"/>
        </w:numPr>
        <w:spacing w:after="0"/>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w:t>
      </w:r>
      <w:r w:rsidR="003B0EDB" w:rsidRPr="006B5FD1">
        <w:rPr>
          <w:rFonts w:asciiTheme="majorHAnsi" w:hAnsiTheme="majorHAnsi" w:cstheme="majorHAnsi"/>
          <w:sz w:val="24"/>
          <w:szCs w:val="24"/>
          <w:lang w:eastAsia="pl-PL"/>
        </w:rPr>
        <w:t>ykonawcach, których oferty zostały odrzucone</w:t>
      </w:r>
    </w:p>
    <w:p w14:paraId="3CFF6E7B" w14:textId="299FB50D" w:rsidR="003B0EDB" w:rsidRPr="006B5FD1" w:rsidRDefault="003B0EDB" w:rsidP="00175AAC">
      <w:pPr>
        <w:pStyle w:val="Akapitzlist"/>
        <w:spacing w:after="0"/>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podając uzasadnienie faktyczne i prawne.</w:t>
      </w:r>
    </w:p>
    <w:p w14:paraId="7B29A466" w14:textId="77777777" w:rsidR="003B0EDB" w:rsidRPr="006B5FD1" w:rsidRDefault="003B0EDB" w:rsidP="00B9639D">
      <w:pPr>
        <w:pStyle w:val="Akapitzlist"/>
        <w:spacing w:before="240" w:after="120"/>
        <w:ind w:left="1985"/>
        <w:jc w:val="both"/>
        <w:rPr>
          <w:rFonts w:asciiTheme="majorHAnsi" w:hAnsiTheme="majorHAnsi" w:cstheme="majorHAnsi"/>
          <w:sz w:val="24"/>
          <w:szCs w:val="24"/>
          <w:lang w:eastAsia="pl-PL"/>
        </w:rPr>
      </w:pPr>
    </w:p>
    <w:p w14:paraId="0E9B0A68" w14:textId="5E91E624" w:rsidR="003B0EDB" w:rsidRPr="006B5FD1" w:rsidRDefault="003B0EDB" w:rsidP="004A595B">
      <w:pPr>
        <w:pStyle w:val="Akapitzlist"/>
        <w:numPr>
          <w:ilvl w:val="1"/>
          <w:numId w:val="22"/>
        </w:numPr>
        <w:spacing w:before="240" w:after="120"/>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udostępnia niezwłocznie informacje, o których mowa w pkt </w:t>
      </w:r>
      <w:r w:rsidR="00EB0A64" w:rsidRPr="006B5FD1">
        <w:rPr>
          <w:rFonts w:asciiTheme="majorHAnsi" w:hAnsiTheme="majorHAnsi" w:cstheme="majorHAnsi"/>
          <w:sz w:val="24"/>
          <w:szCs w:val="24"/>
          <w:lang w:eastAsia="pl-PL"/>
        </w:rPr>
        <w:t>32</w:t>
      </w:r>
      <w:r w:rsidRPr="006B5FD1">
        <w:rPr>
          <w:rFonts w:asciiTheme="majorHAnsi" w:hAnsiTheme="majorHAnsi" w:cstheme="majorHAnsi"/>
          <w:sz w:val="24"/>
          <w:szCs w:val="24"/>
          <w:lang w:eastAsia="pl-PL"/>
        </w:rPr>
        <w:t>.1.1., na stronie internetowej prowadzonego postępowania.</w:t>
      </w:r>
    </w:p>
    <w:p w14:paraId="1E36E3EC" w14:textId="77777777" w:rsidR="00C14F2D" w:rsidRPr="006B5FD1" w:rsidRDefault="00C14F2D" w:rsidP="00824229">
      <w:pPr>
        <w:pStyle w:val="Akapitzlist"/>
        <w:spacing w:before="240" w:after="120"/>
        <w:ind w:left="993" w:hanging="567"/>
        <w:jc w:val="both"/>
        <w:rPr>
          <w:rFonts w:asciiTheme="majorHAnsi" w:hAnsiTheme="majorHAnsi" w:cstheme="majorHAnsi"/>
          <w:sz w:val="24"/>
          <w:szCs w:val="24"/>
          <w:lang w:eastAsia="pl-PL"/>
        </w:rPr>
      </w:pPr>
    </w:p>
    <w:p w14:paraId="55561C56" w14:textId="64C7C308" w:rsidR="00AF79A6" w:rsidRPr="006B5FD1" w:rsidRDefault="00AF79A6" w:rsidP="004A595B">
      <w:pPr>
        <w:pStyle w:val="Akapitzlist"/>
        <w:numPr>
          <w:ilvl w:val="1"/>
          <w:numId w:val="22"/>
        </w:numPr>
        <w:spacing w:after="0"/>
        <w:ind w:left="993" w:hanging="567"/>
        <w:jc w:val="both"/>
        <w:rPr>
          <w:rFonts w:asciiTheme="majorHAnsi" w:hAnsiTheme="majorHAnsi" w:cstheme="majorHAnsi"/>
          <w:b/>
          <w:sz w:val="24"/>
          <w:szCs w:val="24"/>
          <w:lang w:eastAsia="pl-PL"/>
        </w:rPr>
      </w:pPr>
      <w:bookmarkStart w:id="33" w:name="_Hlk62219254"/>
      <w:r w:rsidRPr="006B5FD1">
        <w:rPr>
          <w:rFonts w:asciiTheme="majorHAnsi" w:hAnsiTheme="majorHAnsi" w:cstheme="majorHAnsi"/>
          <w:sz w:val="24"/>
          <w:szCs w:val="24"/>
          <w:lang w:eastAsia="pl-PL"/>
        </w:rPr>
        <w:t xml:space="preserve">Wykonawca przed podpisaniem umowy winien: </w:t>
      </w:r>
    </w:p>
    <w:p w14:paraId="66F7F90B" w14:textId="16B255E8" w:rsidR="00824229" w:rsidRPr="006B5FD1" w:rsidRDefault="00824229" w:rsidP="0027624B">
      <w:pPr>
        <w:spacing w:after="0"/>
        <w:ind w:left="1701" w:hanging="708"/>
        <w:jc w:val="both"/>
        <w:rPr>
          <w:rFonts w:asciiTheme="majorHAnsi" w:eastAsia="Calibri" w:hAnsiTheme="majorHAnsi" w:cstheme="majorHAnsi"/>
          <w:b/>
          <w:sz w:val="24"/>
          <w:szCs w:val="24"/>
          <w:lang w:eastAsia="pl-PL"/>
        </w:rPr>
      </w:pPr>
      <w:r w:rsidRPr="006B5FD1">
        <w:rPr>
          <w:rFonts w:asciiTheme="majorHAnsi" w:eastAsia="Calibri" w:hAnsiTheme="majorHAnsi" w:cstheme="majorHAnsi"/>
          <w:sz w:val="24"/>
          <w:szCs w:val="24"/>
          <w:lang w:eastAsia="pl-PL"/>
        </w:rPr>
        <w:t xml:space="preserve">32.3.1. </w:t>
      </w:r>
      <w:r w:rsidR="00BC5EE8">
        <w:rPr>
          <w:rFonts w:asciiTheme="majorHAnsi" w:eastAsia="Calibri" w:hAnsiTheme="majorHAnsi" w:cstheme="majorHAnsi"/>
          <w:sz w:val="24"/>
          <w:szCs w:val="24"/>
          <w:lang w:eastAsia="pl-PL"/>
        </w:rPr>
        <w:t>p</w:t>
      </w:r>
      <w:r w:rsidRPr="006B5FD1">
        <w:rPr>
          <w:rFonts w:asciiTheme="majorHAnsi" w:eastAsia="Calibri" w:hAnsiTheme="majorHAnsi" w:cstheme="majorHAnsi"/>
          <w:sz w:val="24"/>
          <w:szCs w:val="24"/>
          <w:lang w:eastAsia="pl-PL"/>
        </w:rPr>
        <w:t xml:space="preserve">rzedstawić zamawiającemu dokument stwierdzający, iż osoba/osoby, które  będą podpisywały umowę posiadają prawo do reprezentowania </w:t>
      </w:r>
      <w:r w:rsidR="00F109E6">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o ile wcześniej takiego dokumentu nie złożył,</w:t>
      </w:r>
    </w:p>
    <w:p w14:paraId="521A065E" w14:textId="701976A4" w:rsidR="00824229" w:rsidRPr="006B5FD1" w:rsidRDefault="00BC5EE8" w:rsidP="004A595B">
      <w:pPr>
        <w:pStyle w:val="Akapitzlist"/>
        <w:numPr>
          <w:ilvl w:val="2"/>
          <w:numId w:val="43"/>
        </w:numPr>
        <w:spacing w:after="0"/>
        <w:ind w:left="1701" w:hanging="708"/>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u</w:t>
      </w:r>
      <w:r w:rsidR="00824229" w:rsidRPr="006B5FD1">
        <w:rPr>
          <w:rFonts w:asciiTheme="majorHAnsi" w:eastAsia="Calibri" w:hAnsiTheme="majorHAnsi" w:cstheme="majorHAnsi"/>
          <w:sz w:val="24"/>
          <w:szCs w:val="24"/>
          <w:lang w:eastAsia="pl-PL"/>
        </w:rPr>
        <w:t>mowę regulującą współpracę – w przypadku złożenia oferty przez wykonawców wspólnie ubiegających się o zamówienie,</w:t>
      </w:r>
    </w:p>
    <w:p w14:paraId="4B732927" w14:textId="64CD6244" w:rsidR="00824229" w:rsidRPr="006B5FD1" w:rsidRDefault="00BC5EE8" w:rsidP="004A595B">
      <w:pPr>
        <w:pStyle w:val="Akapitzlist"/>
        <w:numPr>
          <w:ilvl w:val="2"/>
          <w:numId w:val="43"/>
        </w:numPr>
        <w:spacing w:after="0"/>
        <w:ind w:left="1701" w:hanging="709"/>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p</w:t>
      </w:r>
      <w:r w:rsidR="00824229" w:rsidRPr="006B5FD1">
        <w:rPr>
          <w:rFonts w:asciiTheme="majorHAnsi" w:eastAsia="Calibri" w:hAnsiTheme="majorHAnsi" w:cstheme="majorHAnsi"/>
          <w:sz w:val="24"/>
          <w:szCs w:val="24"/>
          <w:lang w:eastAsia="pl-PL"/>
        </w:rPr>
        <w:t>rzesłać przy użyciu środków komunikacji elektronicznej dane niezbędne do przygotowania umowy na sprzedaż energii elektrycznej,</w:t>
      </w:r>
    </w:p>
    <w:p w14:paraId="1BFE9151" w14:textId="43B4CD5D" w:rsidR="00824229" w:rsidRPr="00824229" w:rsidRDefault="00BC5EE8" w:rsidP="004A595B">
      <w:pPr>
        <w:numPr>
          <w:ilvl w:val="2"/>
          <w:numId w:val="43"/>
        </w:numPr>
        <w:spacing w:after="0"/>
        <w:ind w:left="1701"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p</w:t>
      </w:r>
      <w:r w:rsidR="00824229" w:rsidRPr="00824229">
        <w:rPr>
          <w:rFonts w:asciiTheme="majorHAnsi" w:eastAsia="Calibri" w:hAnsiTheme="majorHAnsi" w:cstheme="majorHAnsi"/>
          <w:sz w:val="24"/>
          <w:szCs w:val="24"/>
          <w:lang w:eastAsia="pl-PL"/>
        </w:rPr>
        <w:t>rzekazać zamawiającemu informacje dotyczące osób podpisujących umowę oraz osób upoważnionych do kontaktów w ramach realizacji umowy,</w:t>
      </w:r>
    </w:p>
    <w:p w14:paraId="1051F93C" w14:textId="2C2A69E8" w:rsidR="00485539" w:rsidRPr="006B5FD1" w:rsidRDefault="00485539" w:rsidP="004A595B">
      <w:pPr>
        <w:pStyle w:val="Akapitzlist"/>
        <w:numPr>
          <w:ilvl w:val="1"/>
          <w:numId w:val="43"/>
        </w:numPr>
        <w:spacing w:before="240" w:after="120"/>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wykonawca, którego oferta została wybrana jako najkorzystniejsza,</w:t>
      </w:r>
      <w:r w:rsidR="00421298"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bookmarkEnd w:id="33"/>
    <w:p w14:paraId="5B5F632F" w14:textId="3D21A2DE" w:rsidR="00822529" w:rsidRPr="006B5FD1" w:rsidRDefault="00822529" w:rsidP="004A595B">
      <w:pPr>
        <w:pStyle w:val="Nagwek1"/>
        <w:numPr>
          <w:ilvl w:val="0"/>
          <w:numId w:val="23"/>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Pouczenie o</w:t>
      </w:r>
      <w:r w:rsidR="00FF1475" w:rsidRPr="006B5FD1">
        <w:rPr>
          <w:rFonts w:eastAsia="Times New Roman" w:cstheme="majorHAnsi"/>
          <w:b/>
          <w:bCs/>
          <w:color w:val="auto"/>
          <w:sz w:val="24"/>
          <w:szCs w:val="24"/>
          <w:lang w:eastAsia="pl-PL"/>
        </w:rPr>
        <w:t xml:space="preserve"> </w:t>
      </w:r>
      <w:r w:rsidRPr="006B5FD1">
        <w:rPr>
          <w:rFonts w:eastAsia="Times New Roman" w:cstheme="majorHAnsi"/>
          <w:b/>
          <w:bCs/>
          <w:color w:val="auto"/>
          <w:sz w:val="24"/>
          <w:szCs w:val="24"/>
          <w:lang w:eastAsia="pl-PL"/>
        </w:rPr>
        <w:t>środkach ochrony prawnej przysługujących wykonawcy</w:t>
      </w:r>
    </w:p>
    <w:p w14:paraId="09CBCB1D" w14:textId="6F9FF802" w:rsidR="00822529" w:rsidRPr="006B5FD1" w:rsidRDefault="009A6FD7" w:rsidP="004A595B">
      <w:pPr>
        <w:pStyle w:val="Akapitzlist"/>
        <w:numPr>
          <w:ilvl w:val="1"/>
          <w:numId w:val="23"/>
        </w:numPr>
        <w:spacing w:before="240" w:after="120"/>
        <w:ind w:left="993" w:hanging="567"/>
        <w:jc w:val="both"/>
        <w:rPr>
          <w:rFonts w:asciiTheme="majorHAnsi" w:hAnsiTheme="majorHAnsi" w:cstheme="majorHAnsi"/>
          <w:sz w:val="24"/>
          <w:szCs w:val="24"/>
        </w:rPr>
      </w:pPr>
      <w:bookmarkStart w:id="34" w:name="_Hlk62731917"/>
      <w:r w:rsidRPr="006B5FD1">
        <w:rPr>
          <w:rFonts w:asciiTheme="majorHAnsi" w:hAnsiTheme="majorHAnsi" w:cstheme="maj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6B5FD1">
        <w:rPr>
          <w:rFonts w:asciiTheme="majorHAnsi" w:hAnsiTheme="majorHAnsi" w:cstheme="majorHAnsi"/>
          <w:sz w:val="24"/>
          <w:szCs w:val="24"/>
        </w:rPr>
        <w:t>.</w:t>
      </w:r>
    </w:p>
    <w:p w14:paraId="4EA0A479" w14:textId="77777777" w:rsidR="008826A5" w:rsidRPr="006B5FD1" w:rsidRDefault="008826A5" w:rsidP="008826A5">
      <w:pPr>
        <w:pStyle w:val="Akapitzlist"/>
        <w:spacing w:before="240" w:after="120"/>
        <w:ind w:left="993"/>
        <w:rPr>
          <w:rFonts w:asciiTheme="majorHAnsi" w:hAnsiTheme="majorHAnsi" w:cstheme="majorHAnsi"/>
          <w:sz w:val="24"/>
          <w:szCs w:val="24"/>
        </w:rPr>
      </w:pPr>
    </w:p>
    <w:p w14:paraId="689B6208" w14:textId="48A1B010" w:rsidR="009A6FD7" w:rsidRPr="006B5FD1" w:rsidRDefault="009A6FD7" w:rsidP="004A595B">
      <w:pPr>
        <w:pStyle w:val="Akapitzlist"/>
        <w:numPr>
          <w:ilvl w:val="1"/>
          <w:numId w:val="23"/>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6B5FD1">
        <w:rPr>
          <w:rFonts w:asciiTheme="majorHAnsi" w:hAnsiTheme="majorHAnsi" w:cstheme="majorHAnsi"/>
          <w:sz w:val="24"/>
          <w:szCs w:val="24"/>
        </w:rPr>
        <w:t>.</w:t>
      </w:r>
    </w:p>
    <w:p w14:paraId="6A571B0B" w14:textId="77777777" w:rsidR="008826A5" w:rsidRPr="006B5FD1" w:rsidRDefault="008826A5" w:rsidP="008826A5">
      <w:pPr>
        <w:pStyle w:val="Akapitzlist"/>
        <w:rPr>
          <w:rFonts w:asciiTheme="majorHAnsi" w:hAnsiTheme="majorHAnsi" w:cstheme="majorHAnsi"/>
          <w:sz w:val="24"/>
          <w:szCs w:val="24"/>
        </w:rPr>
      </w:pPr>
    </w:p>
    <w:p w14:paraId="51FA89BB" w14:textId="27B40AF3" w:rsidR="009A6FD7" w:rsidRPr="006B5FD1" w:rsidRDefault="009A6FD7" w:rsidP="004A595B">
      <w:pPr>
        <w:pStyle w:val="Akapitzlist"/>
        <w:numPr>
          <w:ilvl w:val="1"/>
          <w:numId w:val="23"/>
        </w:numPr>
        <w:spacing w:before="240" w:after="120"/>
        <w:ind w:left="993" w:hanging="567"/>
        <w:rPr>
          <w:rFonts w:asciiTheme="majorHAnsi" w:hAnsiTheme="majorHAnsi" w:cstheme="majorHAnsi"/>
          <w:sz w:val="24"/>
          <w:szCs w:val="24"/>
        </w:rPr>
      </w:pPr>
      <w:r w:rsidRPr="006B5FD1">
        <w:rPr>
          <w:rFonts w:asciiTheme="majorHAnsi" w:hAnsiTheme="majorHAnsi" w:cstheme="majorHAnsi"/>
          <w:sz w:val="24"/>
          <w:szCs w:val="24"/>
        </w:rPr>
        <w:t>Odwołanie wnosi się do Prezesa Izby.</w:t>
      </w:r>
    </w:p>
    <w:p w14:paraId="2CEE6828" w14:textId="00825125" w:rsidR="009A6FD7" w:rsidRPr="006B5FD1" w:rsidRDefault="00BC5EE8" w:rsidP="004A595B">
      <w:pPr>
        <w:pStyle w:val="Akapitzlist"/>
        <w:numPr>
          <w:ilvl w:val="2"/>
          <w:numId w:val="23"/>
        </w:numPr>
        <w:spacing w:before="240" w:after="120"/>
        <w:ind w:left="1843" w:hanging="850"/>
        <w:jc w:val="both"/>
        <w:rPr>
          <w:rFonts w:asciiTheme="majorHAnsi" w:hAnsiTheme="majorHAnsi" w:cstheme="majorHAnsi"/>
          <w:sz w:val="24"/>
          <w:szCs w:val="24"/>
        </w:rPr>
      </w:pPr>
      <w:r>
        <w:rPr>
          <w:rFonts w:asciiTheme="majorHAnsi" w:hAnsiTheme="majorHAnsi" w:cstheme="majorHAnsi"/>
          <w:sz w:val="24"/>
          <w:szCs w:val="24"/>
        </w:rPr>
        <w:t>o</w:t>
      </w:r>
      <w:r w:rsidR="009A6FD7" w:rsidRPr="006B5FD1">
        <w:rPr>
          <w:rFonts w:asciiTheme="majorHAnsi" w:hAnsiTheme="majorHAnsi" w:cstheme="majorHAnsi"/>
          <w:sz w:val="24"/>
          <w:szCs w:val="24"/>
        </w:rPr>
        <w:t xml:space="preserve">dwołujący przekazuje zamawiającemu odwołanie wniesione w formie elektronicznej albo postaci elektronicznej albo kopię tego odwołania, jeżeli zostało ono wniesione w formie pisemnej, przed upływem terminu do </w:t>
      </w:r>
      <w:r w:rsidR="009A6FD7" w:rsidRPr="006B5FD1">
        <w:rPr>
          <w:rFonts w:asciiTheme="majorHAnsi" w:hAnsiTheme="majorHAnsi" w:cstheme="majorHAnsi"/>
          <w:sz w:val="24"/>
          <w:szCs w:val="24"/>
        </w:rPr>
        <w:lastRenderedPageBreak/>
        <w:t>wniesienia odwołania w taki sposób, aby mógł on zapoznać się z jego treścią przed upływem tego terminu,</w:t>
      </w:r>
    </w:p>
    <w:p w14:paraId="0DA9D000" w14:textId="31B001B5" w:rsidR="009A6FD7" w:rsidRPr="006B5FD1" w:rsidRDefault="00BC5EE8" w:rsidP="004A595B">
      <w:pPr>
        <w:pStyle w:val="Akapitzlist"/>
        <w:numPr>
          <w:ilvl w:val="2"/>
          <w:numId w:val="23"/>
        </w:numPr>
        <w:spacing w:before="240" w:after="120"/>
        <w:ind w:left="1843" w:hanging="850"/>
        <w:jc w:val="both"/>
        <w:rPr>
          <w:rFonts w:asciiTheme="majorHAnsi" w:hAnsiTheme="majorHAnsi" w:cstheme="majorHAnsi"/>
          <w:sz w:val="24"/>
          <w:szCs w:val="24"/>
        </w:rPr>
      </w:pPr>
      <w:r>
        <w:rPr>
          <w:rFonts w:asciiTheme="majorHAnsi" w:hAnsiTheme="majorHAnsi" w:cstheme="majorHAnsi"/>
          <w:sz w:val="24"/>
          <w:szCs w:val="24"/>
        </w:rPr>
        <w:t>d</w:t>
      </w:r>
      <w:r w:rsidR="009A6FD7" w:rsidRPr="006B5FD1">
        <w:rPr>
          <w:rFonts w:asciiTheme="majorHAnsi" w:hAnsiTheme="majorHAnsi" w:cstheme="maj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F91BEFB" w14:textId="77777777" w:rsidR="008826A5" w:rsidRPr="006B5FD1" w:rsidRDefault="008826A5" w:rsidP="008826A5">
      <w:pPr>
        <w:pStyle w:val="Akapitzlist"/>
        <w:spacing w:before="240" w:after="120"/>
        <w:ind w:left="1843"/>
        <w:jc w:val="both"/>
        <w:rPr>
          <w:rFonts w:asciiTheme="majorHAnsi" w:hAnsiTheme="majorHAnsi" w:cstheme="majorHAnsi"/>
          <w:sz w:val="24"/>
          <w:szCs w:val="24"/>
        </w:rPr>
      </w:pPr>
    </w:p>
    <w:p w14:paraId="69ACFA5F" w14:textId="131EF671" w:rsidR="009A6FD7" w:rsidRPr="006B5FD1" w:rsidRDefault="009A6FD7" w:rsidP="004A595B">
      <w:pPr>
        <w:pStyle w:val="Akapitzlist"/>
        <w:numPr>
          <w:ilvl w:val="1"/>
          <w:numId w:val="23"/>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przysługuje na:</w:t>
      </w:r>
    </w:p>
    <w:p w14:paraId="2E97E2F3" w14:textId="77777777" w:rsidR="005C497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6B5FD1">
        <w:rPr>
          <w:rFonts w:asciiTheme="majorHAnsi" w:hAnsiTheme="majorHAnsi" w:cstheme="majorHAnsi"/>
          <w:sz w:val="24"/>
          <w:szCs w:val="24"/>
        </w:rPr>
        <w:t>,</w:t>
      </w:r>
    </w:p>
    <w:p w14:paraId="014B4F6B" w14:textId="470E1EDA" w:rsidR="005C497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przeprowadzenia postępowania o udzielenie zamówienia lub zorganizowania konkursu na podstawie ustawy, mimo że zamawiający był do tego obowiązany</w:t>
      </w:r>
      <w:r w:rsidR="00521B3B" w:rsidRPr="006B5FD1">
        <w:rPr>
          <w:rFonts w:asciiTheme="majorHAnsi" w:hAnsiTheme="majorHAnsi" w:cstheme="majorHAnsi"/>
          <w:sz w:val="24"/>
          <w:szCs w:val="24"/>
        </w:rPr>
        <w:t>.</w:t>
      </w:r>
    </w:p>
    <w:p w14:paraId="248EF2E6"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5650BB97" w14:textId="7C9975EA" w:rsidR="0002698E" w:rsidRPr="006B5FD1" w:rsidRDefault="005C497B" w:rsidP="004A595B">
      <w:pPr>
        <w:pStyle w:val="Akapitzlist"/>
        <w:numPr>
          <w:ilvl w:val="1"/>
          <w:numId w:val="23"/>
        </w:numPr>
        <w:spacing w:before="240" w:after="120"/>
        <w:ind w:left="993"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wnosi się w przypadku zamówień, </w:t>
      </w:r>
      <w:r w:rsidR="0002698E" w:rsidRPr="006B5FD1">
        <w:rPr>
          <w:rFonts w:asciiTheme="majorHAnsi" w:hAnsiTheme="majorHAnsi" w:cstheme="majorHAnsi"/>
          <w:sz w:val="24"/>
          <w:szCs w:val="24"/>
        </w:rPr>
        <w:t>których  wartość  jest  równa  albo  przekracza  progi unijne, w terminie:</w:t>
      </w:r>
    </w:p>
    <w:p w14:paraId="5852091D" w14:textId="23B1F149" w:rsidR="005C497B" w:rsidRPr="006B5FD1" w:rsidRDefault="0002698E"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 xml:space="preserve">10 </w:t>
      </w:r>
      <w:r w:rsidR="005C497B" w:rsidRPr="006B5FD1">
        <w:rPr>
          <w:rFonts w:asciiTheme="majorHAnsi" w:hAnsiTheme="majorHAnsi" w:cstheme="majorHAnsi"/>
          <w:sz w:val="24"/>
          <w:szCs w:val="24"/>
        </w:rPr>
        <w:t>dni od dnia przekazania informacji o czynności zamawiającego stanowiącej podstawę jego wniesienia, jeżeli informacja została przekazana przy użyciu środków komunikacji elektronicznej,</w:t>
      </w:r>
    </w:p>
    <w:p w14:paraId="25E0FEF4" w14:textId="2B42256E" w:rsidR="005C497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1</w:t>
      </w:r>
      <w:r w:rsidR="0002698E" w:rsidRPr="006B5FD1">
        <w:rPr>
          <w:rFonts w:asciiTheme="majorHAnsi" w:hAnsiTheme="majorHAnsi" w:cstheme="majorHAnsi"/>
          <w:sz w:val="24"/>
          <w:szCs w:val="24"/>
        </w:rPr>
        <w:t>5</w:t>
      </w:r>
      <w:r w:rsidRPr="006B5FD1">
        <w:rPr>
          <w:rFonts w:asciiTheme="majorHAnsi" w:hAnsiTheme="majorHAnsi" w:cstheme="majorHAnsi"/>
          <w:sz w:val="24"/>
          <w:szCs w:val="24"/>
        </w:rPr>
        <w:t xml:space="preserve"> dni od dnia przekazania informacji o czynności zamawiającego stanowiącej podstawę jego wniesienia, jeżeli informacja została przekazana w sposób inny niż określony w </w:t>
      </w:r>
      <w:proofErr w:type="spellStart"/>
      <w:r w:rsidRPr="006B5FD1">
        <w:rPr>
          <w:rFonts w:asciiTheme="majorHAnsi" w:hAnsiTheme="majorHAnsi" w:cstheme="majorHAnsi"/>
          <w:sz w:val="24"/>
          <w:szCs w:val="24"/>
        </w:rPr>
        <w:t>ppkt</w:t>
      </w:r>
      <w:proofErr w:type="spellEnd"/>
      <w:r w:rsidRPr="006B5FD1">
        <w:rPr>
          <w:rFonts w:asciiTheme="majorHAnsi" w:hAnsiTheme="majorHAnsi" w:cstheme="majorHAnsi"/>
          <w:sz w:val="24"/>
          <w:szCs w:val="24"/>
        </w:rPr>
        <w:t xml:space="preserve">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.5.1.</w:t>
      </w:r>
    </w:p>
    <w:p w14:paraId="56E12F4D"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51E661C4" w14:textId="6883AA8F" w:rsidR="008826A5" w:rsidRPr="006B5FD1" w:rsidRDefault="005C497B" w:rsidP="004A595B">
      <w:pPr>
        <w:pStyle w:val="Akapitzlist"/>
        <w:numPr>
          <w:ilvl w:val="1"/>
          <w:numId w:val="23"/>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wobec treści ogłoszenia wszczynającego postępowanie o udzielenie zamówienia lub wobec treści dokumentów zamówienia wnosi się w terminie:</w:t>
      </w:r>
    </w:p>
    <w:p w14:paraId="776FBBC0" w14:textId="6CACADBF" w:rsidR="0002698E" w:rsidRPr="006B5FD1" w:rsidRDefault="0002698E"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26F28D2C"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764BFE3C" w14:textId="1C0CCA7A" w:rsidR="00521B3B" w:rsidRPr="006B5FD1" w:rsidRDefault="00521B3B" w:rsidP="004A595B">
      <w:pPr>
        <w:pStyle w:val="Akapitzlist"/>
        <w:numPr>
          <w:ilvl w:val="1"/>
          <w:numId w:val="23"/>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 przypadkach innych niż określone w 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w:t>
      </w:r>
      <w:r w:rsidR="005F6EEF" w:rsidRPr="006B5FD1">
        <w:rPr>
          <w:rFonts w:asciiTheme="majorHAnsi" w:hAnsiTheme="majorHAnsi" w:cstheme="majorHAnsi"/>
          <w:sz w:val="24"/>
          <w:szCs w:val="24"/>
        </w:rPr>
        <w:t>6.</w:t>
      </w:r>
      <w:r w:rsidRPr="006B5FD1">
        <w:rPr>
          <w:rFonts w:asciiTheme="majorHAnsi" w:hAnsiTheme="majorHAnsi" w:cstheme="majorHAnsi"/>
          <w:sz w:val="24"/>
          <w:szCs w:val="24"/>
        </w:rPr>
        <w:t xml:space="preserve"> wnosi się w terminie:</w:t>
      </w:r>
    </w:p>
    <w:p w14:paraId="170CCB2C" w14:textId="38A4CA5A" w:rsidR="00521B3B" w:rsidRPr="006B5FD1" w:rsidRDefault="0002698E"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1C297DA0" w14:textId="77777777" w:rsidR="00521B3B" w:rsidRPr="006B5FD1" w:rsidRDefault="00521B3B" w:rsidP="00521B3B">
      <w:pPr>
        <w:pStyle w:val="Akapitzlist"/>
        <w:spacing w:before="240" w:after="120"/>
        <w:ind w:left="2268" w:hanging="1701"/>
        <w:jc w:val="both"/>
        <w:rPr>
          <w:rFonts w:asciiTheme="majorHAnsi" w:hAnsiTheme="majorHAnsi" w:cstheme="majorHAnsi"/>
          <w:sz w:val="24"/>
          <w:szCs w:val="24"/>
        </w:rPr>
      </w:pPr>
    </w:p>
    <w:p w14:paraId="4E13ADB9" w14:textId="61E1BA2D" w:rsidR="00521B3B" w:rsidRPr="006B5FD1" w:rsidRDefault="00521B3B" w:rsidP="004A595B">
      <w:pPr>
        <w:pStyle w:val="Akapitzlist"/>
        <w:numPr>
          <w:ilvl w:val="1"/>
          <w:numId w:val="23"/>
        </w:numPr>
        <w:spacing w:before="240" w:after="120"/>
        <w:ind w:left="993" w:hanging="709"/>
        <w:jc w:val="both"/>
        <w:rPr>
          <w:rFonts w:asciiTheme="majorHAnsi" w:hAnsiTheme="majorHAnsi" w:cstheme="majorHAnsi"/>
          <w:sz w:val="24"/>
          <w:szCs w:val="24"/>
        </w:rPr>
      </w:pPr>
      <w:r w:rsidRPr="006B5FD1">
        <w:rPr>
          <w:rFonts w:asciiTheme="majorHAnsi" w:hAnsiTheme="majorHAnsi" w:cstheme="majorHAnsi"/>
          <w:sz w:val="24"/>
          <w:szCs w:val="24"/>
        </w:rPr>
        <w:lastRenderedPageBreak/>
        <w:t>Jeżeli zamawiający mimo takiego obowiązku nie przesłał wykonawcy zawiadomienia o wyborze najkorzystniejszej oferty odwołanie wnosi się nie później niż w terminie:</w:t>
      </w:r>
    </w:p>
    <w:p w14:paraId="24F11382" w14:textId="10281EA5" w:rsidR="00521B3B" w:rsidRPr="006B5FD1" w:rsidRDefault="0002698E"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30 dni od dnia publikacji w Dzienniku Urzędowym Unii    Europejskiej  ogłoszenia  o udzieleniu  zamówienia </w:t>
      </w:r>
      <w:r w:rsidR="00521B3B" w:rsidRPr="006B5FD1">
        <w:rPr>
          <w:rFonts w:asciiTheme="majorHAnsi" w:hAnsiTheme="majorHAnsi" w:cstheme="majorHAnsi"/>
          <w:sz w:val="24"/>
          <w:szCs w:val="24"/>
        </w:rPr>
        <w:t xml:space="preserve">albo </w:t>
      </w:r>
    </w:p>
    <w:p w14:paraId="54112F80" w14:textId="5DBD3D34" w:rsidR="00521B3B" w:rsidRPr="006B5FD1" w:rsidRDefault="0002698E"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6 miesięcy </w:t>
      </w:r>
      <w:r w:rsidR="00521B3B" w:rsidRPr="006B5FD1">
        <w:rPr>
          <w:rFonts w:asciiTheme="majorHAnsi" w:hAnsiTheme="majorHAnsi" w:cstheme="majorHAnsi"/>
          <w:sz w:val="24"/>
          <w:szCs w:val="24"/>
        </w:rPr>
        <w:t xml:space="preserve"> od dnia zawarcia umowy, jeżeli zamawiający:</w:t>
      </w:r>
    </w:p>
    <w:p w14:paraId="17E63D87" w14:textId="577E9E81" w:rsidR="00521B3B" w:rsidRPr="006B5FD1" w:rsidRDefault="00813AEF" w:rsidP="003D3CF3">
      <w:pPr>
        <w:pStyle w:val="Akapitzlist"/>
        <w:numPr>
          <w:ilvl w:val="0"/>
          <w:numId w:val="20"/>
        </w:numPr>
        <w:spacing w:before="240" w:after="120"/>
        <w:ind w:left="2410" w:hanging="425"/>
        <w:jc w:val="both"/>
        <w:rPr>
          <w:rFonts w:asciiTheme="majorHAnsi" w:hAnsiTheme="majorHAnsi" w:cstheme="majorHAnsi"/>
          <w:sz w:val="24"/>
          <w:szCs w:val="24"/>
        </w:rPr>
      </w:pPr>
      <w:r w:rsidRPr="006B5FD1">
        <w:rPr>
          <w:rFonts w:asciiTheme="majorHAnsi" w:hAnsiTheme="majorHAnsi" w:cstheme="majorHAnsi"/>
          <w:sz w:val="24"/>
          <w:szCs w:val="24"/>
        </w:rPr>
        <w:t>nie opublikował w Dzienniku Urzędowym Unii Europejskiej ogłoszenia o udzieleniu zamówienia.</w:t>
      </w:r>
    </w:p>
    <w:p w14:paraId="44202773" w14:textId="77777777" w:rsidR="00521B3B" w:rsidRPr="006B5FD1" w:rsidRDefault="00521B3B" w:rsidP="004A595B">
      <w:pPr>
        <w:pStyle w:val="Akapitzlist"/>
        <w:numPr>
          <w:ilvl w:val="1"/>
          <w:numId w:val="23"/>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Odwołanie zawiera:</w:t>
      </w:r>
    </w:p>
    <w:p w14:paraId="6387D1AF" w14:textId="77777777" w:rsidR="00521B3B"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nazwę i siedzibę zamawiającego, numer telefonu oraz adres poczty elektronicznej zamawiającego,</w:t>
      </w:r>
    </w:p>
    <w:p w14:paraId="1C82ACBC" w14:textId="77777777" w:rsidR="00E071CC"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w Krajowym Rejestrze Sądowym, a w przypadku jego braku –numer winnym właściwym rejestrze, ewidencji lub NIP odwołującego niebędącego osobą fizyczną, który nie ma obowiązku wpisu we</w:t>
      </w:r>
      <w:r w:rsidR="00E071CC" w:rsidRPr="006B5FD1">
        <w:rPr>
          <w:rFonts w:asciiTheme="majorHAnsi" w:hAnsiTheme="majorHAnsi" w:cstheme="majorHAnsi"/>
          <w:sz w:val="24"/>
          <w:szCs w:val="24"/>
        </w:rPr>
        <w:t xml:space="preserve"> właściwym rejestrze lub ewidencji, jeżeli jest on obowiązany do jego posiadania,</w:t>
      </w:r>
    </w:p>
    <w:p w14:paraId="6A63F6FE" w14:textId="48EB2D78"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określenie przedmiotu zamówienia,</w:t>
      </w:r>
    </w:p>
    <w:p w14:paraId="22869069" w14:textId="7B4DE78D"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numeru ogłoszenia w przypadku zamieszczenia w Biuletynie Zamówień Publicznych</w:t>
      </w:r>
      <w:r w:rsidR="00813AEF" w:rsidRPr="006B5FD1">
        <w:rPr>
          <w:rFonts w:asciiTheme="majorHAnsi" w:hAnsiTheme="majorHAnsi" w:cstheme="majorHAnsi"/>
          <w:sz w:val="24"/>
          <w:szCs w:val="24"/>
        </w:rPr>
        <w:t>/publikacji w Dzienniku Urzędowym Unii Europejskiej</w:t>
      </w:r>
      <w:r w:rsidRPr="006B5FD1">
        <w:rPr>
          <w:rFonts w:asciiTheme="majorHAnsi" w:hAnsiTheme="majorHAnsi" w:cstheme="majorHAnsi"/>
          <w:sz w:val="24"/>
          <w:szCs w:val="24"/>
        </w:rPr>
        <w:t>,</w:t>
      </w:r>
    </w:p>
    <w:p w14:paraId="2E6D1560" w14:textId="7C100A7F"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wskazanie czynności lub zaniechania czynności zamawiającego, której zarzuca się niezgodność z przepisami ustawy, </w:t>
      </w:r>
      <w:r w:rsidR="00813AEF" w:rsidRPr="006B5FD1">
        <w:rPr>
          <w:rFonts w:asciiTheme="majorHAnsi" w:hAnsiTheme="majorHAnsi" w:cstheme="majorHAnsi"/>
          <w:sz w:val="24"/>
          <w:szCs w:val="24"/>
        </w:rPr>
        <w:t>lub wskazanie zaniechania przeprowadzenia  postępowania  o udzielenie  zamówienia  na podstawie ustawy,</w:t>
      </w:r>
    </w:p>
    <w:p w14:paraId="6D6D4161" w14:textId="77777777"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zwięzłe przedstawienie zarzutów,</w:t>
      </w:r>
    </w:p>
    <w:p w14:paraId="7A9AC357" w14:textId="77777777"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żądanie co do sposobu rozstrzygnięcia odwołania,</w:t>
      </w:r>
    </w:p>
    <w:p w14:paraId="747126CD" w14:textId="1E5FB3A3"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okoliczności faktycznych i prawnych uzasadniających wniesienie odwołania oraz dowodów na poparcie przytoczonych okoliczności,</w:t>
      </w:r>
    </w:p>
    <w:p w14:paraId="0B82B6E0" w14:textId="77777777"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podpis odwołującego albo jego przedstawiciela lub przedstawicieli,</w:t>
      </w:r>
    </w:p>
    <w:p w14:paraId="671D35EC" w14:textId="27F70C17" w:rsidR="00521B3B"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wykaz załączników.</w:t>
      </w:r>
    </w:p>
    <w:p w14:paraId="3D7F7B2A" w14:textId="77777777" w:rsidR="00E071CC" w:rsidRPr="006B5FD1" w:rsidRDefault="00E071CC" w:rsidP="00E071CC">
      <w:pPr>
        <w:pStyle w:val="Akapitzlist"/>
        <w:spacing w:before="240" w:after="120"/>
        <w:ind w:left="0"/>
        <w:jc w:val="both"/>
        <w:rPr>
          <w:rFonts w:asciiTheme="majorHAnsi" w:hAnsiTheme="majorHAnsi" w:cstheme="majorHAnsi"/>
          <w:sz w:val="24"/>
          <w:szCs w:val="24"/>
        </w:rPr>
      </w:pPr>
    </w:p>
    <w:p w14:paraId="02E62E94" w14:textId="77777777" w:rsidR="00E071CC" w:rsidRPr="006B5FD1" w:rsidRDefault="00E071CC" w:rsidP="004A595B">
      <w:pPr>
        <w:pStyle w:val="Akapitzlist"/>
        <w:numPr>
          <w:ilvl w:val="1"/>
          <w:numId w:val="23"/>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Do odwołania dołącza się:</w:t>
      </w:r>
    </w:p>
    <w:p w14:paraId="6F6B2F52" w14:textId="77777777"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uiszczenia wpisu od odwołania w wymaganej wysokości,</w:t>
      </w:r>
    </w:p>
    <w:p w14:paraId="0E1466FC" w14:textId="77777777"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przekazania odpowiednio odwołania albo jego kopii zamawiającemu,</w:t>
      </w:r>
    </w:p>
    <w:p w14:paraId="5C5BE209" w14:textId="77777777"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dokument potwierdzający umocowanie do reprezentowania odwołującego.</w:t>
      </w:r>
    </w:p>
    <w:p w14:paraId="2BE4F839" w14:textId="30ABBF4F"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lastRenderedPageBreak/>
        <w:t>wpis uiszcza się najpóźniej do dnia upływu terminu do wniesienia odwołania.</w:t>
      </w:r>
    </w:p>
    <w:p w14:paraId="47D71483" w14:textId="77777777" w:rsidR="00E071CC" w:rsidRPr="006B5FD1" w:rsidRDefault="00E071CC" w:rsidP="00E071CC">
      <w:pPr>
        <w:pStyle w:val="Akapitzlist"/>
        <w:spacing w:before="240" w:after="120"/>
        <w:ind w:left="1843" w:hanging="850"/>
        <w:jc w:val="both"/>
        <w:rPr>
          <w:rFonts w:asciiTheme="majorHAnsi" w:hAnsiTheme="majorHAnsi" w:cstheme="majorHAnsi"/>
          <w:sz w:val="24"/>
          <w:szCs w:val="24"/>
        </w:rPr>
      </w:pPr>
    </w:p>
    <w:p w14:paraId="6C7D4053" w14:textId="2DA71406" w:rsidR="00E071CC" w:rsidRPr="006B5FD1" w:rsidRDefault="00E071CC" w:rsidP="004A595B">
      <w:pPr>
        <w:pStyle w:val="Akapitzlist"/>
        <w:numPr>
          <w:ilvl w:val="1"/>
          <w:numId w:val="23"/>
        </w:numPr>
        <w:tabs>
          <w:tab w:val="left" w:pos="1418"/>
        </w:tabs>
        <w:spacing w:before="240" w:after="120"/>
        <w:ind w:left="1134" w:hanging="708"/>
        <w:jc w:val="both"/>
        <w:rPr>
          <w:rFonts w:asciiTheme="majorHAnsi" w:hAnsiTheme="majorHAnsi" w:cstheme="majorHAnsi"/>
          <w:sz w:val="24"/>
          <w:szCs w:val="24"/>
        </w:rPr>
      </w:pPr>
      <w:r w:rsidRPr="006B5FD1">
        <w:rPr>
          <w:rFonts w:asciiTheme="majorHAnsi" w:hAnsiTheme="majorHAnsi" w:cstheme="majorHAnsi"/>
          <w:sz w:val="24"/>
          <w:szCs w:val="24"/>
        </w:rPr>
        <w:t>Odwołanie wnosi się do Prezesa Izby w formie pisemnej w postaci papierowej albo w postaci elektronicznej, opatrzone odpowiednio własnoręcznym podpisem albo kwalifikowanym podpisem elektronicznym.</w:t>
      </w:r>
    </w:p>
    <w:p w14:paraId="7DB7E6DE" w14:textId="77777777" w:rsidR="00E071CC" w:rsidRPr="006B5FD1" w:rsidRDefault="00E071CC" w:rsidP="00E45C21">
      <w:pPr>
        <w:pStyle w:val="Akapitzlist"/>
        <w:tabs>
          <w:tab w:val="left" w:pos="1418"/>
        </w:tabs>
        <w:spacing w:before="240" w:after="120"/>
        <w:ind w:left="993" w:hanging="709"/>
        <w:jc w:val="both"/>
        <w:rPr>
          <w:rFonts w:asciiTheme="majorHAnsi" w:hAnsiTheme="majorHAnsi" w:cstheme="majorHAnsi"/>
          <w:sz w:val="24"/>
          <w:szCs w:val="24"/>
        </w:rPr>
      </w:pPr>
    </w:p>
    <w:p w14:paraId="6EE622A6" w14:textId="0FE5DE8D" w:rsidR="00E071CC" w:rsidRPr="006B5FD1" w:rsidRDefault="00E071CC" w:rsidP="004A595B">
      <w:pPr>
        <w:pStyle w:val="Akapitzlist"/>
        <w:numPr>
          <w:ilvl w:val="1"/>
          <w:numId w:val="23"/>
        </w:numPr>
        <w:tabs>
          <w:tab w:val="left" w:pos="1134"/>
        </w:tabs>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Pełna treść środków ochrony prawnej zawarta jest w ustawie Pzp w Dziale IX.</w:t>
      </w:r>
    </w:p>
    <w:bookmarkEnd w:id="34"/>
    <w:p w14:paraId="4E6618B3" w14:textId="1B81F924" w:rsidR="003A7CD7" w:rsidRPr="006B5FD1" w:rsidRDefault="003A7CD7" w:rsidP="004A595B">
      <w:pPr>
        <w:pStyle w:val="Nagwek1"/>
        <w:numPr>
          <w:ilvl w:val="0"/>
          <w:numId w:val="23"/>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Wymagania w zakresie zatrudnienia na podstawie stosunku pracy</w:t>
      </w:r>
      <w:r w:rsidR="00563DA5" w:rsidRPr="006B5FD1">
        <w:rPr>
          <w:rFonts w:cstheme="majorHAnsi"/>
          <w:b/>
          <w:bCs/>
          <w:color w:val="auto"/>
          <w:sz w:val="24"/>
          <w:szCs w:val="24"/>
        </w:rPr>
        <w:t xml:space="preserve"> </w:t>
      </w:r>
      <w:r w:rsidRPr="006B5FD1">
        <w:rPr>
          <w:rFonts w:cstheme="majorHAnsi"/>
          <w:b/>
          <w:bCs/>
          <w:color w:val="auto"/>
          <w:sz w:val="24"/>
          <w:szCs w:val="24"/>
        </w:rPr>
        <w:t>w okolicznościach, o których mowa w art. 95 P</w:t>
      </w:r>
      <w:r w:rsidR="00AB038D" w:rsidRPr="006B5FD1">
        <w:rPr>
          <w:rFonts w:cstheme="majorHAnsi"/>
          <w:b/>
          <w:bCs/>
          <w:color w:val="auto"/>
          <w:sz w:val="24"/>
          <w:szCs w:val="24"/>
        </w:rPr>
        <w:t>zp</w:t>
      </w:r>
    </w:p>
    <w:p w14:paraId="37EB57F7" w14:textId="6A575B72" w:rsidR="00FC5A3C" w:rsidRPr="006B5FD1" w:rsidRDefault="00FC5A3C" w:rsidP="00FC5A3C">
      <w:pPr>
        <w:pStyle w:val="Akapitzlist"/>
        <w:ind w:left="360"/>
        <w:rPr>
          <w:rFonts w:asciiTheme="majorHAnsi" w:hAnsiTheme="majorHAnsi" w:cstheme="majorHAnsi"/>
          <w:sz w:val="24"/>
          <w:szCs w:val="24"/>
          <w:lang w:eastAsia="pl-PL"/>
        </w:rPr>
      </w:pPr>
      <w:bookmarkStart w:id="35" w:name="_Hlk68507235"/>
      <w:r w:rsidRPr="006B5FD1">
        <w:rPr>
          <w:rFonts w:asciiTheme="majorHAnsi" w:hAnsiTheme="majorHAnsi" w:cstheme="majorHAnsi"/>
          <w:sz w:val="24"/>
          <w:szCs w:val="24"/>
          <w:lang w:eastAsia="pl-PL"/>
        </w:rPr>
        <w:t>Zamawiający nie przewiduje wymagań wskazanych w art. 95 Pzp.</w:t>
      </w:r>
    </w:p>
    <w:bookmarkEnd w:id="35"/>
    <w:p w14:paraId="2E65335F" w14:textId="511C3496" w:rsidR="00822529" w:rsidRPr="006B5FD1" w:rsidRDefault="00822529" w:rsidP="004A595B">
      <w:pPr>
        <w:pStyle w:val="Nagwek1"/>
        <w:numPr>
          <w:ilvl w:val="0"/>
          <w:numId w:val="23"/>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Klauzula informacyjna dotycząca przetwarzania danych osobowych</w:t>
      </w:r>
    </w:p>
    <w:p w14:paraId="63E3A815"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 xml:space="preserve">OBOWIĄZEK INFORMACYJNY </w:t>
      </w:r>
    </w:p>
    <w:p w14:paraId="2FB41B7A"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WYKONANY PRZEZ ZAMAWIAJĄCEGO REALIZOWANY PRZEZ WYKONAWCĘ</w:t>
      </w:r>
    </w:p>
    <w:p w14:paraId="2B8ED5BD" w14:textId="77777777" w:rsidR="00ED521E" w:rsidRPr="00ED521E" w:rsidRDefault="00ED521E" w:rsidP="00ED521E">
      <w:pPr>
        <w:widowControl w:val="0"/>
        <w:suppressAutoHyphens/>
        <w:autoSpaceDN w:val="0"/>
        <w:spacing w:after="0" w:line="276" w:lineRule="auto"/>
        <w:contextualSpacing/>
        <w:jc w:val="both"/>
        <w:textAlignment w:val="baseline"/>
        <w:rPr>
          <w:rFonts w:asciiTheme="majorHAnsi" w:eastAsia="Calibri" w:hAnsiTheme="majorHAnsi" w:cstheme="majorHAnsi"/>
          <w:kern w:val="3"/>
          <w:sz w:val="24"/>
          <w:szCs w:val="24"/>
          <w:lang w:eastAsia="pl-PL"/>
        </w:rPr>
      </w:pPr>
    </w:p>
    <w:p w14:paraId="21AA72E7" w14:textId="77777777" w:rsidR="00ED521E" w:rsidRPr="00ED521E" w:rsidRDefault="00ED521E" w:rsidP="00ED521E">
      <w:pPr>
        <w:widowControl w:val="0"/>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Zgodnie z wymogami rozporządzenia Parlamentu Europejskiego i Rady (UE) 2016/679 z dnia 27 kwietnia 2016 r. w sprawie ochrony osób fizycznych w związku z przetwarzaniem danych osobowych i w sprawie swobodnego przepływu takich danych oraz uchylenia dyrektywy 95/46/WE zwanym dalej „RODO” art. 13 RODO, informuję, że:</w:t>
      </w:r>
    </w:p>
    <w:p w14:paraId="2306C716"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kern w:val="3"/>
          <w:sz w:val="24"/>
          <w:szCs w:val="24"/>
          <w:lang w:eastAsia="pl-PL"/>
        </w:rPr>
        <w:t xml:space="preserve">Administratorem Pani/Pana danych osobowych jest </w:t>
      </w:r>
      <w:r w:rsidRPr="00ED521E">
        <w:rPr>
          <w:rFonts w:asciiTheme="majorHAnsi" w:eastAsia="Calibri" w:hAnsiTheme="majorHAnsi" w:cstheme="majorHAnsi"/>
          <w:b/>
          <w:bCs/>
          <w:kern w:val="3"/>
          <w:sz w:val="24"/>
          <w:szCs w:val="24"/>
          <w:lang w:eastAsia="pl-PL"/>
        </w:rPr>
        <w:t xml:space="preserve">Oleśnicki Kompleks Rekreacyjny </w:t>
      </w:r>
      <w:r w:rsidRPr="00ED521E">
        <w:rPr>
          <w:rFonts w:asciiTheme="majorHAnsi" w:eastAsia="Calibri" w:hAnsiTheme="majorHAnsi" w:cstheme="majorHAnsi"/>
          <w:b/>
          <w:bCs/>
          <w:kern w:val="3"/>
          <w:sz w:val="24"/>
          <w:szCs w:val="24"/>
          <w:lang w:eastAsia="pl-PL"/>
        </w:rPr>
        <w:br/>
        <w:t>"ATOL" Spółka z o.o.</w:t>
      </w:r>
      <w:r w:rsidRPr="00ED521E">
        <w:rPr>
          <w:rFonts w:asciiTheme="majorHAnsi" w:eastAsia="Calibri" w:hAnsiTheme="majorHAnsi" w:cstheme="majorHAnsi"/>
          <w:kern w:val="3"/>
          <w:sz w:val="24"/>
          <w:szCs w:val="24"/>
          <w:lang w:eastAsia="pl-PL"/>
        </w:rPr>
        <w:t xml:space="preserve">  z siedzibą przy ul. Brzozowej 7, 56-400 Oleśnica reprezentowany przez Prezesa.</w:t>
      </w:r>
    </w:p>
    <w:p w14:paraId="56104F30"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Z Inspektorem Ochrony Danych można kontaktować się za pomocą adresu email: </w:t>
      </w:r>
      <w:r w:rsidRPr="00ED521E">
        <w:rPr>
          <w:rFonts w:asciiTheme="majorHAnsi" w:eastAsia="Calibri" w:hAnsiTheme="majorHAnsi" w:cstheme="majorHAnsi"/>
          <w:b/>
          <w:bCs/>
          <w:kern w:val="3"/>
          <w:sz w:val="24"/>
          <w:szCs w:val="24"/>
          <w:lang w:eastAsia="pl-PL"/>
        </w:rPr>
        <w:t>inspektorrodo@atol.olesnica.pl</w:t>
      </w:r>
    </w:p>
    <w:p w14:paraId="4ABAC71E"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Administrator przetwarza następujące Pani/Pana dane osobowe: </w:t>
      </w:r>
    </w:p>
    <w:p w14:paraId="7A75AC33" w14:textId="77777777" w:rsidR="00ED521E" w:rsidRPr="00ED521E" w:rsidRDefault="00ED521E" w:rsidP="004A595B">
      <w:pPr>
        <w:widowControl w:val="0"/>
        <w:numPr>
          <w:ilvl w:val="0"/>
          <w:numId w:val="51"/>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 xml:space="preserve">osób reprezentujących </w:t>
      </w:r>
      <w:r w:rsidRPr="00ED521E">
        <w:rPr>
          <w:rFonts w:asciiTheme="majorHAnsi" w:eastAsia="Times New Roman" w:hAnsiTheme="majorHAnsi" w:cstheme="majorHAnsi"/>
          <w:bCs/>
          <w:kern w:val="3"/>
          <w:sz w:val="24"/>
          <w:szCs w:val="24"/>
          <w:lang w:eastAsia="pl-PL"/>
        </w:rPr>
        <w:t>Stronę</w:t>
      </w:r>
      <w:r w:rsidRPr="00ED521E">
        <w:rPr>
          <w:rFonts w:asciiTheme="majorHAnsi" w:eastAsia="Times New Roman" w:hAnsiTheme="majorHAnsi" w:cstheme="majorHAnsi"/>
          <w:kern w:val="3"/>
          <w:sz w:val="24"/>
          <w:szCs w:val="24"/>
          <w:lang w:eastAsia="pl-PL"/>
        </w:rPr>
        <w:t xml:space="preserve"> oraz osób kontaktowych w następującym zakresie: imię i nazwisko, pełniona funkcja, służbowy adres e-mail, służbowy numer telefonu,</w:t>
      </w:r>
    </w:p>
    <w:p w14:paraId="0F5C2CB9" w14:textId="77777777" w:rsidR="00ED521E" w:rsidRPr="00ED521E" w:rsidRDefault="00ED521E" w:rsidP="004A595B">
      <w:pPr>
        <w:widowControl w:val="0"/>
        <w:numPr>
          <w:ilvl w:val="0"/>
          <w:numId w:val="51"/>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 xml:space="preserve">osób oddelegowanych przez Wykonawcę do realizacji Przedmiotu Umowy w następującym zakresie: imię i nazwisko, pełniona funkcja, służbowy adres e-mail, służbowy numer telefonu, informacje </w:t>
      </w:r>
      <w:r w:rsidRPr="00ED521E">
        <w:rPr>
          <w:rFonts w:asciiTheme="majorHAnsi" w:eastAsia="Times New Roman" w:hAnsiTheme="majorHAnsi" w:cstheme="majorHAnsi"/>
          <w:kern w:val="3"/>
          <w:sz w:val="24"/>
          <w:szCs w:val="24"/>
          <w:lang w:eastAsia="pl-PL"/>
        </w:rPr>
        <w:br/>
        <w:t>o doświadczeniu zawodowym i kwalifikacjach, o ile ma to zastosowanie kluczowe do wykonania umowy.</w:t>
      </w:r>
    </w:p>
    <w:p w14:paraId="5E2C62FD"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zostały udostępnione Administratorowi przez Wykonawcę.</w:t>
      </w:r>
    </w:p>
    <w:p w14:paraId="67DE5D13"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przetwarzane są na podstawie art. 6 ust. 1 lit. f RODO w celu realizacji Umowy zawartej między Administratorem a Wykonawcą.</w:t>
      </w:r>
    </w:p>
    <w:p w14:paraId="58A58196"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Odbiorcami Pani/Pana danych osobowych będą:</w:t>
      </w:r>
    </w:p>
    <w:p w14:paraId="60692F9B" w14:textId="77777777" w:rsidR="00ED521E" w:rsidRPr="00ED521E" w:rsidRDefault="00ED521E" w:rsidP="004A595B">
      <w:pPr>
        <w:widowControl w:val="0"/>
        <w:numPr>
          <w:ilvl w:val="0"/>
          <w:numId w:val="48"/>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pracownicy i współpracownicy Administratora,</w:t>
      </w:r>
    </w:p>
    <w:p w14:paraId="3E543E87" w14:textId="77777777" w:rsidR="00ED521E" w:rsidRPr="00ED521E" w:rsidRDefault="00ED521E" w:rsidP="004A595B">
      <w:pPr>
        <w:widowControl w:val="0"/>
        <w:numPr>
          <w:ilvl w:val="0"/>
          <w:numId w:val="48"/>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podmioty świadczące na rzecz Administratora usługi doradcze związane z działalnością Administratora,</w:t>
      </w:r>
    </w:p>
    <w:p w14:paraId="40EF8621" w14:textId="77777777" w:rsidR="00ED521E" w:rsidRPr="00ED521E" w:rsidRDefault="00ED521E" w:rsidP="004A595B">
      <w:pPr>
        <w:widowControl w:val="0"/>
        <w:numPr>
          <w:ilvl w:val="0"/>
          <w:numId w:val="48"/>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podmioty świadczące usługi związane z obsługą urządzeń lub systemów informatycznych niezbędnych </w:t>
      </w:r>
      <w:r w:rsidRPr="00ED521E">
        <w:rPr>
          <w:rFonts w:asciiTheme="majorHAnsi" w:eastAsia="Calibri" w:hAnsiTheme="majorHAnsi" w:cstheme="majorHAnsi"/>
          <w:kern w:val="3"/>
          <w:sz w:val="24"/>
          <w:szCs w:val="24"/>
          <w:lang w:eastAsia="pl-PL"/>
        </w:rPr>
        <w:br/>
        <w:t xml:space="preserve">do kontaktu z Panią/Panem oraz służące do przetwarzania dokumentów związanych z realizacją Umowy </w:t>
      </w:r>
      <w:r w:rsidRPr="00ED521E">
        <w:rPr>
          <w:rFonts w:asciiTheme="majorHAnsi" w:eastAsia="Calibri" w:hAnsiTheme="majorHAnsi" w:cstheme="majorHAnsi"/>
          <w:kern w:val="3"/>
          <w:sz w:val="24"/>
          <w:szCs w:val="24"/>
          <w:lang w:eastAsia="pl-PL"/>
        </w:rPr>
        <w:br/>
      </w:r>
      <w:r w:rsidRPr="00ED521E">
        <w:rPr>
          <w:rFonts w:asciiTheme="majorHAnsi" w:eastAsia="Calibri" w:hAnsiTheme="majorHAnsi" w:cstheme="majorHAnsi"/>
          <w:kern w:val="3"/>
          <w:sz w:val="24"/>
          <w:szCs w:val="24"/>
          <w:lang w:eastAsia="pl-PL"/>
        </w:rPr>
        <w:lastRenderedPageBreak/>
        <w:t>z Wykonawcą.</w:t>
      </w:r>
    </w:p>
    <w:p w14:paraId="3FF96599"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Dane osobowe podlegają również udostepnieniu właściwym organom uprawnionym do ich przetwarzania zgodnie z obowiązującymi przepisami prawa.</w:t>
      </w:r>
    </w:p>
    <w:p w14:paraId="5DBB6E9B"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będą przetwarzane do czasu zakończenia działań podejmowanych przez Panią/Pana w związku wykonaniem umowy.</w:t>
      </w:r>
    </w:p>
    <w:p w14:paraId="7A8F09D8"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W odniesieniu do danych osobowych decyzje nie będą podejmowane w sposób zautomatyzowany, </w:t>
      </w:r>
      <w:r w:rsidRPr="00ED521E">
        <w:rPr>
          <w:rFonts w:asciiTheme="majorHAnsi" w:eastAsia="Calibri" w:hAnsiTheme="majorHAnsi" w:cstheme="majorHAnsi"/>
          <w:kern w:val="3"/>
          <w:sz w:val="24"/>
          <w:szCs w:val="24"/>
          <w:lang w:eastAsia="pl-PL"/>
        </w:rPr>
        <w:br/>
        <w:t>w rozumieniu art. 22 RODO.</w:t>
      </w:r>
    </w:p>
    <w:p w14:paraId="5C79A5FE"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Przysługuje Pani/Panu prawo do:</w:t>
      </w:r>
    </w:p>
    <w:p w14:paraId="41E1EB4C" w14:textId="77777777" w:rsidR="00ED521E" w:rsidRPr="00ED521E" w:rsidRDefault="00ED521E" w:rsidP="004A595B">
      <w:pPr>
        <w:widowControl w:val="0"/>
        <w:numPr>
          <w:ilvl w:val="0"/>
          <w:numId w:val="49"/>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dostępu do swoich danych osobowych na podstawie art. 15 RODO,</w:t>
      </w:r>
    </w:p>
    <w:p w14:paraId="130C9D47" w14:textId="77777777" w:rsidR="00ED521E" w:rsidRPr="00ED521E" w:rsidRDefault="00ED521E" w:rsidP="004A595B">
      <w:pPr>
        <w:widowControl w:val="0"/>
        <w:numPr>
          <w:ilvl w:val="0"/>
          <w:numId w:val="49"/>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sprostowania swoich danych osobowych na podstawie art. 16 RODO,</w:t>
      </w:r>
    </w:p>
    <w:p w14:paraId="65FA5806" w14:textId="77777777" w:rsidR="00ED521E" w:rsidRPr="00ED521E" w:rsidRDefault="00ED521E" w:rsidP="004A595B">
      <w:pPr>
        <w:widowControl w:val="0"/>
        <w:numPr>
          <w:ilvl w:val="0"/>
          <w:numId w:val="49"/>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usunięcia swoich danych osobowych na podstawie art. 17 ust. 1 lit. a), c) d) i e) RODO, to znaczy </w:t>
      </w:r>
      <w:r w:rsidRPr="00ED521E">
        <w:rPr>
          <w:rFonts w:asciiTheme="majorHAnsi" w:eastAsia="Calibri" w:hAnsiTheme="majorHAnsi" w:cstheme="majorHAnsi"/>
          <w:kern w:val="3"/>
          <w:sz w:val="24"/>
          <w:szCs w:val="24"/>
          <w:lang w:eastAsia="pl-PL"/>
        </w:rPr>
        <w:br/>
        <w:t>w sytuacji, kiedy dane osobowe nie są już niezbędne do realizacji celów, dla których zostały zebrane, wniesiono skutecznie sprzeciw wobec przetwarzania tych danych osobowych, dane osobowe były przetwarzane niezgodnie z prawem lub dane te muszą zostać usunięte w celu wywiązania się z obowiązków wynikających z przepisów prawa,</w:t>
      </w:r>
    </w:p>
    <w:p w14:paraId="500FD6F7" w14:textId="77777777" w:rsidR="00ED521E" w:rsidRPr="00ED521E" w:rsidRDefault="00ED521E" w:rsidP="004A595B">
      <w:pPr>
        <w:widowControl w:val="0"/>
        <w:numPr>
          <w:ilvl w:val="0"/>
          <w:numId w:val="49"/>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żądania od Administratora ograniczenia przetwarzania swoich danych osobowych z zastrzeżeniem przypadków, o których mowa w art. 18 ust. 2 RODO.</w:t>
      </w:r>
    </w:p>
    <w:p w14:paraId="0AB69415"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i/>
          <w:kern w:val="3"/>
          <w:sz w:val="24"/>
          <w:szCs w:val="24"/>
          <w:lang w:eastAsia="pl-PL"/>
        </w:rPr>
      </w:pPr>
      <w:r w:rsidRPr="00ED521E">
        <w:rPr>
          <w:rFonts w:asciiTheme="majorHAnsi" w:eastAsia="Calibri" w:hAnsiTheme="majorHAnsi" w:cstheme="majorHAnsi"/>
          <w:kern w:val="3"/>
          <w:sz w:val="24"/>
          <w:szCs w:val="24"/>
          <w:lang w:eastAsia="pl-PL"/>
        </w:rPr>
        <w:t>Przysługuje Pani/Panu prawo sprzeciwu wobec przetwarzania danych osobowych ze względu na swoją szczególną sytuację na podstawie art. 21 RODO, przy czym Administrator ma prawo kontynuować przetwarzanie tych danych na potrzeby ustalenia, dochodzenia lub obrony roszczeń lub jeżeli ważne prawnie uzasadnione interesy Administratora okażą się nadrzędne wobec Pani/Pana interesów, praw i wolności związanych z tą szczególną sytuacją.</w:t>
      </w:r>
    </w:p>
    <w:p w14:paraId="195B8EA5"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Przysługuje Pani/Panu prawo wniesienia skargi do Prezesa Urzędu Ochrony Danych Osobowych, gdy uznają, że przetwarzanie danych osobowych ich dotyczących narusza przepisy RODO.</w:t>
      </w:r>
    </w:p>
    <w:p w14:paraId="687C1F70"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Nie przysługuje Pani/Panu prawo:</w:t>
      </w:r>
    </w:p>
    <w:p w14:paraId="7CCF012C" w14:textId="77777777" w:rsidR="00ED521E" w:rsidRPr="00ED521E" w:rsidRDefault="00ED521E" w:rsidP="004A595B">
      <w:pPr>
        <w:widowControl w:val="0"/>
        <w:numPr>
          <w:ilvl w:val="0"/>
          <w:numId w:val="50"/>
        </w:numPr>
        <w:suppressAutoHyphens/>
        <w:autoSpaceDN w:val="0"/>
        <w:spacing w:after="0" w:line="240" w:lineRule="auto"/>
        <w:jc w:val="both"/>
        <w:textAlignment w:val="baseline"/>
        <w:rPr>
          <w:rFonts w:asciiTheme="majorHAnsi" w:eastAsia="Calibri" w:hAnsiTheme="majorHAnsi" w:cstheme="majorHAnsi"/>
          <w:i/>
          <w:kern w:val="3"/>
          <w:sz w:val="24"/>
          <w:szCs w:val="24"/>
          <w:lang w:eastAsia="pl-PL"/>
        </w:rPr>
      </w:pPr>
      <w:r w:rsidRPr="00ED521E">
        <w:rPr>
          <w:rFonts w:asciiTheme="majorHAnsi" w:eastAsia="Calibri" w:hAnsiTheme="majorHAnsi" w:cstheme="majorHAnsi"/>
          <w:kern w:val="3"/>
          <w:sz w:val="24"/>
          <w:szCs w:val="24"/>
          <w:lang w:eastAsia="pl-PL"/>
        </w:rPr>
        <w:t>do żądania usunięcia danych osobowych w związku z art. 17 ust. 3 lit. b, lit. d lub lit. e RODO,</w:t>
      </w:r>
    </w:p>
    <w:p w14:paraId="2C6CEDFF" w14:textId="77777777" w:rsidR="00ED521E" w:rsidRPr="00ED521E" w:rsidRDefault="00ED521E" w:rsidP="004A595B">
      <w:pPr>
        <w:widowControl w:val="0"/>
        <w:numPr>
          <w:ilvl w:val="0"/>
          <w:numId w:val="50"/>
        </w:numPr>
        <w:suppressAutoHyphens/>
        <w:autoSpaceDN w:val="0"/>
        <w:spacing w:after="0" w:line="240" w:lineRule="auto"/>
        <w:jc w:val="both"/>
        <w:textAlignment w:val="baseline"/>
        <w:rPr>
          <w:rFonts w:asciiTheme="majorHAnsi" w:eastAsia="Calibri" w:hAnsiTheme="majorHAnsi" w:cstheme="majorHAnsi"/>
          <w:i/>
          <w:kern w:val="3"/>
          <w:sz w:val="24"/>
          <w:szCs w:val="24"/>
          <w:lang w:eastAsia="pl-PL"/>
        </w:rPr>
      </w:pPr>
      <w:r w:rsidRPr="00ED521E">
        <w:rPr>
          <w:rFonts w:asciiTheme="majorHAnsi" w:eastAsia="Calibri" w:hAnsiTheme="majorHAnsi" w:cstheme="majorHAnsi"/>
          <w:kern w:val="3"/>
          <w:sz w:val="24"/>
          <w:szCs w:val="24"/>
          <w:lang w:eastAsia="pl-PL"/>
        </w:rPr>
        <w:t>do przenoszenia danych osobowych, o którym mowa w art. 20 RODO.</w:t>
      </w:r>
    </w:p>
    <w:p w14:paraId="69F31099"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Więcej informacji na temat przetwarzania przez AD danych osobowych można znaleźć na stronie www AD.</w:t>
      </w:r>
    </w:p>
    <w:p w14:paraId="2CD0A9EE" w14:textId="77777777" w:rsidR="00ED521E" w:rsidRPr="00ED521E" w:rsidRDefault="00ED521E" w:rsidP="00ED521E">
      <w:pPr>
        <w:widowControl w:val="0"/>
        <w:suppressAutoHyphens/>
        <w:autoSpaceDN w:val="0"/>
        <w:spacing w:after="0" w:line="240" w:lineRule="auto"/>
        <w:textAlignment w:val="baseline"/>
        <w:rPr>
          <w:rFonts w:asciiTheme="majorHAnsi" w:eastAsia="Calibri" w:hAnsiTheme="majorHAnsi" w:cstheme="majorHAnsi"/>
          <w:kern w:val="3"/>
          <w:sz w:val="24"/>
          <w:szCs w:val="24"/>
          <w:lang w:eastAsia="pl-PL"/>
        </w:rPr>
      </w:pPr>
    </w:p>
    <w:p w14:paraId="5C13DBF6" w14:textId="77777777" w:rsidR="00ED521E" w:rsidRPr="00ED521E" w:rsidRDefault="00ED521E" w:rsidP="00ED521E">
      <w:pPr>
        <w:widowControl w:val="0"/>
        <w:suppressAutoHyphens/>
        <w:autoSpaceDN w:val="0"/>
        <w:spacing w:after="0" w:line="276" w:lineRule="auto"/>
        <w:contextualSpacing/>
        <w:jc w:val="right"/>
        <w:textAlignment w:val="baseline"/>
        <w:rPr>
          <w:rFonts w:asciiTheme="majorHAnsi" w:eastAsia="Calibri" w:hAnsiTheme="majorHAnsi" w:cstheme="majorHAnsi"/>
          <w:kern w:val="3"/>
          <w:sz w:val="24"/>
          <w:szCs w:val="24"/>
          <w:lang w:eastAsia="pl-PL"/>
        </w:rPr>
      </w:pPr>
    </w:p>
    <w:p w14:paraId="00EA57AB" w14:textId="77777777" w:rsidR="00ED521E" w:rsidRPr="00ED521E" w:rsidRDefault="00ED521E" w:rsidP="00ED521E">
      <w:pPr>
        <w:widowControl w:val="0"/>
        <w:suppressAutoHyphens/>
        <w:autoSpaceDN w:val="0"/>
        <w:spacing w:after="0" w:line="276" w:lineRule="auto"/>
        <w:contextualSpacing/>
        <w:jc w:val="right"/>
        <w:textAlignment w:val="baseline"/>
        <w:rPr>
          <w:rFonts w:asciiTheme="majorHAnsi" w:eastAsia="Calibri" w:hAnsiTheme="majorHAnsi" w:cstheme="majorHAnsi"/>
          <w:kern w:val="3"/>
          <w:sz w:val="24"/>
          <w:szCs w:val="24"/>
          <w:lang w:eastAsia="pl-PL"/>
        </w:rPr>
      </w:pPr>
    </w:p>
    <w:p w14:paraId="3BBE0D58"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KLAUZULA INFORMACYJNA DLA KONTRAHENTÓW</w:t>
      </w:r>
    </w:p>
    <w:p w14:paraId="0512C429"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p>
    <w:p w14:paraId="3BFC0E8B" w14:textId="77777777" w:rsidR="00ED521E" w:rsidRPr="00ED521E" w:rsidRDefault="00ED521E" w:rsidP="00ED521E">
      <w:pPr>
        <w:widowControl w:val="0"/>
        <w:suppressAutoHyphens/>
        <w:autoSpaceDE w:val="0"/>
        <w:autoSpaceDN w:val="0"/>
        <w:adjustRightInd w:val="0"/>
        <w:spacing w:after="0" w:line="276"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Na podstawie art. 13 Rozporządzenia Parlamentu Europejskiego i Rady (UE) 2016/679 z dnia 27 kwietnia 2016 r. w sprawie ochrony osób fizycznych w związku z przetwarzaniem danych osobowych i w sprawie swobodnego przepływu takich danych oraz uchylenia dyrektywy 95/46/WE (RODO), przekazujemy Pani/Panu poniższe informacje związane z przetwarzaniem Pani/Pana danych osobowych.</w:t>
      </w:r>
    </w:p>
    <w:p w14:paraId="4FC6C66F"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p>
    <w:tbl>
      <w:tblPr>
        <w:tblW w:w="9335" w:type="dxa"/>
        <w:tblCellMar>
          <w:left w:w="10" w:type="dxa"/>
          <w:right w:w="10" w:type="dxa"/>
        </w:tblCellMar>
        <w:tblLook w:val="04A0" w:firstRow="1" w:lastRow="0" w:firstColumn="1" w:lastColumn="0" w:noHBand="0" w:noVBand="1"/>
      </w:tblPr>
      <w:tblGrid>
        <w:gridCol w:w="1838"/>
        <w:gridCol w:w="7497"/>
      </w:tblGrid>
      <w:tr w:rsidR="00ED521E" w:rsidRPr="00ED521E" w14:paraId="74B518F7" w14:textId="77777777" w:rsidTr="00434E84">
        <w:trPr>
          <w:trHeight w:val="711"/>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7B7654C"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kern w:val="3"/>
                <w:sz w:val="24"/>
                <w:szCs w:val="24"/>
                <w:lang w:eastAsia="ar-SA"/>
              </w:rPr>
              <w:lastRenderedPageBreak/>
              <w:t>Administrator danych osobowych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1B5C755"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Administratorem Pani/Pana danych osobowych jest:</w:t>
            </w:r>
          </w:p>
          <w:p w14:paraId="65AD06F5"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Oleśnicki Kompleks Rekreacyjny "ATOL" Sp. z o.o.</w:t>
            </w:r>
          </w:p>
          <w:p w14:paraId="39F0C13E"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ul. Brzozowa 7</w:t>
            </w:r>
          </w:p>
          <w:p w14:paraId="64323200"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b/>
                <w:bCs/>
                <w:kern w:val="3"/>
                <w:sz w:val="24"/>
                <w:szCs w:val="24"/>
                <w:lang w:eastAsia="pl-PL"/>
              </w:rPr>
              <w:t>56-400 Oleśnica</w:t>
            </w:r>
          </w:p>
        </w:tc>
      </w:tr>
      <w:tr w:rsidR="00ED521E" w:rsidRPr="00ED521E" w14:paraId="4B8A1AAA" w14:textId="77777777" w:rsidTr="00434E84">
        <w:trPr>
          <w:trHeight w:val="414"/>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28BBC4E"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kern w:val="3"/>
                <w:sz w:val="24"/>
                <w:szCs w:val="24"/>
                <w:lang w:eastAsia="ar-SA"/>
              </w:rPr>
              <w:t>Dane kontaktowe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5C3F0DA"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ar-SA"/>
              </w:rPr>
              <w:t>Z AD można się skontaktować:</w:t>
            </w:r>
          </w:p>
          <w:p w14:paraId="68FB9FFA"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ar-SA"/>
              </w:rPr>
              <w:t>- tel.: +48 71 782 39 88</w:t>
            </w:r>
          </w:p>
          <w:p w14:paraId="18353049"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ar-SA"/>
              </w:rPr>
              <w:t>- e-mail: sekretariat@atol.olesnica.pl</w:t>
            </w:r>
          </w:p>
        </w:tc>
      </w:tr>
      <w:tr w:rsidR="00ED521E" w:rsidRPr="00ED521E" w14:paraId="4433B9A0" w14:textId="77777777" w:rsidTr="00434E84">
        <w:trPr>
          <w:trHeight w:val="226"/>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C2DC3CD"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kern w:val="3"/>
                <w:sz w:val="24"/>
                <w:szCs w:val="24"/>
                <w:lang w:eastAsia="ar-SA"/>
              </w:rPr>
              <w:t>Inspektor Ochrony Danych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2BD535B" w14:textId="77777777" w:rsidR="00ED521E" w:rsidRPr="00ED521E" w:rsidRDefault="00ED521E" w:rsidP="00ED521E">
            <w:pPr>
              <w:widowControl w:val="0"/>
              <w:tabs>
                <w:tab w:val="left" w:pos="314"/>
              </w:tabs>
              <w:suppressAutoHyphens/>
              <w:autoSpaceDN w:val="0"/>
              <w:spacing w:after="0" w:line="276" w:lineRule="auto"/>
              <w:contextualSpacing/>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pl-PL"/>
              </w:rPr>
              <w:t>mgr inż. Sebastian KOPACKI - inspektorrodo@atol.olesnica.pl</w:t>
            </w:r>
          </w:p>
        </w:tc>
      </w:tr>
      <w:tr w:rsidR="00ED521E" w:rsidRPr="00ED521E" w14:paraId="7D1FA9F3" w14:textId="77777777" w:rsidTr="00434E84">
        <w:trPr>
          <w:trHeight w:val="1552"/>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F651ABA"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Cele przetwarzania</w:t>
            </w:r>
          </w:p>
          <w:p w14:paraId="34BEFEC1"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oraz podstawa prawna</w:t>
            </w:r>
          </w:p>
          <w:p w14:paraId="1E3FF9E6"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przetwarzania</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762A07C"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będą:</w:t>
            </w:r>
          </w:p>
          <w:p w14:paraId="3DB363CD"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 przetwarzane w celu przygotowania i wykonania umowy (art. 6 ust. 1 lit b RODO),</w:t>
            </w:r>
          </w:p>
          <w:p w14:paraId="26089680"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b. dane osobowe zawarte w dokumentacji rachunkowej, księgowej i podatkowej administratora oraz w systemach</w:t>
            </w:r>
          </w:p>
          <w:p w14:paraId="32827CF9"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i dokumentach bankowych - w celu realizacji obowiązku wynikającego z przepisów prawa, w szczególności ustawy</w:t>
            </w:r>
          </w:p>
          <w:p w14:paraId="53013971"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o rachunkowości oraz Ordynacji podatkowej, ustawy o podatku dochodowym od osób prawnych i ustawy o podatku od</w:t>
            </w:r>
          </w:p>
          <w:p w14:paraId="71058DD9" w14:textId="77777777" w:rsidR="00ED521E" w:rsidRPr="00ED521E" w:rsidRDefault="00ED521E" w:rsidP="00ED521E">
            <w:pPr>
              <w:widowControl w:val="0"/>
              <w:tabs>
                <w:tab w:val="left" w:pos="314"/>
              </w:tabs>
              <w:suppressAutoHyphens/>
              <w:autoSpaceDN w:val="0"/>
              <w:spacing w:after="0" w:line="276" w:lineRule="auto"/>
              <w:contextualSpacing/>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towarów i usług (art. 6 ust. 1 lit. c RODO) - przez 5 lat od końca danego roku rozliczeniowego.</w:t>
            </w:r>
          </w:p>
        </w:tc>
      </w:tr>
      <w:tr w:rsidR="00ED521E" w:rsidRPr="00ED521E" w14:paraId="545DBB58" w14:textId="77777777" w:rsidTr="00434E84">
        <w:trPr>
          <w:trHeight w:val="1144"/>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2C7D3AD"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Okres, przez który będą</w:t>
            </w:r>
          </w:p>
          <w:p w14:paraId="07106C31"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przetwarzane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C134D33"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będą:</w:t>
            </w:r>
          </w:p>
          <w:p w14:paraId="2B855640"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 przetwarzane w celu przygotowania i wykonania umowy przez okres niezbędny do dokonania czynności związanych</w:t>
            </w:r>
          </w:p>
          <w:p w14:paraId="354A9BFC"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z przygotowaniem umowy oraz w okresie jej trwania,</w:t>
            </w:r>
          </w:p>
          <w:p w14:paraId="0A4ED802"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b. przez okres archiwizacji wymagany w przepisach powszechnie obowiązującego prawa,</w:t>
            </w:r>
          </w:p>
          <w:p w14:paraId="0DC186D1"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c. przetwarzane w celu ustalenia lub dochodzenia roszczeń lub obronie przed roszczeniami przez okres dozwolony w przepisach powszechnie obowiązującego prawa dotyczącego przedawnienia roszczeń.</w:t>
            </w:r>
          </w:p>
        </w:tc>
      </w:tr>
      <w:tr w:rsidR="00ED521E" w:rsidRPr="00ED521E" w14:paraId="59346371" w14:textId="77777777" w:rsidTr="00434E84">
        <w:trPr>
          <w:trHeight w:val="550"/>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AE8FA62"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Odbiorcy danych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6DA4C28"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Odbiorcami Pani/Pana danych osobowych mogą być:</w:t>
            </w:r>
          </w:p>
          <w:p w14:paraId="3FA86A1B"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 podmioty, którym AD udostępnia dane osobowe na podstawie przepisów prawa powszechnie obowiązującego,</w:t>
            </w:r>
          </w:p>
          <w:p w14:paraId="3AFB63E7" w14:textId="77777777" w:rsidR="00ED521E" w:rsidRPr="00ED521E" w:rsidRDefault="00ED521E" w:rsidP="00ED521E">
            <w:pPr>
              <w:widowControl w:val="0"/>
              <w:tabs>
                <w:tab w:val="left" w:pos="313"/>
              </w:tabs>
              <w:suppressAutoHyphens/>
              <w:autoSpaceDN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b. podmioty którym AD powierza dane osobowe na podstawie umów powierzenia danych osobowych.</w:t>
            </w:r>
          </w:p>
        </w:tc>
      </w:tr>
      <w:tr w:rsidR="00ED521E" w:rsidRPr="00ED521E" w14:paraId="0D13C071" w14:textId="77777777" w:rsidTr="00434E84">
        <w:trPr>
          <w:trHeight w:val="709"/>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9D7CDAD"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Prawa osoby, której</w:t>
            </w:r>
          </w:p>
          <w:p w14:paraId="76FA47B3"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dane dotyczą</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A9DA6C5"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Przysługuje Pani/Panu prawo dostępu do Pani/Pana danych oraz prawo żądania ich sprostowania, usunięcia (o ile przepisy prawa nie nakazują AD dalszego ich przetwarzania), ograniczenia przetwarzania, prawo do przenoszenia danych oraz prawo do wniesienia sprzeciwu względem przetwarzania danych. Przysługuje Pani/Panu prawo wniesienia skargi do Urzędu Ochrony Danych Osobowych.</w:t>
            </w:r>
          </w:p>
        </w:tc>
      </w:tr>
      <w:tr w:rsidR="00ED521E" w:rsidRPr="00ED521E" w14:paraId="700BB89B" w14:textId="77777777" w:rsidTr="00434E84">
        <w:trPr>
          <w:trHeight w:val="485"/>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9CA5FAE"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lastRenderedPageBreak/>
              <w:t>Dodatkowe informacje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3C56BA0"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Podanie Pani/Pana danych osobowych jest dobrowolne.</w:t>
            </w:r>
          </w:p>
          <w:p w14:paraId="77BEDC06"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Podanie Pani/Pana danych osobowych jest warunkiem koniecznym zawarcia i realizacji umowy, zgodnie z przepisami powszechnie obowiązującego prawa. Konsekwencją niepodania danych osobowych wymaganych przepisami prawa jest brak możliwości zawarcia i wykonywania umowy. Pani/Pana dane osobowe nie będą podlegały profilowaniu.</w:t>
            </w:r>
          </w:p>
        </w:tc>
      </w:tr>
    </w:tbl>
    <w:p w14:paraId="2B6FFDDD" w14:textId="02DCA188" w:rsidR="005142AC" w:rsidRPr="006B5FD1" w:rsidRDefault="005142AC" w:rsidP="00EA48B8">
      <w:pPr>
        <w:pStyle w:val="Akapitzlist"/>
        <w:spacing w:before="240" w:after="120"/>
        <w:ind w:left="2370"/>
        <w:jc w:val="both"/>
        <w:rPr>
          <w:rFonts w:asciiTheme="majorHAnsi" w:hAnsiTheme="majorHAnsi" w:cstheme="majorHAnsi"/>
          <w:sz w:val="24"/>
          <w:szCs w:val="24"/>
        </w:rPr>
      </w:pPr>
    </w:p>
    <w:p w14:paraId="139D413E" w14:textId="473799D6" w:rsidR="00DD6201" w:rsidRPr="006B5FD1" w:rsidRDefault="00370FA8" w:rsidP="00DD6201">
      <w:pPr>
        <w:spacing w:after="0" w:line="264" w:lineRule="auto"/>
        <w:jc w:val="both"/>
        <w:rPr>
          <w:rFonts w:asciiTheme="majorHAnsi" w:hAnsiTheme="majorHAnsi" w:cstheme="majorHAnsi"/>
          <w:sz w:val="24"/>
          <w:szCs w:val="24"/>
        </w:rPr>
      </w:pPr>
      <w:r w:rsidRPr="006B5FD1">
        <w:rPr>
          <w:rFonts w:asciiTheme="majorHAnsi" w:hAnsiTheme="majorHAnsi" w:cstheme="majorHAnsi"/>
          <w:sz w:val="24"/>
          <w:szCs w:val="24"/>
        </w:rPr>
        <w:t xml:space="preserve">W zakresie nieuregulowanym niniejszą </w:t>
      </w:r>
      <w:r w:rsidR="00DD6201" w:rsidRPr="006B5FD1">
        <w:rPr>
          <w:rFonts w:asciiTheme="majorHAnsi" w:hAnsiTheme="majorHAnsi" w:cstheme="majorHAnsi"/>
          <w:sz w:val="24"/>
          <w:szCs w:val="24"/>
        </w:rPr>
        <w:t>SWZ</w:t>
      </w:r>
      <w:r w:rsidR="005869F6"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zastosowanie mają przepisy ustawy P</w:t>
      </w:r>
      <w:r w:rsidR="00DD6201" w:rsidRPr="006B5FD1">
        <w:rPr>
          <w:rFonts w:asciiTheme="majorHAnsi" w:hAnsiTheme="majorHAnsi" w:cstheme="majorHAnsi"/>
          <w:sz w:val="24"/>
          <w:szCs w:val="24"/>
        </w:rPr>
        <w:t>zp</w:t>
      </w:r>
      <w:r w:rsidRPr="006B5FD1">
        <w:rPr>
          <w:rFonts w:asciiTheme="majorHAnsi" w:hAnsiTheme="majorHAnsi" w:cstheme="majorHAnsi"/>
          <w:sz w:val="24"/>
          <w:szCs w:val="24"/>
        </w:rPr>
        <w:t xml:space="preserve"> oraz jej aktów wykonawczych</w:t>
      </w:r>
      <w:r w:rsidR="005869F6" w:rsidRPr="006B5FD1">
        <w:rPr>
          <w:rFonts w:asciiTheme="majorHAnsi" w:hAnsiTheme="majorHAnsi" w:cstheme="majorHAnsi"/>
          <w:sz w:val="24"/>
          <w:szCs w:val="24"/>
        </w:rPr>
        <w:t xml:space="preserve">, Kodeks cywilny, Prawo energetyczne </w:t>
      </w:r>
      <w:r w:rsidRPr="006B5FD1">
        <w:rPr>
          <w:rFonts w:asciiTheme="majorHAnsi" w:hAnsiTheme="majorHAnsi" w:cstheme="majorHAnsi"/>
          <w:sz w:val="24"/>
          <w:szCs w:val="24"/>
        </w:rPr>
        <w:t xml:space="preserve"> </w:t>
      </w:r>
      <w:r w:rsidR="005869F6" w:rsidRPr="006B5FD1">
        <w:rPr>
          <w:rFonts w:asciiTheme="majorHAnsi" w:hAnsiTheme="majorHAnsi" w:cstheme="majorHAnsi"/>
          <w:sz w:val="24"/>
          <w:szCs w:val="24"/>
        </w:rPr>
        <w:t>oraz pozostałe akty prawe mające</w:t>
      </w:r>
      <w:r w:rsidR="00DD6201" w:rsidRPr="006B5FD1">
        <w:rPr>
          <w:rFonts w:asciiTheme="majorHAnsi" w:hAnsiTheme="majorHAnsi" w:cstheme="majorHAnsi"/>
          <w:sz w:val="24"/>
          <w:szCs w:val="24"/>
        </w:rPr>
        <w:t xml:space="preserve"> zastosowanie do niniejszego postępowania. </w:t>
      </w:r>
    </w:p>
    <w:p w14:paraId="7017BC8C" w14:textId="3CECC1A0" w:rsidR="001D45BA" w:rsidRPr="006B5FD1" w:rsidRDefault="00F5720A" w:rsidP="00B9639D">
      <w:pPr>
        <w:spacing w:before="240" w:after="120" w:line="264" w:lineRule="auto"/>
        <w:jc w:val="both"/>
        <w:rPr>
          <w:rFonts w:asciiTheme="majorHAnsi" w:hAnsiTheme="majorHAnsi" w:cstheme="majorHAnsi"/>
          <w:sz w:val="24"/>
          <w:szCs w:val="24"/>
          <w:u w:val="single"/>
        </w:rPr>
      </w:pPr>
      <w:r w:rsidRPr="006B5FD1">
        <w:rPr>
          <w:rFonts w:asciiTheme="majorHAnsi" w:hAnsiTheme="majorHAnsi" w:cstheme="majorHAnsi"/>
          <w:sz w:val="24"/>
          <w:szCs w:val="24"/>
          <w:u w:val="single"/>
        </w:rPr>
        <w:t>Załączniki do SWZ:</w:t>
      </w:r>
    </w:p>
    <w:p w14:paraId="44772C88" w14:textId="6FC26FA8" w:rsidR="00B34AEF" w:rsidRPr="006B5FD1" w:rsidRDefault="00910969" w:rsidP="00FD01B1">
      <w:pPr>
        <w:pStyle w:val="Akapitzlist"/>
        <w:numPr>
          <w:ilvl w:val="2"/>
          <w:numId w:val="9"/>
        </w:numPr>
        <w:spacing w:before="240" w:after="120" w:line="264" w:lineRule="auto"/>
        <w:ind w:left="284" w:hanging="283"/>
        <w:jc w:val="both"/>
        <w:rPr>
          <w:rFonts w:asciiTheme="majorHAnsi" w:hAnsiTheme="majorHAnsi" w:cstheme="majorHAnsi"/>
          <w:sz w:val="24"/>
          <w:szCs w:val="24"/>
        </w:rPr>
      </w:pPr>
      <w:r w:rsidRPr="006B5FD1">
        <w:rPr>
          <w:rFonts w:asciiTheme="majorHAnsi" w:hAnsiTheme="majorHAnsi" w:cstheme="majorHAnsi"/>
          <w:sz w:val="24"/>
          <w:szCs w:val="24"/>
        </w:rPr>
        <w:t xml:space="preserve"> </w:t>
      </w:r>
      <w:r w:rsidR="00FD01B1"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Opis przedmiotu zamówienia </w:t>
      </w:r>
    </w:p>
    <w:p w14:paraId="78903FAE" w14:textId="10D252E2" w:rsidR="00B34AEF" w:rsidRPr="006B5FD1" w:rsidRDefault="00FD01B1" w:rsidP="00FD01B1">
      <w:pPr>
        <w:pStyle w:val="Akapitzlist"/>
        <w:numPr>
          <w:ilvl w:val="2"/>
          <w:numId w:val="9"/>
        </w:numPr>
        <w:spacing w:before="240" w:after="120"/>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Projektowane postanowienia umowy </w:t>
      </w:r>
    </w:p>
    <w:p w14:paraId="6EE4E6AB" w14:textId="74DE5791" w:rsidR="00B34AEF" w:rsidRPr="006B5FD1" w:rsidRDefault="00FD01B1" w:rsidP="00FD01B1">
      <w:pPr>
        <w:pStyle w:val="Akapitzlist"/>
        <w:numPr>
          <w:ilvl w:val="2"/>
          <w:numId w:val="9"/>
        </w:numPr>
        <w:spacing w:before="240" w:after="120"/>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r w:rsidR="00910969"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Formularz ofertowy </w:t>
      </w:r>
    </w:p>
    <w:p w14:paraId="14E7F3F4" w14:textId="3F1D0284" w:rsidR="00910969" w:rsidRPr="006B5FD1" w:rsidRDefault="00910969" w:rsidP="00FD01B1">
      <w:pPr>
        <w:pStyle w:val="Akapitzlist"/>
        <w:spacing w:before="240" w:after="120"/>
        <w:ind w:left="284" w:hanging="283"/>
        <w:rPr>
          <w:rFonts w:asciiTheme="majorHAnsi" w:hAnsiTheme="majorHAnsi" w:cstheme="majorHAnsi"/>
          <w:sz w:val="24"/>
          <w:szCs w:val="24"/>
        </w:rPr>
      </w:pPr>
      <w:r w:rsidRPr="006B5FD1">
        <w:rPr>
          <w:rFonts w:asciiTheme="majorHAnsi" w:hAnsiTheme="majorHAnsi" w:cstheme="majorHAnsi"/>
          <w:sz w:val="24"/>
          <w:szCs w:val="24"/>
        </w:rPr>
        <w:t>3A</w:t>
      </w:r>
      <w:r w:rsidR="00FD01B1" w:rsidRPr="006B5FD1">
        <w:rPr>
          <w:rFonts w:asciiTheme="majorHAnsi" w:hAnsiTheme="majorHAnsi" w:cstheme="majorHAnsi"/>
          <w:sz w:val="24"/>
          <w:szCs w:val="24"/>
        </w:rPr>
        <w:t xml:space="preserve">.  Kalkulator </w:t>
      </w:r>
      <w:r w:rsidRPr="006B5FD1">
        <w:rPr>
          <w:rFonts w:asciiTheme="majorHAnsi" w:hAnsiTheme="majorHAnsi" w:cstheme="majorHAnsi"/>
          <w:sz w:val="24"/>
          <w:szCs w:val="24"/>
        </w:rPr>
        <w:t xml:space="preserve"> </w:t>
      </w:r>
    </w:p>
    <w:p w14:paraId="243B79C0" w14:textId="59F41B89" w:rsidR="006A579E" w:rsidRPr="006B5FD1" w:rsidRDefault="00FD01B1" w:rsidP="004A595B">
      <w:pPr>
        <w:pStyle w:val="Akapitzlist"/>
        <w:numPr>
          <w:ilvl w:val="0"/>
          <w:numId w:val="33"/>
        </w:numPr>
        <w:spacing w:before="240" w:after="120"/>
        <w:rPr>
          <w:rFonts w:asciiTheme="majorHAnsi" w:hAnsiTheme="majorHAnsi" w:cstheme="majorHAnsi"/>
          <w:sz w:val="24"/>
          <w:szCs w:val="24"/>
        </w:rPr>
      </w:pPr>
      <w:r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JEDZ </w:t>
      </w:r>
    </w:p>
    <w:p w14:paraId="190369E0" w14:textId="1BF8AF8A" w:rsidR="00044627" w:rsidRPr="00044627" w:rsidRDefault="00FD01B1" w:rsidP="004A595B">
      <w:pPr>
        <w:pStyle w:val="Akapitzlist"/>
        <w:numPr>
          <w:ilvl w:val="0"/>
          <w:numId w:val="33"/>
        </w:numPr>
        <w:rPr>
          <w:rFonts w:asciiTheme="majorHAnsi" w:hAnsiTheme="majorHAnsi" w:cstheme="majorHAnsi"/>
          <w:sz w:val="24"/>
          <w:szCs w:val="24"/>
        </w:rPr>
      </w:pPr>
      <w:r w:rsidRPr="00044627">
        <w:rPr>
          <w:rFonts w:asciiTheme="majorHAnsi" w:hAnsiTheme="majorHAnsi" w:cstheme="majorHAnsi"/>
          <w:sz w:val="24"/>
          <w:szCs w:val="24"/>
        </w:rPr>
        <w:t xml:space="preserve"> </w:t>
      </w:r>
      <w:r w:rsidR="00044627" w:rsidRPr="00044627">
        <w:rPr>
          <w:rFonts w:asciiTheme="majorHAnsi" w:hAnsiTheme="majorHAnsi" w:cstheme="majorHAnsi"/>
          <w:sz w:val="24"/>
          <w:szCs w:val="24"/>
        </w:rPr>
        <w:t>Oświadczenie w zakresie wykazu dostaw</w:t>
      </w:r>
    </w:p>
    <w:p w14:paraId="7AF51988" w14:textId="0BAE8FE2" w:rsidR="00910969" w:rsidRPr="006B5FD1" w:rsidRDefault="00044627" w:rsidP="004A595B">
      <w:pPr>
        <w:pStyle w:val="Akapitzlist"/>
        <w:numPr>
          <w:ilvl w:val="0"/>
          <w:numId w:val="33"/>
        </w:numPr>
        <w:spacing w:before="240" w:after="120"/>
        <w:ind w:left="284" w:hanging="283"/>
        <w:rPr>
          <w:rFonts w:asciiTheme="majorHAnsi" w:hAnsiTheme="majorHAnsi" w:cstheme="majorHAnsi"/>
          <w:sz w:val="24"/>
          <w:szCs w:val="24"/>
        </w:rPr>
      </w:pPr>
      <w:r>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o przynależności lub braku przynależności do tej samej grupy kapitałowej </w:t>
      </w:r>
    </w:p>
    <w:p w14:paraId="66B6E6FE" w14:textId="2259E9C1" w:rsidR="00B34AEF" w:rsidRPr="006B5FD1" w:rsidRDefault="00910969" w:rsidP="004A595B">
      <w:pPr>
        <w:pStyle w:val="Akapitzlist"/>
        <w:numPr>
          <w:ilvl w:val="0"/>
          <w:numId w:val="33"/>
        </w:numPr>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r w:rsidR="00FD01B1" w:rsidRPr="006B5FD1">
        <w:rPr>
          <w:rFonts w:asciiTheme="majorHAnsi" w:hAnsiTheme="majorHAnsi" w:cstheme="majorHAnsi"/>
          <w:sz w:val="24"/>
          <w:szCs w:val="24"/>
        </w:rPr>
        <w:t xml:space="preserve"> </w:t>
      </w:r>
      <w:r w:rsidRPr="006B5FD1">
        <w:rPr>
          <w:rFonts w:asciiTheme="majorHAnsi" w:hAnsiTheme="majorHAnsi" w:cstheme="majorHAnsi"/>
          <w:sz w:val="24"/>
          <w:szCs w:val="24"/>
        </w:rPr>
        <w:t>O</w:t>
      </w:r>
      <w:r w:rsidR="00B34AEF" w:rsidRPr="006B5FD1">
        <w:rPr>
          <w:rFonts w:asciiTheme="majorHAnsi" w:hAnsiTheme="majorHAnsi" w:cstheme="majorHAnsi"/>
          <w:sz w:val="24"/>
          <w:szCs w:val="24"/>
        </w:rPr>
        <w:t>świadczenie o aktualności JEDZ</w:t>
      </w:r>
    </w:p>
    <w:p w14:paraId="11C896E9" w14:textId="7B040DF7" w:rsidR="00B34AEF" w:rsidRPr="006B5FD1" w:rsidRDefault="00B34AEF" w:rsidP="004A595B">
      <w:pPr>
        <w:pStyle w:val="Akapitzlist"/>
        <w:numPr>
          <w:ilvl w:val="0"/>
          <w:numId w:val="33"/>
        </w:numPr>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bookmarkStart w:id="36" w:name="_Hlk78532401"/>
      <w:r w:rsidR="003E12E5">
        <w:rPr>
          <w:rFonts w:asciiTheme="majorHAnsi" w:hAnsiTheme="majorHAnsi" w:cstheme="majorHAnsi"/>
          <w:sz w:val="24"/>
          <w:szCs w:val="24"/>
        </w:rPr>
        <w:t>Z</w:t>
      </w:r>
      <w:r w:rsidR="00E11E5E" w:rsidRPr="00E11E5E">
        <w:rPr>
          <w:rFonts w:asciiTheme="majorHAnsi" w:hAnsiTheme="majorHAnsi" w:cstheme="majorHAnsi"/>
          <w:sz w:val="24"/>
          <w:szCs w:val="24"/>
        </w:rPr>
        <w:t>obowiązanie podmiotu do oddania do dyspozycji wykonawcy niezbędnych zasobów</w:t>
      </w:r>
    </w:p>
    <w:bookmarkEnd w:id="36"/>
    <w:p w14:paraId="7669E35A" w14:textId="073D4D18" w:rsidR="008047D3" w:rsidRPr="006B5FD1" w:rsidRDefault="00910969" w:rsidP="004A595B">
      <w:pPr>
        <w:pStyle w:val="Akapitzlist"/>
        <w:numPr>
          <w:ilvl w:val="0"/>
          <w:numId w:val="33"/>
        </w:numPr>
        <w:spacing w:before="240" w:after="120" w:line="264" w:lineRule="auto"/>
        <w:ind w:left="284" w:hanging="283"/>
        <w:jc w:val="both"/>
        <w:rPr>
          <w:rFonts w:asciiTheme="majorHAnsi" w:hAnsiTheme="majorHAnsi" w:cstheme="majorHAnsi"/>
          <w:sz w:val="24"/>
          <w:szCs w:val="24"/>
        </w:rPr>
      </w:pPr>
      <w:r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wykonawców wspólnie ubiegających się o udzielenie zamówienia </w:t>
      </w:r>
    </w:p>
    <w:sectPr w:rsidR="008047D3" w:rsidRPr="006B5FD1">
      <w:headerReference w:type="default" r:id="rId30"/>
      <w:footerReference w:type="default" r:id="rId3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FCA6A" w14:textId="77777777" w:rsidR="008541C3" w:rsidRDefault="008541C3" w:rsidP="00C24B45">
      <w:pPr>
        <w:spacing w:after="0" w:line="240" w:lineRule="auto"/>
      </w:pPr>
      <w:r>
        <w:separator/>
      </w:r>
    </w:p>
  </w:endnote>
  <w:endnote w:type="continuationSeparator" w:id="0">
    <w:p w14:paraId="5EBD2E43" w14:textId="77777777" w:rsidR="008541C3" w:rsidRDefault="008541C3"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panose1 w:val="00000000000000000000"/>
    <w:charset w:val="80"/>
    <w:family w:val="auto"/>
    <w:notTrueType/>
    <w:pitch w:val="default"/>
    <w:sig w:usb0="00000000"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EndPr/>
    <w:sdtContent>
      <w:sdt>
        <w:sdtPr>
          <w:id w:val="-1769616900"/>
          <w:docPartObj>
            <w:docPartGallery w:val="Page Numbers (Top of Page)"/>
            <w:docPartUnique/>
          </w:docPartObj>
        </w:sdtPr>
        <w:sdtEnd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6DFE0" w14:textId="77777777" w:rsidR="008541C3" w:rsidRDefault="008541C3" w:rsidP="00C24B45">
      <w:pPr>
        <w:spacing w:after="0" w:line="240" w:lineRule="auto"/>
      </w:pPr>
      <w:r>
        <w:separator/>
      </w:r>
    </w:p>
  </w:footnote>
  <w:footnote w:type="continuationSeparator" w:id="0">
    <w:p w14:paraId="35AFE46F" w14:textId="77777777" w:rsidR="008541C3" w:rsidRDefault="008541C3"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192B" w14:textId="7BBF9703" w:rsidR="00400979" w:rsidRDefault="00400979">
    <w:pPr>
      <w:pStyle w:val="Nagwek"/>
      <w:rPr>
        <w:rFonts w:asciiTheme="majorHAnsi" w:hAnsiTheme="majorHAnsi" w:cstheme="majorHAnsi"/>
        <w:sz w:val="24"/>
        <w:szCs w:val="24"/>
      </w:rPr>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C24B45">
      <w:rPr>
        <w:rFonts w:asciiTheme="majorHAnsi" w:hAnsiTheme="majorHAnsi" w:cstheme="majorHAnsi"/>
        <w:sz w:val="24"/>
        <w:szCs w:val="24"/>
      </w:rPr>
      <w:t>:</w:t>
    </w:r>
    <w:r>
      <w:rPr>
        <w:rFonts w:asciiTheme="majorHAnsi" w:hAnsiTheme="majorHAnsi" w:cstheme="majorHAnsi"/>
        <w:sz w:val="24"/>
        <w:szCs w:val="24"/>
      </w:rPr>
      <w:t xml:space="preserve"> </w:t>
    </w:r>
    <w:r w:rsidR="0039629C">
      <w:t>ATOL/PP/02/2022</w:t>
    </w: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7"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8"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0"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1"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2"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4"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2562"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5"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13480"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16"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7"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1E392DB0"/>
    <w:multiLevelType w:val="hybridMultilevel"/>
    <w:tmpl w:val="FCE0DA74"/>
    <w:lvl w:ilvl="0" w:tplc="491C0928">
      <w:start w:val="1"/>
      <w:numFmt w:val="decimal"/>
      <w:lvlText w:val="%1)"/>
      <w:lvlJc w:val="left"/>
      <w:pPr>
        <w:ind w:left="720" w:hanging="360"/>
      </w:pPr>
      <w:rPr>
        <w:rFonts w:hint="default"/>
        <w:b w:val="0"/>
        <w:i w:val="0"/>
        <w:color w:val="auto"/>
        <w:sz w:val="16"/>
        <w:szCs w:val="16"/>
      </w:rPr>
    </w:lvl>
    <w:lvl w:ilvl="1" w:tplc="6A7CB0AC">
      <w:start w:val="1"/>
      <w:numFmt w:val="decimal"/>
      <w:lvlText w:val="%2)"/>
      <w:lvlJc w:val="left"/>
      <w:pPr>
        <w:ind w:left="1440" w:hanging="360"/>
      </w:pPr>
      <w:rPr>
        <w:rFonts w:ascii="Arial" w:hAnsi="Arial" w:hint="default"/>
        <w:sz w:val="22"/>
        <w:szCs w:val="22"/>
      </w:rPr>
    </w:lvl>
    <w:lvl w:ilvl="2" w:tplc="04150011">
      <w:start w:val="1"/>
      <w:numFmt w:val="decimal"/>
      <w:lvlText w:val="%3)"/>
      <w:lvlJc w:val="left"/>
      <w:pPr>
        <w:ind w:left="2340" w:hanging="360"/>
      </w:pPr>
      <w:rPr>
        <w:rFonts w:hint="default"/>
        <w:b w:val="0"/>
      </w:rPr>
    </w:lvl>
    <w:lvl w:ilvl="3" w:tplc="1B226F0C">
      <w:start w:val="1"/>
      <w:numFmt w:val="decimal"/>
      <w:lvlText w:val="%4."/>
      <w:lvlJc w:val="left"/>
      <w:pPr>
        <w:ind w:left="2880" w:hanging="360"/>
      </w:pPr>
      <w:rPr>
        <w:b w:val="0"/>
      </w:r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1" w15:restartNumberingAfterBreak="0">
    <w:nsid w:val="2091237E"/>
    <w:multiLevelType w:val="multilevel"/>
    <w:tmpl w:val="2BA81154"/>
    <w:lvl w:ilvl="0">
      <w:start w:val="17"/>
      <w:numFmt w:val="decimal"/>
      <w:lvlText w:val="%1."/>
      <w:lvlJc w:val="left"/>
      <w:pPr>
        <w:ind w:left="360" w:hanging="360"/>
      </w:pPr>
      <w:rPr>
        <w:rFonts w:hint="default"/>
      </w:rPr>
    </w:lvl>
    <w:lvl w:ilvl="1">
      <w:start w:val="1"/>
      <w:numFmt w:val="decimal"/>
      <w:lvlText w:val="%1.%2."/>
      <w:lvlJc w:val="left"/>
      <w:pPr>
        <w:ind w:left="1920" w:hanging="360"/>
      </w:pPr>
      <w:rPr>
        <w:rFonts w:hint="default"/>
      </w:rPr>
    </w:lvl>
    <w:lvl w:ilvl="2">
      <w:start w:val="1"/>
      <w:numFmt w:val="decimal"/>
      <w:lvlText w:val="%1.%2.%3."/>
      <w:lvlJc w:val="left"/>
      <w:pPr>
        <w:ind w:left="3840"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2"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3" w15:restartNumberingAfterBreak="0">
    <w:nsid w:val="216D1403"/>
    <w:multiLevelType w:val="hybridMultilevel"/>
    <w:tmpl w:val="FF8ADA7A"/>
    <w:lvl w:ilvl="0" w:tplc="1E121E82">
      <w:start w:val="1"/>
      <w:numFmt w:val="decimal"/>
      <w:lvlText w:val="%1)"/>
      <w:lvlJc w:val="left"/>
      <w:pPr>
        <w:ind w:left="720" w:hanging="360"/>
      </w:pPr>
      <w:rPr>
        <w:rFonts w:hint="default"/>
        <w:b w:val="0"/>
        <w:i w:val="0"/>
        <w:color w:val="auto"/>
        <w:sz w:val="24"/>
        <w:szCs w:val="24"/>
      </w:rPr>
    </w:lvl>
    <w:lvl w:ilvl="1" w:tplc="6A7CB0AC">
      <w:start w:val="1"/>
      <w:numFmt w:val="decimal"/>
      <w:lvlText w:val="%2)"/>
      <w:lvlJc w:val="left"/>
      <w:pPr>
        <w:ind w:left="1440" w:hanging="360"/>
      </w:pPr>
      <w:rPr>
        <w:rFonts w:ascii="Arial" w:hAnsi="Arial" w:hint="default"/>
        <w:sz w:val="22"/>
        <w:szCs w:val="22"/>
      </w:rPr>
    </w:lvl>
    <w:lvl w:ilvl="2" w:tplc="04150011">
      <w:start w:val="1"/>
      <w:numFmt w:val="decimal"/>
      <w:lvlText w:val="%3)"/>
      <w:lvlJc w:val="left"/>
      <w:pPr>
        <w:ind w:left="2340" w:hanging="360"/>
      </w:pPr>
      <w:rPr>
        <w:rFonts w:hint="default"/>
        <w:b w:val="0"/>
      </w:rPr>
    </w:lvl>
    <w:lvl w:ilvl="3" w:tplc="1B226F0C">
      <w:start w:val="1"/>
      <w:numFmt w:val="decimal"/>
      <w:lvlText w:val="%4."/>
      <w:lvlJc w:val="left"/>
      <w:pPr>
        <w:ind w:left="2880" w:hanging="360"/>
      </w:pPr>
      <w:rPr>
        <w:b w:val="0"/>
      </w:r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5"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6"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C794BC2"/>
    <w:multiLevelType w:val="hybridMultilevel"/>
    <w:tmpl w:val="4C3628B2"/>
    <w:lvl w:ilvl="0" w:tplc="8382B640">
      <w:start w:val="1"/>
      <w:numFmt w:val="ordinal"/>
      <w:lvlText w:val="2.%1"/>
      <w:lvlJc w:val="left"/>
      <w:pPr>
        <w:ind w:left="2062" w:hanging="360"/>
      </w:pPr>
      <w:rPr>
        <w:rFonts w:asciiTheme="majorHAnsi" w:hAnsiTheme="majorHAnsi" w:cstheme="maj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EC33CFC"/>
    <w:multiLevelType w:val="multilevel"/>
    <w:tmpl w:val="BA6692FE"/>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0" w15:restartNumberingAfterBreak="0">
    <w:nsid w:val="33063CD0"/>
    <w:multiLevelType w:val="multilevel"/>
    <w:tmpl w:val="82A0C4C2"/>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1"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2"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3"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4"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5"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6"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7"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8"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1"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B9B4BCA"/>
    <w:multiLevelType w:val="multilevel"/>
    <w:tmpl w:val="0344B742"/>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heme="majorHAnsi" w:hAnsiTheme="majorHAnsi" w:cstheme="majorHAnsi" w:hint="default"/>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3"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4" w15:restartNumberingAfterBreak="0">
    <w:nsid w:val="52DB6458"/>
    <w:multiLevelType w:val="hybridMultilevel"/>
    <w:tmpl w:val="82240EEC"/>
    <w:lvl w:ilvl="0" w:tplc="04150011">
      <w:start w:val="1"/>
      <w:numFmt w:val="decimal"/>
      <w:lvlText w:val="%1)"/>
      <w:lvlJc w:val="left"/>
      <w:pPr>
        <w:ind w:left="1570" w:hanging="360"/>
      </w:pPr>
      <w:rPr>
        <w:rFonts w:hint="default"/>
        <w:i w:val="0"/>
        <w:color w:val="auto"/>
      </w:rPr>
    </w:lvl>
    <w:lvl w:ilvl="1" w:tplc="04150003">
      <w:start w:val="1"/>
      <w:numFmt w:val="bullet"/>
      <w:lvlText w:val="o"/>
      <w:lvlJc w:val="left"/>
      <w:pPr>
        <w:ind w:left="2290" w:hanging="360"/>
      </w:pPr>
      <w:rPr>
        <w:rFonts w:ascii="Courier New" w:hAnsi="Courier New" w:cs="Courier New" w:hint="default"/>
      </w:rPr>
    </w:lvl>
    <w:lvl w:ilvl="2" w:tplc="04150005">
      <w:start w:val="1"/>
      <w:numFmt w:val="bullet"/>
      <w:lvlText w:val=""/>
      <w:lvlJc w:val="left"/>
      <w:pPr>
        <w:ind w:left="3010" w:hanging="360"/>
      </w:pPr>
      <w:rPr>
        <w:rFonts w:ascii="Wingdings" w:hAnsi="Wingdings" w:hint="default"/>
      </w:rPr>
    </w:lvl>
    <w:lvl w:ilvl="3" w:tplc="04150001">
      <w:start w:val="1"/>
      <w:numFmt w:val="bullet"/>
      <w:lvlText w:val=""/>
      <w:lvlJc w:val="left"/>
      <w:pPr>
        <w:ind w:left="3730" w:hanging="360"/>
      </w:pPr>
      <w:rPr>
        <w:rFonts w:ascii="Symbol" w:hAnsi="Symbol" w:hint="default"/>
      </w:rPr>
    </w:lvl>
    <w:lvl w:ilvl="4" w:tplc="04150003">
      <w:start w:val="1"/>
      <w:numFmt w:val="bullet"/>
      <w:lvlText w:val="o"/>
      <w:lvlJc w:val="left"/>
      <w:pPr>
        <w:ind w:left="4450" w:hanging="360"/>
      </w:pPr>
      <w:rPr>
        <w:rFonts w:ascii="Courier New" w:hAnsi="Courier New" w:cs="Courier New" w:hint="default"/>
      </w:rPr>
    </w:lvl>
    <w:lvl w:ilvl="5" w:tplc="04150005">
      <w:start w:val="1"/>
      <w:numFmt w:val="bullet"/>
      <w:lvlText w:val=""/>
      <w:lvlJc w:val="left"/>
      <w:pPr>
        <w:ind w:left="5170" w:hanging="360"/>
      </w:pPr>
      <w:rPr>
        <w:rFonts w:ascii="Wingdings" w:hAnsi="Wingdings" w:hint="default"/>
      </w:rPr>
    </w:lvl>
    <w:lvl w:ilvl="6" w:tplc="04150001">
      <w:start w:val="1"/>
      <w:numFmt w:val="bullet"/>
      <w:lvlText w:val=""/>
      <w:lvlJc w:val="left"/>
      <w:pPr>
        <w:ind w:left="5890" w:hanging="360"/>
      </w:pPr>
      <w:rPr>
        <w:rFonts w:ascii="Symbol" w:hAnsi="Symbol" w:hint="default"/>
      </w:rPr>
    </w:lvl>
    <w:lvl w:ilvl="7" w:tplc="04150003">
      <w:start w:val="1"/>
      <w:numFmt w:val="bullet"/>
      <w:lvlText w:val="o"/>
      <w:lvlJc w:val="left"/>
      <w:pPr>
        <w:ind w:left="6610" w:hanging="360"/>
      </w:pPr>
      <w:rPr>
        <w:rFonts w:ascii="Courier New" w:hAnsi="Courier New" w:cs="Courier New" w:hint="default"/>
      </w:rPr>
    </w:lvl>
    <w:lvl w:ilvl="8" w:tplc="04150005">
      <w:start w:val="1"/>
      <w:numFmt w:val="bullet"/>
      <w:lvlText w:val=""/>
      <w:lvlJc w:val="left"/>
      <w:pPr>
        <w:ind w:left="7330" w:hanging="360"/>
      </w:pPr>
      <w:rPr>
        <w:rFonts w:ascii="Wingdings" w:hAnsi="Wingdings" w:hint="default"/>
      </w:rPr>
    </w:lvl>
  </w:abstractNum>
  <w:abstractNum w:abstractNumId="45"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6" w15:restartNumberingAfterBreak="0">
    <w:nsid w:val="5CD228C8"/>
    <w:multiLevelType w:val="hybridMultilevel"/>
    <w:tmpl w:val="9914FF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49"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62E663C5"/>
    <w:multiLevelType w:val="multilevel"/>
    <w:tmpl w:val="B10C8B7A"/>
    <w:lvl w:ilvl="0">
      <w:start w:val="4"/>
      <w:numFmt w:val="decimal"/>
      <w:lvlText w:val="%1."/>
      <w:lvlJc w:val="left"/>
      <w:pPr>
        <w:ind w:left="360" w:hanging="360"/>
      </w:pPr>
      <w:rPr>
        <w:rFonts w:hint="default"/>
        <w:b/>
        <w:bCs/>
        <w:strike w:val="0"/>
      </w:rPr>
    </w:lvl>
    <w:lvl w:ilvl="1">
      <w:start w:val="1"/>
      <w:numFmt w:val="decimal"/>
      <w:lvlText w:val="%1.%2."/>
      <w:lvlJc w:val="left"/>
      <w:pPr>
        <w:ind w:left="1212" w:hanging="360"/>
      </w:pPr>
      <w:rPr>
        <w:rFonts w:hint="default"/>
        <w:b w:val="0"/>
        <w:bCs w:val="0"/>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1" w15:restartNumberingAfterBreak="0">
    <w:nsid w:val="64FF5851"/>
    <w:multiLevelType w:val="hybridMultilevel"/>
    <w:tmpl w:val="0348236E"/>
    <w:lvl w:ilvl="0" w:tplc="9E884EC6">
      <w:start w:val="1"/>
      <w:numFmt w:val="decimal"/>
      <w:lvlText w:val="%1."/>
      <w:lvlJc w:val="left"/>
      <w:pPr>
        <w:ind w:left="1210" w:hanging="360"/>
      </w:pPr>
      <w:rPr>
        <w:rFonts w:hint="default"/>
        <w:b w:val="0"/>
        <w:i w:val="0"/>
        <w:color w:val="auto"/>
        <w:sz w:val="24"/>
        <w:szCs w:val="24"/>
      </w:rPr>
    </w:lvl>
    <w:lvl w:ilvl="1" w:tplc="7A92BC56">
      <w:start w:val="1"/>
      <w:numFmt w:val="decimal"/>
      <w:lvlText w:val="%2)"/>
      <w:lvlJc w:val="left"/>
      <w:pPr>
        <w:ind w:left="1930" w:hanging="360"/>
      </w:pPr>
      <w:rPr>
        <w:rFonts w:ascii="Tahoma" w:hAnsi="Tahoma" w:cs="Tahoma" w:hint="default"/>
        <w:sz w:val="22"/>
        <w:szCs w:val="22"/>
      </w:rPr>
    </w:lvl>
    <w:lvl w:ilvl="2" w:tplc="0922BB9A">
      <w:start w:val="1"/>
      <w:numFmt w:val="lowerLetter"/>
      <w:lvlText w:val="%3)"/>
      <w:lvlJc w:val="left"/>
      <w:pPr>
        <w:ind w:left="2830" w:hanging="360"/>
      </w:pPr>
      <w:rPr>
        <w:rFonts w:hint="default"/>
        <w:b w:val="0"/>
      </w:rPr>
    </w:lvl>
    <w:lvl w:ilvl="3" w:tplc="1B226F0C">
      <w:start w:val="1"/>
      <w:numFmt w:val="decimal"/>
      <w:lvlText w:val="%4."/>
      <w:lvlJc w:val="left"/>
      <w:pPr>
        <w:ind w:left="3370" w:hanging="360"/>
      </w:pPr>
      <w:rPr>
        <w:b w:val="0"/>
      </w:rPr>
    </w:lvl>
    <w:lvl w:ilvl="4" w:tplc="04150019">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52"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3"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72B0176D"/>
    <w:multiLevelType w:val="multilevel"/>
    <w:tmpl w:val="3B1CE986"/>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heme="majorHAnsi" w:hAnsiTheme="majorHAnsi" w:cstheme="majorHAnsi" w:hint="default"/>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5"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57"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58"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0"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2"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3"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4"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65"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num w:numId="1">
    <w:abstractNumId w:val="64"/>
  </w:num>
  <w:num w:numId="2">
    <w:abstractNumId w:val="8"/>
  </w:num>
  <w:num w:numId="3">
    <w:abstractNumId w:val="50"/>
  </w:num>
  <w:num w:numId="4">
    <w:abstractNumId w:val="62"/>
  </w:num>
  <w:num w:numId="5">
    <w:abstractNumId w:val="28"/>
  </w:num>
  <w:num w:numId="6">
    <w:abstractNumId w:val="32"/>
  </w:num>
  <w:num w:numId="7">
    <w:abstractNumId w:val="15"/>
  </w:num>
  <w:num w:numId="8">
    <w:abstractNumId w:val="38"/>
  </w:num>
  <w:num w:numId="9">
    <w:abstractNumId w:val="65"/>
  </w:num>
  <w:num w:numId="10">
    <w:abstractNumId w:val="59"/>
  </w:num>
  <w:num w:numId="11">
    <w:abstractNumId w:val="60"/>
  </w:num>
  <w:num w:numId="12">
    <w:abstractNumId w:val="9"/>
  </w:num>
  <w:num w:numId="13">
    <w:abstractNumId w:val="61"/>
  </w:num>
  <w:num w:numId="14">
    <w:abstractNumId w:val="33"/>
  </w:num>
  <w:num w:numId="15">
    <w:abstractNumId w:val="29"/>
  </w:num>
  <w:num w:numId="16">
    <w:abstractNumId w:val="25"/>
  </w:num>
  <w:num w:numId="17">
    <w:abstractNumId w:val="13"/>
  </w:num>
  <w:num w:numId="18">
    <w:abstractNumId w:val="18"/>
  </w:num>
  <w:num w:numId="19">
    <w:abstractNumId w:val="45"/>
  </w:num>
  <w:num w:numId="20">
    <w:abstractNumId w:val="49"/>
  </w:num>
  <w:num w:numId="21">
    <w:abstractNumId w:val="27"/>
  </w:num>
  <w:num w:numId="22">
    <w:abstractNumId w:val="43"/>
  </w:num>
  <w:num w:numId="23">
    <w:abstractNumId w:val="42"/>
  </w:num>
  <w:num w:numId="24">
    <w:abstractNumId w:val="58"/>
  </w:num>
  <w:num w:numId="25">
    <w:abstractNumId w:val="34"/>
  </w:num>
  <w:num w:numId="26">
    <w:abstractNumId w:val="64"/>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1"/>
  </w:num>
  <w:num w:numId="29">
    <w:abstractNumId w:val="20"/>
  </w:num>
  <w:num w:numId="30">
    <w:abstractNumId w:val="56"/>
  </w:num>
  <w:num w:numId="31">
    <w:abstractNumId w:val="21"/>
  </w:num>
  <w:num w:numId="32">
    <w:abstractNumId w:val="40"/>
  </w:num>
  <w:num w:numId="33">
    <w:abstractNumId w:val="30"/>
  </w:num>
  <w:num w:numId="34">
    <w:abstractNumId w:val="7"/>
  </w:num>
  <w:num w:numId="35">
    <w:abstractNumId w:val="11"/>
  </w:num>
  <w:num w:numId="36">
    <w:abstractNumId w:val="63"/>
  </w:num>
  <w:num w:numId="37">
    <w:abstractNumId w:val="53"/>
  </w:num>
  <w:num w:numId="38">
    <w:abstractNumId w:val="37"/>
  </w:num>
  <w:num w:numId="39">
    <w:abstractNumId w:val="48"/>
  </w:num>
  <w:num w:numId="40">
    <w:abstractNumId w:val="24"/>
  </w:num>
  <w:num w:numId="41">
    <w:abstractNumId w:val="10"/>
  </w:num>
  <w:num w:numId="42">
    <w:abstractNumId w:val="6"/>
  </w:num>
  <w:num w:numId="43">
    <w:abstractNumId w:val="14"/>
  </w:num>
  <w:num w:numId="44">
    <w:abstractNumId w:val="36"/>
  </w:num>
  <w:num w:numId="45">
    <w:abstractNumId w:val="41"/>
  </w:num>
  <w:num w:numId="46">
    <w:abstractNumId w:val="54"/>
  </w:num>
  <w:num w:numId="47">
    <w:abstractNumId w:val="51"/>
  </w:num>
  <w:num w:numId="48">
    <w:abstractNumId w:val="23"/>
  </w:num>
  <w:num w:numId="49">
    <w:abstractNumId w:val="19"/>
  </w:num>
  <w:num w:numId="50">
    <w:abstractNumId w:val="44"/>
  </w:num>
  <w:num w:numId="51">
    <w:abstractNumId w:val="4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264A"/>
    <w:rsid w:val="00007CA6"/>
    <w:rsid w:val="00012C2D"/>
    <w:rsid w:val="00017ABD"/>
    <w:rsid w:val="00022EEF"/>
    <w:rsid w:val="000240DA"/>
    <w:rsid w:val="0002698E"/>
    <w:rsid w:val="000330DF"/>
    <w:rsid w:val="00033C1A"/>
    <w:rsid w:val="0003580A"/>
    <w:rsid w:val="00037AD3"/>
    <w:rsid w:val="00042D10"/>
    <w:rsid w:val="00044627"/>
    <w:rsid w:val="000513CC"/>
    <w:rsid w:val="00051D2F"/>
    <w:rsid w:val="00053227"/>
    <w:rsid w:val="00053C1A"/>
    <w:rsid w:val="00061D4E"/>
    <w:rsid w:val="00062791"/>
    <w:rsid w:val="00066F8A"/>
    <w:rsid w:val="000674D6"/>
    <w:rsid w:val="0006783D"/>
    <w:rsid w:val="0007016B"/>
    <w:rsid w:val="00072750"/>
    <w:rsid w:val="000776D4"/>
    <w:rsid w:val="000814A2"/>
    <w:rsid w:val="00083F1A"/>
    <w:rsid w:val="00085AFB"/>
    <w:rsid w:val="000875D7"/>
    <w:rsid w:val="00091306"/>
    <w:rsid w:val="000933E6"/>
    <w:rsid w:val="00093641"/>
    <w:rsid w:val="000936DA"/>
    <w:rsid w:val="00095CF2"/>
    <w:rsid w:val="000A5558"/>
    <w:rsid w:val="000B35AF"/>
    <w:rsid w:val="000B370F"/>
    <w:rsid w:val="000B4121"/>
    <w:rsid w:val="000B46EF"/>
    <w:rsid w:val="000B4B67"/>
    <w:rsid w:val="000B5F60"/>
    <w:rsid w:val="000B7AF6"/>
    <w:rsid w:val="000C04A9"/>
    <w:rsid w:val="000C264F"/>
    <w:rsid w:val="000C4B27"/>
    <w:rsid w:val="000C58D1"/>
    <w:rsid w:val="000D4DCF"/>
    <w:rsid w:val="000D4DF6"/>
    <w:rsid w:val="000D5189"/>
    <w:rsid w:val="000D630E"/>
    <w:rsid w:val="000D6361"/>
    <w:rsid w:val="000E672F"/>
    <w:rsid w:val="000F1D20"/>
    <w:rsid w:val="000F2CB6"/>
    <w:rsid w:val="000F416A"/>
    <w:rsid w:val="000F49A7"/>
    <w:rsid w:val="000F4B35"/>
    <w:rsid w:val="000F5C36"/>
    <w:rsid w:val="000F6DF3"/>
    <w:rsid w:val="000F7555"/>
    <w:rsid w:val="000F78E8"/>
    <w:rsid w:val="001019AF"/>
    <w:rsid w:val="00104614"/>
    <w:rsid w:val="0010716C"/>
    <w:rsid w:val="001116ED"/>
    <w:rsid w:val="001128CE"/>
    <w:rsid w:val="00112EDF"/>
    <w:rsid w:val="0011366C"/>
    <w:rsid w:val="00115660"/>
    <w:rsid w:val="001166A7"/>
    <w:rsid w:val="00117190"/>
    <w:rsid w:val="00120623"/>
    <w:rsid w:val="00124A9D"/>
    <w:rsid w:val="00125025"/>
    <w:rsid w:val="00125F98"/>
    <w:rsid w:val="00126B79"/>
    <w:rsid w:val="00127A7E"/>
    <w:rsid w:val="00131E18"/>
    <w:rsid w:val="001347ED"/>
    <w:rsid w:val="0013647F"/>
    <w:rsid w:val="0014322E"/>
    <w:rsid w:val="00144626"/>
    <w:rsid w:val="00145FAA"/>
    <w:rsid w:val="0015054E"/>
    <w:rsid w:val="00150C0D"/>
    <w:rsid w:val="00153009"/>
    <w:rsid w:val="00153B35"/>
    <w:rsid w:val="00154800"/>
    <w:rsid w:val="00157B64"/>
    <w:rsid w:val="00157DF9"/>
    <w:rsid w:val="00161192"/>
    <w:rsid w:val="001617D6"/>
    <w:rsid w:val="00164057"/>
    <w:rsid w:val="001667B2"/>
    <w:rsid w:val="0016734B"/>
    <w:rsid w:val="001719D9"/>
    <w:rsid w:val="00172297"/>
    <w:rsid w:val="00173497"/>
    <w:rsid w:val="0017350E"/>
    <w:rsid w:val="00175AAC"/>
    <w:rsid w:val="00176C33"/>
    <w:rsid w:val="001809D5"/>
    <w:rsid w:val="001840D8"/>
    <w:rsid w:val="0018544B"/>
    <w:rsid w:val="001927C9"/>
    <w:rsid w:val="001933EC"/>
    <w:rsid w:val="00193A78"/>
    <w:rsid w:val="00196742"/>
    <w:rsid w:val="001A0A10"/>
    <w:rsid w:val="001A1972"/>
    <w:rsid w:val="001A1A46"/>
    <w:rsid w:val="001A2A20"/>
    <w:rsid w:val="001A40EB"/>
    <w:rsid w:val="001A48D5"/>
    <w:rsid w:val="001A668E"/>
    <w:rsid w:val="001B34B7"/>
    <w:rsid w:val="001B6255"/>
    <w:rsid w:val="001B6450"/>
    <w:rsid w:val="001C09F2"/>
    <w:rsid w:val="001C1F5C"/>
    <w:rsid w:val="001C2B30"/>
    <w:rsid w:val="001C6449"/>
    <w:rsid w:val="001D1F25"/>
    <w:rsid w:val="001D45BA"/>
    <w:rsid w:val="001D5969"/>
    <w:rsid w:val="001E109E"/>
    <w:rsid w:val="001E20F7"/>
    <w:rsid w:val="001E44EC"/>
    <w:rsid w:val="001F1697"/>
    <w:rsid w:val="001F1CA1"/>
    <w:rsid w:val="001F36F2"/>
    <w:rsid w:val="001F4AA4"/>
    <w:rsid w:val="002012F3"/>
    <w:rsid w:val="00203212"/>
    <w:rsid w:val="00206938"/>
    <w:rsid w:val="00217A09"/>
    <w:rsid w:val="002214B8"/>
    <w:rsid w:val="00222302"/>
    <w:rsid w:val="002263C5"/>
    <w:rsid w:val="002309B7"/>
    <w:rsid w:val="0023176C"/>
    <w:rsid w:val="00232816"/>
    <w:rsid w:val="00233F0A"/>
    <w:rsid w:val="002363B9"/>
    <w:rsid w:val="00237568"/>
    <w:rsid w:val="00240B43"/>
    <w:rsid w:val="00240F17"/>
    <w:rsid w:val="00241642"/>
    <w:rsid w:val="0024235E"/>
    <w:rsid w:val="00244B82"/>
    <w:rsid w:val="00245D42"/>
    <w:rsid w:val="002462EF"/>
    <w:rsid w:val="00250C90"/>
    <w:rsid w:val="002525F1"/>
    <w:rsid w:val="00254C07"/>
    <w:rsid w:val="002575C9"/>
    <w:rsid w:val="00257B12"/>
    <w:rsid w:val="00265651"/>
    <w:rsid w:val="00266D42"/>
    <w:rsid w:val="00266E79"/>
    <w:rsid w:val="00271D86"/>
    <w:rsid w:val="0027318B"/>
    <w:rsid w:val="002741D5"/>
    <w:rsid w:val="002750A8"/>
    <w:rsid w:val="0027624B"/>
    <w:rsid w:val="00276466"/>
    <w:rsid w:val="00277F00"/>
    <w:rsid w:val="0028339C"/>
    <w:rsid w:val="0028497E"/>
    <w:rsid w:val="00285A89"/>
    <w:rsid w:val="00286185"/>
    <w:rsid w:val="00286477"/>
    <w:rsid w:val="002904E5"/>
    <w:rsid w:val="00290AE5"/>
    <w:rsid w:val="0029494A"/>
    <w:rsid w:val="00296912"/>
    <w:rsid w:val="002A1444"/>
    <w:rsid w:val="002A2D8A"/>
    <w:rsid w:val="002A3E48"/>
    <w:rsid w:val="002A48A2"/>
    <w:rsid w:val="002A49B1"/>
    <w:rsid w:val="002B119B"/>
    <w:rsid w:val="002B2633"/>
    <w:rsid w:val="002C202F"/>
    <w:rsid w:val="002C3432"/>
    <w:rsid w:val="002C4341"/>
    <w:rsid w:val="002C49F6"/>
    <w:rsid w:val="002D1152"/>
    <w:rsid w:val="002D24D8"/>
    <w:rsid w:val="002D31CF"/>
    <w:rsid w:val="002E4107"/>
    <w:rsid w:val="002E5D79"/>
    <w:rsid w:val="002E5DCF"/>
    <w:rsid w:val="002E6CF1"/>
    <w:rsid w:val="002E6DE6"/>
    <w:rsid w:val="002E7216"/>
    <w:rsid w:val="002F6019"/>
    <w:rsid w:val="002F6062"/>
    <w:rsid w:val="002F6E1A"/>
    <w:rsid w:val="003007D6"/>
    <w:rsid w:val="00303E86"/>
    <w:rsid w:val="00306EA1"/>
    <w:rsid w:val="00306EF6"/>
    <w:rsid w:val="00311291"/>
    <w:rsid w:val="00311582"/>
    <w:rsid w:val="00311B10"/>
    <w:rsid w:val="00312851"/>
    <w:rsid w:val="003130E3"/>
    <w:rsid w:val="00313DF4"/>
    <w:rsid w:val="00315094"/>
    <w:rsid w:val="0031534A"/>
    <w:rsid w:val="00317583"/>
    <w:rsid w:val="0032260E"/>
    <w:rsid w:val="003228B8"/>
    <w:rsid w:val="00325F7E"/>
    <w:rsid w:val="00330E7C"/>
    <w:rsid w:val="00330F8C"/>
    <w:rsid w:val="0033700A"/>
    <w:rsid w:val="003376CB"/>
    <w:rsid w:val="00342E3D"/>
    <w:rsid w:val="00345421"/>
    <w:rsid w:val="00350150"/>
    <w:rsid w:val="00352F28"/>
    <w:rsid w:val="0035405E"/>
    <w:rsid w:val="00354F10"/>
    <w:rsid w:val="0035786D"/>
    <w:rsid w:val="00363545"/>
    <w:rsid w:val="0036506F"/>
    <w:rsid w:val="00365DB6"/>
    <w:rsid w:val="003668D6"/>
    <w:rsid w:val="00367120"/>
    <w:rsid w:val="0037085B"/>
    <w:rsid w:val="00370FA8"/>
    <w:rsid w:val="00383BE9"/>
    <w:rsid w:val="003842DD"/>
    <w:rsid w:val="0038591F"/>
    <w:rsid w:val="003909C9"/>
    <w:rsid w:val="0039271F"/>
    <w:rsid w:val="003953F1"/>
    <w:rsid w:val="0039629C"/>
    <w:rsid w:val="00397C5A"/>
    <w:rsid w:val="00397DFA"/>
    <w:rsid w:val="003A2080"/>
    <w:rsid w:val="003A4E96"/>
    <w:rsid w:val="003A5779"/>
    <w:rsid w:val="003A596D"/>
    <w:rsid w:val="003A6340"/>
    <w:rsid w:val="003A7CD7"/>
    <w:rsid w:val="003B0EDB"/>
    <w:rsid w:val="003B3267"/>
    <w:rsid w:val="003B4E6E"/>
    <w:rsid w:val="003C02D1"/>
    <w:rsid w:val="003C410F"/>
    <w:rsid w:val="003C4C2A"/>
    <w:rsid w:val="003C5D55"/>
    <w:rsid w:val="003C6D50"/>
    <w:rsid w:val="003C72A6"/>
    <w:rsid w:val="003D14CD"/>
    <w:rsid w:val="003D3950"/>
    <w:rsid w:val="003D3B96"/>
    <w:rsid w:val="003D3CF3"/>
    <w:rsid w:val="003D42B0"/>
    <w:rsid w:val="003D533F"/>
    <w:rsid w:val="003D6522"/>
    <w:rsid w:val="003D6644"/>
    <w:rsid w:val="003D6E79"/>
    <w:rsid w:val="003E12E5"/>
    <w:rsid w:val="003E1691"/>
    <w:rsid w:val="003E28B9"/>
    <w:rsid w:val="003E2C00"/>
    <w:rsid w:val="003E5A59"/>
    <w:rsid w:val="003E6D86"/>
    <w:rsid w:val="003E6E6F"/>
    <w:rsid w:val="003E7CE4"/>
    <w:rsid w:val="003F0039"/>
    <w:rsid w:val="003F0AF8"/>
    <w:rsid w:val="003F2333"/>
    <w:rsid w:val="003F7BCE"/>
    <w:rsid w:val="004006E4"/>
    <w:rsid w:val="00400979"/>
    <w:rsid w:val="00400B64"/>
    <w:rsid w:val="00405D75"/>
    <w:rsid w:val="0041194B"/>
    <w:rsid w:val="004142BD"/>
    <w:rsid w:val="00416550"/>
    <w:rsid w:val="00421298"/>
    <w:rsid w:val="004236E3"/>
    <w:rsid w:val="00427FC1"/>
    <w:rsid w:val="0043034B"/>
    <w:rsid w:val="00430B48"/>
    <w:rsid w:val="00433FC0"/>
    <w:rsid w:val="00434155"/>
    <w:rsid w:val="0043783C"/>
    <w:rsid w:val="00442799"/>
    <w:rsid w:val="0044494C"/>
    <w:rsid w:val="00444D4B"/>
    <w:rsid w:val="004529EF"/>
    <w:rsid w:val="00453818"/>
    <w:rsid w:val="00455017"/>
    <w:rsid w:val="00455594"/>
    <w:rsid w:val="00460036"/>
    <w:rsid w:val="0046017A"/>
    <w:rsid w:val="00462475"/>
    <w:rsid w:val="00462874"/>
    <w:rsid w:val="00464515"/>
    <w:rsid w:val="0046566B"/>
    <w:rsid w:val="004664B3"/>
    <w:rsid w:val="0047198B"/>
    <w:rsid w:val="00472CE5"/>
    <w:rsid w:val="004730CE"/>
    <w:rsid w:val="004753F7"/>
    <w:rsid w:val="004760B8"/>
    <w:rsid w:val="004809F0"/>
    <w:rsid w:val="00480B83"/>
    <w:rsid w:val="004822C4"/>
    <w:rsid w:val="00483535"/>
    <w:rsid w:val="00484B3E"/>
    <w:rsid w:val="00485539"/>
    <w:rsid w:val="00486B6E"/>
    <w:rsid w:val="00486F33"/>
    <w:rsid w:val="004908D7"/>
    <w:rsid w:val="00493332"/>
    <w:rsid w:val="00495BF8"/>
    <w:rsid w:val="0049692E"/>
    <w:rsid w:val="00497D42"/>
    <w:rsid w:val="004A19F9"/>
    <w:rsid w:val="004A51EA"/>
    <w:rsid w:val="004A595B"/>
    <w:rsid w:val="004A5C44"/>
    <w:rsid w:val="004B0057"/>
    <w:rsid w:val="004B0E27"/>
    <w:rsid w:val="004B30EC"/>
    <w:rsid w:val="004B44E9"/>
    <w:rsid w:val="004B6872"/>
    <w:rsid w:val="004B6A2E"/>
    <w:rsid w:val="004C502E"/>
    <w:rsid w:val="004C5D95"/>
    <w:rsid w:val="004C6DD4"/>
    <w:rsid w:val="004C769C"/>
    <w:rsid w:val="004C7886"/>
    <w:rsid w:val="004C7F1C"/>
    <w:rsid w:val="004D27EB"/>
    <w:rsid w:val="004E0922"/>
    <w:rsid w:val="004E2849"/>
    <w:rsid w:val="004F268E"/>
    <w:rsid w:val="004F2D93"/>
    <w:rsid w:val="004F5A32"/>
    <w:rsid w:val="004F7271"/>
    <w:rsid w:val="00501893"/>
    <w:rsid w:val="005050A0"/>
    <w:rsid w:val="00505EB4"/>
    <w:rsid w:val="00507FFB"/>
    <w:rsid w:val="0051109A"/>
    <w:rsid w:val="0051208A"/>
    <w:rsid w:val="00513E9E"/>
    <w:rsid w:val="005142AC"/>
    <w:rsid w:val="005143A6"/>
    <w:rsid w:val="005153D9"/>
    <w:rsid w:val="0051547C"/>
    <w:rsid w:val="00517548"/>
    <w:rsid w:val="00521382"/>
    <w:rsid w:val="00521473"/>
    <w:rsid w:val="00521B3B"/>
    <w:rsid w:val="00521C4D"/>
    <w:rsid w:val="00521ECC"/>
    <w:rsid w:val="005238A1"/>
    <w:rsid w:val="00537860"/>
    <w:rsid w:val="00537A71"/>
    <w:rsid w:val="0054180A"/>
    <w:rsid w:val="005424B4"/>
    <w:rsid w:val="00551E1A"/>
    <w:rsid w:val="00557D97"/>
    <w:rsid w:val="00560E54"/>
    <w:rsid w:val="005618EB"/>
    <w:rsid w:val="00563DA5"/>
    <w:rsid w:val="00564E11"/>
    <w:rsid w:val="005670A9"/>
    <w:rsid w:val="00570399"/>
    <w:rsid w:val="00571DE6"/>
    <w:rsid w:val="005771E1"/>
    <w:rsid w:val="0058064B"/>
    <w:rsid w:val="0058166D"/>
    <w:rsid w:val="00584E73"/>
    <w:rsid w:val="005858F1"/>
    <w:rsid w:val="00585939"/>
    <w:rsid w:val="00586378"/>
    <w:rsid w:val="005869F6"/>
    <w:rsid w:val="00591013"/>
    <w:rsid w:val="00593568"/>
    <w:rsid w:val="005979E5"/>
    <w:rsid w:val="005A07C2"/>
    <w:rsid w:val="005A0885"/>
    <w:rsid w:val="005A1634"/>
    <w:rsid w:val="005A2D5A"/>
    <w:rsid w:val="005A3944"/>
    <w:rsid w:val="005A6E6B"/>
    <w:rsid w:val="005A734E"/>
    <w:rsid w:val="005B0844"/>
    <w:rsid w:val="005B09FB"/>
    <w:rsid w:val="005B1605"/>
    <w:rsid w:val="005B392E"/>
    <w:rsid w:val="005C3D63"/>
    <w:rsid w:val="005C497B"/>
    <w:rsid w:val="005C6BCA"/>
    <w:rsid w:val="005D56CE"/>
    <w:rsid w:val="005D59B3"/>
    <w:rsid w:val="005D649F"/>
    <w:rsid w:val="005E060F"/>
    <w:rsid w:val="005E08BE"/>
    <w:rsid w:val="005E61C0"/>
    <w:rsid w:val="005E75A1"/>
    <w:rsid w:val="005E76DB"/>
    <w:rsid w:val="005F00A9"/>
    <w:rsid w:val="005F1758"/>
    <w:rsid w:val="005F2A22"/>
    <w:rsid w:val="005F3146"/>
    <w:rsid w:val="005F3EF6"/>
    <w:rsid w:val="005F6EEF"/>
    <w:rsid w:val="00600C9C"/>
    <w:rsid w:val="00601EA3"/>
    <w:rsid w:val="0060522B"/>
    <w:rsid w:val="00606A60"/>
    <w:rsid w:val="006108B5"/>
    <w:rsid w:val="00610AFB"/>
    <w:rsid w:val="00611671"/>
    <w:rsid w:val="00613112"/>
    <w:rsid w:val="00615EE5"/>
    <w:rsid w:val="0061713A"/>
    <w:rsid w:val="006217B2"/>
    <w:rsid w:val="0062248F"/>
    <w:rsid w:val="00622964"/>
    <w:rsid w:val="0062300B"/>
    <w:rsid w:val="006230D1"/>
    <w:rsid w:val="00624FE5"/>
    <w:rsid w:val="006313E8"/>
    <w:rsid w:val="00631665"/>
    <w:rsid w:val="006333C0"/>
    <w:rsid w:val="006339C1"/>
    <w:rsid w:val="00635EC6"/>
    <w:rsid w:val="00636CC3"/>
    <w:rsid w:val="0064098A"/>
    <w:rsid w:val="00642F4B"/>
    <w:rsid w:val="0064442F"/>
    <w:rsid w:val="00644712"/>
    <w:rsid w:val="00645C4C"/>
    <w:rsid w:val="00646CC2"/>
    <w:rsid w:val="00651714"/>
    <w:rsid w:val="006550C4"/>
    <w:rsid w:val="00655541"/>
    <w:rsid w:val="006622B3"/>
    <w:rsid w:val="00663B19"/>
    <w:rsid w:val="0066410A"/>
    <w:rsid w:val="006647D2"/>
    <w:rsid w:val="00664EB5"/>
    <w:rsid w:val="0067034B"/>
    <w:rsid w:val="00670826"/>
    <w:rsid w:val="006709A8"/>
    <w:rsid w:val="006716CF"/>
    <w:rsid w:val="00675777"/>
    <w:rsid w:val="00677F4B"/>
    <w:rsid w:val="00684586"/>
    <w:rsid w:val="00684BCA"/>
    <w:rsid w:val="00685321"/>
    <w:rsid w:val="00685BC0"/>
    <w:rsid w:val="006862BC"/>
    <w:rsid w:val="00692821"/>
    <w:rsid w:val="00694440"/>
    <w:rsid w:val="00694D3A"/>
    <w:rsid w:val="00697DF8"/>
    <w:rsid w:val="006A0DD3"/>
    <w:rsid w:val="006A3163"/>
    <w:rsid w:val="006A333F"/>
    <w:rsid w:val="006A454F"/>
    <w:rsid w:val="006A5330"/>
    <w:rsid w:val="006A5374"/>
    <w:rsid w:val="006A579E"/>
    <w:rsid w:val="006A5E36"/>
    <w:rsid w:val="006A72F5"/>
    <w:rsid w:val="006B5259"/>
    <w:rsid w:val="006B5603"/>
    <w:rsid w:val="006B5FD1"/>
    <w:rsid w:val="006B698E"/>
    <w:rsid w:val="006B7552"/>
    <w:rsid w:val="006C13CE"/>
    <w:rsid w:val="006C1E5F"/>
    <w:rsid w:val="006C3168"/>
    <w:rsid w:val="006C3AA5"/>
    <w:rsid w:val="006C73CB"/>
    <w:rsid w:val="006D0A9F"/>
    <w:rsid w:val="006D2ED4"/>
    <w:rsid w:val="006D3716"/>
    <w:rsid w:val="006D3DE6"/>
    <w:rsid w:val="006D4549"/>
    <w:rsid w:val="006E09BF"/>
    <w:rsid w:val="006E1A63"/>
    <w:rsid w:val="006E1AF3"/>
    <w:rsid w:val="006E1E83"/>
    <w:rsid w:val="006E244E"/>
    <w:rsid w:val="006E4494"/>
    <w:rsid w:val="006E456E"/>
    <w:rsid w:val="006E5302"/>
    <w:rsid w:val="006E6B1F"/>
    <w:rsid w:val="006F10A6"/>
    <w:rsid w:val="006F29AA"/>
    <w:rsid w:val="006F3DEB"/>
    <w:rsid w:val="006F4292"/>
    <w:rsid w:val="006F51A5"/>
    <w:rsid w:val="006F6B62"/>
    <w:rsid w:val="006F6E0E"/>
    <w:rsid w:val="006F7202"/>
    <w:rsid w:val="006F791E"/>
    <w:rsid w:val="007018B8"/>
    <w:rsid w:val="007019AB"/>
    <w:rsid w:val="007026DA"/>
    <w:rsid w:val="0070278A"/>
    <w:rsid w:val="00702C72"/>
    <w:rsid w:val="007076E4"/>
    <w:rsid w:val="00714A43"/>
    <w:rsid w:val="007166C8"/>
    <w:rsid w:val="00716EFB"/>
    <w:rsid w:val="0071733C"/>
    <w:rsid w:val="0072080A"/>
    <w:rsid w:val="00721172"/>
    <w:rsid w:val="007214E5"/>
    <w:rsid w:val="00726504"/>
    <w:rsid w:val="007318A8"/>
    <w:rsid w:val="007336F9"/>
    <w:rsid w:val="00734866"/>
    <w:rsid w:val="00735064"/>
    <w:rsid w:val="007422C6"/>
    <w:rsid w:val="00743FAD"/>
    <w:rsid w:val="007501F8"/>
    <w:rsid w:val="00754984"/>
    <w:rsid w:val="0075650A"/>
    <w:rsid w:val="00760A71"/>
    <w:rsid w:val="0076672B"/>
    <w:rsid w:val="00770C92"/>
    <w:rsid w:val="00770F06"/>
    <w:rsid w:val="00771E6F"/>
    <w:rsid w:val="00774E46"/>
    <w:rsid w:val="00775A81"/>
    <w:rsid w:val="00782F2E"/>
    <w:rsid w:val="0078685F"/>
    <w:rsid w:val="00786DB4"/>
    <w:rsid w:val="00787226"/>
    <w:rsid w:val="0079293F"/>
    <w:rsid w:val="00792F07"/>
    <w:rsid w:val="00794B8C"/>
    <w:rsid w:val="00795857"/>
    <w:rsid w:val="00795A8E"/>
    <w:rsid w:val="007977EA"/>
    <w:rsid w:val="00797D19"/>
    <w:rsid w:val="007A1468"/>
    <w:rsid w:val="007A6221"/>
    <w:rsid w:val="007A64DC"/>
    <w:rsid w:val="007A6696"/>
    <w:rsid w:val="007B0A47"/>
    <w:rsid w:val="007B124F"/>
    <w:rsid w:val="007B1784"/>
    <w:rsid w:val="007B23D6"/>
    <w:rsid w:val="007B360D"/>
    <w:rsid w:val="007B623E"/>
    <w:rsid w:val="007B6573"/>
    <w:rsid w:val="007B739D"/>
    <w:rsid w:val="007B785A"/>
    <w:rsid w:val="007C05F4"/>
    <w:rsid w:val="007C07E9"/>
    <w:rsid w:val="007C2F31"/>
    <w:rsid w:val="007C3172"/>
    <w:rsid w:val="007C7378"/>
    <w:rsid w:val="007C738B"/>
    <w:rsid w:val="007D1698"/>
    <w:rsid w:val="007D710D"/>
    <w:rsid w:val="007E2012"/>
    <w:rsid w:val="007E2E8E"/>
    <w:rsid w:val="007E30C8"/>
    <w:rsid w:val="007E5BB9"/>
    <w:rsid w:val="007E6D16"/>
    <w:rsid w:val="007F00C8"/>
    <w:rsid w:val="007F02A5"/>
    <w:rsid w:val="007F18B7"/>
    <w:rsid w:val="007F3B30"/>
    <w:rsid w:val="007F5765"/>
    <w:rsid w:val="007F63D3"/>
    <w:rsid w:val="007F656E"/>
    <w:rsid w:val="007F767A"/>
    <w:rsid w:val="008022E9"/>
    <w:rsid w:val="00803BF6"/>
    <w:rsid w:val="008047D3"/>
    <w:rsid w:val="008079D8"/>
    <w:rsid w:val="00812E22"/>
    <w:rsid w:val="00813AEF"/>
    <w:rsid w:val="00815055"/>
    <w:rsid w:val="00816B4B"/>
    <w:rsid w:val="00820AB3"/>
    <w:rsid w:val="0082147D"/>
    <w:rsid w:val="00822529"/>
    <w:rsid w:val="00823653"/>
    <w:rsid w:val="00823800"/>
    <w:rsid w:val="00824229"/>
    <w:rsid w:val="00831D3B"/>
    <w:rsid w:val="008326AE"/>
    <w:rsid w:val="008354DC"/>
    <w:rsid w:val="008379F1"/>
    <w:rsid w:val="0084017A"/>
    <w:rsid w:val="00843083"/>
    <w:rsid w:val="0084655D"/>
    <w:rsid w:val="00847C92"/>
    <w:rsid w:val="00852DC1"/>
    <w:rsid w:val="008541C3"/>
    <w:rsid w:val="00854A6D"/>
    <w:rsid w:val="008573CD"/>
    <w:rsid w:val="008650DB"/>
    <w:rsid w:val="00867C24"/>
    <w:rsid w:val="00870DEE"/>
    <w:rsid w:val="00873B03"/>
    <w:rsid w:val="008766CD"/>
    <w:rsid w:val="00876ED2"/>
    <w:rsid w:val="008818FB"/>
    <w:rsid w:val="00881927"/>
    <w:rsid w:val="00881D52"/>
    <w:rsid w:val="008826A5"/>
    <w:rsid w:val="008826EF"/>
    <w:rsid w:val="00882C31"/>
    <w:rsid w:val="008869AB"/>
    <w:rsid w:val="00887920"/>
    <w:rsid w:val="008916CD"/>
    <w:rsid w:val="00893E9C"/>
    <w:rsid w:val="00895B74"/>
    <w:rsid w:val="008A3942"/>
    <w:rsid w:val="008A3A24"/>
    <w:rsid w:val="008A3B37"/>
    <w:rsid w:val="008A6575"/>
    <w:rsid w:val="008A6671"/>
    <w:rsid w:val="008A6C05"/>
    <w:rsid w:val="008A7969"/>
    <w:rsid w:val="008B1880"/>
    <w:rsid w:val="008B290D"/>
    <w:rsid w:val="008B5D6D"/>
    <w:rsid w:val="008B63B0"/>
    <w:rsid w:val="008B6CAE"/>
    <w:rsid w:val="008C0DC9"/>
    <w:rsid w:val="008C20FA"/>
    <w:rsid w:val="008C4A24"/>
    <w:rsid w:val="008C513A"/>
    <w:rsid w:val="008C6146"/>
    <w:rsid w:val="008C6B2A"/>
    <w:rsid w:val="008C6FED"/>
    <w:rsid w:val="008D054A"/>
    <w:rsid w:val="008D1D01"/>
    <w:rsid w:val="008D2F4A"/>
    <w:rsid w:val="008D4C8A"/>
    <w:rsid w:val="008D5735"/>
    <w:rsid w:val="008E0B65"/>
    <w:rsid w:val="008E3861"/>
    <w:rsid w:val="008E3D3C"/>
    <w:rsid w:val="008E3E90"/>
    <w:rsid w:val="008E4562"/>
    <w:rsid w:val="008E5923"/>
    <w:rsid w:val="008F1D34"/>
    <w:rsid w:val="008F297D"/>
    <w:rsid w:val="008F2EBC"/>
    <w:rsid w:val="008F7A6C"/>
    <w:rsid w:val="0090104C"/>
    <w:rsid w:val="009026D2"/>
    <w:rsid w:val="009063E6"/>
    <w:rsid w:val="00907E83"/>
    <w:rsid w:val="00910969"/>
    <w:rsid w:val="009109F1"/>
    <w:rsid w:val="0091444B"/>
    <w:rsid w:val="00914DD7"/>
    <w:rsid w:val="00915844"/>
    <w:rsid w:val="00920589"/>
    <w:rsid w:val="00920D57"/>
    <w:rsid w:val="0092360E"/>
    <w:rsid w:val="00930C98"/>
    <w:rsid w:val="00933582"/>
    <w:rsid w:val="00941163"/>
    <w:rsid w:val="0094343B"/>
    <w:rsid w:val="00946195"/>
    <w:rsid w:val="0095011C"/>
    <w:rsid w:val="0095077A"/>
    <w:rsid w:val="00950BD7"/>
    <w:rsid w:val="00955FCA"/>
    <w:rsid w:val="00957674"/>
    <w:rsid w:val="0096042B"/>
    <w:rsid w:val="00962D3A"/>
    <w:rsid w:val="0096660D"/>
    <w:rsid w:val="00967439"/>
    <w:rsid w:val="0096774F"/>
    <w:rsid w:val="00971E31"/>
    <w:rsid w:val="0097480E"/>
    <w:rsid w:val="00975915"/>
    <w:rsid w:val="009773E0"/>
    <w:rsid w:val="00977F18"/>
    <w:rsid w:val="009820FA"/>
    <w:rsid w:val="00983472"/>
    <w:rsid w:val="00986E66"/>
    <w:rsid w:val="00987071"/>
    <w:rsid w:val="00987937"/>
    <w:rsid w:val="009916F4"/>
    <w:rsid w:val="00992554"/>
    <w:rsid w:val="0099308C"/>
    <w:rsid w:val="009930FA"/>
    <w:rsid w:val="009945B2"/>
    <w:rsid w:val="00994B25"/>
    <w:rsid w:val="00995291"/>
    <w:rsid w:val="00996B6F"/>
    <w:rsid w:val="00997002"/>
    <w:rsid w:val="0099700C"/>
    <w:rsid w:val="009A1C4F"/>
    <w:rsid w:val="009A25B3"/>
    <w:rsid w:val="009A28E0"/>
    <w:rsid w:val="009A2D74"/>
    <w:rsid w:val="009A6FD7"/>
    <w:rsid w:val="009A7667"/>
    <w:rsid w:val="009A7ED0"/>
    <w:rsid w:val="009B218E"/>
    <w:rsid w:val="009B356D"/>
    <w:rsid w:val="009B3F2C"/>
    <w:rsid w:val="009B6230"/>
    <w:rsid w:val="009B62E2"/>
    <w:rsid w:val="009B6467"/>
    <w:rsid w:val="009C1445"/>
    <w:rsid w:val="009C29B2"/>
    <w:rsid w:val="009C71AD"/>
    <w:rsid w:val="009D33D0"/>
    <w:rsid w:val="009D3E1A"/>
    <w:rsid w:val="009D4850"/>
    <w:rsid w:val="009D6BB0"/>
    <w:rsid w:val="009D787A"/>
    <w:rsid w:val="009E198A"/>
    <w:rsid w:val="009E3034"/>
    <w:rsid w:val="009E307E"/>
    <w:rsid w:val="009E4CA5"/>
    <w:rsid w:val="009E69AF"/>
    <w:rsid w:val="009E70D3"/>
    <w:rsid w:val="009F0ED0"/>
    <w:rsid w:val="009F3621"/>
    <w:rsid w:val="009F4240"/>
    <w:rsid w:val="009F77B6"/>
    <w:rsid w:val="00A00B80"/>
    <w:rsid w:val="00A049C6"/>
    <w:rsid w:val="00A0570B"/>
    <w:rsid w:val="00A06386"/>
    <w:rsid w:val="00A0639F"/>
    <w:rsid w:val="00A1205A"/>
    <w:rsid w:val="00A13F6A"/>
    <w:rsid w:val="00A14DA7"/>
    <w:rsid w:val="00A152F2"/>
    <w:rsid w:val="00A17706"/>
    <w:rsid w:val="00A2137F"/>
    <w:rsid w:val="00A21D10"/>
    <w:rsid w:val="00A24451"/>
    <w:rsid w:val="00A25F67"/>
    <w:rsid w:val="00A26525"/>
    <w:rsid w:val="00A26994"/>
    <w:rsid w:val="00A27C2F"/>
    <w:rsid w:val="00A30700"/>
    <w:rsid w:val="00A31178"/>
    <w:rsid w:val="00A31EFD"/>
    <w:rsid w:val="00A34559"/>
    <w:rsid w:val="00A35918"/>
    <w:rsid w:val="00A3622A"/>
    <w:rsid w:val="00A363F7"/>
    <w:rsid w:val="00A37032"/>
    <w:rsid w:val="00A4147F"/>
    <w:rsid w:val="00A4166C"/>
    <w:rsid w:val="00A43285"/>
    <w:rsid w:val="00A4733B"/>
    <w:rsid w:val="00A5245B"/>
    <w:rsid w:val="00A53ED6"/>
    <w:rsid w:val="00A54059"/>
    <w:rsid w:val="00A57AD9"/>
    <w:rsid w:val="00A62AC9"/>
    <w:rsid w:val="00A643CD"/>
    <w:rsid w:val="00A643E7"/>
    <w:rsid w:val="00A65DB3"/>
    <w:rsid w:val="00A66D94"/>
    <w:rsid w:val="00A675BC"/>
    <w:rsid w:val="00A677EB"/>
    <w:rsid w:val="00A703A2"/>
    <w:rsid w:val="00A70EF4"/>
    <w:rsid w:val="00A731B3"/>
    <w:rsid w:val="00A831BD"/>
    <w:rsid w:val="00A83E85"/>
    <w:rsid w:val="00A84CC0"/>
    <w:rsid w:val="00A85A2E"/>
    <w:rsid w:val="00A866C6"/>
    <w:rsid w:val="00A872D2"/>
    <w:rsid w:val="00A90E66"/>
    <w:rsid w:val="00A9126B"/>
    <w:rsid w:val="00A937F4"/>
    <w:rsid w:val="00A9508E"/>
    <w:rsid w:val="00A9761E"/>
    <w:rsid w:val="00A97637"/>
    <w:rsid w:val="00A97724"/>
    <w:rsid w:val="00AA31BA"/>
    <w:rsid w:val="00AA6A98"/>
    <w:rsid w:val="00AA74C3"/>
    <w:rsid w:val="00AB038D"/>
    <w:rsid w:val="00AB138C"/>
    <w:rsid w:val="00AB2FB5"/>
    <w:rsid w:val="00AB3C52"/>
    <w:rsid w:val="00AC09CD"/>
    <w:rsid w:val="00AD094F"/>
    <w:rsid w:val="00AD20F3"/>
    <w:rsid w:val="00AD2A7A"/>
    <w:rsid w:val="00AD43CB"/>
    <w:rsid w:val="00AD5661"/>
    <w:rsid w:val="00AD63E5"/>
    <w:rsid w:val="00AD6FFE"/>
    <w:rsid w:val="00AE03EF"/>
    <w:rsid w:val="00AE1E1A"/>
    <w:rsid w:val="00AE300B"/>
    <w:rsid w:val="00AE6B97"/>
    <w:rsid w:val="00AF0FB0"/>
    <w:rsid w:val="00AF143F"/>
    <w:rsid w:val="00AF30E2"/>
    <w:rsid w:val="00AF3BC3"/>
    <w:rsid w:val="00AF4BEA"/>
    <w:rsid w:val="00AF7924"/>
    <w:rsid w:val="00AF79A6"/>
    <w:rsid w:val="00AF7A97"/>
    <w:rsid w:val="00B00A2E"/>
    <w:rsid w:val="00B03D1A"/>
    <w:rsid w:val="00B05875"/>
    <w:rsid w:val="00B0616F"/>
    <w:rsid w:val="00B066FD"/>
    <w:rsid w:val="00B068CF"/>
    <w:rsid w:val="00B10108"/>
    <w:rsid w:val="00B12907"/>
    <w:rsid w:val="00B14BC6"/>
    <w:rsid w:val="00B16A74"/>
    <w:rsid w:val="00B17AA7"/>
    <w:rsid w:val="00B21C09"/>
    <w:rsid w:val="00B22954"/>
    <w:rsid w:val="00B22CD6"/>
    <w:rsid w:val="00B255F0"/>
    <w:rsid w:val="00B26113"/>
    <w:rsid w:val="00B3108F"/>
    <w:rsid w:val="00B34AEF"/>
    <w:rsid w:val="00B34F2A"/>
    <w:rsid w:val="00B37E58"/>
    <w:rsid w:val="00B42270"/>
    <w:rsid w:val="00B4236C"/>
    <w:rsid w:val="00B4785A"/>
    <w:rsid w:val="00B50D46"/>
    <w:rsid w:val="00B52295"/>
    <w:rsid w:val="00B64726"/>
    <w:rsid w:val="00B64D1A"/>
    <w:rsid w:val="00B66574"/>
    <w:rsid w:val="00B66E04"/>
    <w:rsid w:val="00B67039"/>
    <w:rsid w:val="00B74D4B"/>
    <w:rsid w:val="00B7565A"/>
    <w:rsid w:val="00B76D5A"/>
    <w:rsid w:val="00B8076D"/>
    <w:rsid w:val="00B87FA2"/>
    <w:rsid w:val="00B90FB9"/>
    <w:rsid w:val="00B920EE"/>
    <w:rsid w:val="00B93574"/>
    <w:rsid w:val="00B9639D"/>
    <w:rsid w:val="00B97552"/>
    <w:rsid w:val="00BA016A"/>
    <w:rsid w:val="00BA0A52"/>
    <w:rsid w:val="00BA265A"/>
    <w:rsid w:val="00BA4FEA"/>
    <w:rsid w:val="00BA7484"/>
    <w:rsid w:val="00BA7B22"/>
    <w:rsid w:val="00BB0E03"/>
    <w:rsid w:val="00BB2C4F"/>
    <w:rsid w:val="00BB3E7D"/>
    <w:rsid w:val="00BB505A"/>
    <w:rsid w:val="00BB6DDF"/>
    <w:rsid w:val="00BB7B91"/>
    <w:rsid w:val="00BC0F7E"/>
    <w:rsid w:val="00BC102D"/>
    <w:rsid w:val="00BC1FE4"/>
    <w:rsid w:val="00BC2662"/>
    <w:rsid w:val="00BC282C"/>
    <w:rsid w:val="00BC51DC"/>
    <w:rsid w:val="00BC55D9"/>
    <w:rsid w:val="00BC5EE8"/>
    <w:rsid w:val="00BC79A3"/>
    <w:rsid w:val="00BD1D25"/>
    <w:rsid w:val="00BD3B58"/>
    <w:rsid w:val="00BD3F7E"/>
    <w:rsid w:val="00BD6880"/>
    <w:rsid w:val="00BE0409"/>
    <w:rsid w:val="00BE0CE0"/>
    <w:rsid w:val="00BE2D17"/>
    <w:rsid w:val="00BE2D21"/>
    <w:rsid w:val="00BE50EE"/>
    <w:rsid w:val="00BE5778"/>
    <w:rsid w:val="00BF28F4"/>
    <w:rsid w:val="00BF3B88"/>
    <w:rsid w:val="00BF3E66"/>
    <w:rsid w:val="00BF667F"/>
    <w:rsid w:val="00BF7A08"/>
    <w:rsid w:val="00C05C88"/>
    <w:rsid w:val="00C05F92"/>
    <w:rsid w:val="00C1211B"/>
    <w:rsid w:val="00C1213B"/>
    <w:rsid w:val="00C123EE"/>
    <w:rsid w:val="00C13937"/>
    <w:rsid w:val="00C14F2D"/>
    <w:rsid w:val="00C15100"/>
    <w:rsid w:val="00C1615B"/>
    <w:rsid w:val="00C231DF"/>
    <w:rsid w:val="00C24B45"/>
    <w:rsid w:val="00C2556D"/>
    <w:rsid w:val="00C2770A"/>
    <w:rsid w:val="00C30716"/>
    <w:rsid w:val="00C30C9F"/>
    <w:rsid w:val="00C36058"/>
    <w:rsid w:val="00C375B4"/>
    <w:rsid w:val="00C44663"/>
    <w:rsid w:val="00C460E2"/>
    <w:rsid w:val="00C503F6"/>
    <w:rsid w:val="00C51053"/>
    <w:rsid w:val="00C54F3D"/>
    <w:rsid w:val="00C55395"/>
    <w:rsid w:val="00C555FC"/>
    <w:rsid w:val="00C56C12"/>
    <w:rsid w:val="00C61541"/>
    <w:rsid w:val="00C6174E"/>
    <w:rsid w:val="00C61B31"/>
    <w:rsid w:val="00C61CCD"/>
    <w:rsid w:val="00C6256B"/>
    <w:rsid w:val="00C634EF"/>
    <w:rsid w:val="00C659FB"/>
    <w:rsid w:val="00C67C59"/>
    <w:rsid w:val="00C709D5"/>
    <w:rsid w:val="00C73E46"/>
    <w:rsid w:val="00C73F5B"/>
    <w:rsid w:val="00C77F6A"/>
    <w:rsid w:val="00C81578"/>
    <w:rsid w:val="00C84E3C"/>
    <w:rsid w:val="00C86DC3"/>
    <w:rsid w:val="00C87565"/>
    <w:rsid w:val="00C9152B"/>
    <w:rsid w:val="00C921A1"/>
    <w:rsid w:val="00C9492B"/>
    <w:rsid w:val="00C9534B"/>
    <w:rsid w:val="00C96AB2"/>
    <w:rsid w:val="00C96D52"/>
    <w:rsid w:val="00CA0A4C"/>
    <w:rsid w:val="00CA24EB"/>
    <w:rsid w:val="00CA3BF9"/>
    <w:rsid w:val="00CA5539"/>
    <w:rsid w:val="00CA5733"/>
    <w:rsid w:val="00CA6EA6"/>
    <w:rsid w:val="00CC01EC"/>
    <w:rsid w:val="00CC1CDD"/>
    <w:rsid w:val="00CC428C"/>
    <w:rsid w:val="00CC7E19"/>
    <w:rsid w:val="00CD296B"/>
    <w:rsid w:val="00CD726E"/>
    <w:rsid w:val="00CD7B81"/>
    <w:rsid w:val="00CE0E07"/>
    <w:rsid w:val="00CE1814"/>
    <w:rsid w:val="00CE1E63"/>
    <w:rsid w:val="00CE3DFF"/>
    <w:rsid w:val="00CF09A4"/>
    <w:rsid w:val="00CF0A41"/>
    <w:rsid w:val="00CF213C"/>
    <w:rsid w:val="00CF44C5"/>
    <w:rsid w:val="00CF461D"/>
    <w:rsid w:val="00CF5A3A"/>
    <w:rsid w:val="00D0008C"/>
    <w:rsid w:val="00D00A71"/>
    <w:rsid w:val="00D0146F"/>
    <w:rsid w:val="00D03126"/>
    <w:rsid w:val="00D1134E"/>
    <w:rsid w:val="00D154C5"/>
    <w:rsid w:val="00D15AD2"/>
    <w:rsid w:val="00D16BD6"/>
    <w:rsid w:val="00D21CEB"/>
    <w:rsid w:val="00D228BD"/>
    <w:rsid w:val="00D22FDE"/>
    <w:rsid w:val="00D2368C"/>
    <w:rsid w:val="00D240BD"/>
    <w:rsid w:val="00D247AE"/>
    <w:rsid w:val="00D2650C"/>
    <w:rsid w:val="00D27D56"/>
    <w:rsid w:val="00D33035"/>
    <w:rsid w:val="00D34C7C"/>
    <w:rsid w:val="00D352BC"/>
    <w:rsid w:val="00D36F5E"/>
    <w:rsid w:val="00D43664"/>
    <w:rsid w:val="00D518E4"/>
    <w:rsid w:val="00D52138"/>
    <w:rsid w:val="00D527EB"/>
    <w:rsid w:val="00D543EB"/>
    <w:rsid w:val="00D572C4"/>
    <w:rsid w:val="00D61922"/>
    <w:rsid w:val="00D61B1E"/>
    <w:rsid w:val="00D61EED"/>
    <w:rsid w:val="00D624FC"/>
    <w:rsid w:val="00D64444"/>
    <w:rsid w:val="00D723E7"/>
    <w:rsid w:val="00D74774"/>
    <w:rsid w:val="00D82B58"/>
    <w:rsid w:val="00D83443"/>
    <w:rsid w:val="00D8491C"/>
    <w:rsid w:val="00D870D2"/>
    <w:rsid w:val="00D877CA"/>
    <w:rsid w:val="00D91877"/>
    <w:rsid w:val="00D91BD2"/>
    <w:rsid w:val="00D91FF0"/>
    <w:rsid w:val="00D96273"/>
    <w:rsid w:val="00D96CC6"/>
    <w:rsid w:val="00D976F5"/>
    <w:rsid w:val="00DA651F"/>
    <w:rsid w:val="00DB261A"/>
    <w:rsid w:val="00DB293E"/>
    <w:rsid w:val="00DB61E6"/>
    <w:rsid w:val="00DB64AE"/>
    <w:rsid w:val="00DB6EBE"/>
    <w:rsid w:val="00DC0200"/>
    <w:rsid w:val="00DC056A"/>
    <w:rsid w:val="00DC110F"/>
    <w:rsid w:val="00DC1830"/>
    <w:rsid w:val="00DC2D23"/>
    <w:rsid w:val="00DC41D9"/>
    <w:rsid w:val="00DC7EF9"/>
    <w:rsid w:val="00DD0EB0"/>
    <w:rsid w:val="00DD1635"/>
    <w:rsid w:val="00DD25AE"/>
    <w:rsid w:val="00DD2D7A"/>
    <w:rsid w:val="00DD6201"/>
    <w:rsid w:val="00DD6B48"/>
    <w:rsid w:val="00DE0FED"/>
    <w:rsid w:val="00DE23FB"/>
    <w:rsid w:val="00DF1431"/>
    <w:rsid w:val="00E01DB9"/>
    <w:rsid w:val="00E0669C"/>
    <w:rsid w:val="00E06F50"/>
    <w:rsid w:val="00E071CC"/>
    <w:rsid w:val="00E103FD"/>
    <w:rsid w:val="00E1060A"/>
    <w:rsid w:val="00E1183D"/>
    <w:rsid w:val="00E11E5E"/>
    <w:rsid w:val="00E1273C"/>
    <w:rsid w:val="00E14303"/>
    <w:rsid w:val="00E149D6"/>
    <w:rsid w:val="00E16CE7"/>
    <w:rsid w:val="00E21283"/>
    <w:rsid w:val="00E21970"/>
    <w:rsid w:val="00E22C42"/>
    <w:rsid w:val="00E234A5"/>
    <w:rsid w:val="00E239A4"/>
    <w:rsid w:val="00E24401"/>
    <w:rsid w:val="00E2525F"/>
    <w:rsid w:val="00E2611C"/>
    <w:rsid w:val="00E3055C"/>
    <w:rsid w:val="00E30B3E"/>
    <w:rsid w:val="00E317FF"/>
    <w:rsid w:val="00E3184A"/>
    <w:rsid w:val="00E318DB"/>
    <w:rsid w:val="00E31FDA"/>
    <w:rsid w:val="00E338DA"/>
    <w:rsid w:val="00E37AA6"/>
    <w:rsid w:val="00E44A26"/>
    <w:rsid w:val="00E45C21"/>
    <w:rsid w:val="00E46745"/>
    <w:rsid w:val="00E470FA"/>
    <w:rsid w:val="00E54086"/>
    <w:rsid w:val="00E574C4"/>
    <w:rsid w:val="00E608A9"/>
    <w:rsid w:val="00E60D50"/>
    <w:rsid w:val="00E620F1"/>
    <w:rsid w:val="00E626D7"/>
    <w:rsid w:val="00E63AF7"/>
    <w:rsid w:val="00E66AD1"/>
    <w:rsid w:val="00E67CA0"/>
    <w:rsid w:val="00E67FB3"/>
    <w:rsid w:val="00E71959"/>
    <w:rsid w:val="00E7315C"/>
    <w:rsid w:val="00E7482A"/>
    <w:rsid w:val="00E7491B"/>
    <w:rsid w:val="00E74CBF"/>
    <w:rsid w:val="00E74DC6"/>
    <w:rsid w:val="00E75AAB"/>
    <w:rsid w:val="00E7746E"/>
    <w:rsid w:val="00E82DDF"/>
    <w:rsid w:val="00E85376"/>
    <w:rsid w:val="00E877D6"/>
    <w:rsid w:val="00E87EA4"/>
    <w:rsid w:val="00E90F5A"/>
    <w:rsid w:val="00E91BB6"/>
    <w:rsid w:val="00E93157"/>
    <w:rsid w:val="00E959BA"/>
    <w:rsid w:val="00E9691C"/>
    <w:rsid w:val="00EA1E6E"/>
    <w:rsid w:val="00EA235C"/>
    <w:rsid w:val="00EA48B8"/>
    <w:rsid w:val="00EA6C11"/>
    <w:rsid w:val="00EA7E91"/>
    <w:rsid w:val="00EB0A64"/>
    <w:rsid w:val="00EB1B70"/>
    <w:rsid w:val="00EC0616"/>
    <w:rsid w:val="00EC490D"/>
    <w:rsid w:val="00EC4BC1"/>
    <w:rsid w:val="00EC5036"/>
    <w:rsid w:val="00ED0B1B"/>
    <w:rsid w:val="00ED1F68"/>
    <w:rsid w:val="00ED34B9"/>
    <w:rsid w:val="00ED521E"/>
    <w:rsid w:val="00EE2F51"/>
    <w:rsid w:val="00EE4D4E"/>
    <w:rsid w:val="00EE4F8A"/>
    <w:rsid w:val="00EE786E"/>
    <w:rsid w:val="00EF2050"/>
    <w:rsid w:val="00EF31D4"/>
    <w:rsid w:val="00EF361D"/>
    <w:rsid w:val="00EF4656"/>
    <w:rsid w:val="00EF52E7"/>
    <w:rsid w:val="00F01570"/>
    <w:rsid w:val="00F05511"/>
    <w:rsid w:val="00F05752"/>
    <w:rsid w:val="00F06AAC"/>
    <w:rsid w:val="00F109E6"/>
    <w:rsid w:val="00F2086B"/>
    <w:rsid w:val="00F22278"/>
    <w:rsid w:val="00F22AF8"/>
    <w:rsid w:val="00F23783"/>
    <w:rsid w:val="00F26CF7"/>
    <w:rsid w:val="00F30CB6"/>
    <w:rsid w:val="00F3213E"/>
    <w:rsid w:val="00F33DE5"/>
    <w:rsid w:val="00F35EB9"/>
    <w:rsid w:val="00F36170"/>
    <w:rsid w:val="00F37803"/>
    <w:rsid w:val="00F40D22"/>
    <w:rsid w:val="00F449AF"/>
    <w:rsid w:val="00F44F0E"/>
    <w:rsid w:val="00F5305B"/>
    <w:rsid w:val="00F5663D"/>
    <w:rsid w:val="00F56D5E"/>
    <w:rsid w:val="00F5720A"/>
    <w:rsid w:val="00F61FE3"/>
    <w:rsid w:val="00F65587"/>
    <w:rsid w:val="00F66316"/>
    <w:rsid w:val="00F70E71"/>
    <w:rsid w:val="00F7435A"/>
    <w:rsid w:val="00F75D9D"/>
    <w:rsid w:val="00F7641F"/>
    <w:rsid w:val="00F76BD6"/>
    <w:rsid w:val="00F77B35"/>
    <w:rsid w:val="00F826B0"/>
    <w:rsid w:val="00F83166"/>
    <w:rsid w:val="00F835F4"/>
    <w:rsid w:val="00F84249"/>
    <w:rsid w:val="00F8461C"/>
    <w:rsid w:val="00F84DC5"/>
    <w:rsid w:val="00F875E8"/>
    <w:rsid w:val="00F879EB"/>
    <w:rsid w:val="00F9529A"/>
    <w:rsid w:val="00F97799"/>
    <w:rsid w:val="00F97D57"/>
    <w:rsid w:val="00FA1324"/>
    <w:rsid w:val="00FA19A5"/>
    <w:rsid w:val="00FA1EC8"/>
    <w:rsid w:val="00FA34D4"/>
    <w:rsid w:val="00FA41A7"/>
    <w:rsid w:val="00FA75E3"/>
    <w:rsid w:val="00FA7EB3"/>
    <w:rsid w:val="00FB21AC"/>
    <w:rsid w:val="00FB2E67"/>
    <w:rsid w:val="00FB5DAC"/>
    <w:rsid w:val="00FB7E5A"/>
    <w:rsid w:val="00FC03F6"/>
    <w:rsid w:val="00FC13A2"/>
    <w:rsid w:val="00FC15B0"/>
    <w:rsid w:val="00FC1F3E"/>
    <w:rsid w:val="00FC2295"/>
    <w:rsid w:val="00FC373E"/>
    <w:rsid w:val="00FC55D0"/>
    <w:rsid w:val="00FC5A3C"/>
    <w:rsid w:val="00FD01B1"/>
    <w:rsid w:val="00FD1C2B"/>
    <w:rsid w:val="00FD2A03"/>
    <w:rsid w:val="00FD3F85"/>
    <w:rsid w:val="00FD6109"/>
    <w:rsid w:val="00FD68E0"/>
    <w:rsid w:val="00FD70A5"/>
    <w:rsid w:val="00FE0B8D"/>
    <w:rsid w:val="00FE2696"/>
    <w:rsid w:val="00FE2CF1"/>
    <w:rsid w:val="00FE2F89"/>
    <w:rsid w:val="00FE7603"/>
    <w:rsid w:val="00FE7AF0"/>
    <w:rsid w:val="00FF0A26"/>
    <w:rsid w:val="00FF1475"/>
    <w:rsid w:val="00FF2269"/>
    <w:rsid w:val="00FF262C"/>
    <w:rsid w:val="00FF55CD"/>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5FFFA1B6-0719-4A4C-9097-7B909B935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semiHidden/>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semiHidden/>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semiHidden/>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semiHidden/>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4"/>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792938582">
          <w:marLeft w:val="0"/>
          <w:marRight w:val="0"/>
          <w:marTop w:val="0"/>
          <w:marBottom w:val="0"/>
          <w:divBdr>
            <w:top w:val="none" w:sz="0" w:space="0" w:color="auto"/>
            <w:left w:val="none" w:sz="0" w:space="0" w:color="auto"/>
            <w:bottom w:val="none" w:sz="0" w:space="0" w:color="auto"/>
            <w:right w:val="none" w:sz="0" w:space="0" w:color="auto"/>
          </w:divBdr>
        </w:div>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akty-prawne/dzu-dziennik-ustaw/kodeks-karny-16798683/art-228" TargetMode="External"/><Relationship Id="rId13" Type="http://schemas.openxmlformats.org/officeDocument/2006/relationships/hyperlink" Target="https://sip.lex.pl/akty-prawne/dzu-dziennik-ustaw/kodeks-karny-16798683/art-299" TargetMode="External"/><Relationship Id="rId18" Type="http://schemas.openxmlformats.org/officeDocument/2006/relationships/hyperlink" Target="https://sip.lex.pl/akty-prawne/dzu-dziennik-ustaw/ochrona-konkurencji-i-konsumentow-17337528" TargetMode="External"/><Relationship Id="rId26" Type="http://schemas.openxmlformats.org/officeDocument/2006/relationships/hyperlink" Target="https://platformazakupowa.pl/transakcja/568178"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s://sip.lex.pl/akty-prawne/dzu-dziennik-ustaw/kodeks-karny-16798683/art-165-a" TargetMode="External"/><Relationship Id="rId17" Type="http://schemas.openxmlformats.org/officeDocument/2006/relationships/hyperlink" Target="https://sip.lex.pl/akty-prawne/dzu-dziennik-ustaw/kodeks-karny-16798683/art-270" TargetMode="External"/><Relationship Id="rId25" Type="http://schemas.openxmlformats.org/officeDocument/2006/relationships/hyperlink" Target="https://www.uzp.gov.pl/__data/assets/pdf_file/0026/45557/Jednolity-Europejski-Dokument-Zamowienia-instrukcja-2021.01.20.pdf"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ip.lex.pl/akty-prawne/dzu-dziennik-ustaw/kodeks-karny-16798683/art-286" TargetMode="External"/><Relationship Id="rId20" Type="http://schemas.openxmlformats.org/officeDocument/2006/relationships/hyperlink" Target="https://platformazakupowa.pl/transakcja/568178"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refundacja-lekow-srodkow-spozywczych-specjalnego-przeznaczenia-17712396/art-54" TargetMode="External"/><Relationship Id="rId24" Type="http://schemas.openxmlformats.org/officeDocument/2006/relationships/hyperlink" Target="https://platformazakupowa.pl/strona/45-instrukcje"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akty-prawne/dzu-dziennik-ustaw/kodeks-karny-16798683/art-296" TargetMode="External"/><Relationship Id="rId23" Type="http://schemas.openxmlformats.org/officeDocument/2006/relationships/hyperlink" Target="mailto:przetargi@enmedia.org.pl" TargetMode="External"/><Relationship Id="rId28" Type="http://schemas.openxmlformats.org/officeDocument/2006/relationships/hyperlink" Target="http://platformazakupowa.pl" TargetMode="External"/><Relationship Id="rId10" Type="http://schemas.openxmlformats.org/officeDocument/2006/relationships/hyperlink" Target="https://sip.lex.pl/akty-prawne/dzu-dziennik-ustaw/sport-17631344/art-46" TargetMode="External"/><Relationship Id="rId19" Type="http://schemas.openxmlformats.org/officeDocument/2006/relationships/hyperlink" Target="https://sip.lex.pl/akty-prawne/dzu-dziennik-ustaw/ochrona-konkurencji-i-konsumentow-17337528"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sip.lex.pl/akty-prawne/dzu-dziennik-ustaw/sport-17631344/art-250-a" TargetMode="External"/><Relationship Id="rId14" Type="http://schemas.openxmlformats.org/officeDocument/2006/relationships/hyperlink" Target="https://sip.lex.pl/akty-prawne/dzu-dziennik-ustaw/skutki-powierzania-wykonywania-pracy-cudzoziemcom-przebywajacym-17896506/art-9"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strona/45-instrukcje%20" TargetMode="External"/><Relationship Id="rId30"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39</Pages>
  <Words>12718</Words>
  <Characters>76308</Characters>
  <Application>Microsoft Office Word</Application>
  <DocSecurity>0</DocSecurity>
  <Lines>635</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Aleksandra Adamska</dc:creator>
  <cp:lastModifiedBy>Aleksandra Alex</cp:lastModifiedBy>
  <cp:revision>2</cp:revision>
  <cp:lastPrinted>2021-11-08T12:15:00Z</cp:lastPrinted>
  <dcterms:created xsi:type="dcterms:W3CDTF">2022-03-16T10:45:00Z</dcterms:created>
  <dcterms:modified xsi:type="dcterms:W3CDTF">2022-03-16T10:45:00Z</dcterms:modified>
</cp:coreProperties>
</file>